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10"/>
          <w:szCs w:val="1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4470400</wp:posOffset>
                </wp:positionH>
                <wp:positionV relativeFrom="paragraph">
                  <wp:posOffset>-190499</wp:posOffset>
                </wp:positionV>
                <wp:extent cx="2550251" cy="305617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075637" y="3631954"/>
                          <a:ext cx="2540726" cy="2960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-34.000000953674316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ANSWER SCRIPT COVER PAGE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4470400</wp:posOffset>
                </wp:positionH>
                <wp:positionV relativeFrom="paragraph">
                  <wp:posOffset>-190499</wp:posOffset>
                </wp:positionV>
                <wp:extent cx="2550251" cy="305617"/>
                <wp:effectExtent b="0" l="0" r="0" t="0"/>
                <wp:wrapNone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50251" cy="3056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NED University of Engineering &amp; Technology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Online Fall Semester Examinations - 2020</w:t>
      </w:r>
    </w:p>
    <w:tbl>
      <w:tblPr>
        <w:tblStyle w:val="Table1"/>
        <w:tblW w:w="11016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7577"/>
        <w:gridCol w:w="3439"/>
        <w:tblGridChange w:id="0">
          <w:tblGrid>
            <w:gridCol w:w="7577"/>
            <w:gridCol w:w="3439"/>
          </w:tblGrid>
        </w:tblGridChange>
      </w:tblGrid>
      <w:tr>
        <w:tc>
          <w:tcPr/>
          <w:p w:rsidR="00000000" w:rsidDel="00000000" w:rsidP="00000000" w:rsidRDefault="00000000" w:rsidRPr="00000000" w14:paraId="00000004">
            <w:pPr>
              <w:spacing w:line="48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spacing w:line="48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Seat No. </w:t>
            </w: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BM17040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________  Batch _2017____________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7">
            <w:pPr>
              <w:spacing w:line="48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Course Title Biomedical Imaging_______ Course Code _BM406________</w:t>
            </w:r>
          </w:p>
          <w:p w:rsidR="00000000" w:rsidDel="00000000" w:rsidP="00000000" w:rsidRDefault="00000000" w:rsidRPr="00000000" w14:paraId="00000008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spacing w:line="48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Enrol No. _NED/1382/2017_____________ Date 6 Feb 2021______</w:t>
            </w:r>
          </w:p>
          <w:p w:rsidR="00000000" w:rsidDel="00000000" w:rsidP="00000000" w:rsidRDefault="00000000" w:rsidRPr="00000000" w14:paraId="0000000A">
            <w:pPr>
              <w:spacing w:line="480" w:lineRule="auto"/>
              <w:ind w:right="-198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spacing w:line="480" w:lineRule="auto"/>
              <w:ind w:right="-198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spacing w:line="48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u w:val="single"/>
                <w:rtl w:val="0"/>
              </w:rPr>
              <w:t xml:space="preserve">PLEASE READ THESE INSTRUCTIONS CAREFULLY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80" w:lineRule="auto"/>
              <w:ind w:left="45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Download and print this cover page (separately for each exam).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80" w:lineRule="auto"/>
              <w:ind w:left="45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Fill the above mentioned particulars before attempting the questions.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480" w:lineRule="auto"/>
              <w:ind w:left="45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Students are not allowed to use red or green ink. Solve the questions on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A4 size paper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using blue or black pen ONLY.</w:t>
            </w:r>
          </w:p>
          <w:p w:rsidR="00000000" w:rsidDel="00000000" w:rsidP="00000000" w:rsidRDefault="00000000" w:rsidRPr="00000000" w14:paraId="00000010">
            <w:pPr>
              <w:spacing w:line="48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2596.0" w:type="dxa"/>
              <w:jc w:val="left"/>
              <w:tblInd w:w="597.0" w:type="dxa"/>
              <w:tblBorders>
                <w:top w:color="000000" w:space="0" w:sz="12" w:val="single"/>
                <w:left w:color="000000" w:space="0" w:sz="12" w:val="single"/>
                <w:bottom w:color="000000" w:space="0" w:sz="12" w:val="single"/>
                <w:right w:color="000000" w:space="0" w:sz="12" w:val="single"/>
                <w:insideH w:color="000000" w:space="0" w:sz="12" w:val="single"/>
                <w:insideV w:color="000000" w:space="0" w:sz="12" w:val="single"/>
              </w:tblBorders>
              <w:tblLayout w:type="fixed"/>
              <w:tblLook w:val="0400"/>
            </w:tblPr>
            <w:tblGrid>
              <w:gridCol w:w="830"/>
              <w:gridCol w:w="883"/>
              <w:gridCol w:w="883"/>
              <w:tblGridChange w:id="0">
                <w:tblGrid>
                  <w:gridCol w:w="830"/>
                  <w:gridCol w:w="883"/>
                  <w:gridCol w:w="883"/>
                </w:tblGrid>
              </w:tblGridChange>
            </w:tblGrid>
            <w:tr>
              <w:tc>
                <w:tcPr>
                  <w:vMerge w:val="restart"/>
                </w:tcPr>
                <w:p w:rsidR="00000000" w:rsidDel="00000000" w:rsidP="00000000" w:rsidRDefault="00000000" w:rsidRPr="00000000" w14:paraId="00000012">
                  <w:pPr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3">
                  <w:pPr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16"/>
                      <w:szCs w:val="16"/>
                      <w:rtl w:val="0"/>
                    </w:rPr>
                    <w:t xml:space="preserve">Question No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.</w:t>
                  </w:r>
                </w:p>
              </w:tc>
              <w:tc>
                <w:tcPr>
                  <w:gridSpan w:val="2"/>
                </w:tcPr>
                <w:p w:rsidR="00000000" w:rsidDel="00000000" w:rsidP="00000000" w:rsidRDefault="00000000" w:rsidRPr="00000000" w14:paraId="00000014">
                  <w:pPr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Award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vMerge w:val="continue"/>
                </w:tcPr>
                <w:p w:rsidR="00000000" w:rsidDel="00000000" w:rsidP="00000000" w:rsidRDefault="00000000" w:rsidRPr="00000000" w14:paraId="00000016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17">
                  <w:pPr>
                    <w:jc w:val="center"/>
                    <w:rPr>
                      <w:rFonts w:ascii="Times New Roman" w:cs="Times New Roman" w:eastAsia="Times New Roman" w:hAnsi="Times New Roman"/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First Examiner/ Internal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18">
                  <w:pPr>
                    <w:jc w:val="center"/>
                    <w:rPr>
                      <w:rFonts w:ascii="Times New Roman" w:cs="Times New Roman" w:eastAsia="Times New Roman" w:hAnsi="Times New Roman"/>
                      <w:sz w:val="14"/>
                      <w:szCs w:val="1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6"/>
                      <w:szCs w:val="16"/>
                      <w:rtl w:val="0"/>
                    </w:rPr>
                    <w:t xml:space="preserve">Second/ External Examiner/ ERC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vAlign w:val="center"/>
                </w:tcPr>
                <w:p w:rsidR="00000000" w:rsidDel="00000000" w:rsidP="00000000" w:rsidRDefault="00000000" w:rsidRPr="00000000" w14:paraId="00000019">
                  <w:pPr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0"/>
                      <w:szCs w:val="20"/>
                      <w:rtl w:val="0"/>
                    </w:rPr>
                    <w:t xml:space="preserve">1.</w:t>
                  </w:r>
                </w:p>
              </w:tc>
              <w:tc>
                <w:tcPr/>
                <w:p w:rsidR="00000000" w:rsidDel="00000000" w:rsidP="00000000" w:rsidRDefault="00000000" w:rsidRPr="00000000" w14:paraId="0000001A">
                  <w:pPr>
                    <w:spacing w:line="36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B">
                  <w:pPr>
                    <w:spacing w:line="36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1C">
                  <w:pPr>
                    <w:spacing w:line="48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vAlign w:val="center"/>
                </w:tcPr>
                <w:p w:rsidR="00000000" w:rsidDel="00000000" w:rsidP="00000000" w:rsidRDefault="00000000" w:rsidRPr="00000000" w14:paraId="0000001D">
                  <w:pPr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0"/>
                      <w:szCs w:val="20"/>
                      <w:rtl w:val="0"/>
                    </w:rPr>
                    <w:t xml:space="preserve">2.</w:t>
                  </w:r>
                </w:p>
              </w:tc>
              <w:tc>
                <w:tcPr/>
                <w:p w:rsidR="00000000" w:rsidDel="00000000" w:rsidP="00000000" w:rsidRDefault="00000000" w:rsidRPr="00000000" w14:paraId="0000001E">
                  <w:pPr>
                    <w:spacing w:line="36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F">
                  <w:pPr>
                    <w:spacing w:line="36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20">
                  <w:pPr>
                    <w:spacing w:line="48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vAlign w:val="center"/>
                </w:tcPr>
                <w:p w:rsidR="00000000" w:rsidDel="00000000" w:rsidP="00000000" w:rsidRDefault="00000000" w:rsidRPr="00000000" w14:paraId="00000021">
                  <w:pPr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0"/>
                      <w:szCs w:val="20"/>
                      <w:rtl w:val="0"/>
                    </w:rPr>
                    <w:t xml:space="preserve">3.</w:t>
                  </w:r>
                </w:p>
              </w:tc>
              <w:tc>
                <w:tcPr/>
                <w:p w:rsidR="00000000" w:rsidDel="00000000" w:rsidP="00000000" w:rsidRDefault="00000000" w:rsidRPr="00000000" w14:paraId="00000022">
                  <w:pPr>
                    <w:spacing w:line="36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3">
                  <w:pPr>
                    <w:spacing w:line="36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24">
                  <w:pPr>
                    <w:spacing w:line="48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vAlign w:val="center"/>
                </w:tcPr>
                <w:p w:rsidR="00000000" w:rsidDel="00000000" w:rsidP="00000000" w:rsidRDefault="00000000" w:rsidRPr="00000000" w14:paraId="00000025">
                  <w:pPr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0"/>
                      <w:szCs w:val="20"/>
                      <w:rtl w:val="0"/>
                    </w:rPr>
                    <w:t xml:space="preserve">4.</w:t>
                  </w:r>
                </w:p>
              </w:tc>
              <w:tc>
                <w:tcPr/>
                <w:p w:rsidR="00000000" w:rsidDel="00000000" w:rsidP="00000000" w:rsidRDefault="00000000" w:rsidRPr="00000000" w14:paraId="00000026">
                  <w:pPr>
                    <w:spacing w:line="36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7">
                  <w:pPr>
                    <w:spacing w:line="36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28">
                  <w:pPr>
                    <w:spacing w:line="48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vAlign w:val="center"/>
                </w:tcPr>
                <w:p w:rsidR="00000000" w:rsidDel="00000000" w:rsidP="00000000" w:rsidRDefault="00000000" w:rsidRPr="00000000" w14:paraId="00000029">
                  <w:pPr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0"/>
                      <w:szCs w:val="20"/>
                      <w:rtl w:val="0"/>
                    </w:rPr>
                    <w:t xml:space="preserve">5.</w:t>
                  </w:r>
                </w:p>
              </w:tc>
              <w:tc>
                <w:tcPr/>
                <w:p w:rsidR="00000000" w:rsidDel="00000000" w:rsidP="00000000" w:rsidRDefault="00000000" w:rsidRPr="00000000" w14:paraId="0000002A">
                  <w:pPr>
                    <w:spacing w:line="36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B">
                  <w:pPr>
                    <w:spacing w:line="36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2C">
                  <w:pPr>
                    <w:spacing w:line="48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vAlign w:val="center"/>
                </w:tcPr>
                <w:p w:rsidR="00000000" w:rsidDel="00000000" w:rsidP="00000000" w:rsidRDefault="00000000" w:rsidRPr="00000000" w14:paraId="0000002D">
                  <w:pPr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0"/>
                      <w:szCs w:val="20"/>
                      <w:rtl w:val="0"/>
                    </w:rPr>
                    <w:t xml:space="preserve">6.</w:t>
                  </w:r>
                </w:p>
              </w:tc>
              <w:tc>
                <w:tcPr/>
                <w:p w:rsidR="00000000" w:rsidDel="00000000" w:rsidP="00000000" w:rsidRDefault="00000000" w:rsidRPr="00000000" w14:paraId="0000002E">
                  <w:pPr>
                    <w:spacing w:line="36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F">
                  <w:pPr>
                    <w:spacing w:line="36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30">
                  <w:pPr>
                    <w:spacing w:line="48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vAlign w:val="center"/>
                </w:tcPr>
                <w:p w:rsidR="00000000" w:rsidDel="00000000" w:rsidP="00000000" w:rsidRDefault="00000000" w:rsidRPr="00000000" w14:paraId="00000031">
                  <w:pPr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0"/>
                      <w:szCs w:val="20"/>
                      <w:rtl w:val="0"/>
                    </w:rPr>
                    <w:t xml:space="preserve">7.</w:t>
                  </w:r>
                </w:p>
              </w:tc>
              <w:tc>
                <w:tcPr/>
                <w:p w:rsidR="00000000" w:rsidDel="00000000" w:rsidP="00000000" w:rsidRDefault="00000000" w:rsidRPr="00000000" w14:paraId="00000032">
                  <w:pPr>
                    <w:spacing w:line="36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3">
                  <w:pPr>
                    <w:spacing w:line="36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34">
                  <w:pPr>
                    <w:spacing w:line="48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vAlign w:val="center"/>
                </w:tcPr>
                <w:p w:rsidR="00000000" w:rsidDel="00000000" w:rsidP="00000000" w:rsidRDefault="00000000" w:rsidRPr="00000000" w14:paraId="00000035">
                  <w:pPr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0"/>
                      <w:szCs w:val="20"/>
                      <w:rtl w:val="0"/>
                    </w:rPr>
                    <w:t xml:space="preserve">8.</w:t>
                  </w:r>
                </w:p>
              </w:tc>
              <w:tc>
                <w:tcPr/>
                <w:p w:rsidR="00000000" w:rsidDel="00000000" w:rsidP="00000000" w:rsidRDefault="00000000" w:rsidRPr="00000000" w14:paraId="00000036">
                  <w:pPr>
                    <w:spacing w:line="36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7">
                  <w:pPr>
                    <w:spacing w:line="36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38">
                  <w:pPr>
                    <w:spacing w:line="48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vAlign w:val="center"/>
                </w:tcPr>
                <w:p w:rsidR="00000000" w:rsidDel="00000000" w:rsidP="00000000" w:rsidRDefault="00000000" w:rsidRPr="00000000" w14:paraId="00000039">
                  <w:pPr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0"/>
                      <w:szCs w:val="20"/>
                      <w:rtl w:val="0"/>
                    </w:rPr>
                    <w:t xml:space="preserve">9.</w:t>
                  </w:r>
                </w:p>
              </w:tc>
              <w:tc>
                <w:tcPr/>
                <w:p w:rsidR="00000000" w:rsidDel="00000000" w:rsidP="00000000" w:rsidRDefault="00000000" w:rsidRPr="00000000" w14:paraId="0000003A">
                  <w:pPr>
                    <w:spacing w:line="36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B">
                  <w:pPr>
                    <w:spacing w:line="36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3C">
                  <w:pPr>
                    <w:spacing w:line="48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vAlign w:val="center"/>
                </w:tcPr>
                <w:p w:rsidR="00000000" w:rsidDel="00000000" w:rsidP="00000000" w:rsidRDefault="00000000" w:rsidRPr="00000000" w14:paraId="0000003D">
                  <w:pPr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0"/>
                      <w:szCs w:val="20"/>
                      <w:rtl w:val="0"/>
                    </w:rPr>
                    <w:t xml:space="preserve">10.</w:t>
                  </w:r>
                </w:p>
              </w:tc>
              <w:tc>
                <w:tcPr/>
                <w:p w:rsidR="00000000" w:rsidDel="00000000" w:rsidP="00000000" w:rsidRDefault="00000000" w:rsidRPr="00000000" w14:paraId="0000003E">
                  <w:pPr>
                    <w:spacing w:line="36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F">
                  <w:pPr>
                    <w:spacing w:line="36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40">
                  <w:pPr>
                    <w:spacing w:line="48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vAlign w:val="center"/>
                </w:tcPr>
                <w:p w:rsidR="00000000" w:rsidDel="00000000" w:rsidP="00000000" w:rsidRDefault="00000000" w:rsidRPr="00000000" w14:paraId="00000041">
                  <w:pPr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0"/>
                      <w:szCs w:val="20"/>
                      <w:rtl w:val="0"/>
                    </w:rPr>
                    <w:t xml:space="preserve">11.</w:t>
                  </w:r>
                </w:p>
              </w:tc>
              <w:tc>
                <w:tcPr/>
                <w:p w:rsidR="00000000" w:rsidDel="00000000" w:rsidP="00000000" w:rsidRDefault="00000000" w:rsidRPr="00000000" w14:paraId="00000042">
                  <w:pPr>
                    <w:spacing w:line="36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3">
                  <w:pPr>
                    <w:spacing w:line="36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44">
                  <w:pPr>
                    <w:spacing w:line="48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vAlign w:val="center"/>
                </w:tcPr>
                <w:p w:rsidR="00000000" w:rsidDel="00000000" w:rsidP="00000000" w:rsidRDefault="00000000" w:rsidRPr="00000000" w14:paraId="00000045">
                  <w:pPr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0"/>
                      <w:szCs w:val="20"/>
                      <w:rtl w:val="0"/>
                    </w:rPr>
                    <w:t xml:space="preserve">12.</w:t>
                  </w:r>
                </w:p>
              </w:tc>
              <w:tc>
                <w:tcPr/>
                <w:p w:rsidR="00000000" w:rsidDel="00000000" w:rsidP="00000000" w:rsidRDefault="00000000" w:rsidRPr="00000000" w14:paraId="00000046">
                  <w:pPr>
                    <w:spacing w:line="36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7">
                  <w:pPr>
                    <w:spacing w:line="36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48">
                  <w:pPr>
                    <w:spacing w:line="48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049">
                  <w:pPr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0"/>
                      <w:szCs w:val="20"/>
                      <w:rtl w:val="0"/>
                    </w:rPr>
                    <w:t xml:space="preserve">Total in figures</w:t>
                  </w:r>
                </w:p>
              </w:tc>
              <w:tc>
                <w:tcPr/>
                <w:p w:rsidR="00000000" w:rsidDel="00000000" w:rsidP="00000000" w:rsidRDefault="00000000" w:rsidRPr="00000000" w14:paraId="0000004A">
                  <w:pPr>
                    <w:spacing w:line="48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B">
                  <w:pPr>
                    <w:spacing w:line="48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4C">
                  <w:pPr>
                    <w:spacing w:line="48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04D">
                  <w:pPr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0"/>
                      <w:szCs w:val="20"/>
                      <w:rtl w:val="0"/>
                    </w:rPr>
                    <w:t xml:space="preserve">Total in words</w:t>
                  </w:r>
                </w:p>
              </w:tc>
              <w:tc>
                <w:tcPr/>
                <w:p w:rsidR="00000000" w:rsidDel="00000000" w:rsidP="00000000" w:rsidRDefault="00000000" w:rsidRPr="00000000" w14:paraId="0000004E">
                  <w:pPr>
                    <w:spacing w:line="48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F">
                  <w:pPr>
                    <w:spacing w:line="48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50">
                  <w:pPr>
                    <w:spacing w:line="480" w:lineRule="auto"/>
                    <w:jc w:val="center"/>
                    <w:rPr>
                      <w:rFonts w:ascii="Times New Roman" w:cs="Times New Roman" w:eastAsia="Times New Roman" w:hAnsi="Times New Roman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51">
            <w:pPr>
              <w:spacing w:line="48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spacing w:line="480" w:lineRule="auto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480" w:lineRule="auto"/>
        <w:ind w:left="64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480" w:lineRule="auto"/>
        <w:ind w:left="720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First / Internal Examiner’s Signature</w:t>
      </w:r>
    </w:p>
    <w:p w:rsidR="00000000" w:rsidDel="00000000" w:rsidP="00000000" w:rsidRDefault="00000000" w:rsidRPr="00000000" w14:paraId="00000055">
      <w:pPr>
        <w:spacing w:line="240" w:lineRule="auto"/>
        <w:ind w:left="6480" w:firstLine="0"/>
        <w:rPr>
          <w:rFonts w:ascii="Times New Roman" w:cs="Times New Roman" w:eastAsia="Times New Roman" w:hAnsi="Times New Roman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480" w:lineRule="auto"/>
        <w:ind w:left="64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Second / External Examiner’s / ERC Signature</w:t>
      </w:r>
    </w:p>
    <w:p w:rsidR="00000000" w:rsidDel="00000000" w:rsidP="00000000" w:rsidRDefault="00000000" w:rsidRPr="00000000" w14:paraId="00000057">
      <w:pPr>
        <w:pStyle w:val="Heading1"/>
        <w:spacing w:line="480" w:lineRule="auto"/>
        <w:ind w:left="0" w:firstLine="0"/>
        <w:rPr/>
      </w:pPr>
      <w:bookmarkStart w:colFirst="0" w:colLast="0" w:name="_8cwh6qrmsnun" w:id="1"/>
      <w:bookmarkEnd w:id="1"/>
      <w:r w:rsidDel="00000000" w:rsidR="00000000" w:rsidRPr="00000000">
        <w:rPr>
          <w:rtl w:val="0"/>
        </w:rPr>
        <w:t xml:space="preserve">Biomedical Imaging</w:t>
      </w:r>
    </w:p>
    <w:p w:rsidR="00000000" w:rsidDel="00000000" w:rsidP="00000000" w:rsidRDefault="00000000" w:rsidRPr="00000000" w14:paraId="00000058">
      <w:pPr>
        <w:pStyle w:val="Heading2"/>
        <w:rPr/>
      </w:pPr>
      <w:bookmarkStart w:colFirst="0" w:colLast="0" w:name="_hrzpk5xb6p9" w:id="2"/>
      <w:bookmarkEnd w:id="2"/>
      <w:r w:rsidDel="00000000" w:rsidR="00000000" w:rsidRPr="00000000">
        <w:rPr>
          <w:rtl w:val="0"/>
        </w:rPr>
        <w:t xml:space="preserve">Question #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Hard X- Rays</w:t>
      </w:r>
    </w:p>
    <w:p w:rsidR="00000000" w:rsidDel="00000000" w:rsidP="00000000" w:rsidRDefault="00000000" w:rsidRPr="00000000" w14:paraId="0000005A">
      <w:pPr>
        <w:numPr>
          <w:ilvl w:val="1"/>
          <w:numId w:val="2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Hard X-Rays are used for Radiological Examinations. X-Rays are ionizing radiation with energies ranging from 10KeV to 120KeV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Gaussian Noise</w:t>
      </w:r>
    </w:p>
    <w:p w:rsidR="00000000" w:rsidDel="00000000" w:rsidP="00000000" w:rsidRDefault="00000000" w:rsidRPr="00000000" w14:paraId="0000005C">
      <w:pPr>
        <w:numPr>
          <w:ilvl w:val="1"/>
          <w:numId w:val="2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Human Hard Tissue blocks or absorbs X-Rays from reaching the X-Ray Detector producing a  bright silhouette on the detector and X- Rays that pass through cause dark signals.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Absorption of x-rays</w:t>
      </w:r>
    </w:p>
    <w:p w:rsidR="00000000" w:rsidDel="00000000" w:rsidP="00000000" w:rsidRDefault="00000000" w:rsidRPr="00000000" w14:paraId="0000005E">
      <w:pPr>
        <w:numPr>
          <w:ilvl w:val="1"/>
          <w:numId w:val="2"/>
        </w:numPr>
        <w:spacing w:after="0" w:afterAutospacing="0"/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Human Hard Tissue absorbs X-Rays from reaching the X-Ray Detector producing a  bright silhouette on the detector and X- Rays that pass through cause dark signals. The Amount of X-Rays absorbed reflects the tissue density.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spacing w:after="0" w:afterAutospacing="0"/>
        <w:ind w:left="720" w:hanging="360"/>
        <w:rPr>
          <w:rFonts w:ascii="Roboto" w:cs="Roboto" w:eastAsia="Roboto" w:hAnsi="Roboto"/>
          <w:color w:val="2021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Anatomical</w:t>
      </w:r>
    </w:p>
    <w:p w:rsidR="00000000" w:rsidDel="00000000" w:rsidP="00000000" w:rsidRDefault="00000000" w:rsidRPr="00000000" w14:paraId="00000060">
      <w:pPr>
        <w:numPr>
          <w:ilvl w:val="1"/>
          <w:numId w:val="2"/>
        </w:numPr>
        <w:spacing w:after="0" w:afterAutospacing="0"/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X-Rays can be used to distinguish anatomical features that interact with X-Rays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after="0" w:afterAutospacing="0"/>
        <w:ind w:left="720" w:hanging="360"/>
        <w:rPr>
          <w:rFonts w:ascii="Roboto" w:cs="Roboto" w:eastAsia="Roboto" w:hAnsi="Roboto"/>
          <w:color w:val="2021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Shadow Image</w:t>
      </w:r>
    </w:p>
    <w:p w:rsidR="00000000" w:rsidDel="00000000" w:rsidP="00000000" w:rsidRDefault="00000000" w:rsidRPr="00000000" w14:paraId="00000062">
      <w:pPr>
        <w:numPr>
          <w:ilvl w:val="1"/>
          <w:numId w:val="2"/>
        </w:numPr>
        <w:spacing w:after="0" w:afterAutospacing="0"/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X-Rays produce bright silhouette when incident on the parts of Human Body that absorb X-Rays, the detector detect X- Rays and produce dark signal where X-Rays pass through the soft body.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after="0" w:afterAutospacing="0"/>
        <w:ind w:left="720" w:hanging="360"/>
        <w:rPr>
          <w:rFonts w:ascii="Roboto" w:cs="Roboto" w:eastAsia="Roboto" w:hAnsi="Roboto"/>
          <w:color w:val="2021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Histogram equalization</w:t>
      </w:r>
    </w:p>
    <w:p w:rsidR="00000000" w:rsidDel="00000000" w:rsidP="00000000" w:rsidRDefault="00000000" w:rsidRPr="00000000" w14:paraId="00000064">
      <w:pPr>
        <w:numPr>
          <w:ilvl w:val="1"/>
          <w:numId w:val="2"/>
        </w:numPr>
        <w:spacing w:after="0" w:afterAutospacing="0"/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Histogram Equalization means spreading the Gray Value which in turn enhances the contrast of the Image. 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after="0" w:afterAutospacing="0"/>
        <w:ind w:left="720" w:hanging="360"/>
        <w:rPr>
          <w:rFonts w:ascii="Roboto" w:cs="Roboto" w:eastAsia="Roboto" w:hAnsi="Roboto"/>
          <w:color w:val="2021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2nd order derivative</w:t>
      </w:r>
    </w:p>
    <w:p w:rsidR="00000000" w:rsidDel="00000000" w:rsidP="00000000" w:rsidRDefault="00000000" w:rsidRPr="00000000" w14:paraId="00000066">
      <w:pPr>
        <w:numPr>
          <w:ilvl w:val="1"/>
          <w:numId w:val="2"/>
        </w:numPr>
        <w:spacing w:after="0" w:afterAutospacing="0"/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Laplacian Filter is  a Type of 2nd Order Derivative Filter used for sharpening images  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after="0" w:afterAutospacing="0"/>
        <w:ind w:left="720" w:hanging="360"/>
        <w:rPr>
          <w:rFonts w:ascii="Roboto" w:cs="Roboto" w:eastAsia="Roboto" w:hAnsi="Roboto"/>
          <w:color w:val="2021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X-rays</w:t>
      </w:r>
    </w:p>
    <w:p w:rsidR="00000000" w:rsidDel="00000000" w:rsidP="00000000" w:rsidRDefault="00000000" w:rsidRPr="00000000" w14:paraId="00000068">
      <w:pPr>
        <w:numPr>
          <w:ilvl w:val="1"/>
          <w:numId w:val="2"/>
        </w:numPr>
        <w:spacing w:after="0" w:afterAutospacing="0"/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X-Rays are used for radiological Examination where as Gamma Radiation is usually used for treatment of Cancer and UV Radiation is usually used for disinfection.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spacing w:after="0" w:afterAutospacing="0"/>
        <w:ind w:left="720" w:hanging="360"/>
        <w:rPr>
          <w:rFonts w:ascii="Roboto" w:cs="Roboto" w:eastAsia="Roboto" w:hAnsi="Roboto"/>
          <w:color w:val="2021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16 levels</w:t>
      </w:r>
    </w:p>
    <w:p w:rsidR="00000000" w:rsidDel="00000000" w:rsidP="00000000" w:rsidRDefault="00000000" w:rsidRPr="00000000" w14:paraId="0000006A">
      <w:pPr>
        <w:numPr>
          <w:ilvl w:val="1"/>
          <w:numId w:val="2"/>
        </w:numPr>
        <w:spacing w:after="0" w:afterAutospacing="0"/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2^4 = 16,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spacing w:after="0" w:afterAutospacing="0"/>
        <w:ind w:left="720" w:hanging="360"/>
        <w:rPr>
          <w:rFonts w:ascii="Roboto" w:cs="Roboto" w:eastAsia="Roboto" w:hAnsi="Roboto"/>
          <w:color w:val="2021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Non-invasive diagnostic</w:t>
      </w:r>
    </w:p>
    <w:p w:rsidR="00000000" w:rsidDel="00000000" w:rsidP="00000000" w:rsidRDefault="00000000" w:rsidRPr="00000000" w14:paraId="0000006C">
      <w:pPr>
        <w:numPr>
          <w:ilvl w:val="1"/>
          <w:numId w:val="2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X-Rays are commonly used for Diagnostic purposes and it is non-invasive i.e does not require any incision into the human body.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rPr/>
      </w:pPr>
      <w:bookmarkStart w:colFirst="0" w:colLast="0" w:name="_shc5qnabu1pw" w:id="3"/>
      <w:bookmarkEnd w:id="3"/>
      <w:r w:rsidDel="00000000" w:rsidR="00000000" w:rsidRPr="00000000">
        <w:rPr>
          <w:rtl w:val="0"/>
        </w:rPr>
        <w:t xml:space="preserve">Question # 2</w:t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R1: 200, 200, 200, 80, 80, 80, </w:t>
        <w:br w:type="textWrapping"/>
        <w:t xml:space="preserve">R2: 200, 255, 200, 200, 0, 200,</w:t>
        <w:br w:type="textWrapping"/>
        <w:t xml:space="preserve">R3: 128, 128, 128, 128, 128, 128,</w:t>
        <w:br w:type="textWrapping"/>
        <w:t xml:space="preserve">R4: 200,  200,  200, 200, 200, 200, </w:t>
        <w:br w:type="textWrapping"/>
        <w:t xml:space="preserve">R5: 200, 0, 200, 200, 255, 200,</w:t>
        <w:br w:type="textWrapping"/>
        <w:t xml:space="preserve">R6: 200, 200, 200, 200, 200, 200,  </w:t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R1: 231, 231, 231, 160, 160, 160,</w:t>
        <w:br w:type="textWrapping"/>
        <w:t xml:space="preserve">R2: 231, 255, 231, 231, 0, 231, </w:t>
        <w:br w:type="textWrapping"/>
        <w:t xml:space="preserve">R3: 194, 194, 194, 194, 194, 194, </w:t>
        <w:br w:type="textWrapping"/>
        <w:t xml:space="preserve">R4: 231, 231, 231, 231, 231, 231, </w:t>
        <w:br w:type="textWrapping"/>
        <w:t xml:space="preserve">R5: 231,  0,  231, 231,  255, 231,</w:t>
        <w:br w:type="textWrapping"/>
        <w:t xml:space="preserve">R6: 231, 231, 231, 231, 231, 231, </w:t>
        <w:br w:type="textWrapping"/>
      </w:r>
      <w:r w:rsidDel="00000000" w:rsidR="00000000" w:rsidRPr="00000000">
        <w:rPr/>
        <w:drawing>
          <wp:inline distB="114300" distT="114300" distL="114300" distR="114300">
            <wp:extent cx="5791200" cy="3857625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15555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91200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R1: 255, 255, 255, 0 , 0, 0,</w:t>
        <w:br w:type="textWrapping"/>
        <w:t xml:space="preserve">R2: 255, 255, 255, 255, 0, 255, </w:t>
        <w:br w:type="textWrapping"/>
        <w:t xml:space="preserve">R3: 255, 255, 255, 255, 255, 255, </w:t>
        <w:br w:type="textWrapping"/>
        <w:t xml:space="preserve">R4: 255, 255, 255, 255, 255, 255, </w:t>
        <w:br w:type="textWrapping"/>
        <w:t xml:space="preserve">R5: 255, 0, 255, 255, 255, 255, </w:t>
        <w:br w:type="textWrapping"/>
        <w:t xml:space="preserve">R6: 255, 255, 255, 255, 255, 255, 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1007745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15000" l="0" r="0" t="23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07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Region</w:t>
        <w:br w:type="textWrapping"/>
        <w:t xml:space="preserve">R1: 80, 80, 80, </w:t>
        <w:br w:type="textWrapping"/>
        <w:t xml:space="preserve">R2: 200, 0, 200,</w:t>
        <w:br w:type="textWrapping"/>
        <w:t xml:space="preserve">R3: 128, 128, 128,</w:t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  <w:t xml:space="preserve">Application of Median Filter</w:t>
        <w:br w:type="textWrapping"/>
        <w:t xml:space="preserve">R1: 80, 80, 80, </w:t>
        <w:br w:type="textWrapping"/>
        <w:t xml:space="preserve">R2: 200, 128, 200, </w:t>
        <w:br w:type="textWrapping"/>
        <w:t xml:space="preserve">R3: 128, 128, 128,</w:t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11179" cy="3857625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34655" r="5363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111179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Region </w:t>
        <w:br w:type="textWrapping"/>
        <w:t xml:space="preserve">R1: 80, 80, 80, </w:t>
        <w:br w:type="textWrapping"/>
        <w:t xml:space="preserve">R2: 200, 0, 200,</w:t>
        <w:br w:type="textWrapping"/>
        <w:t xml:space="preserve">R3: 128, 128, 128, </w:t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  <w:t xml:space="preserve">Application of Geometric Mean Filter</w:t>
        <w:br w:type="textWrapping"/>
        <w:t xml:space="preserve">R1: 80, 80, 80, </w:t>
        <w:br w:type="textWrapping"/>
        <w:t xml:space="preserve">R2: 200, 0, 200,</w:t>
        <w:br w:type="textWrapping"/>
        <w:t xml:space="preserve">R3: 128, 128, 128</w:t>
        <w:br w:type="textWrapping"/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  <w:t xml:space="preserve">Conclusion:</w:t>
        <w:br w:type="textWrapping"/>
        <w:t xml:space="preserve">Geometric Mean filter has no effect on the region of interest whereas median filter is able to significantly improve the quality of the image.</w:t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14925" cy="3857625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2556" r="21164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114925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rPr/>
      </w:pPr>
      <w:bookmarkStart w:colFirst="0" w:colLast="0" w:name="_ej957lbd2mlr" w:id="4"/>
      <w:bookmarkEnd w:id="4"/>
      <w:r w:rsidDel="00000000" w:rsidR="00000000" w:rsidRPr="00000000">
        <w:rPr>
          <w:rtl w:val="0"/>
        </w:rPr>
        <w:t xml:space="preserve">Question # 3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Computerized Tomography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Voltage : 25KV - 150KV </w:t>
        <w:br w:type="textWrapping"/>
        <w:t xml:space="preserve">Current: 400 - 1000 A </w:t>
        <w:br w:type="textWrapping"/>
        <w:t xml:space="preserve">Frequency : 30 petahertz - 30 exahertz </w:t>
        <w:br w:type="textWrapping"/>
        <w:t xml:space="preserve">Energy : ~ in 100KeV </w:t>
        <w:br w:type="textWrapping"/>
        <w:t xml:space="preserve">Wavelengths: 10 picometers -10 nanometers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X-Rays are generated by bombarding high energy electrons from cathode onto a spinning Tungsten Anode, the electrodes can have a potential difference from 25 to 150 KeV. Spinning Anode is used to minimize single point of degradation from high energy electrons. 99% of energy is lost as heat therefore spinning anode also helps in the dissipation of heat.</w:t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10175" cy="3857625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3888" r="20138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10175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Chain Multiple Filters to enhance the image suiting our need </w:t>
        <w:br w:type="textWrapping"/>
        <w:t xml:space="preserve">Example</w:t>
      </w:r>
    </w:p>
    <w:p w:rsidR="00000000" w:rsidDel="00000000" w:rsidP="00000000" w:rsidRDefault="00000000" w:rsidRPr="00000000" w14:paraId="00000083">
      <w:pPr>
        <w:numPr>
          <w:ilvl w:val="1"/>
          <w:numId w:val="1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Applying Enhancement Filter Like 2</w:t>
      </w:r>
      <w:r w:rsidDel="00000000" w:rsidR="00000000" w:rsidRPr="00000000">
        <w:rPr>
          <w:vertAlign w:val="superscript"/>
          <w:rtl w:val="0"/>
        </w:rPr>
        <w:t xml:space="preserve">nd </w:t>
      </w:r>
      <w:r w:rsidDel="00000000" w:rsidR="00000000" w:rsidRPr="00000000">
        <w:rPr>
          <w:rtl w:val="0"/>
        </w:rPr>
        <w:t xml:space="preserve">Order Differential Filter like Laplacian Filter</w:t>
      </w:r>
    </w:p>
    <w:p w:rsidR="00000000" w:rsidDel="00000000" w:rsidP="00000000" w:rsidRDefault="00000000" w:rsidRPr="00000000" w14:paraId="00000084">
      <w:pPr>
        <w:numPr>
          <w:ilvl w:val="1"/>
          <w:numId w:val="1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Followed by a Median Smoothing Filter and then,</w:t>
      </w:r>
    </w:p>
    <w:p w:rsidR="00000000" w:rsidDel="00000000" w:rsidP="00000000" w:rsidRDefault="00000000" w:rsidRPr="00000000" w14:paraId="00000085">
      <w:pPr>
        <w:numPr>
          <w:ilvl w:val="1"/>
          <w:numId w:val="1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Power Law Transformation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Contraharmonic Mean Filter with a Positive Order can be used to eliminate Pepper Noise from an Image </w:t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rPr/>
      </w:pPr>
      <w:bookmarkStart w:colFirst="0" w:colLast="0" w:name="_h7q5cag06nww" w:id="5"/>
      <w:bookmarkEnd w:id="5"/>
      <w:r w:rsidDel="00000000" w:rsidR="00000000" w:rsidRPr="00000000">
        <w:rPr>
          <w:rtl w:val="0"/>
        </w:rPr>
        <w:t xml:space="preserve">Question # 4</w:t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CT Scan</w:t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High Radiation Exposure 100 Times more than a X-Ray, Distortion </w:t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By Making the patient calm and still, image quality can be improved.</w:t>
        <w:br w:type="textWrapping"/>
        <w:t xml:space="preserve">Using a circular Array.</w:t>
        <w:br w:type="textWrapping"/>
        <w:t xml:space="preserve">Anti Scatter Grid</w:t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Anode is an an circular Array of detectors</w:t>
      </w:r>
    </w:p>
    <w:p w:rsidR="00000000" w:rsidDel="00000000" w:rsidP="00000000" w:rsidRDefault="00000000" w:rsidRPr="00000000" w14:paraId="0000008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CT scan uses X-Rays but produces many slices to construct a 3D Image. It Uses circular array of detectors to capture X-Rays.</w:t>
        <w:br w:type="textWrapping"/>
      </w:r>
      <w:r w:rsidDel="00000000" w:rsidR="00000000" w:rsidRPr="00000000">
        <w:rPr/>
        <w:drawing>
          <wp:inline distB="114300" distT="114300" distL="114300" distR="114300">
            <wp:extent cx="5598207" cy="3857625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13713" r="4621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598207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450" w:top="864" w:left="720" w:right="720" w:header="720" w:footer="32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1080" w:hanging="72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jpg"/><Relationship Id="rId10" Type="http://schemas.openxmlformats.org/officeDocument/2006/relationships/image" Target="media/image2.jpg"/><Relationship Id="rId12" Type="http://schemas.openxmlformats.org/officeDocument/2006/relationships/image" Target="media/image6.jpg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5.jpg"/><Relationship Id="rId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