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Requirements Specification (SRS) for the Online Lawyer Booking Web Application using PHP and XAMPP with phpMyAdmin: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Online Lawyer Booking Web App provides a platform where users can find and book specialized lawyers for legal consultations and services. The platform also allows lawyers to register, showcase their expertise, and interact with potential clients. Admins manage the platform and ensure its smooth operation.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web application serves three main stakeholders: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Manages users and lawyers, approves lawyer registrations, oversees subscriptions, and monitors chats.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Lawyers: Register as service providers, define their specialization, and interact with clients.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Register to search for lawyers, book appointments, and communicate with lawyers.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 includes functionalities like user authentication, lawyer subscriptions, chat systems, and appointment scheduling.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Avvo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Lawrato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Definitions, Acronyms, and Abbreviations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SRS: Software Requirements Specification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CRUD: Create, Read, Update, Delete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Functional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User Roles and Permissions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Approve or reject lawyer registrations.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users and lawyers (CRUD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chat sessions between users and lawyers.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 subscription payments.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reports on app activities.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Lawyer: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and submit details (license, CNIC, degree, specialization,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profile settings and upload documents.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user queries and chats.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appointments.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Subscribe to premium plans for priority listing.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and create an 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for lawyers by specialization and 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 appointments with lawyers.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 with lawyers via chat after registration.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questions in specific categories.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Core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Registration and Authentication: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Secure registration for both users and lawyers.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encryption and role-based login.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Lawyer Specialization and Filtering: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Categorize lawyers by specialization (e.g., divorce, child custody).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lawyers by city and category.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Appointment Booking: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Calendar-based scheduling system for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Notification for lawyers and users on appointment booking, rescheduling, or cancellation.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Secure chat interface under admin supervision.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Q&amp;A forum for users to post questions and get answers from lawyers.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Lawyer Subscription: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Subscription-based premium listing.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gateway integration for lawyers to manage subscriptions.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 of all system activities.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Approval workflows for lawyer registrations.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subscriptions, appointments, and chats.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Non-Functional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handle up to 10,000 concurrent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results should load within 2 seconds.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Security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HTTPS for secure data transmission.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role-based access control (RBAC).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 sensitive data (e.g., passwords, CNIC).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Scalability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additional features and users as the platform grows.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Usability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Intuitive UI for all stakeholders.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Mobile-friendly design (responsive layout).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System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Technology 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HTML, CSS, JavaScript (Bootstrap or Vue.js for responsiveness).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 PHP (Core PHP or Laravel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MySQL (managed via phpMyAdmin).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Hosting: XAMPP (for local development) or cPanel for production hosting.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Functionality: AJAX-based chat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API Design (CRUD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Authentication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/register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/login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/logout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Lawyer Management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/lawyers (Search lawyers)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/lawyers/register (New registration)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/lawyers/{id} (Update profile)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/lawyers/{id} (Admin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Appointment Management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/appointments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/appointments/{userId}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/appointments/{id} (Reschedule)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/chats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/chats/{userId}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Subscription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/subscriptions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/subscriptions/{lawyerId}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Database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UserID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Email, PhoneNumber, Password, Role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Lawyers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LawyerID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Email, LicenseID, CNIC, Degree, Specialization, City, Picture, ApprovalStatus, SubscriptionStatus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Appointments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AppointmentID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UserID (Foreign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LawyerID (Foreign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Time,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ChatID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UserID (Foreign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LawyerID (Foreign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Timestamp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QuestionID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UserID (Foreign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Category, QuestionText, Timestamp, AnsweredBy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Subscriptions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SubscriptionID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LawyerID (Foreign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StartDate, EndDate, PaymentStatus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Assumptions and 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platform will initially target users and lawyers within a single 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Payments will support local payment gateways like Stripe or PayPal.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Lawyers must complete all mandatory fields in their profiles to be approved.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Risks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Delayed approval of lawyer registrations may impact user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server load during peak usage might slow down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Deliverables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web application (frontend and backend).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database design and integration with phpMyAdmin.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Deployment instructions for XAMPP.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Documentation for CRUD operations and workflows.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