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056B9" w:rsidRDefault="00E056B9" w:rsidP="00E056B9">
      <w:pPr>
        <w:pStyle w:val="Title"/>
        <w:rPr>
          <w:rStyle w:val="Strong"/>
        </w:rPr>
      </w:pPr>
    </w:p>
    <w:p w:rsidR="00E056B9" w:rsidRDefault="00E056B9" w:rsidP="00E056B9"/>
    <w:p w:rsidR="00E056B9" w:rsidRDefault="00E056B9" w:rsidP="00E056B9"/>
    <w:p w:rsidR="00E056B9" w:rsidRPr="00670203" w:rsidRDefault="00E056B9" w:rsidP="00E056B9">
      <w:pPr>
        <w:pStyle w:val="Title"/>
        <w:rPr>
          <w:rStyle w:val="Strong"/>
          <w:b/>
          <w:bCs w:val="0"/>
        </w:rPr>
      </w:pPr>
      <w:r w:rsidRPr="00670203">
        <w:rPr>
          <w:rStyle w:val="Strong"/>
          <w:b/>
          <w:bCs w:val="0"/>
        </w:rPr>
        <w:t>Three-Way Handshake</w:t>
      </w:r>
    </w:p>
    <w:p w:rsidR="00E056B9" w:rsidRPr="00670203" w:rsidRDefault="00E056B9" w:rsidP="00E056B9">
      <w:pPr>
        <w:spacing w:line="240" w:lineRule="auto"/>
        <w:jc w:val="center"/>
        <w:rPr>
          <w:b/>
          <w:sz w:val="44"/>
          <w:szCs w:val="44"/>
        </w:rPr>
      </w:pPr>
      <w:r w:rsidRPr="00670203">
        <w:rPr>
          <w:b/>
          <w:sz w:val="44"/>
          <w:szCs w:val="44"/>
        </w:rPr>
        <w:t>&amp;</w:t>
      </w:r>
      <w:r w:rsidRPr="00670203">
        <w:rPr>
          <w:b/>
          <w:sz w:val="44"/>
          <w:szCs w:val="44"/>
        </w:rPr>
        <w:br/>
        <w:t>Supercomputer</w:t>
      </w:r>
    </w:p>
    <w:p w:rsidR="00E056B9" w:rsidRDefault="00E056B9" w:rsidP="00E056B9">
      <w:pPr>
        <w:spacing w:line="240" w:lineRule="auto"/>
        <w:jc w:val="center"/>
        <w:rPr>
          <w:sz w:val="44"/>
          <w:szCs w:val="44"/>
        </w:rPr>
      </w:pPr>
    </w:p>
    <w:p w:rsidR="005B4464" w:rsidRDefault="00C05961" w:rsidP="00E056B9">
      <w:pPr>
        <w:pStyle w:val="Title"/>
        <w:rPr>
          <w:rStyle w:val="Strong"/>
        </w:rPr>
      </w:pPr>
      <w:r w:rsidRPr="00E056B9">
        <w:rPr>
          <w:rStyle w:val="Strong"/>
        </w:rPr>
        <w:t>COMSATS University Islamabad</w:t>
      </w:r>
    </w:p>
    <w:p w:rsidR="00E056B9" w:rsidRPr="00670203" w:rsidRDefault="00E056B9" w:rsidP="00E056B9">
      <w:pPr>
        <w:jc w:val="center"/>
        <w:rPr>
          <w:sz w:val="32"/>
          <w:szCs w:val="32"/>
        </w:rPr>
      </w:pPr>
      <w:r w:rsidRPr="00670203">
        <w:rPr>
          <w:sz w:val="32"/>
          <w:szCs w:val="32"/>
        </w:rPr>
        <w:t>Sahiwal Campus</w:t>
      </w:r>
    </w:p>
    <w:p w:rsidR="00E056B9" w:rsidRDefault="00E056B9" w:rsidP="00E056B9">
      <w:pPr>
        <w:jc w:val="center"/>
      </w:pPr>
    </w:p>
    <w:p w:rsidR="00E056B9" w:rsidRDefault="00E056B9" w:rsidP="00E056B9">
      <w:pPr>
        <w:jc w:val="center"/>
      </w:pPr>
    </w:p>
    <w:p w:rsidR="00E056B9" w:rsidRDefault="00E056B9" w:rsidP="00E056B9">
      <w:pPr>
        <w:jc w:val="center"/>
      </w:pPr>
    </w:p>
    <w:p w:rsidR="00E056B9" w:rsidRDefault="00E056B9" w:rsidP="00670203">
      <w:pPr>
        <w:jc w:val="center"/>
      </w:pPr>
      <w:r>
        <w:rPr>
          <w:noProof/>
        </w:rPr>
        <w:drawing>
          <wp:inline distT="0" distB="0" distL="0" distR="0">
            <wp:extent cx="1257300" cy="1257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56B9" w:rsidRDefault="00E056B9" w:rsidP="00E056B9">
      <w:pPr>
        <w:jc w:val="center"/>
      </w:pPr>
    </w:p>
    <w:p w:rsidR="00E056B9" w:rsidRDefault="00E056B9" w:rsidP="00E056B9">
      <w:pPr>
        <w:jc w:val="center"/>
      </w:pPr>
    </w:p>
    <w:p w:rsidR="00E056B9" w:rsidRDefault="00E056B9" w:rsidP="00E056B9">
      <w:pPr>
        <w:jc w:val="center"/>
      </w:pPr>
    </w:p>
    <w:p w:rsidR="00E056B9" w:rsidRPr="00670203" w:rsidRDefault="00E056B9" w:rsidP="00E056B9">
      <w:pPr>
        <w:spacing w:line="240" w:lineRule="auto"/>
        <w:jc w:val="center"/>
        <w:rPr>
          <w:b/>
          <w:bCs/>
          <w:i/>
          <w:iCs/>
          <w:sz w:val="32"/>
          <w:szCs w:val="32"/>
        </w:rPr>
      </w:pPr>
      <w:r w:rsidRPr="00670203">
        <w:rPr>
          <w:b/>
          <w:bCs/>
          <w:i/>
          <w:iCs/>
          <w:sz w:val="32"/>
          <w:szCs w:val="32"/>
        </w:rPr>
        <w:t>Usama Sarwar</w:t>
      </w:r>
    </w:p>
    <w:p w:rsidR="00E056B9" w:rsidRPr="00E056B9" w:rsidRDefault="00E056B9" w:rsidP="00E056B9">
      <w:pPr>
        <w:spacing w:line="240" w:lineRule="auto"/>
        <w:jc w:val="center"/>
        <w:rPr>
          <w:sz w:val="28"/>
          <w:szCs w:val="28"/>
        </w:rPr>
      </w:pPr>
      <w:r w:rsidRPr="00E056B9">
        <w:rPr>
          <w:sz w:val="28"/>
          <w:szCs w:val="28"/>
        </w:rPr>
        <w:t>FA17-BS(CS)-090-B</w:t>
      </w:r>
    </w:p>
    <w:p w:rsidR="00E056B9" w:rsidRPr="00670203" w:rsidRDefault="00E056B9" w:rsidP="00E056B9">
      <w:pPr>
        <w:spacing w:line="240" w:lineRule="auto"/>
        <w:jc w:val="center"/>
        <w:rPr>
          <w:b/>
          <w:bCs/>
          <w:i/>
          <w:iCs/>
          <w:sz w:val="32"/>
          <w:szCs w:val="32"/>
        </w:rPr>
      </w:pPr>
      <w:r w:rsidRPr="00670203">
        <w:rPr>
          <w:b/>
          <w:bCs/>
          <w:i/>
          <w:iCs/>
          <w:sz w:val="32"/>
          <w:szCs w:val="32"/>
        </w:rPr>
        <w:t>Usman Nasir</w:t>
      </w:r>
    </w:p>
    <w:p w:rsidR="00E056B9" w:rsidRDefault="00E056B9" w:rsidP="00E056B9">
      <w:pPr>
        <w:spacing w:line="240" w:lineRule="auto"/>
        <w:jc w:val="center"/>
        <w:rPr>
          <w:sz w:val="28"/>
          <w:szCs w:val="28"/>
        </w:rPr>
      </w:pPr>
      <w:r w:rsidRPr="00E056B9">
        <w:rPr>
          <w:sz w:val="28"/>
          <w:szCs w:val="28"/>
        </w:rPr>
        <w:t>Introduction to ICT</w:t>
      </w:r>
    </w:p>
    <w:p w:rsidR="00E056B9" w:rsidRPr="00E056B9" w:rsidRDefault="00E056B9" w:rsidP="00E056B9">
      <w:pPr>
        <w:spacing w:line="240" w:lineRule="auto"/>
        <w:jc w:val="center"/>
        <w:rPr>
          <w:sz w:val="28"/>
          <w:szCs w:val="28"/>
        </w:rPr>
      </w:pPr>
    </w:p>
    <w:p w:rsidR="00670203" w:rsidRPr="00670203" w:rsidRDefault="00E056B9" w:rsidP="00E056B9">
      <w:pPr>
        <w:spacing w:line="240" w:lineRule="auto"/>
        <w:jc w:val="center"/>
        <w:rPr>
          <w:sz w:val="28"/>
          <w:szCs w:val="28"/>
        </w:rPr>
        <w:sectPr w:rsidR="00670203" w:rsidRPr="00670203" w:rsidSect="00C05961">
          <w:headerReference w:type="default" r:id="rId9"/>
          <w:footerReference w:type="default" r:id="rId10"/>
          <w:headerReference w:type="first" r:id="rId11"/>
          <w:footerReference w:type="first" r:id="rId12"/>
          <w:pgSz w:w="11906" w:h="16838" w:code="9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  <w:r w:rsidRPr="00670203">
        <w:rPr>
          <w:sz w:val="28"/>
          <w:szCs w:val="28"/>
        </w:rPr>
        <w:t>September 19, 2019</w:t>
      </w:r>
    </w:p>
    <w:p w:rsidR="002A1263" w:rsidRPr="007347F2" w:rsidRDefault="00670203" w:rsidP="002A1263">
      <w:pPr>
        <w:spacing w:line="240" w:lineRule="auto"/>
        <w:jc w:val="center"/>
        <w:rPr>
          <w:b/>
          <w:bCs/>
          <w:sz w:val="32"/>
          <w:szCs w:val="32"/>
        </w:rPr>
      </w:pPr>
      <w:r w:rsidRPr="007347F2">
        <w:rPr>
          <w:b/>
          <w:bCs/>
          <w:sz w:val="32"/>
          <w:szCs w:val="32"/>
        </w:rPr>
        <w:lastRenderedPageBreak/>
        <w:t>Table of Contents</w:t>
      </w:r>
    </w:p>
    <w:p w:rsidR="000447E5" w:rsidRDefault="00A22B13" w:rsidP="002A1263">
      <w:pPr>
        <w:spacing w:line="240" w:lineRule="auto"/>
        <w:rPr>
          <w:sz w:val="36"/>
          <w:szCs w:val="36"/>
        </w:rPr>
      </w:pPr>
      <w:r>
        <w:rPr>
          <w:sz w:val="36"/>
          <w:szCs w:val="36"/>
        </w:rPr>
        <w:t>Title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  <w:t xml:space="preserve">   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  <w:t xml:space="preserve">     Page No.</w:t>
      </w:r>
    </w:p>
    <w:p w:rsidR="000447E5" w:rsidRPr="00763B1A" w:rsidRDefault="000447E5" w:rsidP="007347F2">
      <w:pPr>
        <w:pStyle w:val="Heading1"/>
      </w:pPr>
      <w:r w:rsidRPr="00763B1A">
        <w:t>THREE-WAY HANDSHAKE</w:t>
      </w:r>
    </w:p>
    <w:p w:rsidR="000447E5" w:rsidRPr="00763B1A" w:rsidRDefault="000447E5" w:rsidP="000447E5">
      <w:pPr>
        <w:pStyle w:val="Heading2"/>
        <w:rPr>
          <w:b w:val="0"/>
          <w:bCs/>
        </w:rPr>
      </w:pPr>
      <w:r w:rsidRPr="00763B1A">
        <w:rPr>
          <w:b w:val="0"/>
          <w:bCs/>
        </w:rPr>
        <w:t xml:space="preserve"> Abstract</w:t>
      </w:r>
      <w:r w:rsidR="00A22B13">
        <w:rPr>
          <w:b w:val="0"/>
          <w:bCs/>
        </w:rPr>
        <w:t xml:space="preserve"> </w:t>
      </w:r>
      <w:r w:rsidR="00A22B13">
        <w:rPr>
          <w:b w:val="0"/>
          <w:bCs/>
        </w:rPr>
        <w:tab/>
        <w:t>……………………………………………………….</w:t>
      </w:r>
      <w:r w:rsidR="00A22B13">
        <w:rPr>
          <w:b w:val="0"/>
          <w:bCs/>
        </w:rPr>
        <w:tab/>
        <w:t>2</w:t>
      </w:r>
    </w:p>
    <w:p w:rsidR="000447E5" w:rsidRPr="00763B1A" w:rsidRDefault="000447E5" w:rsidP="000447E5">
      <w:pPr>
        <w:pStyle w:val="Heading2"/>
        <w:rPr>
          <w:b w:val="0"/>
          <w:bCs/>
        </w:rPr>
      </w:pPr>
      <w:r w:rsidRPr="00763B1A">
        <w:rPr>
          <w:b w:val="0"/>
          <w:bCs/>
        </w:rPr>
        <w:t xml:space="preserve"> Explanation</w:t>
      </w:r>
      <w:r w:rsidR="00A22B13">
        <w:rPr>
          <w:b w:val="0"/>
          <w:bCs/>
        </w:rPr>
        <w:t xml:space="preserve"> ……………………………………………………...</w:t>
      </w:r>
      <w:r w:rsidR="00A22B13">
        <w:rPr>
          <w:b w:val="0"/>
          <w:bCs/>
        </w:rPr>
        <w:tab/>
        <w:t>3</w:t>
      </w:r>
    </w:p>
    <w:p w:rsidR="000447E5" w:rsidRPr="00763B1A" w:rsidRDefault="000447E5" w:rsidP="000447E5">
      <w:pPr>
        <w:pStyle w:val="Heading2"/>
        <w:rPr>
          <w:b w:val="0"/>
          <w:bCs/>
          <w:szCs w:val="28"/>
        </w:rPr>
      </w:pPr>
      <w:r w:rsidRPr="00763B1A">
        <w:rPr>
          <w:b w:val="0"/>
          <w:bCs/>
          <w:szCs w:val="28"/>
        </w:rPr>
        <w:t xml:space="preserve"> List of Figures</w:t>
      </w:r>
    </w:p>
    <w:p w:rsidR="00763B1A" w:rsidRPr="00763B1A" w:rsidRDefault="00763B1A" w:rsidP="00A1630F">
      <w:pPr>
        <w:pStyle w:val="Heading3"/>
        <w:numPr>
          <w:ilvl w:val="2"/>
          <w:numId w:val="5"/>
        </w:numPr>
        <w:rPr>
          <w:rFonts w:asciiTheme="majorBidi" w:hAnsiTheme="majorBidi"/>
          <w:bCs/>
          <w:color w:val="auto"/>
          <w:sz w:val="28"/>
          <w:szCs w:val="28"/>
        </w:rPr>
      </w:pPr>
      <w:r w:rsidRPr="00763B1A">
        <w:rPr>
          <w:rFonts w:asciiTheme="majorBidi" w:hAnsiTheme="majorBidi"/>
          <w:bCs/>
          <w:color w:val="auto"/>
          <w:sz w:val="28"/>
          <w:szCs w:val="28"/>
        </w:rPr>
        <w:t>Step 1:</w:t>
      </w:r>
      <w:r w:rsidR="00A1630F">
        <w:rPr>
          <w:rFonts w:asciiTheme="majorBidi" w:hAnsiTheme="majorBidi"/>
          <w:bCs/>
          <w:color w:val="auto"/>
          <w:sz w:val="28"/>
          <w:szCs w:val="28"/>
        </w:rPr>
        <w:t xml:space="preserve"> </w:t>
      </w:r>
      <w:r w:rsidR="00A1630F" w:rsidRPr="00A1630F">
        <w:rPr>
          <w:rFonts w:asciiTheme="majorBidi" w:hAnsiTheme="majorBidi"/>
          <w:bCs/>
          <w:color w:val="auto"/>
          <w:sz w:val="28"/>
          <w:szCs w:val="28"/>
        </w:rPr>
        <w:t>Sending SYN Segment</w:t>
      </w:r>
    </w:p>
    <w:p w:rsidR="00763B1A" w:rsidRPr="00763B1A" w:rsidRDefault="00763B1A" w:rsidP="00A1630F">
      <w:pPr>
        <w:pStyle w:val="Heading3"/>
        <w:numPr>
          <w:ilvl w:val="2"/>
          <w:numId w:val="5"/>
        </w:numPr>
        <w:rPr>
          <w:rFonts w:asciiTheme="majorBidi" w:hAnsiTheme="majorBidi"/>
          <w:bCs/>
          <w:color w:val="auto"/>
          <w:sz w:val="28"/>
          <w:szCs w:val="28"/>
        </w:rPr>
      </w:pPr>
      <w:r w:rsidRPr="00763B1A">
        <w:rPr>
          <w:rFonts w:asciiTheme="majorBidi" w:hAnsiTheme="majorBidi"/>
          <w:bCs/>
          <w:color w:val="auto"/>
          <w:sz w:val="28"/>
          <w:szCs w:val="28"/>
        </w:rPr>
        <w:t>Step 2:</w:t>
      </w:r>
      <w:r w:rsidR="00A1630F">
        <w:rPr>
          <w:rFonts w:asciiTheme="majorBidi" w:hAnsiTheme="majorBidi"/>
          <w:bCs/>
          <w:color w:val="auto"/>
          <w:sz w:val="28"/>
          <w:szCs w:val="28"/>
        </w:rPr>
        <w:t xml:space="preserve"> </w:t>
      </w:r>
      <w:r w:rsidR="00A1630F" w:rsidRPr="00A1630F">
        <w:rPr>
          <w:rFonts w:asciiTheme="majorBidi" w:hAnsiTheme="majorBidi"/>
          <w:bCs/>
          <w:color w:val="auto"/>
          <w:sz w:val="28"/>
          <w:szCs w:val="28"/>
        </w:rPr>
        <w:t>Reply with SYN-ACK</w:t>
      </w:r>
    </w:p>
    <w:p w:rsidR="00763B1A" w:rsidRPr="00763B1A" w:rsidRDefault="00763B1A" w:rsidP="00A1630F">
      <w:pPr>
        <w:pStyle w:val="Heading3"/>
        <w:numPr>
          <w:ilvl w:val="2"/>
          <w:numId w:val="5"/>
        </w:numPr>
        <w:rPr>
          <w:rFonts w:asciiTheme="majorBidi" w:hAnsiTheme="majorBidi"/>
          <w:bCs/>
          <w:color w:val="auto"/>
          <w:sz w:val="28"/>
          <w:szCs w:val="28"/>
        </w:rPr>
      </w:pPr>
      <w:r w:rsidRPr="00763B1A">
        <w:rPr>
          <w:rFonts w:asciiTheme="majorBidi" w:hAnsiTheme="majorBidi"/>
          <w:bCs/>
          <w:color w:val="auto"/>
          <w:sz w:val="28"/>
          <w:szCs w:val="28"/>
        </w:rPr>
        <w:t>Step 3:</w:t>
      </w:r>
      <w:r w:rsidR="00A1630F">
        <w:rPr>
          <w:rFonts w:asciiTheme="majorBidi" w:hAnsiTheme="majorBidi"/>
          <w:bCs/>
          <w:color w:val="auto"/>
          <w:sz w:val="28"/>
          <w:szCs w:val="28"/>
        </w:rPr>
        <w:t xml:space="preserve"> </w:t>
      </w:r>
      <w:r w:rsidR="00A1630F" w:rsidRPr="00A1630F">
        <w:rPr>
          <w:rFonts w:asciiTheme="majorBidi" w:hAnsiTheme="majorBidi"/>
          <w:bCs/>
          <w:color w:val="auto"/>
          <w:sz w:val="28"/>
          <w:szCs w:val="28"/>
        </w:rPr>
        <w:t>Client reply with ACK</w:t>
      </w:r>
    </w:p>
    <w:p w:rsidR="000447E5" w:rsidRPr="00763B1A" w:rsidRDefault="000447E5" w:rsidP="000447E5">
      <w:pPr>
        <w:pStyle w:val="Heading2"/>
        <w:rPr>
          <w:b w:val="0"/>
          <w:bCs/>
        </w:rPr>
      </w:pPr>
      <w:r w:rsidRPr="00763B1A">
        <w:rPr>
          <w:b w:val="0"/>
          <w:bCs/>
        </w:rPr>
        <w:t xml:space="preserve"> References</w:t>
      </w:r>
      <w:r w:rsidR="00A22B13">
        <w:rPr>
          <w:b w:val="0"/>
          <w:bCs/>
        </w:rPr>
        <w:t xml:space="preserve"> ……………………………………………………….</w:t>
      </w:r>
      <w:r w:rsidR="00A22B13">
        <w:rPr>
          <w:b w:val="0"/>
          <w:bCs/>
        </w:rPr>
        <w:tab/>
        <w:t>5</w:t>
      </w:r>
    </w:p>
    <w:p w:rsidR="000447E5" w:rsidRPr="00763B1A" w:rsidRDefault="000447E5" w:rsidP="007347F2">
      <w:pPr>
        <w:pStyle w:val="Heading1"/>
      </w:pPr>
      <w:r w:rsidRPr="00763B1A">
        <w:t>SUPERCOMPUTER</w:t>
      </w:r>
    </w:p>
    <w:p w:rsidR="000447E5" w:rsidRPr="00763B1A" w:rsidRDefault="000447E5" w:rsidP="000447E5">
      <w:pPr>
        <w:pStyle w:val="Heading2"/>
        <w:numPr>
          <w:ilvl w:val="1"/>
          <w:numId w:val="7"/>
        </w:numPr>
        <w:rPr>
          <w:b w:val="0"/>
          <w:bCs/>
        </w:rPr>
      </w:pPr>
      <w:r w:rsidRPr="00763B1A">
        <w:rPr>
          <w:b w:val="0"/>
          <w:bCs/>
        </w:rPr>
        <w:t xml:space="preserve"> </w:t>
      </w:r>
      <w:r w:rsidRPr="00763B1A">
        <w:rPr>
          <w:b w:val="0"/>
          <w:bCs/>
        </w:rPr>
        <w:t>Abstract</w:t>
      </w:r>
      <w:r w:rsidR="00A22B13">
        <w:rPr>
          <w:b w:val="0"/>
          <w:bCs/>
        </w:rPr>
        <w:t xml:space="preserve"> ………………………………………………………….</w:t>
      </w:r>
      <w:r w:rsidR="00A22B13">
        <w:rPr>
          <w:b w:val="0"/>
          <w:bCs/>
        </w:rPr>
        <w:tab/>
        <w:t>6</w:t>
      </w:r>
    </w:p>
    <w:p w:rsidR="00763B1A" w:rsidRPr="00763B1A" w:rsidRDefault="00763B1A" w:rsidP="00763B1A">
      <w:pPr>
        <w:pStyle w:val="Heading2"/>
        <w:numPr>
          <w:ilvl w:val="1"/>
          <w:numId w:val="7"/>
        </w:numPr>
        <w:rPr>
          <w:b w:val="0"/>
          <w:bCs/>
        </w:rPr>
      </w:pPr>
      <w:r w:rsidRPr="00763B1A">
        <w:rPr>
          <w:b w:val="0"/>
          <w:bCs/>
        </w:rPr>
        <w:t xml:space="preserve"> </w:t>
      </w:r>
      <w:r w:rsidR="000447E5" w:rsidRPr="00763B1A">
        <w:rPr>
          <w:b w:val="0"/>
          <w:bCs/>
        </w:rPr>
        <w:t>Explanation</w:t>
      </w:r>
      <w:r w:rsidR="00A22B13">
        <w:rPr>
          <w:b w:val="0"/>
          <w:bCs/>
        </w:rPr>
        <w:t xml:space="preserve"> ……………………………………………………...</w:t>
      </w:r>
      <w:r w:rsidR="00A22B13">
        <w:rPr>
          <w:b w:val="0"/>
          <w:bCs/>
        </w:rPr>
        <w:tab/>
        <w:t>7</w:t>
      </w:r>
    </w:p>
    <w:p w:rsidR="000447E5" w:rsidRPr="00763B1A" w:rsidRDefault="00763B1A" w:rsidP="00763B1A">
      <w:pPr>
        <w:pStyle w:val="Heading2"/>
        <w:numPr>
          <w:ilvl w:val="1"/>
          <w:numId w:val="7"/>
        </w:numPr>
        <w:rPr>
          <w:b w:val="0"/>
          <w:bCs/>
        </w:rPr>
      </w:pPr>
      <w:r w:rsidRPr="00763B1A">
        <w:rPr>
          <w:b w:val="0"/>
          <w:bCs/>
        </w:rPr>
        <w:t xml:space="preserve"> </w:t>
      </w:r>
      <w:r w:rsidR="000447E5" w:rsidRPr="00763B1A">
        <w:rPr>
          <w:b w:val="0"/>
          <w:bCs/>
        </w:rPr>
        <w:t xml:space="preserve">Comparison of </w:t>
      </w:r>
      <w:r w:rsidRPr="00763B1A">
        <w:rPr>
          <w:b w:val="0"/>
          <w:bCs/>
        </w:rPr>
        <w:t>my machine</w:t>
      </w:r>
      <w:r w:rsidR="000447E5" w:rsidRPr="00763B1A">
        <w:rPr>
          <w:b w:val="0"/>
          <w:bCs/>
        </w:rPr>
        <w:t xml:space="preserve"> with Supercomputer</w:t>
      </w:r>
      <w:r w:rsidR="00A22B13">
        <w:rPr>
          <w:b w:val="0"/>
          <w:bCs/>
        </w:rPr>
        <w:t xml:space="preserve"> ………………</w:t>
      </w:r>
      <w:r w:rsidR="00A22B13">
        <w:rPr>
          <w:b w:val="0"/>
          <w:bCs/>
        </w:rPr>
        <w:tab/>
        <w:t>10</w:t>
      </w:r>
    </w:p>
    <w:p w:rsidR="00A1630F" w:rsidRDefault="000447E5" w:rsidP="00A1630F">
      <w:pPr>
        <w:pStyle w:val="Heading2"/>
        <w:numPr>
          <w:ilvl w:val="1"/>
          <w:numId w:val="7"/>
        </w:numPr>
        <w:rPr>
          <w:b w:val="0"/>
          <w:bCs/>
        </w:rPr>
      </w:pPr>
      <w:r w:rsidRPr="00763B1A">
        <w:rPr>
          <w:b w:val="0"/>
          <w:bCs/>
        </w:rPr>
        <w:t>References</w:t>
      </w:r>
      <w:r w:rsidR="00A22B13">
        <w:rPr>
          <w:b w:val="0"/>
          <w:bCs/>
        </w:rPr>
        <w:t xml:space="preserve"> ……………………………………………………….</w:t>
      </w:r>
      <w:r w:rsidR="00A22B13">
        <w:rPr>
          <w:b w:val="0"/>
          <w:bCs/>
        </w:rPr>
        <w:tab/>
        <w:t>11</w:t>
      </w:r>
      <w:r w:rsidR="00A1630F">
        <w:rPr>
          <w:b w:val="0"/>
          <w:bCs/>
        </w:rPr>
        <w:br w:type="page"/>
      </w:r>
    </w:p>
    <w:p w:rsidR="00013AA7" w:rsidRDefault="00013AA7" w:rsidP="00A1630F">
      <w:pPr>
        <w:pStyle w:val="Heading2"/>
        <w:numPr>
          <w:ilvl w:val="0"/>
          <w:numId w:val="0"/>
        </w:numPr>
        <w:ind w:left="792" w:hanging="432"/>
        <w:rPr>
          <w:b w:val="0"/>
          <w:sz w:val="32"/>
          <w:szCs w:val="32"/>
        </w:rPr>
      </w:pPr>
    </w:p>
    <w:p w:rsidR="00A1630F" w:rsidRDefault="00A1630F" w:rsidP="00A1630F"/>
    <w:p w:rsidR="00A1630F" w:rsidRDefault="00A1630F" w:rsidP="00A1630F"/>
    <w:p w:rsidR="00A1630F" w:rsidRDefault="00A1630F" w:rsidP="00A1630F"/>
    <w:p w:rsidR="00A1630F" w:rsidRPr="00A1630F" w:rsidRDefault="00A1630F" w:rsidP="00A1630F"/>
    <w:p w:rsidR="00013AA7" w:rsidRPr="007347F2" w:rsidRDefault="00013AA7" w:rsidP="00763B1A">
      <w:pPr>
        <w:spacing w:line="480" w:lineRule="auto"/>
        <w:jc w:val="center"/>
        <w:rPr>
          <w:b/>
          <w:sz w:val="32"/>
          <w:szCs w:val="32"/>
        </w:rPr>
      </w:pPr>
    </w:p>
    <w:p w:rsidR="00763B1A" w:rsidRPr="007347F2" w:rsidRDefault="00763B1A" w:rsidP="00763B1A">
      <w:pPr>
        <w:spacing w:line="480" w:lineRule="auto"/>
        <w:jc w:val="center"/>
        <w:rPr>
          <w:b/>
          <w:sz w:val="32"/>
          <w:szCs w:val="32"/>
        </w:rPr>
      </w:pPr>
      <w:r w:rsidRPr="007347F2">
        <w:rPr>
          <w:b/>
          <w:sz w:val="32"/>
          <w:szCs w:val="32"/>
        </w:rPr>
        <w:t>Abstract</w:t>
      </w:r>
    </w:p>
    <w:p w:rsidR="00A1630F" w:rsidRPr="007347F2" w:rsidRDefault="00874AA1" w:rsidP="00A1630F">
      <w:pPr>
        <w:spacing w:line="480" w:lineRule="auto"/>
        <w:jc w:val="both"/>
      </w:pPr>
      <w:r w:rsidRPr="007347F2">
        <w:t xml:space="preserve">In broadcastings, a handshaking is an automatic method of concession between 2 human activity in between candidates through the conversation of data that establishes the protocols of a communication link at the beginning of the communication, before full communication begins. Signals are typically changed between 2 devices to determine a communication link. as an example, once a laptop communicates with another device like </w:t>
      </w:r>
      <w:r w:rsidR="00013AA7" w:rsidRPr="007347F2">
        <w:t>an</w:t>
      </w:r>
      <w:r w:rsidRPr="007347F2">
        <w:t xml:space="preserve"> electronic equipment, the 2 devices can signal one another that they're switched on and prepared to figure, yet on comply with that protocols are being employed.</w:t>
      </w:r>
    </w:p>
    <w:p w:rsidR="00A1630F" w:rsidRDefault="00A1630F" w:rsidP="00A1630F">
      <w:r>
        <w:br w:type="page"/>
      </w:r>
    </w:p>
    <w:p w:rsidR="000447E5" w:rsidRDefault="00013AA7" w:rsidP="00B21C20">
      <w:pPr>
        <w:jc w:val="center"/>
        <w:rPr>
          <w:b/>
          <w:bCs/>
          <w:sz w:val="32"/>
          <w:szCs w:val="32"/>
        </w:rPr>
      </w:pPr>
      <w:r w:rsidRPr="007347F2">
        <w:rPr>
          <w:b/>
          <w:bCs/>
          <w:sz w:val="32"/>
          <w:szCs w:val="32"/>
        </w:rPr>
        <w:lastRenderedPageBreak/>
        <w:t>Explanation</w:t>
      </w:r>
    </w:p>
    <w:p w:rsidR="00AC2149" w:rsidRDefault="00AC2149" w:rsidP="00AC2149">
      <w:pPr>
        <w:jc w:val="both"/>
      </w:pPr>
      <w:r>
        <w:t>A three-way handshake is primarily accustomed produce a transmission control protocol socket association. It works when:</w:t>
      </w:r>
    </w:p>
    <w:p w:rsidR="00AC2149" w:rsidRPr="007347F2" w:rsidRDefault="00AC2149" w:rsidP="00AC2149">
      <w:pPr>
        <w:pStyle w:val="ListParagraph"/>
        <w:ind w:left="0"/>
        <w:jc w:val="both"/>
        <w:rPr>
          <w:b/>
          <w:bCs/>
          <w:sz w:val="28"/>
          <w:szCs w:val="28"/>
        </w:rPr>
      </w:pPr>
      <w:r w:rsidRPr="007347F2">
        <w:rPr>
          <w:b/>
          <w:bCs/>
          <w:sz w:val="28"/>
          <w:szCs w:val="28"/>
        </w:rPr>
        <w:t>Step 1</w:t>
      </w:r>
    </w:p>
    <w:p w:rsidR="00AC2149" w:rsidRDefault="00AC2149" w:rsidP="00AC2149">
      <w:pPr>
        <w:pStyle w:val="ListParagraph"/>
        <w:ind w:left="0"/>
        <w:jc w:val="both"/>
      </w:pPr>
      <w:r>
        <w:t>A consumer node sends a SYN information packet over an IP network to a server on an equivalent or an external network. the target of this packet is to ask/infer if the server is open for brand spanking new connections.</w:t>
      </w:r>
    </w:p>
    <w:p w:rsidR="00AC2149" w:rsidRDefault="00AC2149" w:rsidP="00AC2149">
      <w:pPr>
        <w:jc w:val="center"/>
      </w:pPr>
      <w:r>
        <w:rPr>
          <w:noProof/>
        </w:rPr>
        <w:drawing>
          <wp:inline distT="0" distB="0" distL="0" distR="0" wp14:anchorId="0A56C4F6" wp14:editId="3DCEB70E">
            <wp:extent cx="5730746" cy="2412125"/>
            <wp:effectExtent l="0" t="0" r="381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rightnessContrast bright="3000"/>
                              </a14:imgEffect>
                            </a14:imgLayer>
                          </a14:imgProps>
                        </a:ext>
                      </a:extLst>
                    </a:blip>
                    <a:srcRect t="18583" b="6587"/>
                    <a:stretch/>
                  </pic:blipFill>
                  <pic:spPr bwMode="auto">
                    <a:xfrm>
                      <a:off x="0" y="0"/>
                      <a:ext cx="5731510" cy="2412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2149" w:rsidRPr="007347F2" w:rsidRDefault="00AC2149" w:rsidP="00AC2149">
      <w:pPr>
        <w:spacing w:line="276" w:lineRule="auto"/>
        <w:jc w:val="both"/>
        <w:rPr>
          <w:b/>
          <w:bCs/>
          <w:sz w:val="28"/>
          <w:szCs w:val="28"/>
        </w:rPr>
      </w:pPr>
      <w:r w:rsidRPr="007347F2">
        <w:rPr>
          <w:b/>
          <w:bCs/>
          <w:sz w:val="28"/>
          <w:szCs w:val="28"/>
        </w:rPr>
        <w:t>Step 2</w:t>
      </w:r>
    </w:p>
    <w:p w:rsidR="00AC2149" w:rsidRDefault="00AC2149" w:rsidP="00AC2149">
      <w:pPr>
        <w:spacing w:line="276" w:lineRule="auto"/>
        <w:jc w:val="both"/>
      </w:pPr>
      <w:r>
        <w:t>The target server should have open ports that may settle for and initiate new connections. once the server receives the SYN packet from the consumer node, it responds and returns a confirmation receipt – the ACK packet or SYN/ACK packet.</w:t>
      </w:r>
    </w:p>
    <w:p w:rsidR="00AC2149" w:rsidRDefault="00AC2149" w:rsidP="00AC2149">
      <w:pPr>
        <w:jc w:val="center"/>
      </w:pPr>
      <w:r>
        <w:rPr>
          <w:noProof/>
        </w:rPr>
        <w:drawing>
          <wp:inline distT="0" distB="0" distL="0" distR="0" wp14:anchorId="3E517BF0" wp14:editId="570C7696">
            <wp:extent cx="5731510" cy="221932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rightnessContrast bright="3000"/>
                              </a14:imgEffect>
                            </a14:imgLayer>
                          </a14:imgProps>
                        </a:ext>
                      </a:extLst>
                    </a:blip>
                    <a:srcRect t="23045" b="8115"/>
                    <a:stretch/>
                  </pic:blipFill>
                  <pic:spPr bwMode="auto">
                    <a:xfrm>
                      <a:off x="0" y="0"/>
                      <a:ext cx="5731510" cy="221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2149" w:rsidRDefault="00AC2149" w:rsidP="00AC2149">
      <w:pPr>
        <w:jc w:val="both"/>
        <w:rPr>
          <w:b/>
          <w:bCs/>
          <w:sz w:val="32"/>
          <w:szCs w:val="32"/>
        </w:rPr>
      </w:pPr>
    </w:p>
    <w:p w:rsidR="00AC2149" w:rsidRPr="007347F2" w:rsidRDefault="00AC2149" w:rsidP="00AC2149">
      <w:pPr>
        <w:jc w:val="both"/>
        <w:rPr>
          <w:b/>
          <w:bCs/>
          <w:sz w:val="28"/>
          <w:szCs w:val="28"/>
        </w:rPr>
      </w:pPr>
      <w:r w:rsidRPr="007347F2">
        <w:rPr>
          <w:b/>
          <w:bCs/>
          <w:sz w:val="28"/>
          <w:szCs w:val="28"/>
        </w:rPr>
        <w:lastRenderedPageBreak/>
        <w:t>Step 3</w:t>
      </w:r>
    </w:p>
    <w:p w:rsidR="00AC2149" w:rsidRDefault="00AC2149" w:rsidP="00AC2149">
      <w:pPr>
        <w:jc w:val="both"/>
      </w:pPr>
      <w:r>
        <w:t>The consumer node receives the SYN/ACK from the server and responds with an ACK packet.</w:t>
      </w:r>
    </w:p>
    <w:p w:rsidR="00AC2149" w:rsidRDefault="00AC2149" w:rsidP="00AC2149">
      <w:pPr>
        <w:jc w:val="center"/>
      </w:pPr>
      <w:r>
        <w:rPr>
          <w:noProof/>
        </w:rPr>
        <w:drawing>
          <wp:inline distT="0" distB="0" distL="0" distR="0" wp14:anchorId="142E2E83" wp14:editId="4ABB1F25">
            <wp:extent cx="5731510" cy="221932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bright="3000"/>
                              </a14:imgEffect>
                            </a14:imgLayer>
                          </a14:imgProps>
                        </a:ext>
                      </a:extLst>
                    </a:blip>
                    <a:srcRect t="23931" b="7229"/>
                    <a:stretch/>
                  </pic:blipFill>
                  <pic:spPr bwMode="auto">
                    <a:xfrm>
                      <a:off x="0" y="0"/>
                      <a:ext cx="5731510" cy="221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2149" w:rsidRDefault="00AC2149" w:rsidP="00AC2149">
      <w:pPr>
        <w:jc w:val="both"/>
      </w:pPr>
      <w:r>
        <w:t>Upon completion of this method, the association is formed and also the host and server will communicate.</w:t>
      </w:r>
    </w:p>
    <w:p w:rsidR="00AC2149" w:rsidRDefault="00AC2149" w:rsidP="00AC2149">
      <w:pPr>
        <w:jc w:val="center"/>
      </w:pPr>
      <w:r>
        <w:rPr>
          <w:noProof/>
        </w:rPr>
        <w:drawing>
          <wp:inline distT="0" distB="0" distL="0" distR="0" wp14:anchorId="07A6BA31" wp14:editId="2241A4EC">
            <wp:extent cx="5731510" cy="246697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brightnessContrast bright="3000"/>
                              </a14:imgEffect>
                            </a14:imgLayer>
                          </a14:imgProps>
                        </a:ext>
                      </a:extLst>
                    </a:blip>
                    <a:srcRect t="15954" b="7524"/>
                    <a:stretch/>
                  </pic:blipFill>
                  <pic:spPr bwMode="auto">
                    <a:xfrm>
                      <a:off x="0" y="0"/>
                      <a:ext cx="5731510" cy="2466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2149" w:rsidRPr="007347F2" w:rsidRDefault="00AC2149" w:rsidP="00AC2149">
      <w:pPr>
        <w:rPr>
          <w:b/>
          <w:bCs/>
          <w:sz w:val="32"/>
          <w:szCs w:val="32"/>
        </w:rPr>
      </w:pPr>
    </w:p>
    <w:p w:rsidR="007347F2" w:rsidRDefault="007347F2" w:rsidP="007347F2">
      <w:pPr>
        <w:jc w:val="center"/>
        <w:rPr>
          <w:b/>
          <w:bCs/>
          <w:sz w:val="32"/>
          <w:szCs w:val="32"/>
        </w:rPr>
      </w:pPr>
    </w:p>
    <w:p w:rsidR="007347F2" w:rsidRDefault="007347F2" w:rsidP="007347F2">
      <w:pPr>
        <w:jc w:val="center"/>
        <w:rPr>
          <w:b/>
          <w:bCs/>
          <w:sz w:val="32"/>
          <w:szCs w:val="32"/>
        </w:rPr>
      </w:pPr>
    </w:p>
    <w:p w:rsidR="007347F2" w:rsidRDefault="007347F2" w:rsidP="007347F2">
      <w:pPr>
        <w:jc w:val="center"/>
        <w:rPr>
          <w:b/>
          <w:bCs/>
          <w:sz w:val="32"/>
          <w:szCs w:val="32"/>
        </w:rPr>
      </w:pPr>
    </w:p>
    <w:p w:rsidR="007347F2" w:rsidRDefault="007347F2" w:rsidP="007347F2">
      <w:pPr>
        <w:jc w:val="center"/>
        <w:rPr>
          <w:b/>
          <w:bCs/>
          <w:sz w:val="32"/>
          <w:szCs w:val="32"/>
        </w:rPr>
      </w:pPr>
    </w:p>
    <w:p w:rsidR="007347F2" w:rsidRDefault="007347F2" w:rsidP="007347F2">
      <w:pPr>
        <w:jc w:val="center"/>
        <w:rPr>
          <w:b/>
          <w:bCs/>
          <w:sz w:val="32"/>
          <w:szCs w:val="32"/>
        </w:rPr>
      </w:pPr>
    </w:p>
    <w:p w:rsidR="007347F2" w:rsidRDefault="007347F2" w:rsidP="007347F2">
      <w:pPr>
        <w:jc w:val="center"/>
        <w:rPr>
          <w:b/>
          <w:bCs/>
          <w:sz w:val="32"/>
          <w:szCs w:val="32"/>
        </w:rPr>
      </w:pPr>
    </w:p>
    <w:p w:rsidR="007347F2" w:rsidRDefault="007347F2" w:rsidP="007347F2">
      <w:pPr>
        <w:spacing w:line="480" w:lineRule="auto"/>
        <w:jc w:val="center"/>
        <w:rPr>
          <w:b/>
          <w:bCs/>
          <w:sz w:val="32"/>
          <w:szCs w:val="32"/>
        </w:rPr>
      </w:pPr>
    </w:p>
    <w:p w:rsidR="00A22B13" w:rsidRDefault="00A22B13" w:rsidP="007347F2">
      <w:pPr>
        <w:spacing w:line="480" w:lineRule="auto"/>
        <w:jc w:val="center"/>
        <w:rPr>
          <w:b/>
          <w:bCs/>
          <w:sz w:val="32"/>
          <w:szCs w:val="32"/>
        </w:rPr>
      </w:pPr>
    </w:p>
    <w:p w:rsidR="00A22B13" w:rsidRDefault="00A22B13" w:rsidP="007347F2">
      <w:pPr>
        <w:spacing w:line="480" w:lineRule="auto"/>
        <w:jc w:val="center"/>
        <w:rPr>
          <w:b/>
          <w:bCs/>
          <w:sz w:val="32"/>
          <w:szCs w:val="32"/>
        </w:rPr>
      </w:pPr>
    </w:p>
    <w:p w:rsidR="00A22B13" w:rsidRDefault="00A22B13" w:rsidP="007347F2">
      <w:pPr>
        <w:spacing w:line="480" w:lineRule="auto"/>
        <w:jc w:val="center"/>
        <w:rPr>
          <w:b/>
          <w:bCs/>
          <w:sz w:val="32"/>
          <w:szCs w:val="32"/>
        </w:rPr>
      </w:pPr>
    </w:p>
    <w:p w:rsidR="00A1630F" w:rsidRDefault="00A1630F" w:rsidP="007347F2">
      <w:pPr>
        <w:spacing w:line="480" w:lineRule="auto"/>
        <w:jc w:val="center"/>
        <w:rPr>
          <w:b/>
          <w:bCs/>
          <w:sz w:val="32"/>
          <w:szCs w:val="32"/>
        </w:rPr>
      </w:pPr>
      <w:r w:rsidRPr="007347F2">
        <w:rPr>
          <w:b/>
          <w:bCs/>
          <w:sz w:val="32"/>
          <w:szCs w:val="32"/>
        </w:rPr>
        <w:t>References</w:t>
      </w:r>
    </w:p>
    <w:p w:rsidR="007347F2" w:rsidRDefault="007347F2" w:rsidP="007347F2">
      <w:pPr>
        <w:pStyle w:val="ListParagraph"/>
        <w:numPr>
          <w:ilvl w:val="0"/>
          <w:numId w:val="12"/>
        </w:numPr>
        <w:spacing w:line="480" w:lineRule="auto"/>
      </w:pPr>
      <w:r w:rsidRPr="007347F2">
        <w:t>P. Amer, S. Iren, P. Conrad, "The Transport Layer: ", ACM Computing Surveys, vol. 31, no. 4, Dec. 1999.</w:t>
      </w:r>
    </w:p>
    <w:p w:rsidR="007347F2" w:rsidRDefault="007347F2" w:rsidP="007347F2">
      <w:pPr>
        <w:pStyle w:val="ListParagraph"/>
        <w:numPr>
          <w:ilvl w:val="0"/>
          <w:numId w:val="12"/>
        </w:numPr>
        <w:spacing w:line="480" w:lineRule="auto"/>
      </w:pPr>
      <w:r w:rsidRPr="007347F2">
        <w:t>J. Touch, "Dynamic Internet Overlay Deployment and Management Using the X-Bone", Computer Networks, pp. 117-135, July 2001.</w:t>
      </w:r>
    </w:p>
    <w:p w:rsidR="00740A59" w:rsidRDefault="00740A59" w:rsidP="007347F2">
      <w:pPr>
        <w:sectPr w:rsidR="00740A59" w:rsidSect="00A1630F">
          <w:headerReference w:type="first" r:id="rId21"/>
          <w:footerReference w:type="first" r:id="rId22"/>
          <w:pgSz w:w="11906" w:h="16838" w:code="9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:rsidR="00740A59" w:rsidRDefault="00740A59" w:rsidP="00740A59">
      <w:pPr>
        <w:pStyle w:val="Heading2"/>
        <w:numPr>
          <w:ilvl w:val="0"/>
          <w:numId w:val="0"/>
        </w:numPr>
        <w:ind w:left="792" w:hanging="432"/>
        <w:rPr>
          <w:b w:val="0"/>
          <w:sz w:val="32"/>
          <w:szCs w:val="32"/>
        </w:rPr>
      </w:pPr>
    </w:p>
    <w:p w:rsidR="00740A59" w:rsidRDefault="00740A59" w:rsidP="00740A59"/>
    <w:p w:rsidR="00740A59" w:rsidRDefault="00740A59" w:rsidP="00740A59"/>
    <w:p w:rsidR="00740A59" w:rsidRDefault="00740A59" w:rsidP="00740A59"/>
    <w:p w:rsidR="00740A59" w:rsidRDefault="00740A59" w:rsidP="00740A59"/>
    <w:p w:rsidR="00740A59" w:rsidRPr="00A1630F" w:rsidRDefault="00740A59" w:rsidP="00740A59"/>
    <w:p w:rsidR="00740A59" w:rsidRPr="007347F2" w:rsidRDefault="00740A59" w:rsidP="00740A59">
      <w:pPr>
        <w:spacing w:line="480" w:lineRule="auto"/>
        <w:jc w:val="center"/>
        <w:rPr>
          <w:b/>
          <w:sz w:val="32"/>
          <w:szCs w:val="32"/>
        </w:rPr>
      </w:pPr>
    </w:p>
    <w:p w:rsidR="00740A59" w:rsidRPr="007347F2" w:rsidRDefault="00740A59" w:rsidP="00740A59">
      <w:pPr>
        <w:spacing w:line="480" w:lineRule="auto"/>
        <w:jc w:val="center"/>
        <w:rPr>
          <w:b/>
          <w:sz w:val="32"/>
          <w:szCs w:val="32"/>
        </w:rPr>
      </w:pPr>
      <w:r w:rsidRPr="007347F2">
        <w:rPr>
          <w:b/>
          <w:sz w:val="32"/>
          <w:szCs w:val="32"/>
        </w:rPr>
        <w:t>Abstract</w:t>
      </w:r>
    </w:p>
    <w:p w:rsidR="00740A59" w:rsidRDefault="00740A59" w:rsidP="00740A59">
      <w:pPr>
        <w:spacing w:line="480" w:lineRule="auto"/>
        <w:jc w:val="both"/>
      </w:pPr>
      <w:r w:rsidRPr="00740A59">
        <w:t xml:space="preserve">A supercomputer could be a pc with a high level of performance compared to </w:t>
      </w:r>
      <w:r w:rsidR="00AC2149" w:rsidRPr="00740A59">
        <w:t>an</w:t>
      </w:r>
      <w:r w:rsidRPr="00740A59">
        <w:t xml:space="preserve"> all-purpose computer. The performance of a mainframe computer is often measured in floating-point operations per second (FLOPS) rather than million instructions per second (MIPS</w:t>
      </w:r>
      <w:r w:rsidR="009736AC">
        <w:t xml:space="preserve">). </w:t>
      </w:r>
      <w:r w:rsidRPr="00740A59">
        <w:t xml:space="preserve">Since </w:t>
      </w:r>
      <w:r w:rsidRPr="00740A59">
        <w:t>November</w:t>
      </w:r>
      <w:r w:rsidRPr="00740A59">
        <w:t xml:space="preserve"> 2017, all of the world's quickest five hundred supercomputers run Linux-based operating systems. further analysis is being conducted in China, the u. s., the </w:t>
      </w:r>
      <w:r w:rsidRPr="00740A59">
        <w:t>EU</w:t>
      </w:r>
      <w:r w:rsidRPr="00740A59">
        <w:t xml:space="preserve"> Union, Taiwan and Japan to make even quicker, a lot of powerful and technologically superior </w:t>
      </w:r>
      <w:r w:rsidRPr="00740A59">
        <w:t>exactable</w:t>
      </w:r>
      <w:r w:rsidRPr="00740A59">
        <w:t xml:space="preserve"> supercomputers.</w:t>
      </w:r>
      <w:r>
        <w:br w:type="page"/>
      </w:r>
    </w:p>
    <w:p w:rsidR="007A4084" w:rsidRDefault="00740A59" w:rsidP="00AC2149">
      <w:pPr>
        <w:jc w:val="center"/>
        <w:rPr>
          <w:b/>
          <w:bCs/>
          <w:sz w:val="32"/>
          <w:szCs w:val="32"/>
        </w:rPr>
      </w:pPr>
      <w:r w:rsidRPr="007347F2">
        <w:rPr>
          <w:b/>
          <w:bCs/>
          <w:sz w:val="32"/>
          <w:szCs w:val="32"/>
        </w:rPr>
        <w:lastRenderedPageBreak/>
        <w:t>Explanation</w:t>
      </w:r>
    </w:p>
    <w:p w:rsidR="00AC2149" w:rsidRDefault="007A4084" w:rsidP="00AC2149">
      <w:pPr>
        <w:jc w:val="center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98DE229" wp14:editId="2329F78B">
            <wp:extent cx="5731510" cy="3221355"/>
            <wp:effectExtent l="0" t="0" r="2540" b="0"/>
            <wp:docPr id="10" name="Picture 10" descr="Image result for supercomputer 2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result for supercomputer 20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084" w:rsidRDefault="007A4084" w:rsidP="007A4084">
      <w:pPr>
        <w:spacing w:line="259" w:lineRule="auto"/>
        <w:jc w:val="right"/>
      </w:pPr>
      <w:r>
        <w:t xml:space="preserve">Source: </w:t>
      </w:r>
      <w:hyperlink r:id="rId24" w:history="1">
        <w:r w:rsidRPr="00AC2149">
          <w:rPr>
            <w:rStyle w:val="Hyperlink"/>
            <w:color w:val="auto"/>
          </w:rPr>
          <w:t>Summit IBM</w:t>
        </w:r>
      </w:hyperlink>
      <w:r w:rsidRPr="00AC2149">
        <w:t xml:space="preserve"> </w:t>
      </w:r>
    </w:p>
    <w:p w:rsidR="00AC2149" w:rsidRDefault="00AC2149" w:rsidP="00AC2149">
      <w:pPr>
        <w:rPr>
          <w:b/>
          <w:bCs/>
          <w:sz w:val="32"/>
          <w:szCs w:val="32"/>
        </w:rPr>
      </w:pPr>
      <w:r w:rsidRPr="00AC2149">
        <w:rPr>
          <w:b/>
          <w:bCs/>
          <w:sz w:val="28"/>
          <w:szCs w:val="28"/>
        </w:rPr>
        <w:t>IBM</w:t>
      </w:r>
      <w:r w:rsidRPr="00AC2149">
        <w:rPr>
          <w:b/>
          <w:bCs/>
          <w:sz w:val="28"/>
          <w:szCs w:val="28"/>
        </w:rPr>
        <w:t xml:space="preserve"> Supercomputer Summit</w:t>
      </w:r>
      <w:bookmarkStart w:id="0" w:name="_GoBack"/>
      <w:bookmarkEnd w:id="0"/>
    </w:p>
    <w:p w:rsidR="00AC2149" w:rsidRPr="00AC2149" w:rsidRDefault="00AC2149" w:rsidP="00AC2149">
      <w:r w:rsidRPr="00AC2149">
        <w:rPr>
          <w:b/>
          <w:bCs/>
        </w:rPr>
        <w:t>Sponsors</w:t>
      </w:r>
      <w:r w:rsidRPr="00AC2149">
        <w:tab/>
        <w:t>U.S. Department of Energy</w:t>
      </w:r>
    </w:p>
    <w:p w:rsidR="00AC2149" w:rsidRDefault="00AC2149" w:rsidP="00AC2149">
      <w:r w:rsidRPr="00AC2149">
        <w:rPr>
          <w:b/>
          <w:bCs/>
        </w:rPr>
        <w:t>Operators</w:t>
      </w:r>
      <w:r w:rsidRPr="00AC2149">
        <w:tab/>
        <w:t>IBM</w:t>
      </w:r>
    </w:p>
    <w:p w:rsidR="007A4084" w:rsidRPr="00AC2149" w:rsidRDefault="007A4084" w:rsidP="007A4084">
      <w:pPr>
        <w:jc w:val="center"/>
      </w:pPr>
      <w:r>
        <w:rPr>
          <w:noProof/>
        </w:rPr>
        <w:drawing>
          <wp:inline distT="0" distB="0" distL="0" distR="0">
            <wp:extent cx="5729605" cy="3439236"/>
            <wp:effectExtent l="0" t="0" r="4445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851"/>
                    <a:stretch/>
                  </pic:blipFill>
                  <pic:spPr bwMode="auto">
                    <a:xfrm>
                      <a:off x="0" y="0"/>
                      <a:ext cx="5731510" cy="3440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2149" w:rsidRPr="00AC2149" w:rsidRDefault="00AC2149" w:rsidP="00AC2149">
      <w:r w:rsidRPr="00AC2149">
        <w:rPr>
          <w:b/>
          <w:bCs/>
        </w:rPr>
        <w:lastRenderedPageBreak/>
        <w:t>Architecture</w:t>
      </w:r>
      <w:r w:rsidRPr="00AC2149">
        <w:tab/>
        <w:t>9,216 POWER9 22-core CPUs</w:t>
      </w:r>
    </w:p>
    <w:p w:rsidR="00AC2149" w:rsidRDefault="00AC2149" w:rsidP="00AC2149">
      <w:pPr>
        <w:ind w:left="720" w:firstLine="720"/>
      </w:pPr>
      <w:r w:rsidRPr="00AC2149">
        <w:t>27,648 Nvidia Tesla V100 GPUs</w:t>
      </w:r>
    </w:p>
    <w:p w:rsidR="007A4084" w:rsidRPr="00AC2149" w:rsidRDefault="007A4084" w:rsidP="007A4084">
      <w:pPr>
        <w:jc w:val="center"/>
      </w:pPr>
      <w:r w:rsidRPr="007A4084">
        <w:drawing>
          <wp:inline distT="0" distB="0" distL="0" distR="0">
            <wp:extent cx="5732060" cy="3177283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49" t="25033" r="7611" b="5589"/>
                    <a:stretch/>
                  </pic:blipFill>
                  <pic:spPr bwMode="auto">
                    <a:xfrm>
                      <a:off x="0" y="0"/>
                      <a:ext cx="5758491" cy="3191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2149" w:rsidRDefault="00AC2149" w:rsidP="00AC2149">
      <w:r w:rsidRPr="00AC2149">
        <w:rPr>
          <w:b/>
          <w:bCs/>
        </w:rPr>
        <w:t>Power</w:t>
      </w:r>
      <w:r w:rsidRPr="00AC2149">
        <w:tab/>
      </w:r>
      <w:r>
        <w:tab/>
      </w:r>
      <w:r w:rsidRPr="00AC2149">
        <w:t>13 MW</w:t>
      </w:r>
    </w:p>
    <w:p w:rsidR="00FE2FB3" w:rsidRPr="00AC2149" w:rsidRDefault="00FE2FB3" w:rsidP="00FE2FB3">
      <w:pPr>
        <w:jc w:val="center"/>
      </w:pPr>
      <w:r>
        <w:rPr>
          <w:noProof/>
        </w:rPr>
        <w:drawing>
          <wp:inline distT="0" distB="0" distL="0" distR="0">
            <wp:extent cx="5731510" cy="38163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2149" w:rsidRPr="00AC2149" w:rsidRDefault="00AC2149" w:rsidP="00AC2149">
      <w:r w:rsidRPr="00AC2149">
        <w:rPr>
          <w:b/>
          <w:bCs/>
        </w:rPr>
        <w:t>Storage</w:t>
      </w:r>
      <w:r w:rsidRPr="00AC2149">
        <w:tab/>
        <w:t>250 PB</w:t>
      </w:r>
    </w:p>
    <w:p w:rsidR="00AC2149" w:rsidRDefault="00AC2149" w:rsidP="00AC2149">
      <w:r w:rsidRPr="00AC2149">
        <w:rPr>
          <w:b/>
          <w:bCs/>
        </w:rPr>
        <w:lastRenderedPageBreak/>
        <w:t>Speed</w:t>
      </w:r>
      <w:r w:rsidRPr="00AC2149">
        <w:rPr>
          <w:b/>
          <w:bCs/>
        </w:rPr>
        <w:tab/>
      </w:r>
      <w:r>
        <w:tab/>
      </w:r>
      <w:r w:rsidRPr="00AC2149">
        <w:t>200 petaflops (peak)</w:t>
      </w:r>
    </w:p>
    <w:p w:rsidR="007A4084" w:rsidRPr="00AC2149" w:rsidRDefault="00FE2FB3" w:rsidP="00FE2FB3">
      <w:pPr>
        <w:jc w:val="center"/>
      </w:pPr>
      <w:r>
        <w:rPr>
          <w:noProof/>
        </w:rPr>
        <w:drawing>
          <wp:inline distT="0" distB="0" distL="0" distR="0">
            <wp:extent cx="5731510" cy="38163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084" w:rsidRDefault="00AC2149" w:rsidP="00AC2149">
      <w:r w:rsidRPr="00AC2149">
        <w:rPr>
          <w:b/>
          <w:bCs/>
        </w:rPr>
        <w:t>Purpose</w:t>
      </w:r>
      <w:r w:rsidRPr="00AC2149">
        <w:tab/>
        <w:t>Scientific research</w:t>
      </w:r>
    </w:p>
    <w:p w:rsidR="007A4084" w:rsidRDefault="007A4084">
      <w:pPr>
        <w:spacing w:line="259" w:lineRule="auto"/>
      </w:pPr>
      <w:r>
        <w:br w:type="page"/>
      </w:r>
    </w:p>
    <w:p w:rsidR="00A22B13" w:rsidRDefault="00A22B13" w:rsidP="007A4084">
      <w:pPr>
        <w:jc w:val="center"/>
        <w:rPr>
          <w:b/>
          <w:bCs/>
          <w:sz w:val="32"/>
          <w:szCs w:val="32"/>
        </w:rPr>
      </w:pPr>
    </w:p>
    <w:p w:rsidR="00A22B13" w:rsidRDefault="00A22B13" w:rsidP="007A4084">
      <w:pPr>
        <w:jc w:val="center"/>
        <w:rPr>
          <w:b/>
          <w:bCs/>
          <w:sz w:val="32"/>
          <w:szCs w:val="32"/>
        </w:rPr>
      </w:pPr>
    </w:p>
    <w:p w:rsidR="00A22B13" w:rsidRDefault="00A22B13" w:rsidP="007A4084">
      <w:pPr>
        <w:jc w:val="center"/>
        <w:rPr>
          <w:b/>
          <w:bCs/>
          <w:sz w:val="32"/>
          <w:szCs w:val="32"/>
        </w:rPr>
      </w:pPr>
    </w:p>
    <w:p w:rsidR="00A22B13" w:rsidRDefault="00A22B13" w:rsidP="007A4084">
      <w:pPr>
        <w:jc w:val="center"/>
        <w:rPr>
          <w:b/>
          <w:bCs/>
          <w:sz w:val="32"/>
          <w:szCs w:val="32"/>
        </w:rPr>
      </w:pPr>
    </w:p>
    <w:p w:rsidR="00A22B13" w:rsidRDefault="00A22B13" w:rsidP="007A4084">
      <w:pPr>
        <w:jc w:val="center"/>
        <w:rPr>
          <w:b/>
          <w:bCs/>
          <w:sz w:val="32"/>
          <w:szCs w:val="32"/>
        </w:rPr>
      </w:pPr>
    </w:p>
    <w:p w:rsidR="00A22B13" w:rsidRDefault="00A22B13" w:rsidP="007A4084">
      <w:pPr>
        <w:jc w:val="center"/>
        <w:rPr>
          <w:b/>
          <w:bCs/>
          <w:sz w:val="32"/>
          <w:szCs w:val="32"/>
        </w:rPr>
      </w:pPr>
    </w:p>
    <w:p w:rsidR="007A4084" w:rsidRDefault="007A4084" w:rsidP="007A4084">
      <w:pPr>
        <w:jc w:val="center"/>
        <w:rPr>
          <w:b/>
          <w:bCs/>
          <w:sz w:val="32"/>
          <w:szCs w:val="32"/>
        </w:rPr>
      </w:pPr>
      <w:r w:rsidRPr="007A4084">
        <w:rPr>
          <w:b/>
          <w:bCs/>
          <w:sz w:val="32"/>
          <w:szCs w:val="32"/>
        </w:rPr>
        <w:t>Comparison of my PC with Supercomputer</w:t>
      </w:r>
    </w:p>
    <w:p w:rsidR="007A4084" w:rsidRDefault="007A4084"/>
    <w:tbl>
      <w:tblPr>
        <w:tblStyle w:val="ListTable3"/>
        <w:tblW w:w="4835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E0" w:firstRow="1" w:lastRow="1" w:firstColumn="1" w:lastColumn="0" w:noHBand="0" w:noVBand="1"/>
      </w:tblPr>
      <w:tblGrid>
        <w:gridCol w:w="2906"/>
        <w:gridCol w:w="2905"/>
        <w:gridCol w:w="2907"/>
      </w:tblGrid>
      <w:tr w:rsidR="007A4084" w:rsidTr="007A40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6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67" w:type="pct"/>
            <w:tcBorders>
              <w:bottom w:val="none" w:sz="0" w:space="0" w:color="auto"/>
              <w:right w:val="none" w:sz="0" w:space="0" w:color="auto"/>
            </w:tcBorders>
            <w:noWrap/>
          </w:tcPr>
          <w:p w:rsidR="007A4084" w:rsidRDefault="007A4084" w:rsidP="007A4084">
            <w:pPr>
              <w:jc w:val="center"/>
            </w:pPr>
            <w:r>
              <w:t>Specifications</w:t>
            </w:r>
          </w:p>
        </w:tc>
        <w:tc>
          <w:tcPr>
            <w:tcW w:w="1666" w:type="pct"/>
          </w:tcPr>
          <w:p w:rsidR="007A4084" w:rsidRDefault="007A4084" w:rsidP="007A408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HP EliteBook 840</w:t>
            </w:r>
          </w:p>
        </w:tc>
        <w:tc>
          <w:tcPr>
            <w:tcW w:w="1667" w:type="pct"/>
          </w:tcPr>
          <w:p w:rsidR="007A4084" w:rsidRDefault="007A4084" w:rsidP="007A408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SUMMIT IBM</w:t>
            </w:r>
          </w:p>
        </w:tc>
      </w:tr>
      <w:tr w:rsidR="007A4084" w:rsidTr="007A40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7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noWrap/>
          </w:tcPr>
          <w:p w:rsidR="007A4084" w:rsidRPr="00FE2FB3" w:rsidRDefault="00FE2FB3" w:rsidP="00FE2FB3">
            <w:pPr>
              <w:jc w:val="center"/>
            </w:pPr>
            <w:r w:rsidRPr="00FE2FB3">
              <w:t>Storage</w:t>
            </w:r>
          </w:p>
        </w:tc>
        <w:tc>
          <w:tcPr>
            <w:tcW w:w="1666" w:type="pct"/>
            <w:tcBorders>
              <w:top w:val="none" w:sz="0" w:space="0" w:color="auto"/>
              <w:bottom w:val="none" w:sz="0" w:space="0" w:color="auto"/>
            </w:tcBorders>
          </w:tcPr>
          <w:p w:rsidR="007A4084" w:rsidRPr="00A22B13" w:rsidRDefault="00FE2FB3" w:rsidP="00FE2FB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ubtleEmphasis"/>
                <w:rFonts w:asciiTheme="majorBidi" w:hAnsiTheme="majorBidi" w:cstheme="majorBidi"/>
                <w:i w:val="0"/>
                <w:iCs w:val="0"/>
                <w:szCs w:val="24"/>
              </w:rPr>
            </w:pPr>
            <w:r w:rsidRPr="00A22B13">
              <w:rPr>
                <w:rStyle w:val="SubtleEmphasis"/>
                <w:rFonts w:asciiTheme="majorBidi" w:hAnsiTheme="majorBidi" w:cstheme="majorBidi"/>
                <w:i w:val="0"/>
                <w:iCs w:val="0"/>
                <w:szCs w:val="24"/>
              </w:rPr>
              <w:t>1 TB</w:t>
            </w:r>
          </w:p>
        </w:tc>
        <w:tc>
          <w:tcPr>
            <w:tcW w:w="1667" w:type="pct"/>
            <w:tcBorders>
              <w:top w:val="none" w:sz="0" w:space="0" w:color="auto"/>
              <w:bottom w:val="none" w:sz="0" w:space="0" w:color="auto"/>
            </w:tcBorders>
          </w:tcPr>
          <w:p w:rsidR="007A4084" w:rsidRPr="00A22B13" w:rsidRDefault="00FE2FB3" w:rsidP="00FE2FB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Cs w:val="24"/>
              </w:rPr>
            </w:pPr>
            <w:r w:rsidRPr="00A22B13">
              <w:rPr>
                <w:rFonts w:asciiTheme="majorBidi" w:hAnsiTheme="majorBidi" w:cstheme="majorBidi"/>
                <w:szCs w:val="24"/>
              </w:rPr>
              <w:t>250 PB</w:t>
            </w:r>
          </w:p>
        </w:tc>
      </w:tr>
      <w:tr w:rsidR="00FE2FB3" w:rsidTr="007A4084">
        <w:trPr>
          <w:trHeight w:val="5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7" w:type="pct"/>
            <w:noWrap/>
          </w:tcPr>
          <w:p w:rsidR="00FE2FB3" w:rsidRDefault="00FE2FB3" w:rsidP="00FE2FB3">
            <w:pPr>
              <w:jc w:val="center"/>
            </w:pPr>
            <w:r>
              <w:t>Speed</w:t>
            </w:r>
          </w:p>
        </w:tc>
        <w:tc>
          <w:tcPr>
            <w:tcW w:w="1666" w:type="pct"/>
          </w:tcPr>
          <w:p w:rsidR="00FE2FB3" w:rsidRPr="00A22B13" w:rsidRDefault="00A22B13" w:rsidP="00FE2FB3">
            <w:pPr>
              <w:pStyle w:val="DecimalAligne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A22B13">
              <w:rPr>
                <w:rFonts w:asciiTheme="majorBidi" w:hAnsiTheme="majorBidi" w:cstheme="majorBidi"/>
                <w:sz w:val="24"/>
                <w:szCs w:val="24"/>
              </w:rPr>
              <w:t>Intel Core i5-4300U</w:t>
            </w:r>
          </w:p>
        </w:tc>
        <w:tc>
          <w:tcPr>
            <w:tcW w:w="1667" w:type="pct"/>
          </w:tcPr>
          <w:p w:rsidR="00FE2FB3" w:rsidRPr="00A22B13" w:rsidRDefault="00FE2FB3" w:rsidP="00FE2F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A22B13">
              <w:rPr>
                <w:rFonts w:asciiTheme="majorBidi" w:hAnsiTheme="majorBidi" w:cstheme="majorBidi"/>
              </w:rPr>
              <w:t>200 petaflops (peak)</w:t>
            </w:r>
          </w:p>
        </w:tc>
      </w:tr>
      <w:tr w:rsidR="007A4084" w:rsidTr="007A40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7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noWrap/>
          </w:tcPr>
          <w:p w:rsidR="007A4084" w:rsidRPr="00FE2FB3" w:rsidRDefault="00FE2FB3" w:rsidP="00FE2FB3">
            <w:pPr>
              <w:jc w:val="center"/>
            </w:pPr>
            <w:r>
              <w:t>Power</w:t>
            </w:r>
          </w:p>
        </w:tc>
        <w:tc>
          <w:tcPr>
            <w:tcW w:w="1666" w:type="pct"/>
            <w:tcBorders>
              <w:top w:val="none" w:sz="0" w:space="0" w:color="auto"/>
              <w:bottom w:val="none" w:sz="0" w:space="0" w:color="auto"/>
            </w:tcBorders>
          </w:tcPr>
          <w:p w:rsidR="007A4084" w:rsidRPr="00A22B13" w:rsidRDefault="00FE2FB3" w:rsidP="00FE2FB3">
            <w:pPr>
              <w:pStyle w:val="DecimalAligned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A22B13">
              <w:rPr>
                <w:rFonts w:asciiTheme="majorBidi" w:hAnsiTheme="majorBidi" w:cstheme="majorBidi"/>
                <w:sz w:val="24"/>
                <w:szCs w:val="24"/>
              </w:rPr>
              <w:t>12 V</w:t>
            </w:r>
          </w:p>
        </w:tc>
        <w:tc>
          <w:tcPr>
            <w:tcW w:w="1667" w:type="pct"/>
            <w:tcBorders>
              <w:top w:val="none" w:sz="0" w:space="0" w:color="auto"/>
              <w:bottom w:val="none" w:sz="0" w:space="0" w:color="auto"/>
            </w:tcBorders>
          </w:tcPr>
          <w:p w:rsidR="007A4084" w:rsidRPr="00A22B13" w:rsidRDefault="00FE2FB3" w:rsidP="00FE2FB3">
            <w:pPr>
              <w:pStyle w:val="DecimalAligned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A22B13">
              <w:rPr>
                <w:rFonts w:asciiTheme="majorBidi" w:hAnsiTheme="majorBidi" w:cstheme="majorBidi"/>
                <w:sz w:val="24"/>
                <w:szCs w:val="24"/>
              </w:rPr>
              <w:t>13 MV</w:t>
            </w:r>
          </w:p>
        </w:tc>
      </w:tr>
      <w:tr w:rsidR="007A4084" w:rsidTr="007A4084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577"/>
          <w:jc w:val="center"/>
        </w:trPr>
        <w:tc>
          <w:tcPr>
            <w:cnfStyle w:val="001000000001" w:firstRow="0" w:lastRow="0" w:firstColumn="1" w:lastColumn="0" w:oddVBand="0" w:evenVBand="0" w:oddHBand="0" w:evenHBand="0" w:firstRowFirstColumn="0" w:firstRowLastColumn="0" w:lastRowFirstColumn="1" w:lastRowLastColumn="0"/>
            <w:tcW w:w="1667" w:type="pct"/>
            <w:tcBorders>
              <w:top w:val="none" w:sz="0" w:space="0" w:color="auto"/>
              <w:right w:val="none" w:sz="0" w:space="0" w:color="auto"/>
            </w:tcBorders>
            <w:noWrap/>
          </w:tcPr>
          <w:p w:rsidR="007A4084" w:rsidRPr="00FE2FB3" w:rsidRDefault="00FE2FB3" w:rsidP="00FE2FB3">
            <w:pPr>
              <w:jc w:val="center"/>
            </w:pPr>
            <w:r>
              <w:t>Architecture</w:t>
            </w:r>
          </w:p>
        </w:tc>
        <w:tc>
          <w:tcPr>
            <w:tcW w:w="1666" w:type="pct"/>
            <w:tcBorders>
              <w:top w:val="none" w:sz="0" w:space="0" w:color="auto"/>
            </w:tcBorders>
          </w:tcPr>
          <w:p w:rsidR="00FE2FB3" w:rsidRPr="00A22B13" w:rsidRDefault="00FE2FB3" w:rsidP="00FE2FB3">
            <w:pPr>
              <w:pStyle w:val="DecimalAligned"/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 w:val="0"/>
                <w:bCs w:val="0"/>
                <w:sz w:val="24"/>
                <w:szCs w:val="24"/>
              </w:rPr>
            </w:pPr>
            <w:r w:rsidRPr="00A22B13">
              <w:rPr>
                <w:rFonts w:asciiTheme="majorBidi" w:hAnsiTheme="majorBidi" w:cstheme="majorBidi"/>
                <w:b w:val="0"/>
                <w:bCs w:val="0"/>
                <w:sz w:val="24"/>
                <w:szCs w:val="24"/>
              </w:rPr>
              <w:t>CPU 1.90 G</w:t>
            </w:r>
            <w:r w:rsidRPr="00A22B13">
              <w:rPr>
                <w:rFonts w:asciiTheme="majorBidi" w:hAnsiTheme="majorBidi" w:cstheme="majorBidi"/>
                <w:b w:val="0"/>
                <w:bCs w:val="0"/>
                <w:sz w:val="24"/>
                <w:szCs w:val="24"/>
              </w:rPr>
              <w:t>H</w:t>
            </w:r>
            <w:r w:rsidRPr="00A22B13">
              <w:rPr>
                <w:rFonts w:asciiTheme="majorBidi" w:hAnsiTheme="majorBidi" w:cstheme="majorBidi"/>
                <w:b w:val="0"/>
                <w:bCs w:val="0"/>
                <w:sz w:val="24"/>
                <w:szCs w:val="24"/>
              </w:rPr>
              <w:t>z 2.50 G</w:t>
            </w:r>
            <w:r w:rsidRPr="00A22B13">
              <w:rPr>
                <w:rFonts w:asciiTheme="majorBidi" w:hAnsiTheme="majorBidi" w:cstheme="majorBidi"/>
                <w:b w:val="0"/>
                <w:bCs w:val="0"/>
                <w:sz w:val="24"/>
                <w:szCs w:val="24"/>
              </w:rPr>
              <w:t>H</w:t>
            </w:r>
            <w:r w:rsidRPr="00A22B13">
              <w:rPr>
                <w:rFonts w:asciiTheme="majorBidi" w:hAnsiTheme="majorBidi" w:cstheme="majorBidi"/>
                <w:b w:val="0"/>
                <w:bCs w:val="0"/>
                <w:sz w:val="24"/>
                <w:szCs w:val="24"/>
              </w:rPr>
              <w:t>z</w:t>
            </w:r>
          </w:p>
        </w:tc>
        <w:tc>
          <w:tcPr>
            <w:tcW w:w="1667" w:type="pct"/>
            <w:tcBorders>
              <w:top w:val="none" w:sz="0" w:space="0" w:color="auto"/>
            </w:tcBorders>
          </w:tcPr>
          <w:p w:rsidR="00FE2FB3" w:rsidRPr="00A22B13" w:rsidRDefault="00FE2FB3" w:rsidP="00FE2FB3">
            <w:pPr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 w:val="0"/>
                <w:bCs w:val="0"/>
                <w:szCs w:val="24"/>
              </w:rPr>
            </w:pPr>
            <w:r w:rsidRPr="00A22B13">
              <w:rPr>
                <w:rFonts w:asciiTheme="majorBidi" w:hAnsiTheme="majorBidi" w:cstheme="majorBidi"/>
                <w:b w:val="0"/>
                <w:bCs w:val="0"/>
                <w:szCs w:val="24"/>
              </w:rPr>
              <w:t>9,216 POWER9 22-core</w:t>
            </w:r>
          </w:p>
          <w:p w:rsidR="00FE2FB3" w:rsidRPr="00A22B13" w:rsidRDefault="00FE2FB3" w:rsidP="00FE2FB3">
            <w:pPr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 w:val="0"/>
                <w:bCs w:val="0"/>
                <w:szCs w:val="24"/>
              </w:rPr>
            </w:pPr>
            <w:r w:rsidRPr="00A22B13">
              <w:rPr>
                <w:rFonts w:asciiTheme="majorBidi" w:hAnsiTheme="majorBidi" w:cstheme="majorBidi"/>
                <w:b w:val="0"/>
                <w:bCs w:val="0"/>
                <w:szCs w:val="24"/>
              </w:rPr>
              <w:t>CPUs</w:t>
            </w:r>
            <w:r w:rsidRPr="00A22B13">
              <w:rPr>
                <w:rFonts w:asciiTheme="majorBidi" w:hAnsiTheme="majorBidi" w:cstheme="majorBidi"/>
                <w:b w:val="0"/>
                <w:bCs w:val="0"/>
                <w:szCs w:val="24"/>
              </w:rPr>
              <w:t xml:space="preserve"> </w:t>
            </w:r>
            <w:r w:rsidRPr="00A22B13">
              <w:rPr>
                <w:rFonts w:asciiTheme="majorBidi" w:hAnsiTheme="majorBidi" w:cstheme="majorBidi"/>
                <w:b w:val="0"/>
                <w:bCs w:val="0"/>
                <w:szCs w:val="24"/>
              </w:rPr>
              <w:t>27,648 Nvidia Tesla V100 GPUs</w:t>
            </w:r>
          </w:p>
          <w:p w:rsidR="007A4084" w:rsidRPr="00A22B13" w:rsidRDefault="007A4084" w:rsidP="00FE2FB3">
            <w:pPr>
              <w:pStyle w:val="DecimalAligned"/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 w:val="0"/>
                <w:bCs w:val="0"/>
                <w:sz w:val="24"/>
                <w:szCs w:val="24"/>
              </w:rPr>
            </w:pPr>
          </w:p>
        </w:tc>
      </w:tr>
    </w:tbl>
    <w:p w:rsidR="007A4084" w:rsidRPr="007A4084" w:rsidRDefault="007A4084" w:rsidP="007A4084">
      <w:pPr>
        <w:jc w:val="center"/>
        <w:rPr>
          <w:b/>
          <w:bCs/>
          <w:sz w:val="32"/>
          <w:szCs w:val="32"/>
        </w:rPr>
      </w:pPr>
    </w:p>
    <w:p w:rsidR="00AC2149" w:rsidRDefault="00AC2149" w:rsidP="00AC2149">
      <w:r>
        <w:br/>
      </w:r>
    </w:p>
    <w:p w:rsidR="00AC2149" w:rsidRDefault="00AC2149" w:rsidP="00AC2149"/>
    <w:p w:rsidR="00AC2149" w:rsidRDefault="00AC2149" w:rsidP="00AC2149">
      <w:pPr>
        <w:spacing w:line="259" w:lineRule="auto"/>
      </w:pPr>
      <w:r>
        <w:br w:type="page"/>
      </w:r>
    </w:p>
    <w:p w:rsidR="00740A59" w:rsidRDefault="00740A59" w:rsidP="00740A59">
      <w:pPr>
        <w:spacing w:line="259" w:lineRule="auto"/>
      </w:pPr>
    </w:p>
    <w:p w:rsidR="00740A59" w:rsidRDefault="00740A59" w:rsidP="00740A59">
      <w:pPr>
        <w:jc w:val="center"/>
        <w:rPr>
          <w:b/>
          <w:bCs/>
          <w:sz w:val="32"/>
          <w:szCs w:val="32"/>
        </w:rPr>
      </w:pPr>
    </w:p>
    <w:p w:rsidR="00740A59" w:rsidRDefault="00740A59" w:rsidP="00740A59">
      <w:pPr>
        <w:jc w:val="center"/>
        <w:rPr>
          <w:b/>
          <w:bCs/>
          <w:sz w:val="32"/>
          <w:szCs w:val="32"/>
        </w:rPr>
      </w:pPr>
    </w:p>
    <w:p w:rsidR="00740A59" w:rsidRDefault="00740A59" w:rsidP="00740A59">
      <w:pPr>
        <w:jc w:val="center"/>
        <w:rPr>
          <w:b/>
          <w:bCs/>
          <w:sz w:val="32"/>
          <w:szCs w:val="32"/>
        </w:rPr>
      </w:pPr>
    </w:p>
    <w:p w:rsidR="00740A59" w:rsidRDefault="00740A59" w:rsidP="00740A59">
      <w:pPr>
        <w:jc w:val="center"/>
        <w:rPr>
          <w:b/>
          <w:bCs/>
          <w:sz w:val="32"/>
          <w:szCs w:val="32"/>
        </w:rPr>
      </w:pPr>
    </w:p>
    <w:p w:rsidR="00740A59" w:rsidRDefault="00740A59" w:rsidP="00740A59">
      <w:pPr>
        <w:jc w:val="center"/>
        <w:rPr>
          <w:b/>
          <w:bCs/>
          <w:sz w:val="32"/>
          <w:szCs w:val="32"/>
        </w:rPr>
      </w:pPr>
    </w:p>
    <w:p w:rsidR="00740A59" w:rsidRDefault="00740A59" w:rsidP="00740A59">
      <w:pPr>
        <w:spacing w:line="480" w:lineRule="auto"/>
        <w:jc w:val="center"/>
        <w:rPr>
          <w:b/>
          <w:bCs/>
          <w:sz w:val="32"/>
          <w:szCs w:val="32"/>
        </w:rPr>
      </w:pPr>
      <w:r w:rsidRPr="007347F2">
        <w:rPr>
          <w:b/>
          <w:bCs/>
          <w:sz w:val="32"/>
          <w:szCs w:val="32"/>
        </w:rPr>
        <w:t>References</w:t>
      </w:r>
    </w:p>
    <w:p w:rsidR="00A22B13" w:rsidRDefault="00A22B13" w:rsidP="00A22B13">
      <w:pPr>
        <w:pStyle w:val="ListParagraph"/>
        <w:numPr>
          <w:ilvl w:val="0"/>
          <w:numId w:val="13"/>
        </w:numPr>
        <w:spacing w:line="480" w:lineRule="auto"/>
        <w:jc w:val="both"/>
      </w:pPr>
      <w:r w:rsidRPr="00A22B13">
        <w:t>A. H. Baker, D. M. Hammerling, M. N. Levy, H. Xu, J. M. Dennis, B. E. Eaton, J. Edwards, C. Hannay, S. A. Mickelson, R. B.. 2015. A New Ensemble-Based Consistency Test for the Community Earth System Model (pyCECT v1.0). Geoscientific Model Development 8, 9 (2015), 2829--2840.</w:t>
      </w:r>
      <w:r w:rsidRPr="00A22B13">
        <w:t xml:space="preserve"> </w:t>
      </w:r>
    </w:p>
    <w:p w:rsidR="007347F2" w:rsidRPr="007347F2" w:rsidRDefault="00A22B13" w:rsidP="0033735B">
      <w:pPr>
        <w:pStyle w:val="ListParagraph"/>
        <w:numPr>
          <w:ilvl w:val="0"/>
          <w:numId w:val="13"/>
        </w:numPr>
        <w:spacing w:line="480" w:lineRule="auto"/>
        <w:jc w:val="both"/>
      </w:pPr>
      <w:r w:rsidRPr="00A22B13">
        <w:t>D. J. Milroy, A. H. Baker, D. M. Hammerling, and E. R. Jessup. 2017</w:t>
      </w:r>
      <w:r w:rsidR="009736AC">
        <w:t>.</w:t>
      </w:r>
      <w:r w:rsidRPr="00A22B13">
        <w:t xml:space="preserve"> Geoscientific Model Development Discussions 2017 (2017), 1--22.</w:t>
      </w:r>
    </w:p>
    <w:sectPr w:rsidR="007347F2" w:rsidRPr="007347F2" w:rsidSect="00A22B13">
      <w:headerReference w:type="default" r:id="rId29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D3BA4" w:rsidRDefault="009D3BA4" w:rsidP="00E056B9">
      <w:pPr>
        <w:spacing w:after="0" w:line="240" w:lineRule="auto"/>
      </w:pPr>
      <w:r>
        <w:separator/>
      </w:r>
    </w:p>
  </w:endnote>
  <w:endnote w:type="continuationSeparator" w:id="0">
    <w:p w:rsidR="009D3BA4" w:rsidRDefault="009D3BA4" w:rsidP="00E056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5513336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A1630F" w:rsidRDefault="00A1630F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013AA7" w:rsidRDefault="00A22B13" w:rsidP="00A22B13">
    <w:pPr>
      <w:pStyle w:val="Footer"/>
      <w:tabs>
        <w:tab w:val="clear" w:pos="4513"/>
        <w:tab w:val="clear" w:pos="9026"/>
        <w:tab w:val="left" w:pos="7374"/>
      </w:tabs>
    </w:pP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70203" w:rsidRPr="00670203" w:rsidRDefault="00670203" w:rsidP="00670203">
    <w:pPr>
      <w:pStyle w:val="Footer"/>
      <w:tabs>
        <w:tab w:val="clear" w:pos="4513"/>
        <w:tab w:val="clear" w:pos="9026"/>
        <w:tab w:val="left" w:pos="2350"/>
      </w:tabs>
    </w:pPr>
    <w: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70203" w:rsidRPr="00670203" w:rsidRDefault="00670203" w:rsidP="00670203">
    <w:pPr>
      <w:pStyle w:val="Footer"/>
      <w:tabs>
        <w:tab w:val="clear" w:pos="4513"/>
        <w:tab w:val="clear" w:pos="9026"/>
        <w:tab w:val="left" w:pos="2350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D3BA4" w:rsidRDefault="009D3BA4" w:rsidP="00E056B9">
      <w:pPr>
        <w:spacing w:after="0" w:line="240" w:lineRule="auto"/>
      </w:pPr>
      <w:r>
        <w:separator/>
      </w:r>
    </w:p>
  </w:footnote>
  <w:footnote w:type="continuationSeparator" w:id="0">
    <w:p w:rsidR="009D3BA4" w:rsidRDefault="009D3BA4" w:rsidP="00E056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13AA7" w:rsidRDefault="00013AA7" w:rsidP="00740A59">
    <w:pPr>
      <w:pStyle w:val="Header"/>
      <w:tabs>
        <w:tab w:val="clear" w:pos="4513"/>
        <w:tab w:val="clear" w:pos="9026"/>
        <w:tab w:val="left" w:pos="3374"/>
      </w:tabs>
    </w:pPr>
    <w:r>
      <w:t>THREE-WAY HANDSHAK</w:t>
    </w:r>
    <w:r w:rsidR="00740A59">
      <w:t>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056B9" w:rsidRDefault="00E056B9">
    <w:pPr>
      <w:pStyle w:val="Header"/>
    </w:pPr>
    <w:r>
      <w:t>INTRODUCTION TO ICT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70203" w:rsidRDefault="00670203">
    <w:pPr>
      <w:pStyle w:val="Header"/>
    </w:pPr>
    <w:r>
      <w:t>TABLE OF CONTENTS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40A59" w:rsidRDefault="00740A59" w:rsidP="00740A59">
    <w:pPr>
      <w:pStyle w:val="Header"/>
      <w:tabs>
        <w:tab w:val="clear" w:pos="4513"/>
        <w:tab w:val="clear" w:pos="9026"/>
        <w:tab w:val="left" w:pos="3374"/>
      </w:tabs>
    </w:pPr>
    <w:r>
      <w:t>SUPERCOMPUTER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B7F16"/>
    <w:multiLevelType w:val="hybridMultilevel"/>
    <w:tmpl w:val="71683524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B54BF7"/>
    <w:multiLevelType w:val="hybridMultilevel"/>
    <w:tmpl w:val="749E5124"/>
    <w:lvl w:ilvl="0" w:tplc="1A707A0A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2E4E53"/>
    <w:multiLevelType w:val="hybridMultilevel"/>
    <w:tmpl w:val="0D861CA4"/>
    <w:lvl w:ilvl="0" w:tplc="10000013">
      <w:start w:val="1"/>
      <w:numFmt w:val="upperRoman"/>
      <w:lvlText w:val="%1."/>
      <w:lvlJc w:val="right"/>
      <w:pPr>
        <w:ind w:left="720" w:hanging="360"/>
      </w:p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0E48F0"/>
    <w:multiLevelType w:val="multilevel"/>
    <w:tmpl w:val="1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EEE43BE"/>
    <w:multiLevelType w:val="multilevel"/>
    <w:tmpl w:val="4B1283F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0FC790E"/>
    <w:multiLevelType w:val="multilevel"/>
    <w:tmpl w:val="1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16C4456"/>
    <w:multiLevelType w:val="hybridMultilevel"/>
    <w:tmpl w:val="90A233FA"/>
    <w:lvl w:ilvl="0" w:tplc="1000000F">
      <w:start w:val="1"/>
      <w:numFmt w:val="decimal"/>
      <w:lvlText w:val="%1."/>
      <w:lvlJc w:val="left"/>
      <w:pPr>
        <w:ind w:left="776" w:hanging="360"/>
      </w:pPr>
    </w:lvl>
    <w:lvl w:ilvl="1" w:tplc="10000019" w:tentative="1">
      <w:start w:val="1"/>
      <w:numFmt w:val="lowerLetter"/>
      <w:lvlText w:val="%2."/>
      <w:lvlJc w:val="left"/>
      <w:pPr>
        <w:ind w:left="1496" w:hanging="360"/>
      </w:pPr>
    </w:lvl>
    <w:lvl w:ilvl="2" w:tplc="1000001B" w:tentative="1">
      <w:start w:val="1"/>
      <w:numFmt w:val="lowerRoman"/>
      <w:lvlText w:val="%3."/>
      <w:lvlJc w:val="right"/>
      <w:pPr>
        <w:ind w:left="2216" w:hanging="180"/>
      </w:pPr>
    </w:lvl>
    <w:lvl w:ilvl="3" w:tplc="1000000F" w:tentative="1">
      <w:start w:val="1"/>
      <w:numFmt w:val="decimal"/>
      <w:lvlText w:val="%4."/>
      <w:lvlJc w:val="left"/>
      <w:pPr>
        <w:ind w:left="2936" w:hanging="360"/>
      </w:pPr>
    </w:lvl>
    <w:lvl w:ilvl="4" w:tplc="10000019" w:tentative="1">
      <w:start w:val="1"/>
      <w:numFmt w:val="lowerLetter"/>
      <w:lvlText w:val="%5."/>
      <w:lvlJc w:val="left"/>
      <w:pPr>
        <w:ind w:left="3656" w:hanging="360"/>
      </w:pPr>
    </w:lvl>
    <w:lvl w:ilvl="5" w:tplc="1000001B" w:tentative="1">
      <w:start w:val="1"/>
      <w:numFmt w:val="lowerRoman"/>
      <w:lvlText w:val="%6."/>
      <w:lvlJc w:val="right"/>
      <w:pPr>
        <w:ind w:left="4376" w:hanging="180"/>
      </w:pPr>
    </w:lvl>
    <w:lvl w:ilvl="6" w:tplc="1000000F" w:tentative="1">
      <w:start w:val="1"/>
      <w:numFmt w:val="decimal"/>
      <w:lvlText w:val="%7."/>
      <w:lvlJc w:val="left"/>
      <w:pPr>
        <w:ind w:left="5096" w:hanging="360"/>
      </w:pPr>
    </w:lvl>
    <w:lvl w:ilvl="7" w:tplc="10000019" w:tentative="1">
      <w:start w:val="1"/>
      <w:numFmt w:val="lowerLetter"/>
      <w:lvlText w:val="%8."/>
      <w:lvlJc w:val="left"/>
      <w:pPr>
        <w:ind w:left="5816" w:hanging="360"/>
      </w:pPr>
    </w:lvl>
    <w:lvl w:ilvl="8" w:tplc="1000001B" w:tentative="1">
      <w:start w:val="1"/>
      <w:numFmt w:val="lowerRoman"/>
      <w:lvlText w:val="%9."/>
      <w:lvlJc w:val="right"/>
      <w:pPr>
        <w:ind w:left="6536" w:hanging="180"/>
      </w:pPr>
    </w:lvl>
  </w:abstractNum>
  <w:abstractNum w:abstractNumId="7" w15:restartNumberingAfterBreak="0">
    <w:nsid w:val="31ED7C91"/>
    <w:multiLevelType w:val="multilevel"/>
    <w:tmpl w:val="1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6407BCC"/>
    <w:multiLevelType w:val="hybridMultilevel"/>
    <w:tmpl w:val="3A9AB9F6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0230DAF"/>
    <w:multiLevelType w:val="hybridMultilevel"/>
    <w:tmpl w:val="90A233FA"/>
    <w:lvl w:ilvl="0" w:tplc="1000000F">
      <w:start w:val="1"/>
      <w:numFmt w:val="decimal"/>
      <w:lvlText w:val="%1."/>
      <w:lvlJc w:val="left"/>
      <w:pPr>
        <w:ind w:left="776" w:hanging="360"/>
      </w:pPr>
    </w:lvl>
    <w:lvl w:ilvl="1" w:tplc="10000019" w:tentative="1">
      <w:start w:val="1"/>
      <w:numFmt w:val="lowerLetter"/>
      <w:lvlText w:val="%2."/>
      <w:lvlJc w:val="left"/>
      <w:pPr>
        <w:ind w:left="1496" w:hanging="360"/>
      </w:pPr>
    </w:lvl>
    <w:lvl w:ilvl="2" w:tplc="1000001B" w:tentative="1">
      <w:start w:val="1"/>
      <w:numFmt w:val="lowerRoman"/>
      <w:lvlText w:val="%3."/>
      <w:lvlJc w:val="right"/>
      <w:pPr>
        <w:ind w:left="2216" w:hanging="180"/>
      </w:pPr>
    </w:lvl>
    <w:lvl w:ilvl="3" w:tplc="1000000F" w:tentative="1">
      <w:start w:val="1"/>
      <w:numFmt w:val="decimal"/>
      <w:lvlText w:val="%4."/>
      <w:lvlJc w:val="left"/>
      <w:pPr>
        <w:ind w:left="2936" w:hanging="360"/>
      </w:pPr>
    </w:lvl>
    <w:lvl w:ilvl="4" w:tplc="10000019" w:tentative="1">
      <w:start w:val="1"/>
      <w:numFmt w:val="lowerLetter"/>
      <w:lvlText w:val="%5."/>
      <w:lvlJc w:val="left"/>
      <w:pPr>
        <w:ind w:left="3656" w:hanging="360"/>
      </w:pPr>
    </w:lvl>
    <w:lvl w:ilvl="5" w:tplc="1000001B" w:tentative="1">
      <w:start w:val="1"/>
      <w:numFmt w:val="lowerRoman"/>
      <w:lvlText w:val="%6."/>
      <w:lvlJc w:val="right"/>
      <w:pPr>
        <w:ind w:left="4376" w:hanging="180"/>
      </w:pPr>
    </w:lvl>
    <w:lvl w:ilvl="6" w:tplc="1000000F" w:tentative="1">
      <w:start w:val="1"/>
      <w:numFmt w:val="decimal"/>
      <w:lvlText w:val="%7."/>
      <w:lvlJc w:val="left"/>
      <w:pPr>
        <w:ind w:left="5096" w:hanging="360"/>
      </w:pPr>
    </w:lvl>
    <w:lvl w:ilvl="7" w:tplc="10000019" w:tentative="1">
      <w:start w:val="1"/>
      <w:numFmt w:val="lowerLetter"/>
      <w:lvlText w:val="%8."/>
      <w:lvlJc w:val="left"/>
      <w:pPr>
        <w:ind w:left="5816" w:hanging="360"/>
      </w:pPr>
    </w:lvl>
    <w:lvl w:ilvl="8" w:tplc="1000001B" w:tentative="1">
      <w:start w:val="1"/>
      <w:numFmt w:val="lowerRoman"/>
      <w:lvlText w:val="%9."/>
      <w:lvlJc w:val="right"/>
      <w:pPr>
        <w:ind w:left="6536" w:hanging="180"/>
      </w:pPr>
    </w:lvl>
  </w:abstractNum>
  <w:abstractNum w:abstractNumId="10" w15:restartNumberingAfterBreak="0">
    <w:nsid w:val="5B8C52F8"/>
    <w:multiLevelType w:val="multilevel"/>
    <w:tmpl w:val="93860D32"/>
    <w:lvl w:ilvl="0">
      <w:start w:val="1"/>
      <w:numFmt w:val="upperRoman"/>
      <w:pStyle w:val="Heading1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pStyle w:val="Heading3"/>
      <w:lvlText w:val="%3."/>
      <w:lvlJc w:val="left"/>
      <w:pPr>
        <w:ind w:left="1440" w:firstLine="0"/>
      </w:pPr>
    </w:lvl>
    <w:lvl w:ilvl="3">
      <w:start w:val="1"/>
      <w:numFmt w:val="lowerLetter"/>
      <w:pStyle w:val="Heading4"/>
      <w:lvlText w:val="%4)"/>
      <w:lvlJc w:val="left"/>
      <w:pPr>
        <w:ind w:left="2160" w:firstLine="0"/>
      </w:pPr>
    </w:lvl>
    <w:lvl w:ilvl="4">
      <w:start w:val="1"/>
      <w:numFmt w:val="decimal"/>
      <w:pStyle w:val="Heading5"/>
      <w:lvlText w:val="(%5)"/>
      <w:lvlJc w:val="left"/>
      <w:pPr>
        <w:ind w:left="2880" w:firstLine="0"/>
      </w:pPr>
    </w:lvl>
    <w:lvl w:ilvl="5">
      <w:start w:val="1"/>
      <w:numFmt w:val="lowerLetter"/>
      <w:pStyle w:val="Heading6"/>
      <w:lvlText w:val="(%6)"/>
      <w:lvlJc w:val="left"/>
      <w:pPr>
        <w:ind w:left="3600" w:firstLine="0"/>
      </w:pPr>
    </w:lvl>
    <w:lvl w:ilvl="6">
      <w:start w:val="1"/>
      <w:numFmt w:val="lowerRoman"/>
      <w:pStyle w:val="Heading7"/>
      <w:lvlText w:val="(%7)"/>
      <w:lvlJc w:val="left"/>
      <w:pPr>
        <w:ind w:left="4320" w:firstLine="0"/>
      </w:pPr>
    </w:lvl>
    <w:lvl w:ilvl="7">
      <w:start w:val="1"/>
      <w:numFmt w:val="lowerLetter"/>
      <w:pStyle w:val="Heading8"/>
      <w:lvlText w:val="(%8)"/>
      <w:lvlJc w:val="left"/>
      <w:pPr>
        <w:ind w:left="5040" w:firstLine="0"/>
      </w:pPr>
    </w:lvl>
    <w:lvl w:ilvl="8">
      <w:start w:val="1"/>
      <w:numFmt w:val="lowerRoman"/>
      <w:pStyle w:val="Heading9"/>
      <w:lvlText w:val="(%9)"/>
      <w:lvlJc w:val="left"/>
      <w:pPr>
        <w:ind w:left="5760" w:firstLine="0"/>
      </w:pPr>
    </w:lvl>
  </w:abstractNum>
  <w:abstractNum w:abstractNumId="11" w15:restartNumberingAfterBreak="0">
    <w:nsid w:val="5BBC0C36"/>
    <w:multiLevelType w:val="multilevel"/>
    <w:tmpl w:val="1000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6B3F1840"/>
    <w:multiLevelType w:val="multilevel"/>
    <w:tmpl w:val="1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0"/>
  </w:num>
  <w:num w:numId="2">
    <w:abstractNumId w:val="12"/>
  </w:num>
  <w:num w:numId="3">
    <w:abstractNumId w:val="2"/>
  </w:num>
  <w:num w:numId="4">
    <w:abstractNumId w:val="11"/>
  </w:num>
  <w:num w:numId="5">
    <w:abstractNumId w:val="4"/>
  </w:num>
  <w:num w:numId="6">
    <w:abstractNumId w:val="3"/>
  </w:num>
  <w:num w:numId="7">
    <w:abstractNumId w:val="7"/>
  </w:num>
  <w:num w:numId="8">
    <w:abstractNumId w:val="5"/>
  </w:num>
  <w:num w:numId="9">
    <w:abstractNumId w:val="8"/>
  </w:num>
  <w:num w:numId="10">
    <w:abstractNumId w:val="0"/>
  </w:num>
  <w:num w:numId="11">
    <w:abstractNumId w:val="1"/>
  </w:num>
  <w:num w:numId="12">
    <w:abstractNumId w:val="6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5961"/>
    <w:rsid w:val="00013AA7"/>
    <w:rsid w:val="000447E5"/>
    <w:rsid w:val="002A1263"/>
    <w:rsid w:val="005B4464"/>
    <w:rsid w:val="00632C90"/>
    <w:rsid w:val="00670203"/>
    <w:rsid w:val="007347F2"/>
    <w:rsid w:val="00740A59"/>
    <w:rsid w:val="00763B1A"/>
    <w:rsid w:val="007A4084"/>
    <w:rsid w:val="00874AA1"/>
    <w:rsid w:val="008758CC"/>
    <w:rsid w:val="009736AC"/>
    <w:rsid w:val="009D3BA4"/>
    <w:rsid w:val="00A1630F"/>
    <w:rsid w:val="00A22B13"/>
    <w:rsid w:val="00AC2149"/>
    <w:rsid w:val="00B21C20"/>
    <w:rsid w:val="00C05961"/>
    <w:rsid w:val="00D15ED2"/>
    <w:rsid w:val="00E056B9"/>
    <w:rsid w:val="00FE2F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9AD8C7"/>
  <w15:chartTrackingRefBased/>
  <w15:docId w15:val="{9059C7B8-DA5C-43C9-95D2-D4F7DAFC8B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8758CC"/>
    <w:pPr>
      <w:spacing w:line="360" w:lineRule="auto"/>
    </w:pPr>
    <w:rPr>
      <w:lang w:val="en-US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7347F2"/>
    <w:pPr>
      <w:keepNext/>
      <w:keepLines/>
      <w:numPr>
        <w:numId w:val="1"/>
      </w:numPr>
      <w:spacing w:before="240" w:after="0"/>
      <w:outlineLvl w:val="0"/>
    </w:pPr>
    <w:rPr>
      <w:rFonts w:asciiTheme="majorBidi" w:eastAsiaTheme="majorEastAsia" w:hAnsiTheme="majorBidi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0447E5"/>
    <w:pPr>
      <w:keepNext/>
      <w:keepLines/>
      <w:numPr>
        <w:ilvl w:val="1"/>
        <w:numId w:val="5"/>
      </w:numPr>
      <w:spacing w:before="40" w:after="0"/>
      <w:outlineLvl w:val="1"/>
    </w:pPr>
    <w:rPr>
      <w:rFonts w:asciiTheme="majorBidi" w:eastAsiaTheme="majorEastAsia" w:hAnsiTheme="majorBidi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70203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70203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70203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70203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70203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70203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70203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47F2"/>
    <w:rPr>
      <w:rFonts w:asciiTheme="majorBidi" w:eastAsiaTheme="majorEastAsia" w:hAnsiTheme="majorBidi" w:cstheme="majorBidi"/>
      <w:b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0447E5"/>
    <w:rPr>
      <w:rFonts w:asciiTheme="majorBidi" w:eastAsiaTheme="majorEastAsia" w:hAnsiTheme="majorBidi" w:cstheme="majorBidi"/>
      <w:b/>
      <w:sz w:val="28"/>
      <w:szCs w:val="26"/>
      <w:lang w:val="en-US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E056B9"/>
    <w:pPr>
      <w:spacing w:after="0" w:line="240" w:lineRule="auto"/>
      <w:contextualSpacing/>
      <w:jc w:val="center"/>
    </w:pPr>
    <w:rPr>
      <w:rFonts w:asciiTheme="majorBidi" w:eastAsiaTheme="majorEastAsia" w:hAnsiTheme="majorBidi" w:cstheme="majorBidi"/>
      <w:b/>
      <w:spacing w:val="-10"/>
      <w:kern w:val="28"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E056B9"/>
    <w:rPr>
      <w:rFonts w:asciiTheme="majorBidi" w:eastAsiaTheme="majorEastAsia" w:hAnsiTheme="majorBidi" w:cstheme="majorBidi"/>
      <w:b/>
      <w:spacing w:val="-10"/>
      <w:kern w:val="28"/>
      <w:sz w:val="44"/>
      <w:szCs w:val="44"/>
      <w:lang w:val="en-US"/>
    </w:r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8758CC"/>
    <w:pPr>
      <w:numPr>
        <w:ilvl w:val="1"/>
      </w:numPr>
      <w:jc w:val="center"/>
    </w:pPr>
    <w:rPr>
      <w:rFonts w:asciiTheme="majorBidi" w:eastAsiaTheme="minorEastAsia" w:hAnsiTheme="majorBidi"/>
      <w:i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8758CC"/>
    <w:rPr>
      <w:rFonts w:asciiTheme="majorBidi" w:eastAsiaTheme="minorEastAsia" w:hAnsiTheme="majorBidi"/>
      <w:i/>
      <w:color w:val="5A5A5A" w:themeColor="text1" w:themeTint="A5"/>
      <w:spacing w:val="15"/>
      <w:sz w:val="22"/>
    </w:rPr>
  </w:style>
  <w:style w:type="character" w:styleId="IntenseEmphasis">
    <w:name w:val="Intense Emphasis"/>
    <w:basedOn w:val="DefaultParagraphFont"/>
    <w:uiPriority w:val="21"/>
    <w:qFormat/>
    <w:rsid w:val="008758CC"/>
    <w:rPr>
      <w:b/>
      <w:i/>
      <w:iCs/>
      <w:color w:val="auto"/>
    </w:rPr>
  </w:style>
  <w:style w:type="paragraph" w:styleId="IntenseQuote">
    <w:name w:val="Intense Quote"/>
    <w:basedOn w:val="Normal"/>
    <w:next w:val="Normal"/>
    <w:link w:val="IntenseQuoteChar"/>
    <w:autoRedefine/>
    <w:uiPriority w:val="30"/>
    <w:qFormat/>
    <w:rsid w:val="008758CC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758CC"/>
    <w:rPr>
      <w:i/>
      <w:iCs/>
    </w:rPr>
  </w:style>
  <w:style w:type="character" w:styleId="IntenseReference">
    <w:name w:val="Intense Reference"/>
    <w:basedOn w:val="DefaultParagraphFont"/>
    <w:uiPriority w:val="32"/>
    <w:qFormat/>
    <w:rsid w:val="008758CC"/>
    <w:rPr>
      <w:b/>
      <w:bCs/>
      <w:smallCaps/>
      <w:color w:val="auto"/>
      <w:spacing w:val="5"/>
    </w:rPr>
  </w:style>
  <w:style w:type="paragraph" w:styleId="NoSpacing">
    <w:name w:val="No Spacing"/>
    <w:link w:val="NoSpacingChar"/>
    <w:uiPriority w:val="1"/>
    <w:qFormat/>
    <w:rsid w:val="00C05961"/>
    <w:pPr>
      <w:spacing w:after="0" w:line="240" w:lineRule="auto"/>
    </w:pPr>
    <w:rPr>
      <w:rFonts w:asciiTheme="minorHAnsi" w:eastAsiaTheme="minorEastAsia" w:hAnsiTheme="minorHAnsi"/>
      <w:sz w:val="22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C05961"/>
    <w:rPr>
      <w:rFonts w:asciiTheme="minorHAnsi" w:eastAsiaTheme="minorEastAsia" w:hAnsiTheme="minorHAnsi"/>
      <w:sz w:val="22"/>
      <w:lang w:val="en-US"/>
    </w:rPr>
  </w:style>
  <w:style w:type="character" w:styleId="Strong">
    <w:name w:val="Strong"/>
    <w:basedOn w:val="DefaultParagraphFont"/>
    <w:uiPriority w:val="22"/>
    <w:qFormat/>
    <w:rsid w:val="00E056B9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E056B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56B9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E056B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56B9"/>
    <w:rPr>
      <w:lang w:val="en-US"/>
    </w:rPr>
  </w:style>
  <w:style w:type="paragraph" w:styleId="ListParagraph">
    <w:name w:val="List Paragraph"/>
    <w:basedOn w:val="Normal"/>
    <w:uiPriority w:val="34"/>
    <w:qFormat/>
    <w:rsid w:val="00670203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670203"/>
    <w:rPr>
      <w:rFonts w:asciiTheme="majorHAnsi" w:eastAsiaTheme="majorEastAsia" w:hAnsiTheme="majorHAnsi" w:cstheme="majorBidi"/>
      <w:color w:val="1F3763" w:themeColor="accent1" w:themeShade="7F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70203"/>
    <w:rPr>
      <w:rFonts w:asciiTheme="majorHAnsi" w:eastAsiaTheme="majorEastAsia" w:hAnsiTheme="majorHAnsi" w:cstheme="majorBidi"/>
      <w:i/>
      <w:iCs/>
      <w:color w:val="2F5496" w:themeColor="accent1" w:themeShade="BF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70203"/>
    <w:rPr>
      <w:rFonts w:asciiTheme="majorHAnsi" w:eastAsiaTheme="majorEastAsia" w:hAnsiTheme="majorHAnsi" w:cstheme="majorBidi"/>
      <w:color w:val="2F5496" w:themeColor="accent1" w:themeShade="B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70203"/>
    <w:rPr>
      <w:rFonts w:asciiTheme="majorHAnsi" w:eastAsiaTheme="majorEastAsia" w:hAnsiTheme="majorHAnsi" w:cstheme="majorBidi"/>
      <w:color w:val="1F3763" w:themeColor="accent1" w:themeShade="7F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70203"/>
    <w:rPr>
      <w:rFonts w:asciiTheme="majorHAnsi" w:eastAsiaTheme="majorEastAsia" w:hAnsiTheme="majorHAnsi" w:cstheme="majorBidi"/>
      <w:i/>
      <w:iCs/>
      <w:color w:val="1F3763" w:themeColor="accent1" w:themeShade="7F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70203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7020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447E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47E5"/>
    <w:rPr>
      <w:rFonts w:ascii="Segoe UI" w:hAnsi="Segoe UI" w:cs="Segoe UI"/>
      <w:sz w:val="18"/>
      <w:szCs w:val="18"/>
      <w:lang w:val="en-US"/>
    </w:rPr>
  </w:style>
  <w:style w:type="character" w:styleId="Hyperlink">
    <w:name w:val="Hyperlink"/>
    <w:basedOn w:val="DefaultParagraphFont"/>
    <w:uiPriority w:val="99"/>
    <w:unhideWhenUsed/>
    <w:rsid w:val="00AC214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C2149"/>
    <w:rPr>
      <w:color w:val="605E5C"/>
      <w:shd w:val="clear" w:color="auto" w:fill="E1DFDD"/>
    </w:rPr>
  </w:style>
  <w:style w:type="paragraph" w:customStyle="1" w:styleId="DecimalAligned">
    <w:name w:val="Decimal Aligned"/>
    <w:basedOn w:val="Normal"/>
    <w:uiPriority w:val="40"/>
    <w:qFormat/>
    <w:rsid w:val="007A4084"/>
    <w:pPr>
      <w:tabs>
        <w:tab w:val="decimal" w:pos="360"/>
      </w:tabs>
      <w:spacing w:after="200" w:line="276" w:lineRule="auto"/>
    </w:pPr>
    <w:rPr>
      <w:rFonts w:asciiTheme="minorHAnsi" w:eastAsiaTheme="minorEastAsia" w:hAnsiTheme="minorHAnsi" w:cs="Times New Roman"/>
      <w:sz w:val="22"/>
    </w:rPr>
  </w:style>
  <w:style w:type="paragraph" w:styleId="FootnoteText">
    <w:name w:val="footnote text"/>
    <w:basedOn w:val="Normal"/>
    <w:link w:val="FootnoteTextChar"/>
    <w:uiPriority w:val="99"/>
    <w:unhideWhenUsed/>
    <w:rsid w:val="007A4084"/>
    <w:pPr>
      <w:spacing w:after="0" w:line="240" w:lineRule="auto"/>
    </w:pPr>
    <w:rPr>
      <w:rFonts w:asciiTheme="minorHAnsi" w:eastAsiaTheme="minorEastAsia" w:hAnsiTheme="minorHAnsi" w:cs="Times New Roman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7A4084"/>
    <w:rPr>
      <w:rFonts w:asciiTheme="minorHAnsi" w:eastAsiaTheme="minorEastAsia" w:hAnsiTheme="minorHAnsi" w:cs="Times New Roman"/>
      <w:sz w:val="20"/>
      <w:szCs w:val="20"/>
      <w:lang w:val="en-US"/>
    </w:rPr>
  </w:style>
  <w:style w:type="character" w:styleId="SubtleEmphasis">
    <w:name w:val="Subtle Emphasis"/>
    <w:basedOn w:val="DefaultParagraphFont"/>
    <w:uiPriority w:val="19"/>
    <w:qFormat/>
    <w:rsid w:val="007A4084"/>
    <w:rPr>
      <w:i/>
      <w:iCs/>
    </w:rPr>
  </w:style>
  <w:style w:type="table" w:styleId="LightShading-Accent1">
    <w:name w:val="Light Shading Accent 1"/>
    <w:basedOn w:val="TableNormal"/>
    <w:uiPriority w:val="60"/>
    <w:rsid w:val="007A4084"/>
    <w:pPr>
      <w:spacing w:after="0" w:line="240" w:lineRule="auto"/>
    </w:pPr>
    <w:rPr>
      <w:rFonts w:asciiTheme="minorHAnsi" w:eastAsiaTheme="minorEastAsia" w:hAnsiTheme="minorHAnsi"/>
      <w:color w:val="2F5496" w:themeColor="accent1" w:themeShade="BF"/>
      <w:sz w:val="22"/>
      <w:lang w:val="en-US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ListTable3">
    <w:name w:val="List Table 3"/>
    <w:basedOn w:val="TableNormal"/>
    <w:uiPriority w:val="48"/>
    <w:rsid w:val="007A4084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3845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85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microsoft.com/office/2007/relationships/hdphoto" Target="media/hdphoto3.wdp"/><Relationship Id="rId26" Type="http://schemas.openxmlformats.org/officeDocument/2006/relationships/image" Target="media/image8.jpeg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microsoft.com/office/2007/relationships/hdphoto" Target="media/hdphoto2.wdp"/><Relationship Id="rId20" Type="http://schemas.microsoft.com/office/2007/relationships/hdphoto" Target="media/hdphoto4.wdp"/><Relationship Id="rId29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hyperlink" Target="https://www.google.com/url?sa=i&amp;source=images&amp;cd=&amp;ved=2ahUKEwjXgZCDovbkAhVCOBoKHQL0AMoQjRx6BAgBEAQ&amp;url=https%3A%2F%2Fwww.theverge.com%2Fcircuitbreaker%2F2018%2F6%2F12%2F17453918%2Fibm-summit-worlds-fastest-supercomputer-america-department-of-energy&amp;psig=AOvVaw3rDVDjwFM9RosKk4KLeNkJ&amp;ust=1569854523901169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6.jpeg"/><Relationship Id="rId28" Type="http://schemas.openxmlformats.org/officeDocument/2006/relationships/image" Target="media/image10.jpeg"/><Relationship Id="rId10" Type="http://schemas.openxmlformats.org/officeDocument/2006/relationships/footer" Target="footer1.xml"/><Relationship Id="rId19" Type="http://schemas.openxmlformats.org/officeDocument/2006/relationships/image" Target="media/image5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microsoft.com/office/2007/relationships/hdphoto" Target="media/hdphoto1.wdp"/><Relationship Id="rId22" Type="http://schemas.openxmlformats.org/officeDocument/2006/relationships/footer" Target="footer3.xml"/><Relationship Id="rId27" Type="http://schemas.openxmlformats.org/officeDocument/2006/relationships/image" Target="media/image9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4E5597-BF51-45C4-9EDF-ECC818BB93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12</Pages>
  <Words>623</Words>
  <Characters>3557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Usama Sarwar</dc:creator>
  <cp:keywords/>
  <dc:description/>
  <cp:lastModifiedBy>Usama Sarwar</cp:lastModifiedBy>
  <cp:revision>3</cp:revision>
  <dcterms:created xsi:type="dcterms:W3CDTF">2019-09-29T12:37:00Z</dcterms:created>
  <dcterms:modified xsi:type="dcterms:W3CDTF">2019-09-29T15:24:00Z</dcterms:modified>
</cp:coreProperties>
</file>