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06" w:rsidRPr="006516BB" w:rsidRDefault="001D0C06">
      <w:pPr>
        <w:rPr>
          <w:rFonts w:ascii="Book Antiqua" w:hAnsi="Book Antiqua"/>
          <w:sz w:val="28"/>
        </w:rPr>
      </w:pPr>
    </w:p>
    <w:p w:rsidR="001117CA" w:rsidRDefault="001117CA" w:rsidP="00CD78E3">
      <w:pPr>
        <w:spacing w:line="499" w:lineRule="exact"/>
        <w:ind w:right="678"/>
        <w:rPr>
          <w:rFonts w:ascii="Book Antiqua" w:hAnsi="Book Antiqua" w:cs="Tahoma"/>
          <w:b/>
          <w:color w:val="000000"/>
          <w:sz w:val="28"/>
          <w:shd w:val="clear" w:color="auto" w:fill="FFFFFF"/>
        </w:rPr>
      </w:pPr>
    </w:p>
    <w:p w:rsidR="006516BB" w:rsidRPr="00CB5C31" w:rsidRDefault="006516BB" w:rsidP="006516BB">
      <w:pPr>
        <w:tabs>
          <w:tab w:val="left" w:pos="3075"/>
        </w:tabs>
        <w:rPr>
          <w:rFonts w:ascii="Book Antiqua" w:hAnsi="Book Antiqua"/>
          <w:b/>
          <w:sz w:val="28"/>
        </w:rPr>
      </w:pPr>
      <w:r w:rsidRPr="00CB5C31">
        <w:rPr>
          <w:rFonts w:ascii="Book Antiqua" w:hAnsi="Book Antiqua"/>
          <w:b/>
          <w:sz w:val="28"/>
        </w:rPr>
        <w:tab/>
        <w:t>Multiple Choice Questions</w:t>
      </w:r>
    </w:p>
    <w:p w:rsidR="006516BB" w:rsidRPr="006516BB" w:rsidRDefault="006516BB" w:rsidP="00CD78E3">
      <w:pPr>
        <w:spacing w:line="499" w:lineRule="exact"/>
        <w:ind w:right="678"/>
        <w:rPr>
          <w:rFonts w:ascii="Book Antiqua" w:hAnsi="Book Antiqua" w:cs="Tahoma"/>
          <w:b/>
          <w:color w:val="000000"/>
          <w:sz w:val="28"/>
          <w:shd w:val="clear" w:color="auto" w:fill="FFFFFF"/>
        </w:rPr>
      </w:pPr>
    </w:p>
    <w:p w:rsidR="006516BB" w:rsidRDefault="00646D0C" w:rsidP="006516BB">
      <w:pPr>
        <w:pStyle w:val="NormalWeb"/>
        <w:shd w:val="clear" w:color="auto" w:fill="FFFFFF"/>
        <w:spacing w:before="120" w:beforeAutospacing="0" w:after="144" w:afterAutospacing="0"/>
        <w:ind w:left="720" w:right="48"/>
        <w:jc w:val="both"/>
        <w:rPr>
          <w:rStyle w:val="Hyperlink"/>
          <w:rFonts w:ascii="Book Antiqua" w:eastAsiaTheme="minorEastAsia" w:hAnsi="Book Antiqua" w:cs="Arial"/>
          <w:color w:val="auto"/>
          <w:szCs w:val="18"/>
          <w:u w:val="none"/>
        </w:rPr>
      </w:pPr>
      <w:r w:rsidRPr="006516BB">
        <w:rPr>
          <w:rStyle w:val="Hyperlink"/>
          <w:rFonts w:ascii="Book Antiqua" w:hAnsi="Book Antiqua"/>
          <w:color w:val="auto"/>
          <w:szCs w:val="18"/>
          <w:u w:val="none"/>
        </w:rPr>
        <w:t xml:space="preserve">1 - </w:t>
      </w:r>
      <w:r w:rsidR="00CC5F3C" w:rsidRPr="006516BB">
        <w:rPr>
          <w:rStyle w:val="Hyperlink"/>
          <w:rFonts w:ascii="Book Antiqua" w:eastAsiaTheme="minorEastAsia" w:hAnsi="Book Antiqua" w:cs="Arial"/>
          <w:color w:val="auto"/>
          <w:szCs w:val="18"/>
          <w:u w:val="none"/>
        </w:rPr>
        <w:t xml:space="preserve">To navigate between two routes, Flutter provides a basic routing </w:t>
      </w:r>
      <w:r w:rsidR="006516BB">
        <w:rPr>
          <w:rStyle w:val="Hyperlink"/>
          <w:rFonts w:ascii="Book Antiqua" w:eastAsiaTheme="minorEastAsia" w:hAnsi="Book Antiqua" w:cs="Arial"/>
          <w:color w:val="auto"/>
          <w:szCs w:val="18"/>
          <w:u w:val="none"/>
        </w:rPr>
        <w:t xml:space="preserve"> </w:t>
      </w:r>
    </w:p>
    <w:p w:rsidR="00646D0C" w:rsidRPr="006516BB" w:rsidRDefault="006516BB" w:rsidP="006516BB">
      <w:pPr>
        <w:pStyle w:val="NormalWeb"/>
        <w:shd w:val="clear" w:color="auto" w:fill="FFFFFF"/>
        <w:spacing w:before="120" w:beforeAutospacing="0" w:after="144" w:afterAutospacing="0"/>
        <w:ind w:left="720" w:right="48"/>
        <w:jc w:val="both"/>
        <w:rPr>
          <w:rStyle w:val="Hyperlink"/>
          <w:rFonts w:ascii="Book Antiqua" w:hAnsi="Book Antiqua"/>
          <w:color w:val="auto"/>
          <w:szCs w:val="18"/>
          <w:u w:val="none"/>
        </w:rPr>
      </w:pPr>
      <w:r>
        <w:rPr>
          <w:rStyle w:val="Hyperlink"/>
          <w:rFonts w:ascii="Book Antiqua" w:hAnsi="Book Antiqua"/>
          <w:color w:val="auto"/>
          <w:szCs w:val="18"/>
          <w:u w:val="none"/>
        </w:rPr>
        <w:t xml:space="preserve">     </w:t>
      </w:r>
      <w:bookmarkStart w:id="0" w:name="_GoBack"/>
      <w:bookmarkEnd w:id="0"/>
      <w:r>
        <w:rPr>
          <w:rStyle w:val="Hyperlink"/>
          <w:rFonts w:ascii="Book Antiqua" w:eastAsiaTheme="minorEastAsia" w:hAnsi="Book Antiqua" w:cs="Arial"/>
          <w:color w:val="auto"/>
          <w:szCs w:val="18"/>
          <w:u w:val="none"/>
        </w:rPr>
        <w:t xml:space="preserve"> </w:t>
      </w:r>
      <w:r w:rsidR="00CC5F3C" w:rsidRPr="006516BB">
        <w:rPr>
          <w:rStyle w:val="Hyperlink"/>
          <w:rFonts w:ascii="Book Antiqua" w:eastAsiaTheme="minorEastAsia" w:hAnsi="Book Antiqua" w:cs="Arial"/>
          <w:color w:val="auto"/>
          <w:szCs w:val="18"/>
          <w:u w:val="none"/>
        </w:rPr>
        <w:t>class MaterialPageRoute and two methods</w:t>
      </w:r>
    </w:p>
    <w:p w:rsidR="00C43EDA" w:rsidRPr="006516BB" w:rsidRDefault="003155BA" w:rsidP="00C43EDA">
      <w:pPr>
        <w:pStyle w:val="NormalWeb"/>
        <w:shd w:val="clear" w:color="auto" w:fill="FFFFFF"/>
        <w:spacing w:before="120" w:beforeAutospacing="0" w:after="144" w:afterAutospacing="0"/>
        <w:ind w:left="1392" w:right="48"/>
        <w:jc w:val="both"/>
        <w:rPr>
          <w:rFonts w:ascii="Book Antiqua" w:hAnsi="Book Antiqua" w:cs="Arial"/>
          <w:szCs w:val="18"/>
        </w:rPr>
      </w:pPr>
      <w:hyperlink r:id="rId7" w:history="1">
        <w:r w:rsidR="003E74BD" w:rsidRPr="006516BB">
          <w:rPr>
            <w:rStyle w:val="Hyperlink"/>
            <w:rFonts w:ascii="Book Antiqua" w:hAnsi="Book Antiqua" w:cs="Arial"/>
            <w:color w:val="auto"/>
            <w:szCs w:val="18"/>
            <w:u w:val="none"/>
          </w:rPr>
          <w:t>A </w:t>
        </w:r>
        <w:r w:rsidR="00CC5F3C" w:rsidRPr="006516BB">
          <w:rPr>
            <w:rStyle w:val="Hyperlink"/>
            <w:rFonts w:ascii="Book Antiqua" w:hAnsi="Book Antiqua" w:cs="Arial"/>
            <w:color w:val="auto"/>
            <w:szCs w:val="18"/>
            <w:u w:val="none"/>
          </w:rPr>
          <w:t>–</w:t>
        </w:r>
        <w:r w:rsidR="003E74BD" w:rsidRPr="006516BB">
          <w:rPr>
            <w:rStyle w:val="Hyperlink"/>
            <w:rFonts w:ascii="Book Antiqua" w:hAnsi="Book Antiqua" w:cs="Arial"/>
            <w:color w:val="auto"/>
            <w:szCs w:val="18"/>
            <w:u w:val="none"/>
          </w:rPr>
          <w:t xml:space="preserve"> </w:t>
        </w:r>
        <w:r w:rsidR="00CC5F3C" w:rsidRPr="006516BB">
          <w:rPr>
            <w:rStyle w:val="Hyperlink"/>
            <w:rFonts w:ascii="Book Antiqua" w:hAnsi="Book Antiqua" w:cs="Arial"/>
            <w:color w:val="auto"/>
            <w:szCs w:val="18"/>
            <w:u w:val="none"/>
          </w:rPr>
          <w:t>push()</w:t>
        </w:r>
        <w:r w:rsidR="00C43EDA" w:rsidRPr="006516BB">
          <w:rPr>
            <w:rStyle w:val="Hyperlink"/>
            <w:rFonts w:ascii="Book Antiqua" w:hAnsi="Book Antiqua" w:cs="Arial"/>
            <w:color w:val="auto"/>
            <w:szCs w:val="18"/>
            <w:u w:val="none"/>
          </w:rPr>
          <w:t>.</w:t>
        </w:r>
      </w:hyperlink>
    </w:p>
    <w:p w:rsidR="00C43EDA" w:rsidRPr="006516BB" w:rsidRDefault="003E74BD" w:rsidP="00C43EDA">
      <w:pPr>
        <w:pStyle w:val="NormalWeb"/>
        <w:shd w:val="clear" w:color="auto" w:fill="FFFFFF"/>
        <w:spacing w:before="120" w:beforeAutospacing="0" w:after="144" w:afterAutospacing="0"/>
        <w:ind w:left="1392" w:right="48"/>
        <w:jc w:val="both"/>
        <w:rPr>
          <w:rFonts w:ascii="Book Antiqua" w:hAnsi="Book Antiqua" w:cs="Arial"/>
          <w:szCs w:val="18"/>
        </w:rPr>
      </w:pPr>
      <w:r w:rsidRPr="006516BB">
        <w:rPr>
          <w:rStyle w:val="correct"/>
          <w:rFonts w:ascii="Book Antiqua" w:hAnsi="Book Antiqua" w:cs="Arial"/>
          <w:szCs w:val="18"/>
        </w:rPr>
        <w:t>B</w:t>
      </w:r>
      <w:r w:rsidR="00C43EDA" w:rsidRPr="006516BB">
        <w:rPr>
          <w:rFonts w:ascii="Book Antiqua" w:hAnsi="Book Antiqua" w:cs="Arial"/>
          <w:szCs w:val="18"/>
        </w:rPr>
        <w:t> </w:t>
      </w:r>
      <w:r w:rsidR="00CC5F3C" w:rsidRPr="006516BB">
        <w:rPr>
          <w:rFonts w:ascii="Book Antiqua" w:hAnsi="Book Antiqua" w:cs="Arial"/>
          <w:szCs w:val="18"/>
        </w:rPr>
        <w:t>–</w:t>
      </w:r>
      <w:r w:rsidR="00C43EDA" w:rsidRPr="006516BB">
        <w:rPr>
          <w:rFonts w:ascii="Book Antiqua" w:hAnsi="Book Antiqua" w:cs="Arial"/>
          <w:szCs w:val="18"/>
        </w:rPr>
        <w:t xml:space="preserve"> </w:t>
      </w:r>
      <w:r w:rsidR="00CC5F3C" w:rsidRPr="006516BB">
        <w:rPr>
          <w:rFonts w:ascii="Book Antiqua" w:hAnsi="Book Antiqua" w:cs="Arial"/>
          <w:szCs w:val="18"/>
        </w:rPr>
        <w:t>Navigator.push()</w:t>
      </w:r>
    </w:p>
    <w:p w:rsidR="00C43EDA" w:rsidRPr="006516BB" w:rsidRDefault="003155BA" w:rsidP="00C43EDA">
      <w:pPr>
        <w:pStyle w:val="NormalWeb"/>
        <w:shd w:val="clear" w:color="auto" w:fill="FFFFFF"/>
        <w:spacing w:before="120" w:beforeAutospacing="0" w:after="144" w:afterAutospacing="0"/>
        <w:ind w:left="1392" w:right="48"/>
        <w:jc w:val="both"/>
        <w:rPr>
          <w:rStyle w:val="Hyperlink"/>
          <w:rFonts w:ascii="Book Antiqua" w:hAnsi="Book Antiqua" w:cs="Arial"/>
          <w:color w:val="auto"/>
          <w:szCs w:val="18"/>
          <w:u w:val="none"/>
        </w:rPr>
      </w:pPr>
      <w:hyperlink r:id="rId8" w:history="1">
        <w:r w:rsidR="003E74BD" w:rsidRPr="006516BB">
          <w:rPr>
            <w:rStyle w:val="Hyperlink"/>
            <w:rFonts w:ascii="Book Antiqua" w:hAnsi="Book Antiqua" w:cs="Arial"/>
            <w:color w:val="auto"/>
            <w:szCs w:val="18"/>
            <w:u w:val="none"/>
          </w:rPr>
          <w:t>C</w:t>
        </w:r>
        <w:r w:rsidR="00C43EDA" w:rsidRPr="006516BB">
          <w:rPr>
            <w:rStyle w:val="Hyperlink"/>
            <w:rFonts w:ascii="Book Antiqua" w:hAnsi="Book Antiqua" w:cs="Arial"/>
            <w:color w:val="auto"/>
            <w:szCs w:val="18"/>
            <w:u w:val="none"/>
          </w:rPr>
          <w:t> </w:t>
        </w:r>
        <w:r w:rsidR="003E74BD" w:rsidRPr="006516BB">
          <w:rPr>
            <w:rStyle w:val="Hyperlink"/>
            <w:rFonts w:ascii="Book Antiqua" w:hAnsi="Book Antiqua" w:cs="Arial"/>
            <w:color w:val="auto"/>
            <w:szCs w:val="18"/>
            <w:u w:val="none"/>
          </w:rPr>
          <w:t>–</w:t>
        </w:r>
        <w:r w:rsidR="00C43EDA" w:rsidRPr="006516BB">
          <w:rPr>
            <w:rStyle w:val="Hyperlink"/>
            <w:rFonts w:ascii="Book Antiqua" w:hAnsi="Book Antiqua" w:cs="Arial"/>
            <w:color w:val="auto"/>
            <w:szCs w:val="18"/>
            <w:u w:val="none"/>
          </w:rPr>
          <w:t xml:space="preserve"> </w:t>
        </w:r>
      </w:hyperlink>
      <w:r w:rsidR="00CC5F3C" w:rsidRPr="006516BB">
        <w:rPr>
          <w:rStyle w:val="Hyperlink"/>
          <w:rFonts w:ascii="Book Antiqua" w:hAnsi="Book Antiqua" w:cs="Arial"/>
          <w:color w:val="auto"/>
          <w:szCs w:val="18"/>
          <w:u w:val="none"/>
        </w:rPr>
        <w:t>Navigator.pull()</w:t>
      </w:r>
    </w:p>
    <w:p w:rsidR="003E74BD" w:rsidRPr="006516BB" w:rsidRDefault="00CC5F3C" w:rsidP="00C43EDA">
      <w:pPr>
        <w:pStyle w:val="NormalWeb"/>
        <w:shd w:val="clear" w:color="auto" w:fill="FFFFFF"/>
        <w:spacing w:before="120" w:beforeAutospacing="0" w:after="144" w:afterAutospacing="0"/>
        <w:ind w:left="1392" w:right="48"/>
        <w:jc w:val="both"/>
        <w:rPr>
          <w:rFonts w:ascii="Book Antiqua" w:hAnsi="Book Antiqua" w:cs="Arial"/>
          <w:szCs w:val="18"/>
        </w:rPr>
      </w:pPr>
      <w:r w:rsidRPr="006516BB">
        <w:rPr>
          <w:rStyle w:val="Hyperlink"/>
          <w:rFonts w:ascii="Book Antiqua" w:hAnsi="Book Antiqua" w:cs="Arial"/>
          <w:color w:val="auto"/>
          <w:szCs w:val="18"/>
          <w:u w:val="none"/>
        </w:rPr>
        <w:t>D – pull()</w:t>
      </w:r>
    </w:p>
    <w:p w:rsidR="00C43EDA" w:rsidRPr="006516BB" w:rsidRDefault="00CC5F3C" w:rsidP="00C43EDA">
      <w:pPr>
        <w:pStyle w:val="NormalWeb"/>
        <w:shd w:val="clear" w:color="auto" w:fill="FFFFFF"/>
        <w:spacing w:before="120" w:beforeAutospacing="0" w:after="144" w:afterAutospacing="0"/>
        <w:ind w:right="48"/>
        <w:jc w:val="both"/>
        <w:rPr>
          <w:rFonts w:ascii="Book Antiqua" w:hAnsi="Book Antiqua" w:cs="Arial"/>
          <w:szCs w:val="18"/>
        </w:rPr>
      </w:pPr>
      <w:r w:rsidRPr="006516BB">
        <w:rPr>
          <w:rFonts w:ascii="Book Antiqua" w:hAnsi="Book Antiqua" w:cs="Arial"/>
          <w:szCs w:val="18"/>
        </w:rPr>
        <w:tab/>
        <w:t>ANS 1: B</w:t>
      </w:r>
    </w:p>
    <w:p w:rsidR="00C43EDA" w:rsidRPr="006516BB"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6516BB" w:rsidRDefault="00C43EDA" w:rsidP="00C43EDA">
      <w:pPr>
        <w:pStyle w:val="NormalWeb"/>
        <w:shd w:val="clear" w:color="auto" w:fill="FFFFFF"/>
        <w:spacing w:before="120" w:beforeAutospacing="0" w:after="144" w:afterAutospacing="0"/>
        <w:ind w:left="720" w:right="48"/>
        <w:jc w:val="both"/>
        <w:rPr>
          <w:rFonts w:ascii="Book Antiqua" w:hAnsi="Book Antiqua" w:cs="Arial"/>
          <w:szCs w:val="18"/>
        </w:rPr>
      </w:pPr>
      <w:r w:rsidRPr="006516BB">
        <w:rPr>
          <w:rFonts w:ascii="Book Antiqua" w:hAnsi="Book Antiqua" w:cs="Arial"/>
          <w:szCs w:val="18"/>
        </w:rPr>
        <w:t>2 </w:t>
      </w:r>
      <w:r w:rsidR="003E74BD" w:rsidRPr="006516BB">
        <w:rPr>
          <w:rFonts w:ascii="Book Antiqua" w:hAnsi="Book Antiqua" w:cs="Arial"/>
          <w:szCs w:val="18"/>
        </w:rPr>
        <w:t>–</w:t>
      </w:r>
      <w:r w:rsidRPr="006516BB">
        <w:rPr>
          <w:rFonts w:ascii="Book Antiqua" w:hAnsi="Book Antiqua" w:cs="Arial"/>
          <w:szCs w:val="18"/>
        </w:rPr>
        <w:t xml:space="preserve"> </w:t>
      </w:r>
      <w:r w:rsidR="00CC5F3C" w:rsidRPr="006516BB">
        <w:rPr>
          <w:rFonts w:ascii="Book Antiqua" w:hAnsi="Book Antiqua" w:cs="Arial"/>
          <w:szCs w:val="18"/>
        </w:rPr>
        <w:t xml:space="preserve">When the initalRoute is </w:t>
      </w:r>
      <w:r w:rsidR="006516BB" w:rsidRPr="006516BB">
        <w:rPr>
          <w:rFonts w:ascii="Book Antiqua" w:hAnsi="Book Antiqua" w:cs="Arial"/>
          <w:szCs w:val="18"/>
        </w:rPr>
        <w:t>loaded</w:t>
      </w:r>
      <w:r w:rsidR="00CC5F3C" w:rsidRPr="006516BB">
        <w:rPr>
          <w:rFonts w:ascii="Book Antiqua" w:hAnsi="Book Antiqua" w:cs="Arial"/>
          <w:szCs w:val="18"/>
        </w:rPr>
        <w:t xml:space="preserve"> </w:t>
      </w:r>
      <w:r w:rsidR="00646D0C" w:rsidRPr="006516BB">
        <w:rPr>
          <w:rFonts w:ascii="Book Antiqua" w:hAnsi="Book Antiqua" w:cs="Arial"/>
          <w:szCs w:val="18"/>
        </w:rPr>
        <w:t xml:space="preserve"> </w:t>
      </w:r>
    </w:p>
    <w:p w:rsidR="00C43EDA" w:rsidRPr="006516BB" w:rsidRDefault="00C43EDA"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6516BB">
        <w:rPr>
          <w:rStyle w:val="correct"/>
          <w:rFonts w:ascii="Book Antiqua" w:hAnsi="Book Antiqua" w:cs="Arial"/>
          <w:szCs w:val="18"/>
        </w:rPr>
        <w:t>A</w:t>
      </w:r>
      <w:r w:rsidR="00646D0C" w:rsidRPr="006516BB">
        <w:rPr>
          <w:rFonts w:ascii="Book Antiqua" w:hAnsi="Book Antiqua" w:cs="Arial"/>
          <w:szCs w:val="18"/>
        </w:rPr>
        <w:t xml:space="preserve"> – </w:t>
      </w:r>
      <w:r w:rsidR="00CC5F3C" w:rsidRPr="006516BB">
        <w:rPr>
          <w:rFonts w:ascii="Book Antiqua" w:hAnsi="Book Antiqua" w:cs="Arial"/>
          <w:szCs w:val="18"/>
        </w:rPr>
        <w:t>When Scoffold Widget is called</w:t>
      </w:r>
    </w:p>
    <w:p w:rsidR="00C43EDA" w:rsidRPr="006516BB" w:rsidRDefault="003155BA"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hyperlink r:id="rId9" w:history="1">
        <w:r w:rsidR="00C43EDA" w:rsidRPr="006516BB">
          <w:rPr>
            <w:rStyle w:val="Hyperlink"/>
            <w:rFonts w:ascii="Book Antiqua" w:hAnsi="Book Antiqua" w:cs="Arial"/>
            <w:color w:val="auto"/>
            <w:szCs w:val="18"/>
            <w:u w:val="none"/>
          </w:rPr>
          <w:t>B </w:t>
        </w:r>
        <w:r w:rsidR="003E74BD" w:rsidRPr="006516BB">
          <w:rPr>
            <w:rStyle w:val="Hyperlink"/>
            <w:rFonts w:ascii="Book Antiqua" w:hAnsi="Book Antiqua" w:cs="Arial"/>
            <w:color w:val="auto"/>
            <w:szCs w:val="18"/>
            <w:u w:val="none"/>
          </w:rPr>
          <w:t>–</w:t>
        </w:r>
        <w:r w:rsidR="00C43EDA" w:rsidRPr="006516BB">
          <w:rPr>
            <w:rStyle w:val="Hyperlink"/>
            <w:rFonts w:ascii="Book Antiqua" w:hAnsi="Book Antiqua" w:cs="Arial"/>
            <w:color w:val="auto"/>
            <w:szCs w:val="18"/>
            <w:u w:val="none"/>
          </w:rPr>
          <w:t xml:space="preserve"> </w:t>
        </w:r>
      </w:hyperlink>
      <w:r w:rsidR="00CC5F3C" w:rsidRPr="006516BB">
        <w:rPr>
          <w:rStyle w:val="Hyperlink"/>
          <w:rFonts w:ascii="Book Antiqua" w:hAnsi="Book Antiqua" w:cs="Arial"/>
          <w:color w:val="auto"/>
          <w:szCs w:val="18"/>
          <w:u w:val="none"/>
        </w:rPr>
        <w:t>When MaterialApp is instantiated</w:t>
      </w:r>
    </w:p>
    <w:p w:rsidR="003E74BD" w:rsidRPr="006516BB" w:rsidRDefault="00646D0C"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r w:rsidRPr="006516BB">
        <w:rPr>
          <w:rStyle w:val="Hyperlink"/>
          <w:rFonts w:ascii="Book Antiqua" w:hAnsi="Book Antiqua" w:cs="Arial"/>
          <w:color w:val="auto"/>
          <w:szCs w:val="18"/>
          <w:u w:val="none"/>
        </w:rPr>
        <w:t>C</w:t>
      </w:r>
      <w:r w:rsidR="00CC5F3C" w:rsidRPr="006516BB">
        <w:rPr>
          <w:rStyle w:val="Hyperlink"/>
          <w:rFonts w:ascii="Book Antiqua" w:hAnsi="Book Antiqua" w:cs="Arial"/>
          <w:color w:val="auto"/>
          <w:szCs w:val="18"/>
          <w:u w:val="none"/>
        </w:rPr>
        <w:t xml:space="preserve"> – When build() function of </w:t>
      </w:r>
      <w:r w:rsidR="006516BB" w:rsidRPr="006516BB">
        <w:rPr>
          <w:rStyle w:val="Hyperlink"/>
          <w:rFonts w:ascii="Book Antiqua" w:hAnsi="Book Antiqua" w:cs="Arial"/>
          <w:color w:val="auto"/>
          <w:szCs w:val="18"/>
          <w:u w:val="none"/>
        </w:rPr>
        <w:t>Scaffold</w:t>
      </w:r>
      <w:r w:rsidR="00CC5F3C" w:rsidRPr="006516BB">
        <w:rPr>
          <w:rStyle w:val="Hyperlink"/>
          <w:rFonts w:ascii="Book Antiqua" w:hAnsi="Book Antiqua" w:cs="Arial"/>
          <w:color w:val="auto"/>
          <w:szCs w:val="18"/>
          <w:u w:val="none"/>
        </w:rPr>
        <w:t xml:space="preserve"> is called</w:t>
      </w:r>
    </w:p>
    <w:p w:rsidR="003E74BD" w:rsidRPr="006516BB" w:rsidRDefault="00646D0C"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6516BB">
        <w:rPr>
          <w:rStyle w:val="Hyperlink"/>
          <w:rFonts w:ascii="Book Antiqua" w:hAnsi="Book Antiqua" w:cs="Arial"/>
          <w:color w:val="auto"/>
          <w:szCs w:val="18"/>
          <w:u w:val="none"/>
        </w:rPr>
        <w:t>D – None of above</w:t>
      </w:r>
    </w:p>
    <w:p w:rsidR="00C43EDA" w:rsidRPr="006516BB" w:rsidRDefault="00CC5F3C" w:rsidP="00C43EDA">
      <w:pPr>
        <w:pStyle w:val="NormalWeb"/>
        <w:shd w:val="clear" w:color="auto" w:fill="FFFFFF"/>
        <w:spacing w:before="120" w:beforeAutospacing="0" w:after="144" w:afterAutospacing="0"/>
        <w:ind w:right="48"/>
        <w:jc w:val="both"/>
        <w:rPr>
          <w:rFonts w:ascii="Book Antiqua" w:hAnsi="Book Antiqua" w:cs="Arial"/>
          <w:szCs w:val="18"/>
        </w:rPr>
      </w:pPr>
      <w:r w:rsidRPr="006516BB">
        <w:rPr>
          <w:rFonts w:ascii="Book Antiqua" w:hAnsi="Book Antiqua" w:cs="Arial"/>
          <w:szCs w:val="18"/>
        </w:rPr>
        <w:tab/>
        <w:t>ANS 2: B</w:t>
      </w:r>
    </w:p>
    <w:p w:rsidR="00C43EDA" w:rsidRPr="006516BB"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6516BB" w:rsidRDefault="00C43EDA" w:rsidP="00C43EDA">
      <w:pPr>
        <w:pStyle w:val="NormalWeb"/>
        <w:shd w:val="clear" w:color="auto" w:fill="FFFFFF"/>
        <w:spacing w:before="120" w:beforeAutospacing="0" w:after="144" w:afterAutospacing="0"/>
        <w:ind w:left="48" w:right="48"/>
        <w:jc w:val="both"/>
        <w:rPr>
          <w:rFonts w:ascii="Book Antiqua" w:hAnsi="Book Antiqua" w:cs="Arial"/>
          <w:szCs w:val="18"/>
        </w:rPr>
      </w:pPr>
      <w:r w:rsidRPr="006516BB">
        <w:rPr>
          <w:rFonts w:ascii="Book Antiqua" w:hAnsi="Book Antiqua" w:cs="Arial"/>
          <w:color w:val="000000"/>
          <w:sz w:val="30"/>
        </w:rPr>
        <w:t> </w:t>
      </w:r>
      <w:r w:rsidRPr="006516BB">
        <w:rPr>
          <w:rFonts w:ascii="Book Antiqua" w:hAnsi="Book Antiqua" w:cs="Arial"/>
          <w:color w:val="000000"/>
          <w:sz w:val="30"/>
        </w:rPr>
        <w:tab/>
      </w:r>
      <w:r w:rsidRPr="006516BB">
        <w:rPr>
          <w:rFonts w:ascii="Book Antiqua" w:hAnsi="Book Antiqua" w:cs="Arial"/>
          <w:szCs w:val="18"/>
        </w:rPr>
        <w:t>3 </w:t>
      </w:r>
      <w:r w:rsidR="008D4E16" w:rsidRPr="006516BB">
        <w:rPr>
          <w:rFonts w:ascii="Book Antiqua" w:hAnsi="Book Antiqua" w:cs="Arial"/>
          <w:szCs w:val="18"/>
        </w:rPr>
        <w:t>–</w:t>
      </w:r>
      <w:r w:rsidRPr="006516BB">
        <w:rPr>
          <w:rFonts w:ascii="Book Antiqua" w:hAnsi="Book Antiqua" w:cs="Arial"/>
          <w:szCs w:val="18"/>
        </w:rPr>
        <w:t xml:space="preserve"> </w:t>
      </w:r>
      <w:r w:rsidR="00646D0C" w:rsidRPr="006516BB">
        <w:rPr>
          <w:rFonts w:ascii="Book Antiqua" w:hAnsi="Book Antiqua" w:cs="Arial"/>
          <w:szCs w:val="18"/>
        </w:rPr>
        <w:t xml:space="preserve">Stack Widget is used </w:t>
      </w:r>
      <w:r w:rsidR="006516BB" w:rsidRPr="006516BB">
        <w:rPr>
          <w:rFonts w:ascii="Book Antiqua" w:hAnsi="Book Antiqua" w:cs="Arial"/>
          <w:szCs w:val="18"/>
        </w:rPr>
        <w:t>for?</w:t>
      </w:r>
    </w:p>
    <w:p w:rsidR="00C43EDA" w:rsidRPr="006516BB" w:rsidRDefault="003155BA"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0" w:history="1">
        <w:r w:rsidR="00C43EDA" w:rsidRPr="006516BB">
          <w:rPr>
            <w:rStyle w:val="Hyperlink"/>
            <w:rFonts w:ascii="Book Antiqua" w:hAnsi="Book Antiqua" w:cs="Arial"/>
            <w:color w:val="auto"/>
            <w:szCs w:val="18"/>
            <w:u w:val="none"/>
          </w:rPr>
          <w:t>A </w:t>
        </w:r>
        <w:r w:rsidR="00646D0C" w:rsidRPr="006516BB">
          <w:rPr>
            <w:rStyle w:val="Hyperlink"/>
            <w:rFonts w:ascii="Book Antiqua" w:hAnsi="Book Antiqua" w:cs="Arial"/>
            <w:color w:val="auto"/>
            <w:szCs w:val="18"/>
            <w:u w:val="none"/>
          </w:rPr>
          <w:t>–</w:t>
        </w:r>
        <w:r w:rsidR="00C43EDA" w:rsidRPr="006516BB">
          <w:rPr>
            <w:rStyle w:val="Hyperlink"/>
            <w:rFonts w:ascii="Book Antiqua" w:hAnsi="Book Antiqua" w:cs="Arial"/>
            <w:color w:val="auto"/>
            <w:szCs w:val="18"/>
            <w:u w:val="none"/>
          </w:rPr>
          <w:t xml:space="preserve"> </w:t>
        </w:r>
      </w:hyperlink>
      <w:r w:rsidR="00646D0C" w:rsidRPr="006516BB">
        <w:rPr>
          <w:rStyle w:val="Hyperlink"/>
          <w:rFonts w:ascii="Book Antiqua" w:hAnsi="Book Antiqua" w:cs="Arial"/>
          <w:color w:val="auto"/>
          <w:szCs w:val="18"/>
          <w:u w:val="none"/>
        </w:rPr>
        <w:t>Overlapping Widgets</w:t>
      </w:r>
    </w:p>
    <w:p w:rsidR="00C43EDA" w:rsidRPr="006516BB" w:rsidRDefault="003155BA"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1" w:history="1">
        <w:r w:rsidR="00C43EDA" w:rsidRPr="006516BB">
          <w:rPr>
            <w:rStyle w:val="Hyperlink"/>
            <w:rFonts w:ascii="Book Antiqua" w:hAnsi="Book Antiqua" w:cs="Arial"/>
            <w:color w:val="auto"/>
            <w:szCs w:val="18"/>
            <w:u w:val="none"/>
          </w:rPr>
          <w:t>B </w:t>
        </w:r>
        <w:r w:rsidR="00646D0C" w:rsidRPr="006516BB">
          <w:rPr>
            <w:rStyle w:val="Hyperlink"/>
            <w:rFonts w:ascii="Book Antiqua" w:hAnsi="Book Antiqua" w:cs="Arial"/>
            <w:color w:val="auto"/>
            <w:szCs w:val="18"/>
            <w:u w:val="none"/>
          </w:rPr>
          <w:t>–</w:t>
        </w:r>
        <w:r w:rsidR="00C43EDA" w:rsidRPr="006516BB">
          <w:rPr>
            <w:rStyle w:val="Hyperlink"/>
            <w:rFonts w:ascii="Book Antiqua" w:hAnsi="Book Antiqua" w:cs="Arial"/>
            <w:color w:val="auto"/>
            <w:szCs w:val="18"/>
            <w:u w:val="none"/>
          </w:rPr>
          <w:t xml:space="preserve"> </w:t>
        </w:r>
      </w:hyperlink>
      <w:r w:rsidR="00646D0C" w:rsidRPr="006516BB">
        <w:rPr>
          <w:rStyle w:val="Hyperlink"/>
          <w:rFonts w:ascii="Book Antiqua" w:hAnsi="Book Antiqua" w:cs="Arial"/>
          <w:color w:val="auto"/>
          <w:szCs w:val="18"/>
          <w:u w:val="none"/>
        </w:rPr>
        <w:t>Draw widgets in Table form</w:t>
      </w:r>
    </w:p>
    <w:p w:rsidR="00C43EDA" w:rsidRPr="006516BB" w:rsidRDefault="003155BA"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2" w:history="1">
        <w:r w:rsidR="00C43EDA" w:rsidRPr="006516BB">
          <w:rPr>
            <w:rStyle w:val="Hyperlink"/>
            <w:rFonts w:ascii="Book Antiqua" w:hAnsi="Book Antiqua" w:cs="Arial"/>
            <w:color w:val="auto"/>
            <w:szCs w:val="18"/>
            <w:u w:val="none"/>
          </w:rPr>
          <w:t xml:space="preserve">C - </w:t>
        </w:r>
      </w:hyperlink>
      <w:r w:rsidR="00646D0C" w:rsidRPr="006516BB">
        <w:rPr>
          <w:rStyle w:val="Hyperlink"/>
          <w:rFonts w:ascii="Book Antiqua" w:hAnsi="Book Antiqua" w:cs="Arial"/>
          <w:color w:val="auto"/>
          <w:szCs w:val="18"/>
          <w:u w:val="none"/>
        </w:rPr>
        <w:t>.Draw space between Widgets</w:t>
      </w:r>
    </w:p>
    <w:p w:rsidR="00C43EDA" w:rsidRPr="006516BB" w:rsidRDefault="003155BA"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3" w:history="1">
        <w:r w:rsidR="00C43EDA" w:rsidRPr="006516BB">
          <w:rPr>
            <w:rStyle w:val="Hyperlink"/>
            <w:rFonts w:ascii="Book Antiqua" w:hAnsi="Book Antiqua" w:cs="Arial"/>
            <w:color w:val="auto"/>
            <w:szCs w:val="18"/>
            <w:u w:val="none"/>
          </w:rPr>
          <w:t>D </w:t>
        </w:r>
        <w:r w:rsidR="00646D0C" w:rsidRPr="006516BB">
          <w:rPr>
            <w:rStyle w:val="Hyperlink"/>
            <w:rFonts w:ascii="Book Antiqua" w:hAnsi="Book Antiqua" w:cs="Arial"/>
            <w:color w:val="auto"/>
            <w:szCs w:val="18"/>
            <w:u w:val="none"/>
          </w:rPr>
          <w:t>–</w:t>
        </w:r>
        <w:r w:rsidR="00C43EDA" w:rsidRPr="006516BB">
          <w:rPr>
            <w:rStyle w:val="Hyperlink"/>
            <w:rFonts w:ascii="Book Antiqua" w:hAnsi="Book Antiqua" w:cs="Arial"/>
            <w:color w:val="auto"/>
            <w:szCs w:val="18"/>
            <w:u w:val="none"/>
          </w:rPr>
          <w:t xml:space="preserve"> </w:t>
        </w:r>
      </w:hyperlink>
      <w:r w:rsidR="00646D0C" w:rsidRPr="006516BB">
        <w:rPr>
          <w:rStyle w:val="Hyperlink"/>
          <w:rFonts w:ascii="Book Antiqua" w:hAnsi="Book Antiqua" w:cs="Arial"/>
          <w:color w:val="auto"/>
          <w:szCs w:val="18"/>
          <w:u w:val="none"/>
        </w:rPr>
        <w:t>Option A and C</w:t>
      </w:r>
    </w:p>
    <w:p w:rsidR="00C43EDA" w:rsidRPr="006516BB"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r w:rsidRPr="006516BB">
        <w:rPr>
          <w:rFonts w:ascii="Book Antiqua" w:hAnsi="Book Antiqua" w:cs="Arial"/>
          <w:szCs w:val="18"/>
        </w:rPr>
        <w:tab/>
        <w:t xml:space="preserve">ANS </w:t>
      </w:r>
      <w:r w:rsidR="00646D0C" w:rsidRPr="006516BB">
        <w:rPr>
          <w:rFonts w:ascii="Book Antiqua" w:hAnsi="Book Antiqua" w:cs="Arial"/>
          <w:szCs w:val="18"/>
        </w:rPr>
        <w:t>3: A</w:t>
      </w:r>
    </w:p>
    <w:p w:rsidR="00C43EDA" w:rsidRPr="006516BB"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sectPr w:rsidR="00C43EDA" w:rsidRPr="006516BB" w:rsidSect="000441BF">
      <w:headerReference w:type="default" r:id="rId14"/>
      <w:footerReference w:type="default" r:id="rId15"/>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5BA" w:rsidRDefault="003155BA" w:rsidP="00D656EB">
      <w:pPr>
        <w:spacing w:after="0" w:line="240" w:lineRule="auto"/>
      </w:pPr>
      <w:r>
        <w:separator/>
      </w:r>
    </w:p>
  </w:endnote>
  <w:endnote w:type="continuationSeparator" w:id="0">
    <w:p w:rsidR="003155BA" w:rsidRDefault="003155BA"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5BA" w:rsidRDefault="003155BA" w:rsidP="00D656EB">
      <w:pPr>
        <w:spacing w:after="0" w:line="240" w:lineRule="auto"/>
      </w:pPr>
      <w:r>
        <w:separator/>
      </w:r>
    </w:p>
  </w:footnote>
  <w:footnote w:type="continuationSeparator" w:id="0">
    <w:p w:rsidR="003155BA" w:rsidRDefault="003155BA"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Default="00C90B50">
    <w:pPr>
      <w:pStyle w:val="Header"/>
    </w:pPr>
    <w:r w:rsidRPr="00D656EB">
      <w:rPr>
        <w:noProof/>
      </w:rPr>
      <w:drawing>
        <wp:anchor distT="0" distB="0" distL="114300" distR="114300" simplePos="0" relativeHeight="251655680" behindDoc="0" locked="0" layoutInCell="1" allowOverlap="1" wp14:anchorId="4CDDEAF8" wp14:editId="788C1D75">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32530AE4" wp14:editId="36D58A32">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392370F0" wp14:editId="1FB079B0">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503907E3" wp14:editId="36F07D16">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5"/>
  </w:num>
  <w:num w:numId="5">
    <w:abstractNumId w:val="9"/>
  </w:num>
  <w:num w:numId="6">
    <w:abstractNumId w:val="0"/>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04425"/>
    <w:rsid w:val="00014542"/>
    <w:rsid w:val="000441BF"/>
    <w:rsid w:val="000753B1"/>
    <w:rsid w:val="00093166"/>
    <w:rsid w:val="000F199F"/>
    <w:rsid w:val="001117CA"/>
    <w:rsid w:val="00120ACE"/>
    <w:rsid w:val="00140167"/>
    <w:rsid w:val="001520AC"/>
    <w:rsid w:val="001D0C06"/>
    <w:rsid w:val="001D1089"/>
    <w:rsid w:val="002E44FA"/>
    <w:rsid w:val="002E49BC"/>
    <w:rsid w:val="002F450E"/>
    <w:rsid w:val="003155BA"/>
    <w:rsid w:val="00373022"/>
    <w:rsid w:val="00373B3B"/>
    <w:rsid w:val="003A008A"/>
    <w:rsid w:val="003C1021"/>
    <w:rsid w:val="003E74BD"/>
    <w:rsid w:val="00420EA9"/>
    <w:rsid w:val="00464F64"/>
    <w:rsid w:val="004A4166"/>
    <w:rsid w:val="004C7631"/>
    <w:rsid w:val="004D2043"/>
    <w:rsid w:val="004E3A69"/>
    <w:rsid w:val="00505C2C"/>
    <w:rsid w:val="00537B22"/>
    <w:rsid w:val="005A0A49"/>
    <w:rsid w:val="005C7C99"/>
    <w:rsid w:val="00646D0C"/>
    <w:rsid w:val="006516BB"/>
    <w:rsid w:val="00682548"/>
    <w:rsid w:val="006B6731"/>
    <w:rsid w:val="006E211A"/>
    <w:rsid w:val="0070295E"/>
    <w:rsid w:val="007263BC"/>
    <w:rsid w:val="00761E99"/>
    <w:rsid w:val="007829A3"/>
    <w:rsid w:val="0082269A"/>
    <w:rsid w:val="008769C1"/>
    <w:rsid w:val="00896E09"/>
    <w:rsid w:val="008D4E16"/>
    <w:rsid w:val="008E0880"/>
    <w:rsid w:val="00913000"/>
    <w:rsid w:val="009F762A"/>
    <w:rsid w:val="00B0302E"/>
    <w:rsid w:val="00B61BAE"/>
    <w:rsid w:val="00B973DD"/>
    <w:rsid w:val="00C26BCA"/>
    <w:rsid w:val="00C43EDA"/>
    <w:rsid w:val="00C90B50"/>
    <w:rsid w:val="00CC5F3C"/>
    <w:rsid w:val="00CD78E3"/>
    <w:rsid w:val="00D64840"/>
    <w:rsid w:val="00D656EB"/>
    <w:rsid w:val="00D9762A"/>
    <w:rsid w:val="00DC37FD"/>
    <w:rsid w:val="00EA1925"/>
    <w:rsid w:val="00F075F3"/>
    <w:rsid w:val="00F5201B"/>
    <w:rsid w:val="00F9733A"/>
    <w:rsid w:val="00FA4624"/>
    <w:rsid w:val="00FB5317"/>
    <w:rsid w:val="00FD69EB"/>
    <w:rsid w:val="00FE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1DFDD7-028B-484E-B0C5-6FD6C60B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891503494">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627740103">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7</cp:revision>
  <dcterms:created xsi:type="dcterms:W3CDTF">2022-04-15T11:30:00Z</dcterms:created>
  <dcterms:modified xsi:type="dcterms:W3CDTF">2022-05-20T07:29:00Z</dcterms:modified>
</cp:coreProperties>
</file>