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0F2D4A" w:val="clear"/>
        <w:spacing w:after="0" w:before="1440"/>
        <w:ind w:left="720" w:right="720"/>
      </w:pPr>
      <w:r>
        <w:rPr>
          <w:rFonts w:ascii="Calibri" w:cs="Calibri" w:eastAsia="Calibri" w:hAnsi="Calibri"/>
          <w:b/>
          <w:bCs/>
          <w:color w:val="FFFFFF"/>
          <w:sz w:val="72"/>
          <w:szCs w:val="72"/>
        </w:rPr>
        <w:t xml:space="preserve">SportIQ</w:t>
      </w:r>
    </w:p>
    <w:p>
      <w:pPr>
        <w:shd w:fill="0F2D4A" w:val="clear"/>
        <w:spacing w:after="0" w:before="0"/>
        <w:ind w:left="720"/>
      </w:pPr>
      <w:r>
        <w:rPr>
          <w:rFonts w:ascii="Calibri" w:cs="Calibri" w:eastAsia="Calibri" w:hAnsi="Calibri"/>
          <w:color w:val="7DD3FC"/>
          <w:sz w:val="30"/>
          <w:szCs w:val="30"/>
        </w:rPr>
        <w:t xml:space="preserve">Technical Design Document</w:t>
      </w:r>
    </w:p>
    <w:p>
      <w:pPr>
        <w:shd w:fill="0F2D4A" w:val="clear"/>
        <w:spacing w:after="720" w:before="0"/>
        <w:ind w:left="720"/>
      </w:pPr>
      <w:r>
        <w:rPr>
          <w:rFonts w:ascii="Calibri" w:cs="Calibri" w:eastAsia="Calibri" w:hAnsi="Calibri"/>
          <w:i/>
          <w:iCs/>
          <w:color w:val="38BDF8"/>
          <w:sz w:val="20"/>
          <w:szCs w:val="20"/>
        </w:rPr>
        <w:t xml:space="preserve">Architecture, Data, ML Models &amp; APIs  |  v1.0  |  July 2026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Document Owner</w:t>
            </w:r>
          </w:p>
        </w:tc>
        <w:tc>
          <w:tcPr>
            <w:tcW w:type="dxa" w:w="716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Richard — Lead Delivery Manager, DHCW</w:t>
            </w:r>
          </w:p>
        </w:tc>
      </w:tr>
      <w:tr>
        <w:tc>
          <w:tcPr>
            <w:tcW w:type="dxa" w:w="22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Status</w:t>
            </w:r>
          </w:p>
        </w:tc>
        <w:tc>
          <w:tcPr>
            <w:tcW w:type="dxa" w:w="716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Draft</w:t>
            </w:r>
          </w:p>
        </w:tc>
      </w:tr>
      <w:tr>
        <w:tc>
          <w:tcPr>
            <w:tcW w:type="dxa" w:w="22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Version</w:t>
            </w:r>
          </w:p>
        </w:tc>
        <w:tc>
          <w:tcPr>
            <w:tcW w:type="dxa" w:w="716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1.5 — RotoWire deferred: ROTOWIRE_API_KEY feature flag added to ingest_injuries worker; BallDontLie fallback documented; cost table and data sources table updated</w:t>
            </w:r>
          </w:p>
        </w:tc>
      </w:tr>
      <w:tr>
        <w:tc>
          <w:tcPr>
            <w:tcW w:type="dxa" w:w="22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Audience</w:t>
            </w:r>
          </w:p>
        </w:tc>
        <w:tc>
          <w:tcPr>
            <w:tcW w:type="dxa" w:w="716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Engineering team, technical stakeholders</w:t>
            </w:r>
          </w:p>
        </w:tc>
      </w:tr>
      <w:tr>
        <w:tc>
          <w:tcPr>
            <w:tcW w:type="dxa" w:w="22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Related Docs</w:t>
            </w:r>
          </w:p>
        </w:tc>
        <w:tc>
          <w:tcPr>
            <w:tcW w:type="dxa" w:w="716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SportIQ PRD v1.3</w:t>
            </w:r>
          </w:p>
        </w:tc>
      </w:tr>
    </w:tbl>
    <w:p>
      <w:pPr>
        <w:spacing w:after="120" w:before="720"/>
      </w:pPr>
    </w:p>
    <w:p>
      <w:pPr>
        <w:pStyle w:val="Heading1"/>
        <w:shd w:fill="0F2D4A" w:val="clear"/>
        <w:spacing w:after="120" w:before="400"/>
        <w:ind w:left="288" w:right="288"/>
      </w:pPr>
      <w:r>
        <w:rPr>
          <w:rFonts w:ascii="Calibri" w:cs="Calibri" w:eastAsia="Calibri" w:hAnsi="Calibri"/>
          <w:b/>
          <w:bCs/>
          <w:color w:val="FFFFFF"/>
          <w:sz w:val="36"/>
          <w:szCs w:val="36"/>
        </w:rPr>
        <w:t xml:space="preserve">1.  System Overview</w:t>
      </w:r>
    </w:p>
    <w:p>
      <w:pPr>
        <w:spacing w:after="120" w:before="120"/>
      </w:pPr>
    </w:p>
    <w:p>
      <w:pPr>
        <w:spacing w:after="100" w:before="80"/>
      </w:pPr>
      <w:r>
        <w:rPr>
          <w:rFonts w:ascii="Calibri" w:cs="Calibri" w:eastAsia="Calibri" w:hAnsi="Calibri"/>
          <w:color w:val="0F172A"/>
          <w:sz w:val="22"/>
          <w:szCs w:val="22"/>
        </w:rPr>
        <w:t xml:space="preserve">SportIQ is built as a Python-first, microservice-adjacent platform. The backend is a FastAPI application augmented by asynchronous Celery workers for data ingestion and ML inference. A Next.js frontend communicates with the API via REST (and WebSocket in Phase 2). The system is containerised with Docker and deployed on Render.com for MVP, migrating to AWS ECS + RDS at Phase 2 scale.</w:t>
      </w:r>
    </w:p>
    <w:p>
      <w:pPr>
        <w:spacing w:after="120" w:before="120"/>
      </w:pPr>
    </w:p>
    <w:p>
      <w:pPr>
        <w:spacing w:after="100" w:before="80"/>
      </w:pPr>
      <w:r>
        <w:rPr>
          <w:rFonts w:ascii="Calibri" w:cs="Calibri" w:eastAsia="Calibri" w:hAnsi="Calibri"/>
          <w:color w:val="0F172A"/>
          <w:sz w:val="22"/>
          <w:szCs w:val="22"/>
        </w:rPr>
        <w:t xml:space="preserve">The architecture is designed sport-agnostically from day one. New sports are registered via configuration, not code. Each sport references a model type, a set of data source adapters, and a league list — all stored as first-class database entities.</w:t>
      </w:r>
    </w:p>
    <w:p>
      <w:pPr>
        <w:spacing w:after="120" w:before="120"/>
      </w:pPr>
    </w:p>
    <w:p>
      <w:pPr>
        <w:pStyle w:val="Heading2"/>
        <w:pBdr>
          <w:left w:val="single" w:color="0EA5E9" w:sz="20"/>
        </w:pBdr>
        <w:shd w:fill="F0F9FF" w:val="clear"/>
        <w:spacing w:after="120" w:before="400"/>
        <w:ind w:left="288" w:right="288"/>
      </w:pPr>
      <w:r>
        <w:rPr>
          <w:rFonts w:ascii="Calibri" w:cs="Calibri" w:eastAsia="Calibri" w:hAnsi="Calibri"/>
          <w:b/>
          <w:bCs/>
          <w:color w:val="0F2D4A"/>
          <w:sz w:val="28"/>
          <w:szCs w:val="28"/>
        </w:rPr>
        <w:t xml:space="preserve">1.1  High-Level Architecture</w:t>
      </w:r>
    </w:p>
    <w:p>
      <w:pPr>
        <w:spacing w:after="12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"/>
        <w:gridCol w:w="9100"/>
      </w:tblGrid>
      <w:tr>
        <w:tc>
          <w:tcPr>
            <w:tcW w:type="dxa" w:w="260"/>
            <w:shd w:fill="0EA5E9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FLOW</w:t>
            </w:r>
          </w:p>
        </w:tc>
        <w:tc>
          <w:tcPr>
            <w:tcW w:type="dxa" w:w="9100"/>
            <w:shd w:fill="F0F9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External APIs → Celery Ingest Workers → PostgreSQL + Redis Cache → FastAPI REST / WebSocket → Next.js Frontend</w:t>
            </w:r>
          </w:p>
        </w:tc>
      </w:tr>
    </w:tbl>
    <w:p>
      <w:pPr>
        <w:spacing w:after="12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580"/>
        <w:gridCol w:w="3580"/>
      </w:tblGrid>
      <w:tr>
        <w:trPr>
          <w:tblHeader/>
        </w:trPr>
        <w:tc>
          <w:tcPr>
            <w:tcW w:type="dxa" w:w="2200"/>
            <w:shd w:fill="0F2D4A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3580"/>
            <w:shd w:fill="0F2D4A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Technology</w:t>
            </w:r>
          </w:p>
        </w:tc>
        <w:tc>
          <w:tcPr>
            <w:tcW w:type="dxa" w:w="3580"/>
            <w:shd w:fill="0F2D4A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Responsibility</w:t>
            </w:r>
          </w:p>
        </w:tc>
      </w:tr>
      <w:tr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Mobile App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Expo SDK 51+ (React Native), NativeWind, Expo Router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iOS and Android from single codebase. EAS Build + Submit for app store delivery.</w:t>
            </w:r>
          </w:p>
        </w:tc>
      </w:tr>
      <w:tr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API Server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FastAPI (Python 3.12), Uvicorn, Gunicorn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REST endpoints, WebSocket gateway, auth middleware</w:t>
            </w:r>
          </w:p>
        </w:tc>
      </w:tr>
      <w:tr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Task Queue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Celery + Redis broker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Odds ingest, fixture sync, model inference jobs</w:t>
            </w:r>
          </w:p>
        </w:tc>
      </w:tr>
      <w:tr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Primary DB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PostgreSQL 16 (via SQLAlchemy async)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Users, fixtures, odds history, predictions, outcomes</w:t>
            </w:r>
          </w:p>
        </w:tc>
      </w:tr>
      <w:tr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Cache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Redis 7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Live odds TTL cache, picks filter results, sessions</w:t>
            </w:r>
          </w:p>
        </w:tc>
      </w:tr>
      <w:tr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ML Runtime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Python: XGBoost, CatBoost, scikit-learn, scipy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Model inference called synchronously by Celery worker</w:t>
            </w:r>
          </w:p>
        </w:tc>
      </w:tr>
      <w:tr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Model Storage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S3-compatible object store (Render Disk / AWS S3)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Versioned model artefacts (.joblib / .pkl)</w:t>
            </w:r>
          </w:p>
        </w:tc>
      </w:tr>
      <w:tr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Infra (MVP)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Render.com (containers + managed PG + Redis)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Unified PaaS, simple deploy pipeline</w:t>
            </w:r>
          </w:p>
        </w:tc>
      </w:tr>
      <w:tr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Infra (Phase 2)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AWS ECS + RDS + ElastiCache + S3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Scale, read replicas, CDN, custom SLA</w:t>
            </w:r>
          </w:p>
        </w:tc>
      </w:tr>
    </w:tbl>
    <w:p>
      <w:pPr>
        <w:spacing w:after="120" w:before="240"/>
      </w:pPr>
    </w:p>
    <w:p>
      <w:pPr>
        <w:pStyle w:val="Heading1"/>
        <w:shd w:fill="0F2D4A" w:val="clear"/>
        <w:spacing w:after="120" w:before="400"/>
        <w:ind w:left="288" w:right="288"/>
      </w:pPr>
      <w:r>
        <w:rPr>
          <w:rFonts w:ascii="Calibri" w:cs="Calibri" w:eastAsia="Calibri" w:hAnsi="Calibri"/>
          <w:b/>
          <w:bCs/>
          <w:color w:val="FFFFFF"/>
          <w:sz w:val="36"/>
          <w:szCs w:val="36"/>
        </w:rPr>
        <w:t xml:space="preserve">2.  Data Architecture</w:t>
      </w:r>
    </w:p>
    <w:p>
      <w:pPr>
        <w:spacing w:after="120" w:before="120"/>
      </w:pPr>
    </w:p>
    <w:p>
      <w:pPr>
        <w:pStyle w:val="Heading2"/>
        <w:pBdr>
          <w:left w:val="single" w:color="0EA5E9" w:sz="20"/>
        </w:pBdr>
        <w:shd w:fill="F0F9FF" w:val="clear"/>
        <w:spacing w:after="120" w:before="400"/>
        <w:ind w:left="288" w:right="288"/>
      </w:pPr>
      <w:r>
        <w:rPr>
          <w:rFonts w:ascii="Calibri" w:cs="Calibri" w:eastAsia="Calibri" w:hAnsi="Calibri"/>
          <w:b/>
          <w:bCs/>
          <w:color w:val="0F2D4A"/>
          <w:sz w:val="28"/>
          <w:szCs w:val="28"/>
        </w:rPr>
        <w:t xml:space="preserve">2.1  Database Schema</w:t>
      </w:r>
    </w:p>
    <w:p>
      <w:pPr>
        <w:spacing w:after="120" w:before="120"/>
      </w:pPr>
    </w:p>
    <w:p>
      <w:pPr>
        <w:spacing w:after="100" w:before="80"/>
      </w:pPr>
      <w:r>
        <w:rPr>
          <w:rFonts w:ascii="Calibri" w:cs="Calibri" w:eastAsia="Calibri" w:hAnsi="Calibri"/>
          <w:color w:val="0F172A"/>
          <w:sz w:val="22"/>
          <w:szCs w:val="22"/>
        </w:rPr>
        <w:t xml:space="preserve">All tables use UUID primary keys. Timestamps are UTC. Foreign key constraints are enforced at the DB layer.</w:t>
      </w:r>
    </w:p>
    <w:p>
      <w:pPr>
        <w:spacing w:after="120" w:before="80"/>
      </w:pPr>
    </w:p>
    <w:p>
      <w:pPr>
        <w:pStyle w:val="Heading3"/>
        <w:shd w:fill="FFFFFF" w:val="clear"/>
        <w:spacing w:after="120" w:before="240"/>
      </w:pPr>
      <w:r>
        <w:rPr>
          <w:rFonts w:ascii="Calibri" w:cs="Calibri" w:eastAsia="Calibri" w:hAnsi="Calibri"/>
          <w:b/>
          <w:bCs/>
          <w:color w:val="0F2D4A"/>
          <w:sz w:val="24"/>
          <w:szCs w:val="24"/>
        </w:rPr>
        <w:t xml:space="preserve">Core Tables</w:t>
      </w:r>
    </w:p>
    <w:p>
      <w:pPr>
        <w:spacing w:after="120" w:before="120"/>
      </w:pP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sports          (id, slug, name, model_type, active, created_at)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leagues         (id, sport_id, slug, name, country, tier, active)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teams           (id, sport_id, league_id, name, short_name, external_id)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fixtures        (id, sport_id, league_id, home_team_id, away_team_id,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                 kickoff_utc, status [scheduled|live|completed], season)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/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odds            (id, fixture_id, bookmaker, market [h2h|spread|total],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                 home_odds, draw_odds, away_odds, updated_at)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/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team_features   (id, team_id, fixture_id, elo_rating, attack_str,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                 defence_str, form_pts_5, xg_for_5, xg_against_5,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                 days_since_last_match, home_win_rate, away_win_rate)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/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predictions     (id, fixture_id, model_version, home_prob, draw_prob,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                 away_prob, confidence_tier, expected_value, created_at)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/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outcomes        (id, fixture_id, home_score, away_score, result, settled_at)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/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users           (id, email, password_hash, display_name, created_at)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user_preferences(user_id, default_sport_id, default_min_odds,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                 odds_format [decimal|fractional|american])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/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models_registry (id, sport_id, version, artefact_path, rps_score,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                 accuracy, trained_at, is_active)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/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-- NEW: live match state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fixture_live_state (fixture_id PK, home_score INT, away_score INT,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                    match_minute INT, period VARCHAR, status VARCHAR,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                    last_updated_utc TIMESTAMP)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/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-- NEW: player injury status (NBA, and other sports Phase 2)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player_injury_status (id, sport_id, player_id, team_id, player_name,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                      status VARCHAR,  -- OUT | GTD | PROBABLE | ACTIVE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                      return_date DATE, salary_rank INT,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                      source VARCHAR,  -- rotowire | balldontlie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                      updated_at TIMESTAMP)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/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-- Guest sessions (ephemeral, Redis not PostgreSQL)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-- Redis key: guest_session:{uuid}  TTL: 24h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-- Value: { sport_filter, min_odds, odds_format }</w:t>
      </w:r>
    </w:p>
    <w:p>
      <w:pPr>
        <w:spacing w:after="120" w:before="120"/>
      </w:pPr>
    </w:p>
    <w:p>
      <w:pPr>
        <w:pStyle w:val="Heading3"/>
        <w:shd w:fill="FFFFFF" w:val="clear"/>
        <w:spacing w:after="120" w:before="240"/>
      </w:pPr>
      <w:r>
        <w:rPr>
          <w:rFonts w:ascii="Calibri" w:cs="Calibri" w:eastAsia="Calibri" w:hAnsi="Calibri"/>
          <w:b/>
          <w:bCs/>
          <w:color w:val="0F2D4A"/>
          <w:sz w:val="24"/>
          <w:szCs w:val="24"/>
        </w:rPr>
        <w:t xml:space="preserve">Key Design Decisions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sport_id on every entity: </w:t>
      </w:r>
      <w:r>
        <w:rPr>
          <w:rFonts w:ascii="Calibri" w:cs="Calibri" w:eastAsia="Calibri" w:hAnsi="Calibri"/>
          <w:color w:val="0F172A"/>
          <w:sz w:val="22"/>
          <w:szCs w:val="22"/>
        </w:rPr>
        <w:t xml:space="preserve">All fixtures, teams, and features are scoped to a sport. Adding a new sport requires no schema changes.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models_registry table: </w:t>
      </w:r>
      <w:r>
        <w:rPr>
          <w:rFonts w:ascii="Calibri" w:cs="Calibri" w:eastAsia="Calibri" w:hAnsi="Calibri"/>
          <w:color w:val="0F172A"/>
          <w:sz w:val="22"/>
          <w:szCs w:val="22"/>
        </w:rPr>
        <w:t xml:space="preserve">Decouples model deployment from code deployment. A new model version is registered, tested, and activated via a single row update.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team_features materialized per fixture: </w:t>
      </w:r>
      <w:r>
        <w:rPr>
          <w:rFonts w:ascii="Calibri" w:cs="Calibri" w:eastAsia="Calibri" w:hAnsi="Calibri"/>
          <w:color w:val="0F172A"/>
          <w:sz w:val="22"/>
          <w:szCs w:val="22"/>
        </w:rPr>
        <w:t xml:space="preserve">Features are computed and stored at prediction time, not re-derived at query time. This enables audit and retraining.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odds table has no unique constraint on fixture+bookmaker: </w:t>
      </w:r>
      <w:r>
        <w:rPr>
          <w:rFonts w:ascii="Calibri" w:cs="Calibri" w:eastAsia="Calibri" w:hAnsi="Calibri"/>
          <w:color w:val="0F172A"/>
          <w:sz w:val="22"/>
          <w:szCs w:val="22"/>
        </w:rPr>
        <w:t xml:space="preserve">Multiple historical snapshots are retained for line movement analysis and model training.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fixture_live_state is a separate upsert table: </w:t>
      </w:r>
      <w:r>
        <w:rPr>
          <w:rFonts w:ascii="Calibri" w:cs="Calibri" w:eastAsia="Calibri" w:hAnsi="Calibri"/>
          <w:color w:val="0F172A"/>
          <w:sz w:val="22"/>
          <w:szCs w:val="22"/>
        </w:rPr>
        <w:t xml:space="preserve">Separating live state from the main fixtures table avoids high-frequency writes contaminating the core fixture record. The ingest worker upserts this table every 5 minutes for all live fixtures only.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Guest sessions in Redis, not PostgreSQL: </w:t>
      </w:r>
      <w:r>
        <w:rPr>
          <w:rFonts w:ascii="Calibri" w:cs="Calibri" w:eastAsia="Calibri" w:hAnsi="Calibri"/>
          <w:color w:val="0F172A"/>
          <w:sz w:val="22"/>
          <w:szCs w:val="22"/>
        </w:rPr>
        <w:t xml:space="preserve">Guest filter preferences (odds threshold, sport selection) are stored as a JSON blob in Redis with a 24-hour TTL keyed by an anonymous UUID set in a browser cookie. No PII is stored. On registration, the session payload is read and merged into the new user_preferences row.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player_injury_status sourced from RotoWire, not BallDontLie: </w:t>
      </w:r>
      <w:r>
        <w:rPr>
          <w:rFonts w:ascii="Calibri" w:cs="Calibri" w:eastAsia="Calibri" w:hAnsi="Calibri"/>
          <w:color w:val="0F172A"/>
          <w:sz w:val="22"/>
          <w:szCs w:val="22"/>
        </w:rPr>
        <w:t xml:space="preserve">BallDontLie does include injury data, but RotoWire provides real-time GTD → OUT transitions with priority scores and exact timing — critical because a late-breaking injury within 3 hours of tip-off triggers a model re-inference cycle. BallDontLie injury data is used as a fallback and for historical training only.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nba_api (stats.nba.com) used offline only: </w:t>
      </w:r>
      <w:r>
        <w:rPr>
          <w:rFonts w:ascii="Calibri" w:cs="Calibri" w:eastAsia="Calibri" w:hAnsi="Calibri"/>
          <w:color w:val="0F172A"/>
          <w:sz w:val="22"/>
          <w:szCs w:val="22"/>
        </w:rPr>
        <w:t xml:space="preserve">The NBA blocks datacenter IPs (AWS, Render, GCP, Heroku) at network level. nba_api is run from a non-cloud environment for historical training data extraction only. The extracted features are stored in PostgreSQL and served from there. No production Celery worker calls stats.nba.com directly.</w:t>
      </w:r>
    </w:p>
    <w:p>
      <w:pPr>
        <w:spacing w:after="120" w:before="240"/>
      </w:pPr>
    </w:p>
    <w:p>
      <w:pPr>
        <w:pStyle w:val="Heading2"/>
        <w:pBdr>
          <w:left w:val="single" w:color="0EA5E9" w:sz="20"/>
        </w:pBdr>
        <w:shd w:fill="F0F9FF" w:val="clear"/>
        <w:spacing w:after="120" w:before="400"/>
        <w:ind w:left="288" w:right="288"/>
      </w:pPr>
      <w:r>
        <w:rPr>
          <w:rFonts w:ascii="Calibri" w:cs="Calibri" w:eastAsia="Calibri" w:hAnsi="Calibri"/>
          <w:b/>
          <w:bCs/>
          <w:color w:val="0F2D4A"/>
          <w:sz w:val="28"/>
          <w:szCs w:val="28"/>
        </w:rPr>
        <w:t xml:space="preserve">2.2  External Data Sources</w:t>
      </w:r>
    </w:p>
    <w:p>
      <w:pPr>
        <w:spacing w:after="12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"/>
        <w:gridCol w:w="9100"/>
      </w:tblGrid>
      <w:tr>
        <w:tc>
          <w:tcPr>
            <w:tcW w:type="dxa" w:w="260"/>
            <w:shd w:fill="0EA5E9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  <w:tc>
          <w:tcPr>
            <w:tcW w:type="dxa" w:w="9100"/>
            <w:shd w:fill="F0F9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The NBA data stack differs from football because stats.nba.com blocks datacenter IPs (AWS, GCP, Render) at the network level. The architecture below is designed around this constraint: BallDontLie handles all live production ingestion; nba_api / stats.nba.com is used offline for historical training data only, run from a non-cloud VPS or locally.</w:t>
            </w:r>
          </w:p>
        </w:tc>
      </w:tr>
    </w:tbl>
    <w:p>
      <w:pPr>
        <w:spacing w:after="12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000"/>
        <w:gridCol w:w="2200"/>
        <w:gridCol w:w="1600"/>
        <w:gridCol w:w="2760"/>
      </w:tblGrid>
      <w:tr>
        <w:trPr>
          <w:tblHeader/>
        </w:trPr>
        <w:tc>
          <w:tcPr>
            <w:tcW w:type="dxa" w:w="1800"/>
            <w:shd w:fill="0F2D4A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dxa" w:w="1000"/>
            <w:shd w:fill="0F2D4A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Sport</w:t>
            </w:r>
          </w:p>
        </w:tc>
        <w:tc>
          <w:tcPr>
            <w:tcW w:type="dxa" w:w="2200"/>
            <w:shd w:fill="0F2D4A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Data Provided</w:t>
            </w:r>
          </w:p>
        </w:tc>
        <w:tc>
          <w:tcPr>
            <w:tcW w:type="dxa" w:w="1600"/>
            <w:shd w:fill="0F2D4A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Refresh</w:t>
            </w:r>
          </w:p>
        </w:tc>
        <w:tc>
          <w:tcPr>
            <w:tcW w:type="dxa" w:w="2760"/>
            <w:shd w:fill="0F2D4A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Integration</w:t>
            </w:r>
          </w:p>
        </w:tc>
      </w:tr>
      <w:tr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TheRundown API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All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Pre-match + live odds, scores, 18+ books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Every 5 min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Celery beat → ingest_odds + ingest_live_scores</w:t>
            </w:r>
          </w:p>
        </w:tc>
      </w:tr>
      <w:tr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API-Football (RapidAPI)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Football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Fixtures, team stats, H2H, xG, form, standings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Daily + on demand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Celery beat → ingest_fixtures (football)</w:t>
            </w:r>
          </w:p>
        </w:tc>
      </w:tr>
      <w:tr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BallDontLie API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NBA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Games, box scores, team stats, advanced stats (net rating, pace), season averages, injuries, standings, schedules, lineup data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Daily + live (15s during games)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Celery beat → ingest_fixtures (NBA) + ingest_injuries</w:t>
            </w:r>
          </w:p>
        </w:tc>
      </w:tr>
      <w:tr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RotoWire API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NBA (deferred — BallDontLie fallback active until key added)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Real-time injury status (OUT/GTD/Probable), confirmed starting lineups, lineup news with priority score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Every 30 min on game days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Feature-flagged on ROTOWIRE_API_KEY env var. Falls back to BallDontLie /nba/v2/injuries automatically if key absent.</w:t>
            </w:r>
          </w:p>
        </w:tc>
      </w:tr>
      <w:tr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nba_api (stats.nba.com)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NBA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Historical net rating, pace, ORtg/DRtg, shot charts, play-by-play — used for training data only, not live production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Offline / ad hoc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Run locally or on Hetzner VPS (€5/mo); output stored as CSV then imported to PostgreSQL</w:t>
            </w:r>
          </w:p>
        </w:tc>
      </w:tr>
      <w:tr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SportsDataIO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NFL, NHL, MLB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Fixtures, team stats, player stats, injuries for US sports (Phase 2)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Daily + live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Same adapter pattern, new sport config (Phase 2)</w:t>
            </w:r>
          </w:p>
        </w:tc>
      </w:tr>
      <w:tr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OddsPapi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All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350+ books including sharp (Pinnacle, Singbet), real-time WebSocket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Real-time (WebSocket)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WebSocket consumer replacing poll loop (Phase 2)</w:t>
            </w:r>
          </w:p>
        </w:tc>
      </w:tr>
      <w:tr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Highlightly API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Football, NBA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Licensed video highlight clips — goals, key moments, match summaries. Provider holds all content rights.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On demand (fixture detail page load)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REST call on page load; embed player if clips returned</w:t>
            </w:r>
          </w:p>
        </w:tc>
      </w:tr>
    </w:tbl>
    <w:p>
      <w:pPr>
        <w:spacing w:after="12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"/>
        <w:gridCol w:w="9100"/>
      </w:tblGrid>
      <w:tr>
        <w:tc>
          <w:tcPr>
            <w:tcW w:type="dxa" w:w="260"/>
            <w:shd w:fill="0EA5E9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KEY</w:t>
            </w:r>
          </w:p>
        </w:tc>
        <w:tc>
          <w:tcPr>
            <w:tcW w:type="dxa" w:w="9100"/>
            <w:shd w:fill="F0F9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All external data sources are accessed through the DataSourceAdapter interface. Each adapter implements fetch_odds(), fetch_fixtures(), fetch_team_stats(), and fetch_injuries() (where applicable). Swapping or adding a provider requires only a new adapter class registered against a sport config — no changes to the ingest workers.</w:t>
            </w:r>
          </w:p>
        </w:tc>
      </w:tr>
    </w:tbl>
    <w:p>
      <w:pPr>
        <w:spacing w:after="120" w:before="240"/>
      </w:pPr>
    </w:p>
    <w:p>
      <w:pPr>
        <w:pStyle w:val="Heading2"/>
        <w:pBdr>
          <w:left w:val="single" w:color="0EA5E9" w:sz="20"/>
        </w:pBdr>
        <w:shd w:fill="F0F9FF" w:val="clear"/>
        <w:spacing w:after="120" w:before="400"/>
        <w:ind w:left="288" w:right="288"/>
      </w:pPr>
      <w:r>
        <w:rPr>
          <w:rFonts w:ascii="Calibri" w:cs="Calibri" w:eastAsia="Calibri" w:hAnsi="Calibri"/>
          <w:b/>
          <w:bCs/>
          <w:color w:val="0F2D4A"/>
          <w:sz w:val="28"/>
          <w:szCs w:val="28"/>
        </w:rPr>
        <w:t xml:space="preserve">2.3  Data Ingestion Pipeline</w:t>
      </w:r>
    </w:p>
    <w:p>
      <w:pPr>
        <w:spacing w:after="120" w:before="120"/>
      </w:pPr>
    </w:p>
    <w:p>
      <w:pPr>
        <w:spacing w:after="100" w:before="8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Odds ingest (every 5 minutes):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0F172A"/>
          <w:sz w:val="22"/>
          <w:szCs w:val="22"/>
        </w:rPr>
        <w:t xml:space="preserve">Celery beat triggers ingest_odds task per active sport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0F172A"/>
          <w:sz w:val="22"/>
          <w:szCs w:val="22"/>
        </w:rPr>
        <w:t xml:space="preserve">Task calls the registered DataSourceAdapter for that sport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0F172A"/>
          <w:sz w:val="22"/>
          <w:szCs w:val="22"/>
        </w:rPr>
        <w:t xml:space="preserve">Fetched odds are normalised to decimal format and written to the odds table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0F172A"/>
          <w:sz w:val="22"/>
          <w:szCs w:val="22"/>
        </w:rPr>
        <w:t xml:space="preserve">Latest odds per bookmaker per fixture are also written to Redis with a 10-minute TTL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0F172A"/>
          <w:sz w:val="22"/>
          <w:szCs w:val="22"/>
        </w:rPr>
        <w:t xml:space="preserve">Redis key pattern: </w:t>
      </w:r>
      <w:r>
        <w:rPr>
          <w:rFonts w:ascii="Courier New" w:cs="Courier New" w:eastAsia="Courier New" w:hAnsi="Courier New"/>
          <w:color w:val="0EA5E9"/>
          <w:sz w:val="20"/>
          <w:szCs w:val="20"/>
        </w:rPr>
        <w:t xml:space="preserve">odds:{fixture_id}:{bookmaker}:{market}</w:t>
      </w:r>
    </w:p>
    <w:p>
      <w:pPr>
        <w:spacing w:after="120" w:before="80"/>
      </w:pPr>
    </w:p>
    <w:p>
      <w:pPr>
        <w:spacing w:after="100" w:before="8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Fixture + stats ingest (daily at 02:00 UTC):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0F172A"/>
          <w:sz w:val="22"/>
          <w:szCs w:val="22"/>
        </w:rPr>
        <w:t xml:space="preserve">Celery beat triggers ingest_fixtures per active sport/league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0F172A"/>
          <w:sz w:val="22"/>
          <w:szCs w:val="22"/>
        </w:rPr>
        <w:t xml:space="preserve">New fixtures are inserted; cancelled/postponed fixtures are updated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0F172A"/>
          <w:sz w:val="22"/>
          <w:szCs w:val="22"/>
        </w:rPr>
        <w:t xml:space="preserve">Team feature vectors are computed for all fixtures kicking off in the next 7 days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0F172A"/>
          <w:sz w:val="22"/>
          <w:szCs w:val="22"/>
        </w:rPr>
        <w:t xml:space="preserve">Feature computation uses the last 10 match results, xG data, and H2H from the stats adapter</w:t>
      </w:r>
    </w:p>
    <w:p>
      <w:pPr>
        <w:spacing w:after="120" w:before="80"/>
      </w:pPr>
    </w:p>
    <w:p>
      <w:pPr>
        <w:spacing w:after="100" w:before="8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Live score ingest (every 5 minutes, runs alongside odds ingest):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0F172A"/>
          <w:sz w:val="22"/>
          <w:szCs w:val="22"/>
        </w:rPr>
        <w:t xml:space="preserve">Celery beat triggers ingest_live_scores task for all fixtures with status = live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0F172A"/>
          <w:sz w:val="22"/>
          <w:szCs w:val="22"/>
        </w:rPr>
        <w:t xml:space="preserve">TheRundown scores endpoint is called: </w:t>
      </w:r>
      <w:r>
        <w:rPr>
          <w:rFonts w:ascii="Courier New" w:cs="Courier New" w:eastAsia="Courier New" w:hAnsi="Courier New"/>
          <w:color w:val="0EA5E9"/>
          <w:sz w:val="20"/>
          <w:szCs w:val="20"/>
        </w:rPr>
        <w:t xml:space="preserve">GET /v2/sports/{sport_id}/events/{date}?include=scores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0F172A"/>
          <w:sz w:val="22"/>
          <w:szCs w:val="22"/>
        </w:rPr>
        <w:t xml:space="preserve">For each live fixture, the </w:t>
      </w:r>
      <w:r>
        <w:rPr>
          <w:rFonts w:ascii="Courier New" w:cs="Courier New" w:eastAsia="Courier New" w:hAnsi="Courier New"/>
          <w:color w:val="0EA5E9"/>
          <w:sz w:val="20"/>
          <w:szCs w:val="20"/>
        </w:rPr>
        <w:t xml:space="preserve">fixture_live_state</w:t>
      </w:r>
      <w:r>
        <w:rPr>
          <w:rFonts w:ascii="Calibri" w:cs="Calibri" w:eastAsia="Calibri" w:hAnsi="Calibri"/>
          <w:color w:val="0F172A"/>
          <w:sz w:val="22"/>
          <w:szCs w:val="22"/>
        </w:rPr>
        <w:t xml:space="preserve"> table is upserted with: home_score, away_score, match_minute, period, status, last_updated_utc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0F172A"/>
          <w:sz w:val="22"/>
          <w:szCs w:val="22"/>
        </w:rPr>
        <w:t xml:space="preserve">The </w:t>
      </w:r>
      <w:r>
        <w:rPr>
          <w:rFonts w:ascii="Courier New" w:cs="Courier New" w:eastAsia="Courier New" w:hAnsi="Courier New"/>
          <w:color w:val="0EA5E9"/>
          <w:sz w:val="20"/>
          <w:szCs w:val="20"/>
        </w:rPr>
        <w:t xml:space="preserve">fixtures.status</w:t>
      </w:r>
      <w:r>
        <w:rPr>
          <w:rFonts w:ascii="Calibri" w:cs="Calibri" w:eastAsia="Calibri" w:hAnsi="Calibri"/>
          <w:color w:val="0F172A"/>
          <w:sz w:val="22"/>
          <w:szCs w:val="22"/>
        </w:rPr>
        <w:t xml:space="preserve"> column is updated from </w:t>
      </w:r>
      <w:r>
        <w:rPr>
          <w:rFonts w:ascii="Courier New" w:cs="Courier New" w:eastAsia="Courier New" w:hAnsi="Courier New"/>
          <w:color w:val="0EA5E9"/>
          <w:sz w:val="20"/>
          <w:szCs w:val="20"/>
        </w:rPr>
        <w:t xml:space="preserve">scheduled</w:t>
      </w:r>
      <w:r>
        <w:rPr>
          <w:rFonts w:ascii="Calibri" w:cs="Calibri" w:eastAsia="Calibri" w:hAnsi="Calibri"/>
          <w:color w:val="0F172A"/>
          <w:sz w:val="22"/>
          <w:szCs w:val="22"/>
        </w:rPr>
        <w:t xml:space="preserve"> → </w:t>
      </w:r>
      <w:r>
        <w:rPr>
          <w:rFonts w:ascii="Courier New" w:cs="Courier New" w:eastAsia="Courier New" w:hAnsi="Courier New"/>
          <w:color w:val="0EA5E9"/>
          <w:sz w:val="20"/>
          <w:szCs w:val="20"/>
        </w:rPr>
        <w:t xml:space="preserve">live</w:t>
      </w:r>
      <w:r>
        <w:rPr>
          <w:rFonts w:ascii="Calibri" w:cs="Calibri" w:eastAsia="Calibri" w:hAnsi="Calibri"/>
          <w:color w:val="0F172A"/>
          <w:sz w:val="22"/>
          <w:szCs w:val="22"/>
        </w:rPr>
        <w:t xml:space="preserve"> → </w:t>
      </w:r>
      <w:r>
        <w:rPr>
          <w:rFonts w:ascii="Courier New" w:cs="Courier New" w:eastAsia="Courier New" w:hAnsi="Courier New"/>
          <w:color w:val="0EA5E9"/>
          <w:sz w:val="20"/>
          <w:szCs w:val="20"/>
        </w:rPr>
        <w:t xml:space="preserve">completed</w:t>
      </w:r>
      <w:r>
        <w:rPr>
          <w:rFonts w:ascii="Calibri" w:cs="Calibri" w:eastAsia="Calibri" w:hAnsi="Calibri"/>
          <w:color w:val="0F172A"/>
          <w:sz w:val="22"/>
          <w:szCs w:val="22"/>
        </w:rPr>
        <w:t xml:space="preserve"> based on the scores response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0F172A"/>
          <w:sz w:val="22"/>
          <w:szCs w:val="22"/>
        </w:rPr>
        <w:t xml:space="preserve">Live state is also written to Redis with a 6-minute TTL: </w:t>
      </w:r>
      <w:r>
        <w:rPr>
          <w:rFonts w:ascii="Courier New" w:cs="Courier New" w:eastAsia="Courier New" w:hAnsi="Courier New"/>
          <w:color w:val="0EA5E9"/>
          <w:sz w:val="20"/>
          <w:szCs w:val="20"/>
        </w:rPr>
        <w:t xml:space="preserve">live:{fixture_id} → {score, minute, status}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0F172A"/>
          <w:sz w:val="22"/>
          <w:szCs w:val="22"/>
        </w:rPr>
        <w:t xml:space="preserve">On fixture completion, the outcome is written to the outcomes table and model performance metrics are updated</w:t>
      </w:r>
    </w:p>
    <w:p>
      <w:pPr>
        <w:spacing w:after="12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"/>
        <w:gridCol w:w="9100"/>
      </w:tblGrid>
      <w:tr>
        <w:tc>
          <w:tcPr>
            <w:tcW w:type="dxa" w:w="260"/>
            <w:shd w:fill="0EA5E9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  <w:tc>
          <w:tcPr>
            <w:tcW w:type="dxa" w:w="9100"/>
            <w:shd w:fill="F0F9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Live score ingest deliberately excludes in-play model inference at MVP. The live state table feeds the UI score display only. In-play predictions are a Phase 2 feature once model performance on pre-match predictions is validated.</w:t>
            </w:r>
          </w:p>
        </w:tc>
      </w:tr>
    </w:tbl>
    <w:p>
      <w:pPr>
        <w:spacing w:after="120" w:before="80"/>
      </w:pPr>
    </w:p>
    <w:p>
      <w:pPr>
        <w:spacing w:after="100" w:before="8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Injury and lineup ingest (every 30 minutes on game days — NBA only at MVP):</w:t>
      </w:r>
    </w:p>
    <w:p>
      <w:pPr>
        <w:spacing w:after="12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"/>
        <w:gridCol w:w="9100"/>
      </w:tblGrid>
      <w:tr>
        <w:tc>
          <w:tcPr>
            <w:tcW w:type="dxa" w:w="260"/>
            <w:shd w:fill="0EA5E9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FEATURE FLAG</w:t>
            </w:r>
          </w:p>
        </w:tc>
        <w:tc>
          <w:tcPr>
            <w:tcW w:type="dxa" w:w="9100"/>
            <w:shd w:fill="F0F9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RotoWire is a paid API (~$200/year) with no free tier. The ingest_injuries worker must check for the presence of ROTOWIRE_API_KEY in the environment before attempting any RotoWire calls. If the key is absent, the task skips gracefully, logs a warning, and falls back to BallDontLie injury data. This allows the app to deploy and run fully without RotoWire. Add ROTOWIRE_API_KEY to Render environment variables when the subscription is activated.</w:t>
            </w:r>
          </w:p>
        </w:tc>
      </w:tr>
    </w:tbl>
    <w:p>
      <w:pPr>
        <w:spacing w:after="120" w:before="80"/>
      </w:pPr>
    </w:p>
    <w:p>
      <w:pPr>
        <w:spacing w:after="100" w:before="8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Feature flag logic (pseudocode):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def ingest_injuries():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    if not settings.ROTOWIRE_API_KEY: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        logger.warning("ROTOWIRE_API_KEY not set — using BallDontLie fallback")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        return ingest_injuries_balldontlie()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    return ingest_injuries_rotowire()</w:t>
      </w:r>
    </w:p>
    <w:p>
      <w:pPr>
        <w:spacing w:after="120" w:before="80"/>
      </w:pPr>
    </w:p>
    <w:p>
      <w:pPr>
        <w:spacing w:after="100" w:before="8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RotoWire path (when key is present):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0F172A"/>
          <w:sz w:val="22"/>
          <w:szCs w:val="22"/>
        </w:rPr>
        <w:t xml:space="preserve">Celery beat triggers </w:t>
      </w:r>
      <w:r>
        <w:rPr>
          <w:rFonts w:ascii="Courier New" w:cs="Courier New" w:eastAsia="Courier New" w:hAnsi="Courier New"/>
          <w:color w:val="0EA5E9"/>
          <w:sz w:val="20"/>
          <w:szCs w:val="20"/>
        </w:rPr>
        <w:t xml:space="preserve">ingest_injuries</w:t>
      </w:r>
      <w:r>
        <w:rPr>
          <w:rFonts w:ascii="Calibri" w:cs="Calibri" w:eastAsia="Calibri" w:hAnsi="Calibri"/>
          <w:color w:val="0F172A"/>
          <w:sz w:val="22"/>
          <w:szCs w:val="22"/>
        </w:rPr>
        <w:t xml:space="preserve"> task only on days where active NBA fixtures exist (checked against fixtures table)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0F172A"/>
          <w:sz w:val="22"/>
          <w:szCs w:val="22"/>
        </w:rPr>
        <w:t xml:space="preserve">RotoWire API called: </w:t>
      </w:r>
      <w:r>
        <w:rPr>
          <w:rFonts w:ascii="Courier New" w:cs="Courier New" w:eastAsia="Courier New" w:hAnsi="Courier New"/>
          <w:color w:val="0EA5E9"/>
          <w:sz w:val="20"/>
          <w:szCs w:val="20"/>
        </w:rPr>
        <w:t xml:space="preserve">GET api.rotowire.com/Basketball/get-nba-injuries.php?key={key}&amp;hours=0.5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0F172A"/>
          <w:sz w:val="22"/>
          <w:szCs w:val="22"/>
        </w:rPr>
        <w:t xml:space="preserve">Response filtered to </w:t>
      </w:r>
      <w:r>
        <w:rPr>
          <w:rFonts w:ascii="Courier New" w:cs="Courier New" w:eastAsia="Courier New" w:hAnsi="Courier New"/>
          <w:color w:val="0EA5E9"/>
          <w:sz w:val="20"/>
          <w:szCs w:val="20"/>
        </w:rPr>
        <w:t xml:space="preserve">InjuryStatus IN ('OUT', 'GTD')</w:t>
      </w:r>
      <w:r>
        <w:rPr>
          <w:rFonts w:ascii="Calibri" w:cs="Calibri" w:eastAsia="Calibri" w:hAnsi="Calibri"/>
          <w:color w:val="0F172A"/>
          <w:sz w:val="22"/>
          <w:szCs w:val="22"/>
        </w:rPr>
        <w:t xml:space="preserve"> and </w:t>
      </w:r>
      <w:r>
        <w:rPr>
          <w:rFonts w:ascii="Courier New" w:cs="Courier New" w:eastAsia="Courier New" w:hAnsi="Courier New"/>
          <w:color w:val="0EA5E9"/>
          <w:sz w:val="20"/>
          <w:szCs w:val="20"/>
        </w:rPr>
        <w:t xml:space="preserve">Priority &lt;= 2</w:t>
      </w:r>
      <w:r>
        <w:rPr>
          <w:rFonts w:ascii="Calibri" w:cs="Calibri" w:eastAsia="Calibri" w:hAnsi="Calibri"/>
          <w:color w:val="0F172A"/>
          <w:sz w:val="22"/>
          <w:szCs w:val="22"/>
        </w:rPr>
        <w:t xml:space="preserve"> (high-impact players)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0F172A"/>
          <w:sz w:val="22"/>
          <w:szCs w:val="22"/>
        </w:rPr>
        <w:t xml:space="preserve">Results upserted into </w:t>
      </w:r>
      <w:r>
        <w:rPr>
          <w:rFonts w:ascii="Courier New" w:cs="Courier New" w:eastAsia="Courier New" w:hAnsi="Courier New"/>
          <w:color w:val="0EA5E9"/>
          <w:sz w:val="20"/>
          <w:szCs w:val="20"/>
        </w:rPr>
        <w:t xml:space="preserve">player_injury_status</w:t>
      </w:r>
      <w:r>
        <w:rPr>
          <w:rFonts w:ascii="Calibri" w:cs="Calibri" w:eastAsia="Calibri" w:hAnsi="Calibri"/>
          <w:color w:val="0F172A"/>
          <w:sz w:val="22"/>
          <w:szCs w:val="22"/>
        </w:rPr>
        <w:t xml:space="preserve"> table with source = 'rotowire'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0F172A"/>
          <w:sz w:val="22"/>
          <w:szCs w:val="22"/>
        </w:rPr>
        <w:t xml:space="preserve">When a high-priority OUT update is detected within 3 hours of tip-off, a Celery task re-runs model inference for that fixture and updates the predictions table</w:t>
      </w:r>
    </w:p>
    <w:p>
      <w:pPr>
        <w:spacing w:after="120" w:before="80"/>
      </w:pPr>
    </w:p>
    <w:p>
      <w:pPr>
        <w:spacing w:after="100" w:before="8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BallDontLie fallback path (when ROTOWIRE_API_KEY is absent):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0F172A"/>
          <w:sz w:val="22"/>
          <w:szCs w:val="22"/>
        </w:rPr>
        <w:t xml:space="preserve">Calls </w:t>
      </w:r>
      <w:r>
        <w:rPr>
          <w:rFonts w:ascii="Courier New" w:cs="Courier New" w:eastAsia="Courier New" w:hAnsi="Courier New"/>
          <w:color w:val="0EA5E9"/>
          <w:sz w:val="20"/>
          <w:szCs w:val="20"/>
        </w:rPr>
        <w:t xml:space="preserve">GET /nba/v2/injuries</w:t>
      </w:r>
      <w:r>
        <w:rPr>
          <w:rFonts w:ascii="Calibri" w:cs="Calibri" w:eastAsia="Calibri" w:hAnsi="Calibri"/>
          <w:color w:val="0F172A"/>
          <w:sz w:val="22"/>
          <w:szCs w:val="22"/>
        </w:rPr>
        <w:t xml:space="preserve"> from BallDontLie Pro ($15/mo — already budgeted)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0F172A"/>
          <w:sz w:val="22"/>
          <w:szCs w:val="22"/>
        </w:rPr>
        <w:t xml:space="preserve">Results upserted into </w:t>
      </w:r>
      <w:r>
        <w:rPr>
          <w:rFonts w:ascii="Courier New" w:cs="Courier New" w:eastAsia="Courier New" w:hAnsi="Courier New"/>
          <w:color w:val="0EA5E9"/>
          <w:sz w:val="20"/>
          <w:szCs w:val="20"/>
        </w:rPr>
        <w:t xml:space="preserve">player_injury_status</w:t>
      </w:r>
      <w:r>
        <w:rPr>
          <w:rFonts w:ascii="Calibri" w:cs="Calibri" w:eastAsia="Calibri" w:hAnsi="Calibri"/>
          <w:color w:val="0F172A"/>
          <w:sz w:val="22"/>
          <w:szCs w:val="22"/>
        </w:rPr>
        <w:t xml:space="preserve"> table with source = 'balldontlie'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0F172A"/>
          <w:sz w:val="22"/>
          <w:szCs w:val="22"/>
        </w:rPr>
        <w:t xml:space="preserve">Less real-time than RotoWire (no GTD → OUT transition alerts) but sufficient for development and NBA model testing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0F172A"/>
          <w:sz w:val="22"/>
          <w:szCs w:val="22"/>
        </w:rPr>
        <w:t xml:space="preserve">Re-inference trigger is disabled in fallback mode — model predictions are not re-run on late injury news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Action: </w:t>
      </w:r>
      <w:r>
        <w:rPr>
          <w:rFonts w:ascii="Calibri" w:cs="Calibri" w:eastAsia="Calibri" w:hAnsi="Calibri"/>
          <w:color w:val="0F172A"/>
          <w:sz w:val="22"/>
          <w:szCs w:val="22"/>
        </w:rPr>
        <w:t xml:space="preserve">Add ROTOWIRE_API_KEY to Render environment variables once RotoWire subscription is active. Worker automatically switches to the RotoWire path on next deploy — no code change required.</w:t>
      </w:r>
    </w:p>
    <w:p>
      <w:pPr>
        <w:spacing w:after="120" w:before="240"/>
      </w:pPr>
    </w:p>
    <w:p>
      <w:pPr>
        <w:pStyle w:val="Heading1"/>
        <w:shd w:fill="0F2D4A" w:val="clear"/>
        <w:spacing w:after="120" w:before="400"/>
        <w:ind w:left="288" w:right="288"/>
      </w:pPr>
      <w:r>
        <w:rPr>
          <w:rFonts w:ascii="Calibri" w:cs="Calibri" w:eastAsia="Calibri" w:hAnsi="Calibri"/>
          <w:b/>
          <w:bCs/>
          <w:color w:val="FFFFFF"/>
          <w:sz w:val="36"/>
          <w:szCs w:val="36"/>
        </w:rPr>
        <w:t xml:space="preserve">3.  Machine Learning Architecture</w:t>
      </w:r>
    </w:p>
    <w:p>
      <w:pPr>
        <w:spacing w:after="120" w:before="120"/>
      </w:pPr>
    </w:p>
    <w:p>
      <w:pPr>
        <w:pStyle w:val="Heading2"/>
        <w:pBdr>
          <w:left w:val="single" w:color="0EA5E9" w:sz="20"/>
        </w:pBdr>
        <w:shd w:fill="F0F9FF" w:val="clear"/>
        <w:spacing w:after="120" w:before="400"/>
        <w:ind w:left="288" w:right="288"/>
      </w:pPr>
      <w:r>
        <w:rPr>
          <w:rFonts w:ascii="Calibri" w:cs="Calibri" w:eastAsia="Calibri" w:hAnsi="Calibri"/>
          <w:b/>
          <w:bCs/>
          <w:color w:val="0F2D4A"/>
          <w:sz w:val="28"/>
          <w:szCs w:val="28"/>
        </w:rPr>
        <w:t xml:space="preserve">3.1  Model Registry Design</w:t>
      </w:r>
    </w:p>
    <w:p>
      <w:pPr>
        <w:spacing w:after="120" w:before="120"/>
      </w:pPr>
    </w:p>
    <w:p>
      <w:pPr>
        <w:spacing w:after="100" w:before="80"/>
      </w:pPr>
      <w:r>
        <w:rPr>
          <w:rFonts w:ascii="Calibri" w:cs="Calibri" w:eastAsia="Calibri" w:hAnsi="Calibri"/>
          <w:color w:val="0F172A"/>
          <w:sz w:val="22"/>
          <w:szCs w:val="22"/>
        </w:rPr>
        <w:t xml:space="preserve">Each sport has one or more registered model versions in the models_registry table. The active model for a sport is flagged with is_active = true. The inference engine loads the active model at worker startup and caches it in memory for the process lifetime. Model promotion (activating a new version) requires no code deployment — only a DB update and worker restart.</w:t>
      </w:r>
    </w:p>
    <w:p>
      <w:pPr>
        <w:spacing w:after="12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"/>
        <w:gridCol w:w="9100"/>
      </w:tblGrid>
      <w:tr>
        <w:tc>
          <w:tcPr>
            <w:tcW w:type="dxa" w:w="260"/>
            <w:shd w:fill="0EA5E9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PRINCIPLE</w:t>
            </w:r>
          </w:p>
        </w:tc>
        <w:tc>
          <w:tcPr>
            <w:tcW w:type="dxa" w:w="9100"/>
            <w:shd w:fill="F0F9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Models are sport-specific but share a common interface: predict(features: dict) -&gt; PredictionResult. This allows the inference engine to be model-agnostic.</w:t>
            </w:r>
          </w:p>
        </w:tc>
      </w:tr>
    </w:tbl>
    <w:p>
      <w:pPr>
        <w:spacing w:after="120" w:before="240"/>
      </w:pPr>
    </w:p>
    <w:p>
      <w:pPr>
        <w:pStyle w:val="Heading2"/>
        <w:pBdr>
          <w:left w:val="single" w:color="0EA5E9" w:sz="20"/>
        </w:pBdr>
        <w:shd w:fill="F0F9FF" w:val="clear"/>
        <w:spacing w:after="120" w:before="400"/>
        <w:ind w:left="288" w:right="288"/>
      </w:pPr>
      <w:r>
        <w:rPr>
          <w:rFonts w:ascii="Calibri" w:cs="Calibri" w:eastAsia="Calibri" w:hAnsi="Calibri"/>
          <w:b/>
          <w:bCs/>
          <w:color w:val="0F2D4A"/>
          <w:sz w:val="28"/>
          <w:szCs w:val="28"/>
        </w:rPr>
        <w:t xml:space="preserve">3.2  Football Model Stack</w:t>
      </w:r>
    </w:p>
    <w:p>
      <w:pPr>
        <w:spacing w:after="120" w:before="120"/>
      </w:pPr>
    </w:p>
    <w:p>
      <w:pPr>
        <w:pStyle w:val="Heading3"/>
        <w:shd w:fill="FFFFFF" w:val="clear"/>
        <w:spacing w:after="120" w:before="240"/>
      </w:pPr>
      <w:r>
        <w:rPr>
          <w:rFonts w:ascii="Calibri" w:cs="Calibri" w:eastAsia="Calibri" w:hAnsi="Calibri"/>
          <w:b/>
          <w:bCs/>
          <w:color w:val="0F2D4A"/>
          <w:sz w:val="24"/>
          <w:szCs w:val="24"/>
        </w:rPr>
        <w:t xml:space="preserve">Layer 1 — Expected Goals Engine (Poisson Regressor)</w:t>
      </w:r>
    </w:p>
    <w:p>
      <w:pPr>
        <w:spacing w:after="120" w:before="120"/>
      </w:pPr>
    </w:p>
    <w:p>
      <w:pPr>
        <w:spacing w:after="100" w:before="80"/>
      </w:pPr>
      <w:r>
        <w:rPr>
          <w:rFonts w:ascii="Calibri" w:cs="Calibri" w:eastAsia="Calibri" w:hAnsi="Calibri"/>
          <w:color w:val="0F172A"/>
          <w:sz w:val="22"/>
          <w:szCs w:val="22"/>
        </w:rPr>
        <w:t xml:space="preserve">Two concurrent Gradient Boosted Poisson Regressors estimate expected goals for each team based on attack and defence strength. This implements a machine-learning variant of the Dixon-Coles model.</w:t>
      </w:r>
    </w:p>
    <w:p>
      <w:pPr>
        <w:spacing w:after="120" w:before="80"/>
      </w:pPr>
    </w:p>
    <w:p>
      <w:pPr>
        <w:spacing w:after="100" w:before="8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Input features: 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0F172A"/>
          <w:sz w:val="22"/>
          <w:szCs w:val="22"/>
        </w:rPr>
        <w:t xml:space="preserve">Rolling xG scored (last 5 matches, home and away split)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0F172A"/>
          <w:sz w:val="22"/>
          <w:szCs w:val="22"/>
        </w:rPr>
        <w:t xml:space="preserve">Rolling xG conceded (last 5 matches, home and away split)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0F172A"/>
          <w:sz w:val="22"/>
          <w:szCs w:val="22"/>
        </w:rPr>
        <w:t xml:space="preserve">Attack strength index (team goals scored / league average)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0F172A"/>
          <w:sz w:val="22"/>
          <w:szCs w:val="22"/>
        </w:rPr>
        <w:t xml:space="preserve">Defence strength index (team goals conceded / league average)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0F172A"/>
          <w:sz w:val="22"/>
          <w:szCs w:val="22"/>
        </w:rPr>
        <w:t xml:space="preserve">Home advantage coefficient (derived from historical home win rates)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0F172A"/>
          <w:sz w:val="22"/>
          <w:szCs w:val="22"/>
        </w:rPr>
        <w:t xml:space="preserve">Days since last fixture (rest factor)</w:t>
      </w:r>
    </w:p>
    <w:p>
      <w:pPr>
        <w:spacing w:after="120" w:before="80"/>
      </w:pPr>
    </w:p>
    <w:p>
      <w:pPr>
        <w:spacing w:after="100" w:before="8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Output: </w:t>
      </w:r>
      <w:r>
        <w:rPr>
          <w:rFonts w:ascii="Calibri" w:cs="Calibri" w:eastAsia="Calibri" w:hAnsi="Calibri"/>
          <w:color w:val="0F172A"/>
          <w:sz w:val="22"/>
          <w:szCs w:val="22"/>
        </w:rPr>
        <w:t xml:space="preserve">Expected goals for home team (xG_h) and away team (xG_a).</w:t>
      </w:r>
    </w:p>
    <w:p>
      <w:pPr>
        <w:spacing w:after="120" w:before="80"/>
      </w:pPr>
    </w:p>
    <w:p>
      <w:pPr>
        <w:spacing w:after="100" w:before="8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Library: </w:t>
      </w:r>
      <w:r>
        <w:rPr>
          <w:rFonts w:ascii="Courier New" w:cs="Courier New" w:eastAsia="Courier New" w:hAnsi="Courier New"/>
          <w:color w:val="0EA5E9"/>
          <w:sz w:val="20"/>
          <w:szCs w:val="20"/>
        </w:rPr>
        <w:t xml:space="preserve">xgboost (objective="count:poisson")</w:t>
      </w:r>
      <w:r>
        <w:rPr>
          <w:rFonts w:ascii="Calibri" w:cs="Calibri" w:eastAsia="Calibri" w:hAnsi="Calibri"/>
          <w:color w:val="0F172A"/>
          <w:sz w:val="22"/>
          <w:szCs w:val="22"/>
        </w:rPr>
        <w:t xml:space="preserve"> via scikit-learn wrapper.</w:t>
      </w:r>
    </w:p>
    <w:p>
      <w:pPr>
        <w:spacing w:after="120" w:before="160"/>
      </w:pPr>
    </w:p>
    <w:p>
      <w:pPr>
        <w:pStyle w:val="Heading3"/>
        <w:shd w:fill="FFFFFF" w:val="clear"/>
        <w:spacing w:after="120" w:before="240"/>
      </w:pPr>
      <w:r>
        <w:rPr>
          <w:rFonts w:ascii="Calibri" w:cs="Calibri" w:eastAsia="Calibri" w:hAnsi="Calibri"/>
          <w:b/>
          <w:bCs/>
          <w:color w:val="0F2D4A"/>
          <w:sz w:val="24"/>
          <w:szCs w:val="24"/>
        </w:rPr>
        <w:t xml:space="preserve">Layer 2 — Match Outcome Classifier (XGBoost / CatBoost)</w:t>
      </w:r>
    </w:p>
    <w:p>
      <w:pPr>
        <w:spacing w:after="120" w:before="120"/>
      </w:pPr>
    </w:p>
    <w:p>
      <w:pPr>
        <w:spacing w:after="100" w:before="80"/>
      </w:pPr>
      <w:r>
        <w:rPr>
          <w:rFonts w:ascii="Calibri" w:cs="Calibri" w:eastAsia="Calibri" w:hAnsi="Calibri"/>
          <w:color w:val="0F172A"/>
          <w:sz w:val="22"/>
          <w:szCs w:val="22"/>
        </w:rPr>
        <w:t xml:space="preserve">Takes the Layer 1 xG estimates alongside additional contextual features and outputs a calibrated Win/Draw/Loss probability distribution (1X2 market).</w:t>
      </w:r>
    </w:p>
    <w:p>
      <w:pPr>
        <w:spacing w:after="120" w:before="80"/>
      </w:pPr>
    </w:p>
    <w:p>
      <w:pPr>
        <w:spacing w:after="100" w:before="8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Additional input features: 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0F172A"/>
          <w:sz w:val="22"/>
          <w:szCs w:val="22"/>
        </w:rPr>
        <w:t xml:space="preserve">Elo rating differential between the two teams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0F172A"/>
          <w:sz w:val="22"/>
          <w:szCs w:val="22"/>
        </w:rPr>
        <w:t xml:space="preserve">Head-to-head win rate (last 10 meetings)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0F172A"/>
          <w:sz w:val="22"/>
          <w:szCs w:val="22"/>
        </w:rPr>
        <w:t xml:space="preserve">Current league position and points differential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0F172A"/>
          <w:sz w:val="22"/>
          <w:szCs w:val="22"/>
        </w:rPr>
        <w:t xml:space="preserve">Bookmaker consensus implied probability (as a feature, not a target)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0F172A"/>
          <w:sz w:val="22"/>
          <w:szCs w:val="22"/>
        </w:rPr>
        <w:t xml:space="preserve">Match importance index (is this a cup final, relegation six-pointer, etc.)</w:t>
      </w:r>
    </w:p>
    <w:p>
      <w:pPr>
        <w:spacing w:after="120" w:before="80"/>
      </w:pPr>
    </w:p>
    <w:p>
      <w:pPr>
        <w:spacing w:after="100" w:before="8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Output: </w:t>
      </w:r>
      <w:r>
        <w:rPr>
          <w:rFonts w:ascii="Calibri" w:cs="Calibri" w:eastAsia="Calibri" w:hAnsi="Calibri"/>
          <w:color w:val="0F172A"/>
          <w:sz w:val="22"/>
          <w:szCs w:val="22"/>
        </w:rPr>
        <w:t xml:space="preserve">[home_win_prob, draw_prob, away_win_prob] summing to 1.0</w:t>
      </w:r>
    </w:p>
    <w:p>
      <w:pPr>
        <w:spacing w:after="120" w:before="80"/>
      </w:pPr>
    </w:p>
    <w:p>
      <w:pPr>
        <w:spacing w:after="100" w:before="8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Primary model: </w:t>
      </w:r>
      <w:r>
        <w:rPr>
          <w:rFonts w:ascii="Calibri" w:cs="Calibri" w:eastAsia="Calibri" w:hAnsi="Calibri"/>
          <w:color w:val="0F172A"/>
          <w:sz w:val="22"/>
          <w:szCs w:val="22"/>
        </w:rPr>
        <w:t xml:space="preserve">CatBoost classifier with pi-ratings feature set (strongest benchmark: 55.82% accuracy, 0.1925 RPS on European leagues).</w:t>
      </w:r>
    </w:p>
    <w:p>
      <w:pPr>
        <w:spacing w:after="100" w:before="8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Fallback / ensemble member: </w:t>
      </w:r>
      <w:r>
        <w:rPr>
          <w:rFonts w:ascii="Calibri" w:cs="Calibri" w:eastAsia="Calibri" w:hAnsi="Calibri"/>
          <w:color w:val="0F172A"/>
          <w:sz w:val="22"/>
          <w:szCs w:val="22"/>
        </w:rPr>
        <w:t xml:space="preserve">XGBoost with 400 boosting rounds.</w:t>
      </w:r>
    </w:p>
    <w:p>
      <w:pPr>
        <w:spacing w:after="120" w:before="160"/>
      </w:pPr>
    </w:p>
    <w:p>
      <w:pPr>
        <w:pStyle w:val="Heading3"/>
        <w:shd w:fill="FFFFFF" w:val="clear"/>
        <w:spacing w:after="120" w:before="240"/>
      </w:pPr>
      <w:r>
        <w:rPr>
          <w:rFonts w:ascii="Calibri" w:cs="Calibri" w:eastAsia="Calibri" w:hAnsi="Calibri"/>
          <w:b/>
          <w:bCs/>
          <w:color w:val="0F2D4A"/>
          <w:sz w:val="24"/>
          <w:szCs w:val="24"/>
        </w:rPr>
        <w:t xml:space="preserve">Layer 3 — Probability Calibration</w:t>
      </w:r>
    </w:p>
    <w:p>
      <w:pPr>
        <w:spacing w:after="120" w:before="120"/>
      </w:pPr>
    </w:p>
    <w:p>
      <w:pPr>
        <w:spacing w:after="100" w:before="80"/>
      </w:pPr>
      <w:r>
        <w:rPr>
          <w:rFonts w:ascii="Calibri" w:cs="Calibri" w:eastAsia="Calibri" w:hAnsi="Calibri"/>
          <w:color w:val="0F172A"/>
          <w:sz w:val="22"/>
          <w:szCs w:val="22"/>
        </w:rPr>
        <w:t xml:space="preserve">Raw model probabilities are calibrated using isotonic regression fitted on a held-out validation set. Calibration is checked every retraining cycle against the Brier Score and RPS benchmarks. Poorly calibrated models are flagged and held for review before promotion.</w:t>
      </w:r>
    </w:p>
    <w:p>
      <w:pPr>
        <w:spacing w:after="120" w:before="240"/>
      </w:pPr>
    </w:p>
    <w:p>
      <w:pPr>
        <w:pStyle w:val="Heading2"/>
        <w:pBdr>
          <w:left w:val="single" w:color="0EA5E9" w:sz="20"/>
        </w:pBdr>
        <w:shd w:fill="F0F9FF" w:val="clear"/>
        <w:spacing w:after="120" w:before="400"/>
        <w:ind w:left="288" w:right="288"/>
      </w:pPr>
      <w:r>
        <w:rPr>
          <w:rFonts w:ascii="Calibri" w:cs="Calibri" w:eastAsia="Calibri" w:hAnsi="Calibri"/>
          <w:b/>
          <w:bCs/>
          <w:color w:val="0F2D4A"/>
          <w:sz w:val="28"/>
          <w:szCs w:val="28"/>
        </w:rPr>
        <w:t xml:space="preserve">3.3  Basketball (NBA) Model</w:t>
      </w:r>
    </w:p>
    <w:p>
      <w:pPr>
        <w:spacing w:after="120" w:before="120"/>
      </w:pPr>
    </w:p>
    <w:p>
      <w:pPr>
        <w:spacing w:after="100" w:before="80"/>
      </w:pPr>
      <w:r>
        <w:rPr>
          <w:rFonts w:ascii="Calibri" w:cs="Calibri" w:eastAsia="Calibri" w:hAnsi="Calibri"/>
          <w:color w:val="0F172A"/>
          <w:sz w:val="22"/>
          <w:szCs w:val="22"/>
        </w:rPr>
        <w:t xml:space="preserve">Football uses a goal-count (Poisson) approach because the low-scoring nature makes score distributions meaningful. Basketball uses a direct XGBoost classifier trained on pre-game features because individual game scores are high-variance and less meaningful as an intermediate layer.</w:t>
      </w:r>
    </w:p>
    <w:p>
      <w:pPr>
        <w:spacing w:after="120" w:before="120"/>
      </w:pPr>
    </w:p>
    <w:p>
      <w:pPr>
        <w:pStyle w:val="Heading3"/>
        <w:shd w:fill="FFFFFF" w:val="clear"/>
        <w:spacing w:after="120" w:before="240"/>
      </w:pPr>
      <w:r>
        <w:rPr>
          <w:rFonts w:ascii="Calibri" w:cs="Calibri" w:eastAsia="Calibri" w:hAnsi="Calibri"/>
          <w:b/>
          <w:bCs/>
          <w:color w:val="0F2D4A"/>
          <w:sz w:val="24"/>
          <w:szCs w:val="24"/>
        </w:rPr>
        <w:t xml:space="preserve">Feature-to-API Mapping</w:t>
      </w:r>
    </w:p>
    <w:p>
      <w:pPr>
        <w:spacing w:after="12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00"/>
        <w:gridCol w:w="2400"/>
        <w:gridCol w:w="2160"/>
      </w:tblGrid>
      <w:tr>
        <w:trPr>
          <w:tblHeader/>
        </w:trPr>
        <w:tc>
          <w:tcPr>
            <w:tcW w:type="dxa" w:w="2600"/>
            <w:shd w:fill="0F2D4A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dxa" w:w="2200"/>
            <w:shd w:fill="0F2D4A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API Source</w:t>
            </w:r>
          </w:p>
        </w:tc>
        <w:tc>
          <w:tcPr>
            <w:tcW w:type="dxa" w:w="2400"/>
            <w:shd w:fill="0F2D4A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Endpoint / Method</w:t>
            </w:r>
          </w:p>
        </w:tc>
        <w:tc>
          <w:tcPr>
            <w:tcW w:type="dxa" w:w="2160"/>
            <w:shd w:fill="0F2D4A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Environment</w:t>
            </w:r>
          </w:p>
        </w:tc>
      </w:tr>
      <w:tr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Team net rating (ORtg − DRtg)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stats.nba.com via nba_api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leaguedashteamstats (MeasureType=Advanced)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Offline training only</w:t>
            </w:r>
          </w:p>
        </w:tc>
      </w:tr>
      <w:tr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Pace (possessions per 48 min)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stats.nba.com via nba_api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leaguedashteamstats (MeasureType=Advanced)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Offline training only</w:t>
            </w:r>
          </w:p>
        </w:tc>
      </w:tr>
      <w:tr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Net rating (live season)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BallDontLie API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GET /nba/v2/stats/advanced?seasons[]=2025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Live production</w:t>
            </w:r>
          </w:p>
        </w:tc>
      </w:tr>
      <w:tr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Pace (live season)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BallDontLie API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GET /nba/v2/stats/advanced?seasons[]=2025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Live production</w:t>
            </w:r>
          </w:p>
        </w:tc>
      </w:tr>
      <w:tr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Last 10 games win rate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BallDontLie API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GET /nba/v2/games?team_ids[]=X&amp;seasons[]=2025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Live production</w:t>
            </w:r>
          </w:p>
        </w:tc>
      </w:tr>
      <w:tr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Average point differential (L10)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BallDontLie API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GET /nba/v2/games — compute from home/away scores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Live production</w:t>
            </w:r>
          </w:p>
        </w:tc>
      </w:tr>
      <w:tr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Rest days / back-to-back flag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BallDontLie API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GET /nba/v2/games — compute from schedule dates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Live production</w:t>
            </w:r>
          </w:p>
        </w:tc>
      </w:tr>
      <w:tr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Home court indicator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TheRundown / BallDontLie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Fixture home_team field (already in fixtures table)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Live production</w:t>
            </w:r>
          </w:p>
        </w:tc>
      </w:tr>
      <w:tr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H2H win rate (current season)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BallDontLie API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GET /nba/v2/games?team_ids[]=X,Y&amp;seasons[]=2025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Live production</w:t>
            </w:r>
          </w:p>
        </w:tc>
      </w:tr>
      <w:tr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Key players unavailable (OUT/GTD)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RotoWire API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GET api.rotowire.com/Basketball/get-nba-injuries.php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Live production (30 min refresh)</w:t>
            </w:r>
          </w:p>
        </w:tc>
      </w:tr>
      <w:tr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Confirmed starting lineup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RotoWire API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Same injury/lineup feed, lineup_confirmed field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Live production (30 min refresh)</w:t>
            </w:r>
          </w:p>
        </w:tc>
      </w:tr>
      <w:tr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Moneyline implied probability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TheRundown API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GET /v2/sports/4/events — already in odds pipeline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Live production (5 min)</w:t>
            </w:r>
          </w:p>
        </w:tc>
      </w:tr>
      <w:tr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Historical training data (3+ seasons)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stats.nba.com via nba_api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teamgamelogs, leaguedashteamstats, playergamelogs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Offline — stored in PostgreSQL</w:t>
            </w:r>
          </w:p>
        </w:tc>
      </w:tr>
    </w:tbl>
    <w:p>
      <w:pPr>
        <w:spacing w:after="12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"/>
        <w:gridCol w:w="9100"/>
      </w:tblGrid>
      <w:tr>
        <w:tc>
          <w:tcPr>
            <w:tcW w:type="dxa" w:w="260"/>
            <w:shd w:fill="0EA5E9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CLOUD IP WARNING</w:t>
            </w:r>
          </w:p>
        </w:tc>
        <w:tc>
          <w:tcPr>
            <w:tcW w:type="dxa" w:w="9100"/>
            <w:shd w:fill="F0F9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stats.nba.com blocks all major cloud provider IPs (AWS, GCP, Render, Heroku, Digital Ocean) at the network level via Akamai bot protection. nba_api must be run from a local machine or a residential-IP VPS (e.g. Hetzner CX11 at €5/mo) for historical data pulls. It is NOT used in the live production Celery workers. BallDontLie has no such restriction and is the sole live NBA stats source.</w:t>
            </w:r>
          </w:p>
        </w:tc>
      </w:tr>
    </w:tbl>
    <w:p>
      <w:pPr>
        <w:spacing w:after="120" w:before="120"/>
      </w:pPr>
    </w:p>
    <w:p>
      <w:pPr>
        <w:pStyle w:val="Heading3"/>
        <w:shd w:fill="FFFFFF" w:val="clear"/>
        <w:spacing w:after="120" w:before="240"/>
      </w:pPr>
      <w:r>
        <w:rPr>
          <w:rFonts w:ascii="Calibri" w:cs="Calibri" w:eastAsia="Calibri" w:hAnsi="Calibri"/>
          <w:b/>
          <w:bCs/>
          <w:color w:val="0F2D4A"/>
          <w:sz w:val="24"/>
          <w:szCs w:val="24"/>
        </w:rPr>
        <w:t xml:space="preserve">NBA Model — Key Features and Output</w:t>
      </w:r>
    </w:p>
    <w:p>
      <w:pPr>
        <w:spacing w:after="120" w:before="120"/>
      </w:pPr>
    </w:p>
    <w:p>
      <w:pPr>
        <w:spacing w:after="100" w:before="8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Input features (13 total): </w:t>
      </w:r>
      <w:r>
        <w:rPr>
          <w:rFonts w:ascii="Calibri" w:cs="Calibri" w:eastAsia="Calibri" w:hAnsi="Calibri"/>
          <w:color w:val="0F172A"/>
          <w:sz w:val="22"/>
          <w:szCs w:val="22"/>
        </w:rPr>
        <w:t xml:space="preserve">net rating differential, pace differential, rest advantage (days since last game for each team), back-to-back flag (home/away), home court indicator, last-10 win rate (home/away), last-10 point differential (home/away), H2H win rate current season, salary-weighted injury impact score (home/away), bookmaker moneyline implied probability.</w:t>
      </w:r>
    </w:p>
    <w:p>
      <w:pPr>
        <w:spacing w:after="120" w:before="80"/>
      </w:pPr>
    </w:p>
    <w:p>
      <w:pPr>
        <w:spacing w:after="100" w:before="8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Output: </w:t>
      </w:r>
      <w:r>
        <w:rPr>
          <w:rFonts w:ascii="Calibri" w:cs="Calibri" w:eastAsia="Calibri" w:hAnsi="Calibri"/>
          <w:color w:val="0F172A"/>
          <w:sz w:val="22"/>
          <w:szCs w:val="22"/>
        </w:rPr>
        <w:t xml:space="preserve">[home_win_prob, away_win_prob] — no draw in basketball. Probabilities sum to 1.0 after isotonic calibration.</w:t>
      </w:r>
    </w:p>
    <w:p>
      <w:pPr>
        <w:spacing w:after="120" w:before="80"/>
      </w:pPr>
    </w:p>
    <w:p>
      <w:pPr>
        <w:spacing w:after="100" w:before="8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Model type: </w:t>
      </w:r>
      <w:r>
        <w:rPr>
          <w:rFonts w:ascii="Calibri" w:cs="Calibri" w:eastAsia="Calibri" w:hAnsi="Calibri"/>
          <w:color w:val="0F172A"/>
          <w:sz w:val="22"/>
          <w:szCs w:val="22"/>
        </w:rPr>
        <w:t xml:space="preserve">XGBoost binary classifier (objective="binary:logistic"). Trained on 5+ seasons of regular season and playoff games. Temporal train/val/test split enforced.</w:t>
      </w:r>
    </w:p>
    <w:p>
      <w:pPr>
        <w:spacing w:after="120" w:before="80"/>
      </w:pPr>
    </w:p>
    <w:p>
      <w:pPr>
        <w:spacing w:after="100" w:before="8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Re-inference trigger: </w:t>
      </w:r>
      <w:r>
        <w:rPr>
          <w:rFonts w:ascii="Calibri" w:cs="Calibri" w:eastAsia="Calibri" w:hAnsi="Calibri"/>
          <w:color w:val="0F172A"/>
          <w:sz w:val="22"/>
          <w:szCs w:val="22"/>
        </w:rPr>
        <w:t xml:space="preserve">When RotoWire reports a key player (salary rank ≤ 5 on roster) as OUT within 3 hours of tip-off, the Celery worker re-runs inference for that fixture and updates the predictions table. The frontend picks this up on the next poll cycle.</w:t>
      </w:r>
    </w:p>
    <w:p>
      <w:pPr>
        <w:spacing w:after="120" w:before="240"/>
      </w:pPr>
    </w:p>
    <w:p>
      <w:pPr>
        <w:pStyle w:val="Heading2"/>
        <w:pBdr>
          <w:left w:val="single" w:color="0EA5E9" w:sz="20"/>
        </w:pBdr>
        <w:shd w:fill="F0F9FF" w:val="clear"/>
        <w:spacing w:after="120" w:before="400"/>
        <w:ind w:left="288" w:right="288"/>
      </w:pPr>
      <w:r>
        <w:rPr>
          <w:rFonts w:ascii="Calibri" w:cs="Calibri" w:eastAsia="Calibri" w:hAnsi="Calibri"/>
          <w:b/>
          <w:bCs/>
          <w:color w:val="0F2D4A"/>
          <w:sz w:val="28"/>
          <w:szCs w:val="28"/>
        </w:rPr>
        <w:t xml:space="preserve">3.4  Sport-Agnostic Model Interface</w:t>
      </w:r>
    </w:p>
    <w:p>
      <w:pPr>
        <w:spacing w:after="120" w:before="120"/>
      </w:pP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class BaseModel: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    def predict(self, features: dict) -&gt; PredictionResult: ...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    def calibrate(self, val_features, val_outcomes) -&gt; None: ...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    def evaluate(self, test_features, test_outcomes) -&gt; ModelMetrics: ...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/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class FootballModel(BaseModel): ...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class NBAModel(BaseModel): ...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class NFLModel(BaseModel): ...   # future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class TennisModel(BaseModel): ... # future</w:t>
      </w:r>
    </w:p>
    <w:p>
      <w:pPr>
        <w:spacing w:after="120" w:before="120"/>
      </w:pPr>
    </w:p>
    <w:p>
      <w:pPr>
        <w:spacing w:after="100" w:before="80"/>
      </w:pPr>
      <w:r>
        <w:rPr>
          <w:rFonts w:ascii="Calibri" w:cs="Calibri" w:eastAsia="Calibri" w:hAnsi="Calibri"/>
          <w:color w:val="0F172A"/>
          <w:sz w:val="22"/>
          <w:szCs w:val="22"/>
        </w:rPr>
        <w:t xml:space="preserve">The ModelRunner service resolves the correct model class for a sport_id at inference time by reading the models_registry table. Adding a new sport requires implementing BaseModel and registering an artefact path — no changes to the Celery inference worker.</w:t>
      </w:r>
    </w:p>
    <w:p>
      <w:pPr>
        <w:spacing w:after="120" w:before="240"/>
      </w:pPr>
    </w:p>
    <w:p>
      <w:pPr>
        <w:pStyle w:val="Heading2"/>
        <w:pBdr>
          <w:left w:val="single" w:color="0EA5E9" w:sz="20"/>
        </w:pBdr>
        <w:shd w:fill="F0F9FF" w:val="clear"/>
        <w:spacing w:after="120" w:before="400"/>
        <w:ind w:left="288" w:right="288"/>
      </w:pPr>
      <w:r>
        <w:rPr>
          <w:rFonts w:ascii="Calibri" w:cs="Calibri" w:eastAsia="Calibri" w:hAnsi="Calibri"/>
          <w:b/>
          <w:bCs/>
          <w:color w:val="0F2D4A"/>
          <w:sz w:val="28"/>
          <w:szCs w:val="28"/>
        </w:rPr>
        <w:t xml:space="preserve">3.5  Model Training Pipeline</w:t>
      </w:r>
    </w:p>
    <w:p>
      <w:pPr>
        <w:spacing w:after="12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shd w:fill="0F2D4A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dxa" w:w="7560"/>
            <w:shd w:fill="0F2D4A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Data prep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Pull historical fixtures + team_features from PostgreSQL; attach outcomes. Minimum 3 full seasons for initial train.</w:t>
            </w:r>
          </w:p>
        </w:tc>
      </w:tr>
      <w:tr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Feature eng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Compute rolling stats, Elo, H2H rates, home/away splits. Stored in team_features at ingest time, so this step reads from DB.</w:t>
            </w:r>
          </w:p>
        </w:tc>
      </w:tr>
      <w:tr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Train/val split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Temporal split — train on seasons N-3 to N-1, validate on last 10% of season N-1, test on season N.</w:t>
            </w:r>
          </w:p>
        </w:tc>
      </w:tr>
      <w:tr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Hyperparameter opt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Optuna with 100 trials on validation RPS. Best trial is re-trained on train+val for final artefact.</w:t>
            </w:r>
          </w:p>
        </w:tc>
      </w:tr>
      <w:tr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Calibration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Isotonic regression fitted on validation set predictions.</w:t>
            </w:r>
          </w:p>
        </w:tc>
      </w:tr>
      <w:tr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Evaluation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Report RPS, Brier Score, accuracy, and simulated flat-stake ROI vs closing odds. Must beat bookmaker implied probability baseline.</w:t>
            </w:r>
          </w:p>
        </w:tc>
      </w:tr>
      <w:tr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Artefact storage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Serialised with joblib to S3/Render Disk. A new row is inserted in models_registry. Promotion requires manual sign-off.</w:t>
            </w:r>
          </w:p>
        </w:tc>
      </w:tr>
      <w:tr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Tracking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MLflow logs all experiments: parameters, metrics, artefact paths, and feature importance (SHAP values).</w:t>
            </w:r>
          </w:p>
        </w:tc>
      </w:tr>
    </w:tbl>
    <w:p>
      <w:pPr>
        <w:spacing w:after="120" w:before="240"/>
      </w:pPr>
    </w:p>
    <w:p>
      <w:pPr>
        <w:pStyle w:val="Heading2"/>
        <w:pBdr>
          <w:left w:val="single" w:color="0EA5E9" w:sz="20"/>
        </w:pBdr>
        <w:shd w:fill="F0F9FF" w:val="clear"/>
        <w:spacing w:after="120" w:before="400"/>
        <w:ind w:left="288" w:right="288"/>
      </w:pPr>
      <w:r>
        <w:rPr>
          <w:rFonts w:ascii="Calibri" w:cs="Calibri" w:eastAsia="Calibri" w:hAnsi="Calibri"/>
          <w:b/>
          <w:bCs/>
          <w:color w:val="0F2D4A"/>
          <w:sz w:val="28"/>
          <w:szCs w:val="28"/>
        </w:rPr>
        <w:t xml:space="preserve">3.6  Model Evaluation Metrics</w:t>
      </w:r>
    </w:p>
    <w:p>
      <w:pPr>
        <w:spacing w:after="12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960"/>
        <w:gridCol w:w="4000"/>
      </w:tblGrid>
      <w:tr>
        <w:trPr>
          <w:tblHeader/>
        </w:trPr>
        <w:tc>
          <w:tcPr>
            <w:tcW w:type="dxa" w:w="2400"/>
            <w:shd w:fill="0F2D4A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dxa" w:w="2960"/>
            <w:shd w:fill="0F2D4A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Formula</w:t>
            </w:r>
          </w:p>
        </w:tc>
        <w:tc>
          <w:tcPr>
            <w:tcW w:type="dxa" w:w="4000"/>
            <w:shd w:fill="0F2D4A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Use</w:t>
            </w:r>
          </w:p>
        </w:tc>
      </w:tr>
      <w:tr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Ranked Probability Score (RPS)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Sum of squared cumulative prob differences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Primary metric. Penalises confident wrong predictions harder.</w:t>
            </w:r>
          </w:p>
        </w:tc>
      </w:tr>
      <w:tr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Brier Score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Mean squared error of probabilities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Calibration quality check.</w:t>
            </w:r>
          </w:p>
        </w:tc>
      </w:tr>
      <w:tr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Accuracy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Correct outcome / total fixtures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Secondary. Less meaningful for three-way markets.</w:t>
            </w:r>
          </w:p>
        </w:tc>
      </w:tr>
      <w:tr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Expected Value (EV)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(prob × (odds − 1)) − (1 − prob)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Per-pick value metric shown to users.</w:t>
            </w:r>
          </w:p>
        </w:tc>
      </w:tr>
      <w:tr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Flat-Stake ROI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(returns − stakes) / stakes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Simulated profitability across historical predictions.</w:t>
            </w:r>
          </w:p>
        </w:tc>
      </w:tr>
    </w:tbl>
    <w:p>
      <w:pPr>
        <w:spacing w:after="120" w:before="240"/>
      </w:pPr>
    </w:p>
    <w:p>
      <w:pPr>
        <w:pStyle w:val="Heading1"/>
        <w:shd w:fill="0F2D4A" w:val="clear"/>
        <w:spacing w:after="120" w:before="400"/>
        <w:ind w:left="288" w:right="288"/>
      </w:pPr>
      <w:r>
        <w:rPr>
          <w:rFonts w:ascii="Calibri" w:cs="Calibri" w:eastAsia="Calibri" w:hAnsi="Calibri"/>
          <w:b/>
          <w:bCs/>
          <w:color w:val="FFFFFF"/>
          <w:sz w:val="36"/>
          <w:szCs w:val="36"/>
        </w:rPr>
        <w:t xml:space="preserve">4.  API Design</w:t>
      </w:r>
    </w:p>
    <w:p>
      <w:pPr>
        <w:spacing w:after="120" w:before="120"/>
      </w:pPr>
    </w:p>
    <w:p>
      <w:pPr>
        <w:pStyle w:val="Heading2"/>
        <w:pBdr>
          <w:left w:val="single" w:color="0EA5E9" w:sz="20"/>
        </w:pBdr>
        <w:shd w:fill="F0F9FF" w:val="clear"/>
        <w:spacing w:after="120" w:before="400"/>
        <w:ind w:left="288" w:right="288"/>
      </w:pPr>
      <w:r>
        <w:rPr>
          <w:rFonts w:ascii="Calibri" w:cs="Calibri" w:eastAsia="Calibri" w:hAnsi="Calibri"/>
          <w:b/>
          <w:bCs/>
          <w:color w:val="0F2D4A"/>
          <w:sz w:val="28"/>
          <w:szCs w:val="28"/>
        </w:rPr>
        <w:t xml:space="preserve">4.1  Core REST Endpoints</w:t>
      </w:r>
    </w:p>
    <w:p>
      <w:pPr>
        <w:spacing w:after="12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000"/>
        <w:gridCol w:w="4160"/>
      </w:tblGrid>
      <w:tr>
        <w:trPr>
          <w:tblHeader/>
        </w:trPr>
        <w:tc>
          <w:tcPr>
            <w:tcW w:type="dxa" w:w="3200"/>
            <w:shd w:fill="0F2D4A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2000"/>
            <w:shd w:fill="0F2D4A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Auth</w:t>
            </w:r>
          </w:p>
        </w:tc>
        <w:tc>
          <w:tcPr>
            <w:tcW w:type="dxa" w:w="4160"/>
            <w:shd w:fill="0F2D4A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POST /auth/register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Public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Register new user. Accepts optional guest_session_id to migrate guest state</w:t>
            </w:r>
          </w:p>
        </w:tc>
      </w:tr>
      <w:tr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POST /auth/login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Public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Returns access_token (15 min) + refresh_token (7 days)</w:t>
            </w:r>
          </w:p>
        </w:tc>
      </w:tr>
      <w:tr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POST /auth/refresh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Refresh token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Rotates tokens; invalidates old refresh token</w:t>
            </w:r>
          </w:p>
        </w:tc>
      </w:tr>
      <w:tr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POST /guest/session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Public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Creates an anonymous guest session in Redis. Returns guest_session_id (UUID). Called on first visit if no cookie present.</w:t>
            </w:r>
          </w:p>
        </w:tc>
      </w:tr>
      <w:tr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PUT /guest/session/{id}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Public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Updates guest session state: sport_filter, min_odds, odds_format. Stored in Redis with 24h TTL.</w:t>
            </w:r>
          </w:p>
        </w:tc>
      </w:tr>
      <w:tr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GET /sports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Public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List all active sports with league counts</w:t>
            </w:r>
          </w:p>
        </w:tc>
      </w:tr>
      <w:tr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GET /fixtures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Public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Fixtures (upcoming + live). Params: sport_slug, league_slug, status [scheduled|live|completed], date_from, date_to, limit, offset</w:t>
            </w:r>
          </w:p>
        </w:tc>
      </w:tr>
      <w:tr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GET /fixtures/{id}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Public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Fixture detail: teams, live state (if in-progress), odds (all books), prediction, team form, H2H</w:t>
            </w:r>
          </w:p>
        </w:tc>
      </w:tr>
      <w:tr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GET /fixtures/{id}/live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Public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Current live state only: score, minute, period, status. Lightweight endpoint for frequent polling on dashboard.</w:t>
            </w:r>
          </w:p>
        </w:tc>
      </w:tr>
      <w:tr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GET /fixtures/{id}/odds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Public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Current odds across all tracked bookmakers for this fixture</w:t>
            </w:r>
          </w:p>
        </w:tc>
      </w:tr>
      <w:tr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GET /fixtures/{id}/prediction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Public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Model output: probabilities, confidence tier, EV, model version</w:t>
            </w:r>
          </w:p>
        </w:tc>
      </w:tr>
      <w:tr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GET /picks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Public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CORE ENDPOINT. Params: min_odds, sport_slug, limit (default 10). Public — no auth needed. Returns fixtures ranked by model probability that meet odds threshold.</w:t>
            </w:r>
          </w:p>
        </w:tc>
      </w:tr>
      <w:tr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GET /history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Public (global) / Auth (personal)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Without auth: global model prediction history + accuracy stats. With auth: also includes the user's personal saved picks history.</w:t>
            </w:r>
          </w:p>
        </w:tc>
      </w:tr>
      <w:tr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GET /stats/model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Public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Model performance summary per sport: accuracy, RPS, ROI simulation</w:t>
            </w:r>
          </w:p>
        </w:tc>
      </w:tr>
      <w:tr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GET /user/preferences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Required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Get authenticated user preferences</w:t>
            </w:r>
          </w:p>
        </w:tc>
      </w:tr>
      <w:tr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PUT /user/preferences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Required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Update preferred sport, min odds, odds format</w:t>
            </w:r>
          </w:p>
        </w:tc>
      </w:tr>
      <w:tr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WS /ws/live/{fixture_id}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Public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Phase 2: WebSocket stream for live score + match event updates on a specific fixture</w:t>
            </w:r>
          </w:p>
        </w:tc>
      </w:tr>
      <w:tr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WS /ws/odds/{fixture_id}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Public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Phase 2: WebSocket stream for live odds updates on a specific fixture</w:t>
            </w:r>
          </w:p>
        </w:tc>
      </w:tr>
    </w:tbl>
    <w:p>
      <w:pPr>
        <w:spacing w:after="120" w:before="240"/>
      </w:pPr>
    </w:p>
    <w:p>
      <w:pPr>
        <w:pStyle w:val="Heading2"/>
        <w:pBdr>
          <w:left w:val="single" w:color="0EA5E9" w:sz="20"/>
        </w:pBdr>
        <w:shd w:fill="F0F9FF" w:val="clear"/>
        <w:spacing w:after="120" w:before="400"/>
        <w:ind w:left="288" w:right="288"/>
      </w:pPr>
      <w:r>
        <w:rPr>
          <w:rFonts w:ascii="Calibri" w:cs="Calibri" w:eastAsia="Calibri" w:hAnsi="Calibri"/>
          <w:b/>
          <w:bCs/>
          <w:color w:val="0F2D4A"/>
          <w:sz w:val="28"/>
          <w:szCs w:val="28"/>
        </w:rPr>
        <w:t xml:space="preserve">4.2  Picks Endpoint Logic</w:t>
      </w:r>
    </w:p>
    <w:p>
      <w:pPr>
        <w:spacing w:after="12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"/>
        <w:gridCol w:w="9100"/>
      </w:tblGrid>
      <w:tr>
        <w:tc>
          <w:tcPr>
            <w:tcW w:type="dxa" w:w="260"/>
            <w:shd w:fill="0EA5E9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  <w:tc>
          <w:tcPr>
            <w:tcW w:type="dxa" w:w="9100"/>
            <w:shd w:fill="F0F9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GET /picks?min_odds=1.8&amp;sport_slug=football&amp;limit=10</w:t>
            </w:r>
          </w:p>
        </w:tc>
      </w:tr>
    </w:tbl>
    <w:p>
      <w:pPr>
        <w:spacing w:after="120" w:before="120"/>
      </w:pP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1. Fetch upcoming fixtures in next 7 days (from Redis cache or DB)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2. For each fixture, load best available odds across all tracked bookmakers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3. Filter: keep only fixtures where max(home_odds, draw_odds, away_odds) &gt;= min_odds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4. Join with predictions table to get model probabilities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5. For qualifying selections, compute EV = (prob × (odds − 1)) − (1 − prob)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6. Sort descending by model_probability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7. Return top N results with full fixture and prediction payload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8. Cache result in Redis for 3 minutes with key picks:{sport}:{min_odds}:{limit}</w:t>
      </w:r>
    </w:p>
    <w:p>
      <w:pPr>
        <w:spacing w:after="120" w:before="240"/>
      </w:pPr>
    </w:p>
    <w:p>
      <w:pPr>
        <w:pStyle w:val="Heading2"/>
        <w:pBdr>
          <w:left w:val="single" w:color="0EA5E9" w:sz="20"/>
        </w:pBdr>
        <w:shd w:fill="F0F9FF" w:val="clear"/>
        <w:spacing w:after="120" w:before="400"/>
        <w:ind w:left="288" w:right="288"/>
      </w:pPr>
      <w:r>
        <w:rPr>
          <w:rFonts w:ascii="Calibri" w:cs="Calibri" w:eastAsia="Calibri" w:hAnsi="Calibri"/>
          <w:b/>
          <w:bCs/>
          <w:color w:val="0F2D4A"/>
          <w:sz w:val="28"/>
          <w:szCs w:val="28"/>
        </w:rPr>
        <w:t xml:space="preserve">4.3  Authentication &amp; Security</w:t>
      </w:r>
    </w:p>
    <w:p>
      <w:pPr>
        <w:spacing w:after="12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shd w:fill="0F2D4A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Control</w:t>
            </w:r>
          </w:p>
        </w:tc>
        <w:tc>
          <w:tcPr>
            <w:tcW w:type="dxa" w:w="6960"/>
            <w:shd w:fill="0F2D4A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Implementation</w:t>
            </w:r>
          </w:p>
        </w:tc>
      </w:tr>
      <w:tr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Password hashing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Argon2id via passlib. Work factor tuned to ~300ms on target hardware.</w:t>
            </w:r>
          </w:p>
        </w:tc>
      </w:tr>
      <w:tr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Token signing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HS256 JWT. Access token TTL: 15 min. Refresh token TTL: 7 days, stored in DB, rotated on use.</w:t>
            </w:r>
          </w:p>
        </w:tc>
      </w:tr>
      <w:tr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Rate limiting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slowapi (Redis-backed). /auth/login: 5 req/min per IP. Authenticated endpoints: 120 req/min per user. Public / guest endpoints: 200 req/min per IP to prevent scraping.</w:t>
            </w:r>
          </w:p>
        </w:tc>
      </w:tr>
      <w:tr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Guest session security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guest_session_id is a UUID stored in an httpOnly, SameSite=Strict cookie. No PII stored in guest sessions. Sessions expire after 24h of inactivity.</w:t>
            </w:r>
          </w:p>
        </w:tc>
      </w:tr>
      <w:tr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Input validation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Pydantic v2 schemas on all request bodies and query params. Strict mode enabled.</w:t>
            </w:r>
          </w:p>
        </w:tc>
      </w:tr>
      <w:tr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SQL injection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SQLAlchemy ORM with parameterised queries only. No raw SQL strings.</w:t>
            </w:r>
          </w:p>
        </w:tc>
      </w:tr>
      <w:tr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CORS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Explicit allowlist of frontend origins. Credentials allowed only for same-origin.</w:t>
            </w:r>
          </w:p>
        </w:tc>
      </w:tr>
      <w:tr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Secrets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Environment variables via python-dotenv for local; Render Secrets / AWS Secrets Manager in production.</w:t>
            </w:r>
          </w:p>
        </w:tc>
      </w:tr>
    </w:tbl>
    <w:p>
      <w:pPr>
        <w:spacing w:after="120" w:before="240"/>
      </w:pPr>
    </w:p>
    <w:p>
      <w:pPr>
        <w:pStyle w:val="Heading1"/>
        <w:shd w:fill="0F2D4A" w:val="clear"/>
        <w:spacing w:after="120" w:before="400"/>
        <w:ind w:left="288" w:right="288"/>
      </w:pPr>
      <w:r>
        <w:rPr>
          <w:rFonts w:ascii="Calibri" w:cs="Calibri" w:eastAsia="Calibri" w:hAnsi="Calibri"/>
          <w:b/>
          <w:bCs/>
          <w:color w:val="FFFFFF"/>
          <w:sz w:val="36"/>
          <w:szCs w:val="36"/>
        </w:rPr>
        <w:t xml:space="preserve">5.  Mobile App Architecture</w:t>
      </w:r>
    </w:p>
    <w:p>
      <w:pPr>
        <w:spacing w:after="120" w:before="120"/>
      </w:pPr>
    </w:p>
    <w:p>
      <w:pPr>
        <w:spacing w:after="100" w:before="80"/>
      </w:pPr>
      <w:r>
        <w:rPr>
          <w:rFonts w:ascii="Calibri" w:cs="Calibri" w:eastAsia="Calibri" w:hAnsi="Calibri"/>
          <w:color w:val="0F172A"/>
          <w:sz w:val="22"/>
          <w:szCs w:val="22"/>
        </w:rPr>
        <w:t xml:space="preserve">SportIQ ships as a native iOS and Android app. The frontend is built with Expo (React Native) — a single TypeScript codebase targeting both platforms. The backend FastAPI service is unchanged; the mobile app consumes the same REST and WebSocket endpoints that a web client would have used. Expo is chosen over bare React Native to avoid native build configuration overhead; EAS Build and EAS Submit handle compilation and app store delivery.</w:t>
      </w:r>
    </w:p>
    <w:p>
      <w:pPr>
        <w:spacing w:after="120" w:before="240"/>
      </w:pPr>
    </w:p>
    <w:p>
      <w:pPr>
        <w:pStyle w:val="Heading2"/>
        <w:pBdr>
          <w:left w:val="single" w:color="0EA5E9" w:sz="20"/>
        </w:pBdr>
        <w:shd w:fill="F0F9FF" w:val="clear"/>
        <w:spacing w:after="120" w:before="400"/>
        <w:ind w:left="288" w:right="288"/>
      </w:pPr>
      <w:r>
        <w:rPr>
          <w:rFonts w:ascii="Calibri" w:cs="Calibri" w:eastAsia="Calibri" w:hAnsi="Calibri"/>
          <w:b/>
          <w:bCs/>
          <w:color w:val="0F2D4A"/>
          <w:sz w:val="28"/>
          <w:szCs w:val="28"/>
        </w:rPr>
        <w:t xml:space="preserve">5.1  Mobile Tech Stack</w:t>
      </w:r>
    </w:p>
    <w:p>
      <w:pPr>
        <w:spacing w:after="12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4360"/>
      </w:tblGrid>
      <w:tr>
        <w:trPr>
          <w:tblHeader/>
        </w:trPr>
        <w:tc>
          <w:tcPr>
            <w:tcW w:type="dxa" w:w="2200"/>
            <w:shd w:fill="0F2D4A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Concern</w:t>
            </w:r>
          </w:p>
        </w:tc>
        <w:tc>
          <w:tcPr>
            <w:tcW w:type="dxa" w:w="2800"/>
            <w:shd w:fill="0F2D4A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Library / Tool</w:t>
            </w:r>
          </w:p>
        </w:tc>
        <w:tc>
          <w:tcPr>
            <w:tcW w:type="dxa" w:w="4360"/>
            <w:shd w:fill="0F2D4A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Framework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Expo SDK 51+ (React Native)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Managed workflow. Single codebase for iOS and Android. Hermes JS engine for performance.</w:t>
            </w:r>
          </w:p>
        </w:tc>
      </w:tr>
      <w:tr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Navigation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Expo Router (file-based)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Same file-based routing pattern as Next.js App Router. Deep linking built in.</w:t>
            </w:r>
          </w:p>
        </w:tc>
      </w:tr>
      <w:tr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Styling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NativeWind v4 (Tailwind for RN)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Tailwind utility classes compiled to React Native StyleSheet. Dark mode via useColorScheme.</w:t>
            </w:r>
          </w:p>
        </w:tc>
      </w:tr>
      <w:tr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Data fetching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TanStack Query v5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Polling: 5 min for odds/scores on home feed; 60s on live fixture screen. Background refetch on app foreground.</w:t>
            </w:r>
          </w:p>
        </w:tc>
      </w:tr>
      <w:tr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State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Zustand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Auth state, user preferences, picks filter state, guest session</w:t>
            </w:r>
          </w:p>
        </w:tc>
      </w:tr>
      <w:tr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Auth storage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Expo SecureStore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JWT stored in device keychain (iOS) / keystore (Android). Never AsyncStorage.</w:t>
            </w:r>
          </w:p>
        </w:tc>
      </w:tr>
      <w:tr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Biometrics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expo-local-authentication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Face ID / Touch ID / fingerprint as login option. Wraps LocalAuthentication API on both platforms.</w:t>
            </w:r>
          </w:p>
        </w:tc>
      </w:tr>
      <w:tr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Push notifications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Expo Notifications + FCM + APNs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Expo handles token registration. Backend sends via FCM (Android) and APNs (iOS). Deep link on tap.</w:t>
            </w:r>
          </w:p>
        </w:tc>
      </w:tr>
      <w:tr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Bottom sheets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react-native-bottom-sheet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All modals — guest gate, sport filter, odds format selector — use bottom sheet pattern.</w:t>
            </w:r>
          </w:p>
        </w:tc>
      </w:tr>
      <w:tr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Charts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Victory Native XL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Form trend sparklines, probability bar, ROI chart. GPU-accelerated via Skia.</w:t>
            </w:r>
          </w:p>
        </w:tc>
      </w:tr>
      <w:tr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Match tracker animation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React Native Reanimated 3 + React Native SVG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Phase 2: animated pitch/court, possession bar, shot circles, momentum indicator. 60fps on Hermes.</w:t>
            </w:r>
          </w:p>
        </w:tc>
      </w:tr>
      <w:tr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Video highlights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React Native WebView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MVP: Highlightly embed loaded in WebView on fixture detail screen. Gracefully hidden if no clips available.</w:t>
            </w:r>
          </w:p>
        </w:tc>
      </w:tr>
      <w:tr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Real-time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React Native WebSocket (Phase 2)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Live match events + odds; auto-reconnects on foreground resume via AppState listener.</w:t>
            </w:r>
          </w:p>
        </w:tc>
      </w:tr>
      <w:tr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Pick sharing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react-native-view-shot + Share API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Phase 2: capture pick card as image, share natively to WhatsApp / Instagram / Twitter.</w:t>
            </w:r>
          </w:p>
        </w:tc>
      </w:tr>
      <w:tr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Build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EAS Build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Cloud-based native builds. Free tier: 30 builds/month. Produces IPA (iOS) and APK/AAB (Android).</w:t>
            </w:r>
          </w:p>
        </w:tc>
      </w:tr>
      <w:tr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OTA updates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EAS Update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JS bundle updates pushed without app store review. Binary-level changes still go through EAS Build.</w:t>
            </w:r>
          </w:p>
        </w:tc>
      </w:tr>
      <w:tr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App store delivery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EAS Submit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Automates App Store Connect and Google Play Console submission from CI.</w:t>
            </w:r>
          </w:p>
        </w:tc>
      </w:tr>
    </w:tbl>
    <w:p>
      <w:pPr>
        <w:spacing w:after="120" w:before="240"/>
      </w:pPr>
    </w:p>
    <w:p>
      <w:pPr>
        <w:pStyle w:val="Heading2"/>
        <w:pBdr>
          <w:left w:val="single" w:color="0EA5E9" w:sz="20"/>
        </w:pBdr>
        <w:shd w:fill="F0F9FF" w:val="clear"/>
        <w:spacing w:after="120" w:before="400"/>
        <w:ind w:left="288" w:right="288"/>
      </w:pPr>
      <w:r>
        <w:rPr>
          <w:rFonts w:ascii="Calibri" w:cs="Calibri" w:eastAsia="Calibri" w:hAnsi="Calibri"/>
          <w:b/>
          <w:bCs/>
          <w:color w:val="0F2D4A"/>
          <w:sz w:val="28"/>
          <w:szCs w:val="28"/>
        </w:rPr>
        <w:t xml:space="preserve">5.2  Screen Map and Navigation</w:t>
      </w:r>
    </w:p>
    <w:p>
      <w:pPr>
        <w:spacing w:after="120" w:before="120"/>
      </w:pPr>
    </w:p>
    <w:p>
      <w:pPr>
        <w:spacing w:after="100" w:before="80"/>
      </w:pPr>
      <w:r>
        <w:rPr>
          <w:rFonts w:ascii="Calibri" w:cs="Calibri" w:eastAsia="Calibri" w:hAnsi="Calibri"/>
          <w:color w:val="0F172A"/>
          <w:sz w:val="22"/>
          <w:szCs w:val="22"/>
        </w:rPr>
        <w:t xml:space="preserve">Navigation uses a bottom tab bar with 4 primary tabs. All screens under Home, Picks, and Live are publicly accessible without authentication. Profile and gated actions (save, alerts) present a bottom sheet soft gate.</w:t>
      </w:r>
    </w:p>
    <w:p>
      <w:pPr>
        <w:spacing w:after="12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400"/>
        <w:gridCol w:w="5960"/>
      </w:tblGrid>
      <w:tr>
        <w:trPr>
          <w:tblHeader/>
        </w:trPr>
        <w:tc>
          <w:tcPr>
            <w:tcW w:type="dxa" w:w="2000"/>
            <w:shd w:fill="0F2D4A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Screen / Route</w:t>
            </w:r>
          </w:p>
        </w:tc>
        <w:tc>
          <w:tcPr>
            <w:tcW w:type="dxa" w:w="1400"/>
            <w:shd w:fill="0F2D4A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Auth Gate</w:t>
            </w:r>
          </w:p>
        </w:tc>
        <w:tc>
          <w:tcPr>
            <w:tcW w:type="dxa" w:w="5960"/>
            <w:shd w:fill="0F2D4A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(tabs)/index — Home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Public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FlatList of upcoming fixtures grouped by sport. Sport filter chips at top. Live fixtures pinned with pulsing LIVE badge, score, and minute. GuestBanner slim strip for non-auth users. Pull-to-refresh.</w:t>
            </w:r>
          </w:p>
        </w:tc>
      </w:tr>
      <w:tr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(tabs)/picks — Picks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Public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OddsThresholdSlider (1.01–20.0) with haptic ticks + sport filter chips → animated PicksList. EV colour-coded pills. Swipe-right to save (gated). Primary tab — must be fast.</w:t>
            </w:r>
          </w:p>
        </w:tc>
      </w:tr>
      <w:tr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(tabs)/live — Live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Public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All currently in-progress fixtures across all sports. Live score, minute, and animated LIVE badge. Phase 2: MatchTracker panel inline.</w:t>
            </w:r>
          </w:p>
        </w:tc>
      </w:tr>
      <w:tr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(tabs)/profile — Profile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Auth required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User preferences: default sport, min odds, odds format, push notification settings. Biometric login toggle. Registration/login if guest.</w:t>
            </w:r>
          </w:p>
        </w:tc>
      </w:tr>
      <w:tr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fixture/[id]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Public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Fixture detail: LiveScoreHeader (if live), HighlightsPlayer (WebView, Option A), TeamFormChart, H2H table, OddsComparisonList (multi-book), ProbabilityBar. Phase 2: MatchTracker panel.</w:t>
            </w:r>
          </w:p>
        </w:tc>
      </w:tr>
      <w:tr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history/index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Public (global) / Auth (personal)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Global model accuracy stats (public). Personal picks history with outcome badges and ROI (auth only, behind soft gate for guests).</w:t>
            </w:r>
          </w:p>
        </w:tc>
      </w:tr>
      <w:tr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how-it-works/index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Public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Model methodology explainer. Feature importance visual. Confidence tier definitions. Static screen, no API calls.</w:t>
            </w:r>
          </w:p>
        </w:tc>
      </w:tr>
      <w:tr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auth/register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Public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Registration flow. Email/password. Guest session state migrated to new account on success.</w:t>
            </w:r>
          </w:p>
        </w:tc>
      </w:tr>
      <w:tr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auth/login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Public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Email/password login. Biometric login option if previously enabled.</w:t>
            </w:r>
          </w:p>
        </w:tc>
      </w:tr>
    </w:tbl>
    <w:p>
      <w:pPr>
        <w:spacing w:after="120" w:before="240"/>
      </w:pPr>
    </w:p>
    <w:p>
      <w:pPr>
        <w:pStyle w:val="Heading2"/>
        <w:pBdr>
          <w:left w:val="single" w:color="0EA5E9" w:sz="20"/>
        </w:pBdr>
        <w:shd w:fill="F0F9FF" w:val="clear"/>
        <w:spacing w:after="120" w:before="400"/>
        <w:ind w:left="288" w:right="288"/>
      </w:pPr>
      <w:r>
        <w:rPr>
          <w:rFonts w:ascii="Calibri" w:cs="Calibri" w:eastAsia="Calibri" w:hAnsi="Calibri"/>
          <w:b/>
          <w:bCs/>
          <w:color w:val="0F2D4A"/>
          <w:sz w:val="28"/>
          <w:szCs w:val="28"/>
        </w:rPr>
        <w:t xml:space="preserve">5.3  Video Media Architecture</w:t>
      </w:r>
    </w:p>
    <w:p>
      <w:pPr>
        <w:spacing w:after="12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"/>
        <w:gridCol w:w="9100"/>
      </w:tblGrid>
      <w:tr>
        <w:tc>
          <w:tcPr>
            <w:tcW w:type="dxa" w:w="260"/>
            <w:shd w:fill="0EA5E9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LEGAL</w:t>
            </w:r>
          </w:p>
        </w:tc>
        <w:tc>
          <w:tcPr>
            <w:tcW w:type="dxa" w:w="9100"/>
            <w:shd w:fill="F0F9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Live game video streaming requires exclusive broadcasting licences not available to third-party apps. SportIQ implements two licensed alternatives only: Option A (highlights via Highlightly) and Option B (animated match tracker). No unlicensed video embeds or stream links are permitted at any phase.</w:t>
            </w:r>
          </w:p>
        </w:tc>
      </w:tr>
    </w:tbl>
    <w:p>
      <w:pPr>
        <w:spacing w:after="120" w:before="120"/>
      </w:pPr>
    </w:p>
    <w:p>
      <w:pPr>
        <w:pStyle w:val="Heading3"/>
        <w:shd w:fill="FFFFFF" w:val="clear"/>
        <w:spacing w:after="120" w:before="240"/>
      </w:pPr>
      <w:r>
        <w:rPr>
          <w:rFonts w:ascii="Calibri" w:cs="Calibri" w:eastAsia="Calibri" w:hAnsi="Calibri"/>
          <w:b/>
          <w:bCs/>
          <w:color w:val="0F2D4A"/>
          <w:sz w:val="24"/>
          <w:szCs w:val="24"/>
        </w:rPr>
        <w:t xml:space="preserve">Option A — Video Highlights (Phase 1, MVP)</w:t>
      </w:r>
    </w:p>
    <w:p>
      <w:pPr>
        <w:spacing w:after="120" w:before="120"/>
      </w:pPr>
    </w:p>
    <w:p>
      <w:pPr>
        <w:spacing w:after="100" w:before="8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Provider: </w:t>
      </w:r>
      <w:r>
        <w:rPr>
          <w:rFonts w:ascii="Calibri" w:cs="Calibri" w:eastAsia="Calibri" w:hAnsi="Calibri"/>
          <w:color w:val="0F172A"/>
          <w:sz w:val="22"/>
          <w:szCs w:val="22"/>
        </w:rPr>
        <w:t xml:space="preserve">Highlightly API (highlightly.net) — ~$8/month Starter tier.</w:t>
      </w:r>
    </w:p>
    <w:p>
      <w:pPr>
        <w:spacing w:after="100" w:before="8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Mobile integration: </w:t>
      </w:r>
      <w:r>
        <w:rPr>
          <w:rFonts w:ascii="Calibri" w:cs="Calibri" w:eastAsia="Calibri" w:hAnsi="Calibri"/>
          <w:color w:val="0F172A"/>
          <w:sz w:val="22"/>
          <w:szCs w:val="22"/>
        </w:rPr>
        <w:t xml:space="preserve">Highlightly clips are loaded inside a react-native-webview component on the fixture detail screen. The WebView is given a fixed height (240dp) and renders the Highlightly embed URL. Hidden via conditional rendering if no clips are returned for the fixture.</w:t>
      </w:r>
    </w:p>
    <w:p>
      <w:pPr>
        <w:spacing w:after="12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0F172A"/>
          <w:sz w:val="22"/>
          <w:szCs w:val="22"/>
        </w:rPr>
        <w:t xml:space="preserve">Fixture detail screen fetches: </w:t>
      </w:r>
      <w:r>
        <w:rPr>
          <w:rFonts w:ascii="Courier New" w:cs="Courier New" w:eastAsia="Courier New" w:hAnsi="Courier New"/>
          <w:color w:val="0EA5E9"/>
          <w:sz w:val="20"/>
          <w:szCs w:val="20"/>
        </w:rPr>
        <w:t xml:space="preserve">GET https://api.highlightly.net/highlights?matchId={external_id}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0F172A"/>
          <w:sz w:val="22"/>
          <w:szCs w:val="22"/>
        </w:rPr>
        <w:t xml:space="preserve">If clips returned: renders </w:t>
      </w:r>
      <w:r>
        <w:rPr>
          <w:rFonts w:ascii="Courier New" w:cs="Courier New" w:eastAsia="Courier New" w:hAnsi="Courier New"/>
          <w:color w:val="0EA5E9"/>
          <w:sz w:val="20"/>
          <w:szCs w:val="20"/>
        </w:rPr>
        <w:t xml:space="preserve">&lt;WebView source={{uri: clip.embed_url}} style={{height: 240}} /&gt;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0F172A"/>
          <w:sz w:val="22"/>
          <w:szCs w:val="22"/>
        </w:rPr>
        <w:t xml:space="preserve">If empty: HighlightsPlayer component returns null — no broken state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0F172A"/>
          <w:sz w:val="22"/>
          <w:szCs w:val="22"/>
        </w:rPr>
        <w:t xml:space="preserve">Fixture </w:t>
      </w:r>
      <w:r>
        <w:rPr>
          <w:rFonts w:ascii="Courier New" w:cs="Courier New" w:eastAsia="Courier New" w:hAnsi="Courier New"/>
          <w:color w:val="0EA5E9"/>
          <w:sz w:val="20"/>
          <w:szCs w:val="20"/>
        </w:rPr>
        <w:t xml:space="preserve">external_id</w:t>
      </w:r>
      <w:r>
        <w:rPr>
          <w:rFonts w:ascii="Calibri" w:cs="Calibri" w:eastAsia="Calibri" w:hAnsi="Calibri"/>
          <w:color w:val="0F172A"/>
          <w:sz w:val="22"/>
          <w:szCs w:val="22"/>
        </w:rPr>
        <w:t xml:space="preserve"> mapped from API-Football / TheRundown IDs to Highlightly IDs at ingest time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0F172A"/>
          <w:sz w:val="22"/>
          <w:szCs w:val="22"/>
        </w:rPr>
        <w:t xml:space="preserve">Fullscreen button inside WebView triggers native fullscreen on both platforms</w:t>
      </w:r>
    </w:p>
    <w:p>
      <w:pPr>
        <w:spacing w:after="120" w:before="160"/>
      </w:pPr>
    </w:p>
    <w:p>
      <w:pPr>
        <w:pStyle w:val="Heading3"/>
        <w:shd w:fill="FFFFFF" w:val="clear"/>
        <w:spacing w:after="120" w:before="240"/>
      </w:pPr>
      <w:r>
        <w:rPr>
          <w:rFonts w:ascii="Calibri" w:cs="Calibri" w:eastAsia="Calibri" w:hAnsi="Calibri"/>
          <w:b/>
          <w:bCs/>
          <w:color w:val="0F2D4A"/>
          <w:sz w:val="24"/>
          <w:szCs w:val="24"/>
        </w:rPr>
        <w:t xml:space="preserve">Option B — Animated Live Match Tracker (Phase 2)</w:t>
      </w:r>
    </w:p>
    <w:p>
      <w:pPr>
        <w:spacing w:after="120" w:before="120"/>
      </w:pPr>
    </w:p>
    <w:p>
      <w:pPr>
        <w:spacing w:after="100" w:before="8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No additional API cost.</w:t>
      </w:r>
      <w:r>
        <w:rPr>
          <w:rFonts w:ascii="Calibri" w:cs="Calibri" w:eastAsia="Calibri" w:hAnsi="Calibri"/>
          <w:color w:val="0F172A"/>
          <w:sz w:val="22"/>
          <w:szCs w:val="22"/>
        </w:rPr>
        <w:t xml:space="preserve"> All tracker data comes from the existing live score pipeline (TheRundown + BallDontLie). The tracker is a React Native SVG / Reanimated 3 component driven by WebSocket events.</w:t>
      </w:r>
    </w:p>
    <w:p>
      <w:pPr>
        <w:spacing w:after="120" w:before="80"/>
      </w:pPr>
    </w:p>
    <w:p>
      <w:pPr>
        <w:spacing w:after="100" w:before="8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Football: </w:t>
      </w:r>
      <w:r>
        <w:rPr>
          <w:rFonts w:ascii="Calibri" w:cs="Calibri" w:eastAsia="Calibri" w:hAnsi="Calibri"/>
          <w:color w:val="0F172A"/>
          <w:sz w:val="22"/>
          <w:szCs w:val="22"/>
        </w:rPr>
        <w:t xml:space="preserve">Animated pitch SVG, team possession bar (rolling 5-min), shot circles plotted on pitch, card/sub event log, momentum bar. All animated with Reanimated 3 shared values for 60fps on Hermes.</w:t>
      </w:r>
    </w:p>
    <w:p>
      <w:pPr>
        <w:spacing w:after="100" w:before="8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NBA: </w:t>
      </w:r>
      <w:r>
        <w:rPr>
          <w:rFonts w:ascii="Calibri" w:cs="Calibri" w:eastAsia="Calibri" w:hAnsi="Calibri"/>
          <w:color w:val="0F172A"/>
          <w:sz w:val="22"/>
          <w:szCs w:val="22"/>
        </w:rPr>
        <w:t xml:space="preserve">Court zone heat-map (React Native SVG), current score + quarter + time remaining, team foul count, timeout indicator. Shot data from BallDontLie Pro play-by-play.</w:t>
      </w:r>
    </w:p>
    <w:p>
      <w:pPr>
        <w:spacing w:after="12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1800"/>
        <w:gridCol w:w="1600"/>
        <w:gridCol w:w="2160"/>
      </w:tblGrid>
      <w:tr>
        <w:trPr>
          <w:tblHeader/>
        </w:trPr>
        <w:tc>
          <w:tcPr>
            <w:tcW w:type="dxa" w:w="2200"/>
            <w:shd w:fill="0F2D4A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W w:type="dxa" w:w="1600"/>
            <w:shd w:fill="0F2D4A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dxa" w:w="1800"/>
            <w:shd w:fill="0F2D4A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Data source</w:t>
            </w:r>
          </w:p>
        </w:tc>
        <w:tc>
          <w:tcPr>
            <w:tcW w:type="dxa" w:w="1600"/>
            <w:shd w:fill="0F2D4A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Add. cost</w:t>
            </w:r>
          </w:p>
        </w:tc>
        <w:tc>
          <w:tcPr>
            <w:tcW w:type="dxa" w:w="2160"/>
            <w:shd w:fill="0F2D4A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Tech</w:t>
            </w:r>
          </w:p>
        </w:tc>
      </w:tr>
      <w:tr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HighlightsPlayer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MVP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Highlightly API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~$8/mo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react-native-webview</w:t>
            </w:r>
          </w:p>
        </w:tc>
      </w:tr>
      <w:tr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LiveScoreHeader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MVP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TheRundown (existing)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$0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TanStack Query poll 60s</w:t>
            </w:r>
          </w:p>
        </w:tc>
      </w:tr>
      <w:tr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MatchTracker Football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Phase 2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TheRundown + SportsDataIO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$0–$29/mo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RN SVG + Reanimated 3 + WS</w:t>
            </w:r>
          </w:p>
        </w:tc>
      </w:tr>
      <w:tr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MatchTracker NBA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Phase 2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BallDontLie Pro (budgeted)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$0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RN SVG + Reanimated 3 + WS</w:t>
            </w:r>
          </w:p>
        </w:tc>
      </w:tr>
      <w:tr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Live win probability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Phase 3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Internal model re-inference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$0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WebSocket → Reanimated bar</w:t>
            </w:r>
          </w:p>
        </w:tc>
      </w:tr>
    </w:tbl>
    <w:p>
      <w:pPr>
        <w:spacing w:after="120" w:before="240"/>
      </w:pPr>
    </w:p>
    <w:p>
      <w:pPr>
        <w:pStyle w:val="Heading2"/>
        <w:pBdr>
          <w:left w:val="single" w:color="0EA5E9" w:sz="20"/>
        </w:pBdr>
        <w:shd w:fill="F0F9FF" w:val="clear"/>
        <w:spacing w:after="120" w:before="400"/>
        <w:ind w:left="288" w:right="288"/>
      </w:pPr>
      <w:r>
        <w:rPr>
          <w:rFonts w:ascii="Calibri" w:cs="Calibri" w:eastAsia="Calibri" w:hAnsi="Calibri"/>
          <w:b/>
          <w:bCs/>
          <w:color w:val="0F2D4A"/>
          <w:sz w:val="28"/>
          <w:szCs w:val="28"/>
        </w:rPr>
        <w:t xml:space="preserve">5.4  Push Notifications</w:t>
      </w:r>
    </w:p>
    <w:p>
      <w:pPr>
        <w:spacing w:after="120" w:before="120"/>
      </w:pPr>
    </w:p>
    <w:p>
      <w:pPr>
        <w:spacing w:after="100" w:before="80"/>
      </w:pPr>
      <w:r>
        <w:rPr>
          <w:rFonts w:ascii="Calibri" w:cs="Calibri" w:eastAsia="Calibri" w:hAnsi="Calibri"/>
          <w:color w:val="0F172A"/>
          <w:sz w:val="22"/>
          <w:szCs w:val="22"/>
        </w:rPr>
        <w:t xml:space="preserve">Push notifications are a first-class feature in the mobile app — they drive re-engagement and are the mechanism that surfaces high-confidence picks to users who have set a threshold preference.</w:t>
      </w:r>
    </w:p>
    <w:p>
      <w:pPr>
        <w:spacing w:after="12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shd w:fill="0F2D4A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Concern</w:t>
            </w:r>
          </w:p>
        </w:tc>
        <w:tc>
          <w:tcPr>
            <w:tcW w:type="dxa" w:w="6960"/>
            <w:shd w:fill="0F2D4A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Implementation</w:t>
            </w:r>
          </w:p>
        </w:tc>
      </w:tr>
      <w:tr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Token registration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expo-notifications registers device for push on first app launch (after permission prompt). Token stored in users table alongside user_id.</w:t>
            </w:r>
          </w:p>
        </w:tc>
      </w:tr>
      <w:tr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Send mechanism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Backend Celery task calls Expo Push API (https://exp.host/--/api/v2/push/send) with device token, title, body, and data payload. Expo routes to FCM (Android) or APNs (iOS).</w:t>
            </w:r>
          </w:p>
        </w:tc>
      </w:tr>
      <w:tr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Trigger: new pick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When run_predictions Celery task generates a new prediction with confidence_tier = HIGH and model_probability &gt; threshold, the notify_users task is queued. Sends to all users whose saved min_odds preference is met.</w:t>
            </w:r>
          </w:p>
        </w:tc>
      </w:tr>
      <w:tr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Trigger: kick-off reminder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T-60 min before any fixture in a user's watchlist, a reminder push is sent. Scheduled via Celery eta parameter.</w:t>
            </w:r>
          </w:p>
        </w:tc>
      </w:tr>
      <w:tr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Deep link on tap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Notification data payload includes fixture_id. Expo Router handles sportiq://fixture/{id} deep link, navigating directly to fixture detail screen.</w:t>
            </w:r>
          </w:p>
        </w:tc>
      </w:tr>
      <w:tr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Permission prompt timing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Permission requested after user views the Picks tab for the first time — not on app launch. Avoids cold-prompt rejection.</w:t>
            </w:r>
          </w:p>
        </w:tc>
      </w:tr>
      <w:tr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Opt-out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Per-notification-type opt-out in Profile &gt; Notifications. Preferences stored in user_preferences table.</w:t>
            </w:r>
          </w:p>
        </w:tc>
      </w:tr>
    </w:tbl>
    <w:p>
      <w:pPr>
        <w:spacing w:after="120" w:before="240"/>
      </w:pPr>
    </w:p>
    <w:p>
      <w:pPr>
        <w:pStyle w:val="Heading2"/>
        <w:pBdr>
          <w:left w:val="single" w:color="0EA5E9" w:sz="20"/>
        </w:pBdr>
        <w:shd w:fill="F0F9FF" w:val="clear"/>
        <w:spacing w:after="120" w:before="400"/>
        <w:ind w:left="288" w:right="288"/>
      </w:pPr>
      <w:r>
        <w:rPr>
          <w:rFonts w:ascii="Calibri" w:cs="Calibri" w:eastAsia="Calibri" w:hAnsi="Calibri"/>
          <w:b/>
          <w:bCs/>
          <w:color w:val="0F2D4A"/>
          <w:sz w:val="28"/>
          <w:szCs w:val="28"/>
        </w:rPr>
        <w:t xml:space="preserve">5.5  Build, Delivery &amp; App Store</w:t>
      </w:r>
    </w:p>
    <w:p>
      <w:pPr>
        <w:spacing w:after="12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shd w:fill="0F2D4A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Concern</w:t>
            </w:r>
          </w:p>
        </w:tc>
        <w:tc>
          <w:tcPr>
            <w:tcW w:type="dxa" w:w="6960"/>
            <w:shd w:fill="0F2D4A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Build tool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EAS Build (Expo Application Services). Cloud-based — no Mac required for iOS builds. Free tier: 30 builds/month. Produces signed IPA and AAB.</w:t>
            </w:r>
          </w:p>
        </w:tc>
      </w:tr>
      <w:tr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iOS distribution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Apple Developer Program (£99/year). EAS Submit automates TestFlight upload and App Store submission. Allow 1–3 days for App Store review.</w:t>
            </w:r>
          </w:p>
        </w:tc>
      </w:tr>
      <w:tr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Android distribution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Google Play Console (£17 one-time). EAS Submit automates internal track → production promotion. Review is typically faster than iOS.</w:t>
            </w:r>
          </w:p>
        </w:tc>
      </w:tr>
      <w:tr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OTA updates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EAS Update publishes JS bundle changes instantly — no app store review required. Binary changes (native modules, SDK upgrades) still require a new EAS Build.</w:t>
            </w:r>
          </w:p>
        </w:tc>
      </w:tr>
      <w:tr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CI/CD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GitHub Actions: run Jest + ESLint on every PR. On merge to main: EAS Update publishes OTA. On version tag: EAS Build + EAS Submit triggers automatically.</w:t>
            </w:r>
          </w:p>
        </w:tc>
      </w:tr>
      <w:tr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Beta testing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TestFlight (iOS) and Google Play internal track (Android). Invite up to 10,000 external beta testers via TestFlight before public launch.</w:t>
            </w:r>
          </w:p>
        </w:tc>
      </w:tr>
      <w:tr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App Store guidelines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No real-money wagering in-app. Responsible gambling disclaimer on onboarding screen. Age gate (18+) at first launch. Privacy nutrition labels completed for App Store Connect.</w:t>
            </w:r>
          </w:p>
        </w:tc>
      </w:tr>
      <w:tr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Sign in with Apple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Mandatory when any social login is offered on iOS (App Store requirement). Implemented via expo-apple-authentication in Phase 2 alongside Google login.</w:t>
            </w:r>
          </w:p>
        </w:tc>
      </w:tr>
    </w:tbl>
    <w:p>
      <w:pPr>
        <w:spacing w:after="120" w:before="240"/>
      </w:pPr>
    </w:p>
    <w:p>
      <w:pPr>
        <w:pStyle w:val="Heading1"/>
        <w:shd w:fill="0F2D4A" w:val="clear"/>
        <w:spacing w:after="120" w:before="400"/>
        <w:ind w:left="288" w:right="288"/>
      </w:pPr>
      <w:r>
        <w:rPr>
          <w:rFonts w:ascii="Calibri" w:cs="Calibri" w:eastAsia="Calibri" w:hAnsi="Calibri"/>
          <w:b/>
          <w:bCs/>
          <w:color w:val="FFFFFF"/>
          <w:sz w:val="36"/>
          <w:szCs w:val="36"/>
        </w:rPr>
        <w:t xml:space="preserve">6.  Multi-Sport Expansion Design</w:t>
      </w:r>
    </w:p>
    <w:p>
      <w:pPr>
        <w:spacing w:after="12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"/>
        <w:gridCol w:w="9100"/>
      </w:tblGrid>
      <w:tr>
        <w:tc>
          <w:tcPr>
            <w:tcW w:type="dxa" w:w="260"/>
            <w:shd w:fill="0EA5E9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PRINCIPLE</w:t>
            </w:r>
          </w:p>
        </w:tc>
        <w:tc>
          <w:tcPr>
            <w:tcW w:type="dxa" w:w="9100"/>
            <w:shd w:fill="F0F9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A new sport must be addable in a single sprint with no backend schema changes and no frontend redesign. The configuration-driven approach below achieves this.</w:t>
            </w:r>
          </w:p>
        </w:tc>
      </w:tr>
    </w:tbl>
    <w:p>
      <w:pPr>
        <w:spacing w:after="120" w:before="120"/>
      </w:pPr>
    </w:p>
    <w:p>
      <w:pPr>
        <w:pStyle w:val="Heading2"/>
        <w:pBdr>
          <w:left w:val="single" w:color="0EA5E9" w:sz="20"/>
        </w:pBdr>
        <w:shd w:fill="F0F9FF" w:val="clear"/>
        <w:spacing w:after="120" w:before="400"/>
        <w:ind w:left="288" w:right="288"/>
      </w:pPr>
      <w:r>
        <w:rPr>
          <w:rFonts w:ascii="Calibri" w:cs="Calibri" w:eastAsia="Calibri" w:hAnsi="Calibri"/>
          <w:b/>
          <w:bCs/>
          <w:color w:val="0F2D4A"/>
          <w:sz w:val="28"/>
          <w:szCs w:val="28"/>
        </w:rPr>
        <w:t xml:space="preserve">6.1  Sport Configuration Schema</w:t>
      </w:r>
    </w:p>
    <w:p>
      <w:pPr>
        <w:spacing w:after="120" w:before="120"/>
      </w:pP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INSERT INTO sports (slug, name, model_type, active)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VALUES ('nba', 'NBA Basketball', 'nba_xgb_v1', true);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/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INSERT INTO leagues (sport_id, slug, name, country, tier, active)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VALUES (&lt;nba_id&gt;, 'nba', 'NBA', 'USA', 1, true);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/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INSERT INTO models_registry (sport_id, version, artefact_path,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  rps_score, accuracy, trained_at, is_active)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VALUES (&lt;nba_id&gt;, 'nba_xgb_v1', 's3://sportiq/models/nba_xgb_v1.joblib',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  0.21, 0.62, NOW(), true);</w:t>
      </w:r>
    </w:p>
    <w:p>
      <w:pPr>
        <w:spacing w:after="120" w:before="160"/>
      </w:pPr>
    </w:p>
    <w:p>
      <w:pPr>
        <w:pStyle w:val="Heading2"/>
        <w:pBdr>
          <w:left w:val="single" w:color="0EA5E9" w:sz="20"/>
        </w:pBdr>
        <w:shd w:fill="F0F9FF" w:val="clear"/>
        <w:spacing w:after="120" w:before="400"/>
        <w:ind w:left="288" w:right="288"/>
      </w:pPr>
      <w:r>
        <w:rPr>
          <w:rFonts w:ascii="Calibri" w:cs="Calibri" w:eastAsia="Calibri" w:hAnsi="Calibri"/>
          <w:b/>
          <w:bCs/>
          <w:color w:val="0F2D4A"/>
          <w:sz w:val="28"/>
          <w:szCs w:val="28"/>
        </w:rPr>
        <w:t xml:space="preserve">6.2  Data Source Adapter Pattern</w:t>
      </w:r>
    </w:p>
    <w:p>
      <w:pPr>
        <w:spacing w:after="120" w:before="120"/>
      </w:pP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class DataSourceAdapter(ABC):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    async def fetch_odds(self, fixture_ids) -&gt; list[OddsPayload]: ...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    async def fetch_fixtures(self, sport, league, days_ahead) -&gt; list[FixturePayload]: ...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    async def fetch_team_stats(self, team_id, n_matches) -&gt; TeamStats: ...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    async def fetch_injuries(self, sport) -&gt; list[InjuryUpdate]: ...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/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class TheRundownAdapter(DataSourceAdapter): ...      # odds + scores, all sports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class APIFootballAdapter(DataSourceAdapter): ...     # football stats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class BallDontLieAdapter(DataSourceAdapter): ...     # NBA stats (live production)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class RotoWireAdapter(DataSourceAdapter): ...        # NBA injuries + lineups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class SportsDataIOAdapter(DataSourceAdapter): ...    # NFL, NHL, MLB (Phase 2)</w:t>
      </w:r>
    </w:p>
    <w:p>
      <w:pPr>
        <w:spacing w:after="120" w:before="120"/>
      </w:pPr>
    </w:p>
    <w:p>
      <w:pPr>
        <w:spacing w:after="100" w:before="80"/>
      </w:pPr>
      <w:r>
        <w:rPr>
          <w:rFonts w:ascii="Calibri" w:cs="Calibri" w:eastAsia="Calibri" w:hAnsi="Calibri"/>
          <w:color w:val="0F172A"/>
          <w:sz w:val="22"/>
          <w:szCs w:val="22"/>
        </w:rPr>
        <w:t xml:space="preserve">The sport config table has a data_source_slug column that maps to the primary stats adapter. The odds adapter is always TheRundown. The injury adapter is sport-specific and optional — registered separately in the sport config. The AdapterFactory resolves all three at runtime.</w:t>
      </w:r>
    </w:p>
    <w:p>
      <w:pPr>
        <w:spacing w:after="120" w:before="240"/>
      </w:pPr>
    </w:p>
    <w:p>
      <w:pPr>
        <w:pStyle w:val="Heading2"/>
        <w:pBdr>
          <w:left w:val="single" w:color="0EA5E9" w:sz="20"/>
        </w:pBdr>
        <w:shd w:fill="F0F9FF" w:val="clear"/>
        <w:spacing w:after="120" w:before="400"/>
        <w:ind w:left="288" w:right="288"/>
      </w:pPr>
      <w:r>
        <w:rPr>
          <w:rFonts w:ascii="Calibri" w:cs="Calibri" w:eastAsia="Calibri" w:hAnsi="Calibri"/>
          <w:b/>
          <w:bCs/>
          <w:color w:val="0F2D4A"/>
          <w:sz w:val="28"/>
          <w:szCs w:val="28"/>
        </w:rPr>
        <w:t xml:space="preserve">6.3  Sport Expansion Roadmap</w:t>
      </w:r>
    </w:p>
    <w:p>
      <w:pPr>
        <w:spacing w:after="12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000"/>
        <w:gridCol w:w="2800"/>
        <w:gridCol w:w="2960"/>
      </w:tblGrid>
      <w:tr>
        <w:trPr>
          <w:tblHeader/>
        </w:trPr>
        <w:tc>
          <w:tcPr>
            <w:tcW w:type="dxa" w:w="1600"/>
            <w:shd w:fill="0F2D4A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dxa" w:w="2000"/>
            <w:shd w:fill="0F2D4A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Sports Added</w:t>
            </w:r>
          </w:p>
        </w:tc>
        <w:tc>
          <w:tcPr>
            <w:tcW w:type="dxa" w:w="2800"/>
            <w:shd w:fill="0F2D4A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Model Type</w:t>
            </w:r>
          </w:p>
        </w:tc>
        <w:tc>
          <w:tcPr>
            <w:tcW w:type="dxa" w:w="2960"/>
            <w:shd w:fill="0F2D4A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Data Source</w:t>
            </w:r>
          </w:p>
        </w:tc>
      </w:tr>
      <w:tr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MVP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Football (5 leagues)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Poisson (Layer 1) + CatBoost (Layer 2)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TheRundown + API-Football</w:t>
            </w:r>
          </w:p>
        </w:tc>
      </w:tr>
      <w:tr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MVP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NBA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XGBoost classifier (13 features)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TheRundown (odds/scores) + BallDontLie (stats) + RotoWire (injuries)</w:t>
            </w:r>
          </w:p>
        </w:tc>
      </w:tr>
      <w:tr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Phase 2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NFL, NHL, MLB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Sport-specific XGBoost variants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TheRundown + SportsDataIO + RotoWire</w:t>
            </w:r>
          </w:p>
        </w:tc>
      </w:tr>
      <w:tr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Phase 2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Football (20+ leagues)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Same model, new league data ingested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API-Football expanded tier</w:t>
            </w:r>
          </w:p>
        </w:tc>
      </w:tr>
      <w:tr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Phase 3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Tennis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Surface-aware Elo + XGBoost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ATP/WTA data provider (TBD)</w:t>
            </w:r>
          </w:p>
        </w:tc>
      </w:tr>
      <w:tr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Phase 3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Cricket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Format-specific (T20 / ODI / Test) classifiers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CricSheet + provider TBD</w:t>
            </w:r>
          </w:p>
        </w:tc>
      </w:tr>
      <w:tr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Phase 3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MMA (UFC)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Fighter stats XGBoost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UFCStats scraper + provider TBD</w:t>
            </w:r>
          </w:p>
        </w:tc>
      </w:tr>
      <w:tr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Phase 3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Rugby (Premiership / URC)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Poisson + XGBoost (high-scoring sport variant)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Provider TBD</w:t>
            </w:r>
          </w:p>
        </w:tc>
      </w:tr>
    </w:tbl>
    <w:p>
      <w:pPr>
        <w:spacing w:after="120" w:before="240"/>
      </w:pPr>
    </w:p>
    <w:p>
      <w:pPr>
        <w:pStyle w:val="Heading1"/>
        <w:shd w:fill="0F2D4A" w:val="clear"/>
        <w:spacing w:after="120" w:before="400"/>
        <w:ind w:left="288" w:right="288"/>
      </w:pPr>
      <w:r>
        <w:rPr>
          <w:rFonts w:ascii="Calibri" w:cs="Calibri" w:eastAsia="Calibri" w:hAnsi="Calibri"/>
          <w:b/>
          <w:bCs/>
          <w:color w:val="FFFFFF"/>
          <w:sz w:val="36"/>
          <w:szCs w:val="36"/>
        </w:rPr>
        <w:t xml:space="preserve">7.  NBA Data API Cost Breakdown</w:t>
      </w:r>
    </w:p>
    <w:p>
      <w:pPr>
        <w:spacing w:after="120" w:before="120"/>
      </w:pPr>
    </w:p>
    <w:p>
      <w:pPr>
        <w:spacing w:after="100" w:before="80"/>
      </w:pPr>
      <w:r>
        <w:rPr>
          <w:rFonts w:ascii="Calibri" w:cs="Calibri" w:eastAsia="Calibri" w:hAnsi="Calibri"/>
          <w:color w:val="0F172A"/>
          <w:sz w:val="22"/>
          <w:szCs w:val="22"/>
        </w:rPr>
        <w:t xml:space="preserve">The NBA data stack uses three sources at MVP — each solving a different problem that the others cannot. This section documents the cost, the constraint it solves, and the specific endpoints consumed.</w:t>
      </w:r>
    </w:p>
    <w:p>
      <w:pPr>
        <w:spacing w:after="12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400"/>
        <w:gridCol w:w="2200"/>
        <w:gridCol w:w="1400"/>
        <w:gridCol w:w="2560"/>
      </w:tblGrid>
      <w:tr>
        <w:trPr>
          <w:tblHeader/>
        </w:trPr>
        <w:tc>
          <w:tcPr>
            <w:tcW w:type="dxa" w:w="1800"/>
            <w:shd w:fill="0F2D4A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dxa" w:w="1400"/>
            <w:shd w:fill="0F2D4A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MVP Cost</w:t>
            </w:r>
          </w:p>
        </w:tc>
        <w:tc>
          <w:tcPr>
            <w:tcW w:type="dxa" w:w="2200"/>
            <w:shd w:fill="0F2D4A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solves</w:t>
            </w:r>
          </w:p>
        </w:tc>
        <w:tc>
          <w:tcPr>
            <w:tcW w:type="dxa" w:w="1400"/>
            <w:shd w:fill="0F2D4A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Cloud safe?</w:t>
            </w:r>
          </w:p>
        </w:tc>
        <w:tc>
          <w:tcPr>
            <w:tcW w:type="dxa" w:w="2560"/>
            <w:shd w:fill="0F2D4A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Key endpoints used</w:t>
            </w:r>
          </w:p>
        </w:tc>
      </w:tr>
      <w:tr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BallDontLie Pro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$15/mo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Live production stats: net rating, pace, schedule, results, season averages, advanced stats, injuries (backup)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Yes — standard REST API, no IP restrictions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/nba/v2/games, /nba/v2/stats/advanced, /nba/v2/standings, /nba/v2/injuries</w:t>
            </w:r>
          </w:p>
        </w:tc>
      </w:tr>
      <w:tr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RotoWire API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~$17/mo (£200/yr) — DEFERRED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Real-time injury status and lineup confirmations. OUT/GTD alerts within minutes. Activate when budget allows — BallDontLie is the fallback until then.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Yes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get-nba-injuries.php (polled every 30 min on game days). Feature-flagged on ROTOWIRE_API_KEY.</w:t>
            </w:r>
          </w:p>
        </w:tc>
      </w:tr>
      <w:tr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nba_api (stats.nba.com)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Free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Deep historical data: 5+ seasons of net rating, pace, ORtg/DRtg for training. Not used live.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No — blocks AWS/GCP/Render. Run locally or on Hetzner VPS (€5/mo)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leaguedashteamstats, teamgamelogs, playergamelogs, leaguegamelog</w:t>
            </w:r>
          </w:p>
        </w:tc>
      </w:tr>
      <w:tr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TheRundown (existing)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$49/mo (already in stack)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NBA moneyline odds, live scores, fixture schedule — same source as football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Yes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/v2/sports/4/events, /v2/sports/4/events/{date}?include=scores</w:t>
            </w:r>
          </w:p>
        </w:tc>
      </w:tr>
    </w:tbl>
    <w:p>
      <w:pPr>
        <w:spacing w:after="12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"/>
        <w:gridCol w:w="9100"/>
      </w:tblGrid>
      <w:tr>
        <w:tc>
          <w:tcPr>
            <w:tcW w:type="dxa" w:w="260"/>
            <w:shd w:fill="0EA5E9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COST</w:t>
            </w:r>
          </w:p>
        </w:tc>
        <w:tc>
          <w:tcPr>
            <w:tcW w:type="dxa" w:w="9100"/>
            <w:shd w:fill="F0F9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Total NBA-specific data cost at MVP launch: $15 (BallDontLie) = $15/mo. RotoWire (~$17/mo) is deferred — the BallDontLie injury fallback is used until the subscription is activated. The €5/mo Hetzner VPS for nba_api historical pulls is a one-off training cost. TheRundown ($49/mo) and Highlightly (~$8/mo) are already budgeted as shared costs across all sports.</w:t>
            </w:r>
          </w:p>
        </w:tc>
      </w:tr>
    </w:tbl>
    <w:p>
      <w:pPr>
        <w:spacing w:after="120" w:before="120"/>
      </w:pPr>
    </w:p>
    <w:p>
      <w:pPr>
        <w:pStyle w:val="Heading3"/>
        <w:shd w:fill="FFFFFF" w:val="clear"/>
        <w:spacing w:after="120" w:before="240"/>
      </w:pPr>
      <w:r>
        <w:rPr>
          <w:rFonts w:ascii="Calibri" w:cs="Calibri" w:eastAsia="Calibri" w:hAnsi="Calibri"/>
          <w:b/>
          <w:bCs/>
          <w:color w:val="0F2D4A"/>
          <w:sz w:val="24"/>
          <w:szCs w:val="24"/>
        </w:rPr>
        <w:t xml:space="preserve">BallDontLie — Specific Endpoints and What They Feed</w:t>
      </w:r>
    </w:p>
    <w:p>
      <w:pPr>
        <w:spacing w:after="12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400"/>
        <w:gridCol w:w="3760"/>
      </w:tblGrid>
      <w:tr>
        <w:trPr>
          <w:tblHeader/>
        </w:trPr>
        <w:tc>
          <w:tcPr>
            <w:tcW w:type="dxa" w:w="3200"/>
            <w:shd w:fill="0F2D4A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2400"/>
            <w:shd w:fill="0F2D4A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Model Feature</w:t>
            </w:r>
          </w:p>
        </w:tc>
        <w:tc>
          <w:tcPr>
            <w:tcW w:type="dxa" w:w="3760"/>
            <w:shd w:fill="0F2D4A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Celery Task</w:t>
            </w:r>
          </w:p>
        </w:tc>
      </w:tr>
      <w:tr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GET /nba/v2/games?team_ids[]=X&amp;seasons[]=Y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Last 10 win rate, point diff, H2H, rest days, schedule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ingest_fixtures (NBA)</w:t>
            </w:r>
          </w:p>
        </w:tc>
      </w:tr>
      <w:tr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GET /nba/v2/stats/advanced?seasons[]=Y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Net rating, pace, ORtg, DRtg (live season)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ingest_fixtures (NBA) — daily</w:t>
            </w:r>
          </w:p>
        </w:tc>
      </w:tr>
      <w:tr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GET /nba/v2/standings?seasons[]=Y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Current season win rate (league context)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ingest_fixtures (NBA) — daily</w:t>
            </w:r>
          </w:p>
        </w:tc>
      </w:tr>
      <w:tr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GET /nba/v2/injuries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Injury backup / cross-reference for RotoWire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ingest_injuries (fallback)</w:t>
            </w:r>
          </w:p>
        </w:tc>
      </w:tr>
    </w:tbl>
    <w:p>
      <w:pPr>
        <w:spacing w:after="120" w:before="120"/>
      </w:pPr>
    </w:p>
    <w:p>
      <w:pPr>
        <w:pStyle w:val="Heading3"/>
        <w:shd w:fill="FFFFFF" w:val="clear"/>
        <w:spacing w:after="120" w:before="240"/>
      </w:pPr>
      <w:r>
        <w:rPr>
          <w:rFonts w:ascii="Calibri" w:cs="Calibri" w:eastAsia="Calibri" w:hAnsi="Calibri"/>
          <w:b/>
          <w:bCs/>
          <w:color w:val="0F2D4A"/>
          <w:sz w:val="24"/>
          <w:szCs w:val="24"/>
        </w:rPr>
        <w:t xml:space="preserve">nba_api (Offline Training Only) — Endpoints Used</w:t>
      </w:r>
    </w:p>
    <w:p>
      <w:pPr>
        <w:spacing w:after="12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shd w:fill="0F2D4A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Endpoint / Class</w:t>
            </w:r>
          </w:p>
        </w:tc>
        <w:tc>
          <w:tcPr>
            <w:tcW w:type="dxa" w:w="5760"/>
            <w:shd w:fill="0F2D4A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Data Extracted for Training</w:t>
            </w:r>
          </w:p>
        </w:tc>
      </w:tr>
      <w:tr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leaguedashteamstats (MeasureType=Advanced)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Net rating, ORtg, DRtg, pace — per team per season (2019-20 → 2024-25)</w:t>
            </w:r>
          </w:p>
        </w:tc>
      </w:tr>
      <w:tr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teamgamelogs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Full game-by-game results per team — used to compute rolling win rate, point differential, rest days, back-to-back flag</w:t>
            </w:r>
          </w:p>
        </w:tc>
      </w:tr>
      <w:tr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leaguegamelog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All game outcomes per season — used to build H2H lookup table and season schedule</w:t>
            </w:r>
          </w:p>
        </w:tc>
      </w:tr>
      <w:tr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playergamelogs + leaguedashplayerstats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Player-level minutes and salary-weight context — used to build historical injury-impact proxy for seasons before RotoWire data</w:t>
            </w:r>
          </w:p>
        </w:tc>
      </w:tr>
    </w:tbl>
    <w:p>
      <w:pPr>
        <w:spacing w:after="120" w:before="240"/>
      </w:pPr>
    </w:p>
    <w:p>
      <w:pPr>
        <w:pStyle w:val="Heading1"/>
        <w:shd w:fill="0F2D4A" w:val="clear"/>
        <w:spacing w:after="120" w:before="400"/>
        <w:ind w:left="288" w:right="288"/>
      </w:pPr>
      <w:r>
        <w:rPr>
          <w:rFonts w:ascii="Calibri" w:cs="Calibri" w:eastAsia="Calibri" w:hAnsi="Calibri"/>
          <w:b/>
          <w:bCs/>
          <w:color w:val="FFFFFF"/>
          <w:sz w:val="36"/>
          <w:szCs w:val="36"/>
        </w:rPr>
        <w:t xml:space="preserve">8.  Infrastructure &amp; Deployment</w:t>
      </w:r>
    </w:p>
    <w:p>
      <w:pPr>
        <w:spacing w:after="120" w:before="120"/>
      </w:pPr>
    </w:p>
    <w:p>
      <w:pPr>
        <w:pStyle w:val="Heading2"/>
        <w:pBdr>
          <w:left w:val="single" w:color="0EA5E9" w:sz="20"/>
        </w:pBdr>
        <w:shd w:fill="F0F9FF" w:val="clear"/>
        <w:spacing w:after="120" w:before="400"/>
        <w:ind w:left="288" w:right="288"/>
      </w:pPr>
      <w:r>
        <w:rPr>
          <w:rFonts w:ascii="Calibri" w:cs="Calibri" w:eastAsia="Calibri" w:hAnsi="Calibri"/>
          <w:b/>
          <w:bCs/>
          <w:color w:val="0F2D4A"/>
          <w:sz w:val="28"/>
          <w:szCs w:val="28"/>
        </w:rPr>
        <w:t xml:space="preserve">7.1  MVP — Render.com</w:t>
      </w:r>
    </w:p>
    <w:p>
      <w:pPr>
        <w:spacing w:after="12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080"/>
        <w:gridCol w:w="3680"/>
      </w:tblGrid>
      <w:tr>
        <w:trPr>
          <w:tblHeader/>
        </w:trPr>
        <w:tc>
          <w:tcPr>
            <w:tcW w:type="dxa" w:w="2600"/>
            <w:shd w:fill="0F2D4A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Service</w:t>
            </w:r>
          </w:p>
        </w:tc>
        <w:tc>
          <w:tcPr>
            <w:tcW w:type="dxa" w:w="3080"/>
            <w:shd w:fill="0F2D4A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Render Type</w:t>
            </w:r>
          </w:p>
        </w:tc>
        <w:tc>
          <w:tcPr>
            <w:tcW w:type="dxa" w:w="3680"/>
            <w:shd w:fill="0F2D4A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FastAPI backend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Web Service (Docker)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Uvicorn + Gunicorn, 2 workers</w:t>
            </w:r>
          </w:p>
        </w:tc>
      </w:tr>
      <w:tr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Celery worker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Background Worker (Docker)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Same Dockerfile, different CMD</w:t>
            </w:r>
          </w:p>
        </w:tc>
      </w:tr>
      <w:tr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Celery beat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Background Worker (Docker)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Scheduler process; only one instance needed</w:t>
            </w:r>
          </w:p>
        </w:tc>
      </w:tr>
      <w:tr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PostgreSQL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Managed PostgreSQL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Render free tier for MVP → Starter ($7/mo) for production</w:t>
            </w:r>
          </w:p>
        </w:tc>
      </w:tr>
      <w:tr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Redis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Managed Redis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Render free tier</w:t>
            </w:r>
          </w:p>
        </w:tc>
      </w:tr>
      <w:tr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Model artefacts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Render Disk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1GB persistent disk mounted at /models</w:t>
            </w:r>
          </w:p>
        </w:tc>
      </w:tr>
      <w:tr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Next.js frontend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Vercel (separate)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Auto-deploy from main branch</w:t>
            </w:r>
          </w:p>
        </w:tc>
      </w:tr>
    </w:tbl>
    <w:p>
      <w:pPr>
        <w:spacing w:after="120" w:before="160"/>
      </w:pP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# render.yaml (Infrastructure as Code)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services: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  - type: web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    name: sportiq-api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    env: docker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    dockerCommand: gunicorn -w 2 -k uvicorn.workers.UvicornWorker app.main:app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  - type: worker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    name: sportiq-celery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    env: docker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    dockerCommand: celery -A app.celery worker --loglevel=info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  - type: worker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    name: sportiq-beat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    env: docker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    dockerCommand: celery -A app.celery beat --loglevel=info</w:t>
      </w:r>
    </w:p>
    <w:p>
      <w:pPr>
        <w:spacing w:after="120" w:before="240"/>
      </w:pPr>
    </w:p>
    <w:p>
      <w:pPr>
        <w:pStyle w:val="Heading2"/>
        <w:pBdr>
          <w:left w:val="single" w:color="0EA5E9" w:sz="20"/>
        </w:pBdr>
        <w:shd w:fill="F0F9FF" w:val="clear"/>
        <w:spacing w:after="120" w:before="400"/>
        <w:ind w:left="288" w:right="288"/>
      </w:pPr>
      <w:r>
        <w:rPr>
          <w:rFonts w:ascii="Calibri" w:cs="Calibri" w:eastAsia="Calibri" w:hAnsi="Calibri"/>
          <w:b/>
          <w:bCs/>
          <w:color w:val="0F2D4A"/>
          <w:sz w:val="28"/>
          <w:szCs w:val="28"/>
        </w:rPr>
        <w:t xml:space="preserve">7.2  Phase 2 — AWS</w:t>
      </w:r>
    </w:p>
    <w:p>
      <w:pPr>
        <w:spacing w:after="12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000"/>
        <w:gridCol w:w="3960"/>
      </w:tblGrid>
      <w:tr>
        <w:trPr>
          <w:tblHeader/>
        </w:trPr>
        <w:tc>
          <w:tcPr>
            <w:tcW w:type="dxa" w:w="2400"/>
            <w:shd w:fill="0F2D4A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Service</w:t>
            </w:r>
          </w:p>
        </w:tc>
        <w:tc>
          <w:tcPr>
            <w:tcW w:type="dxa" w:w="3000"/>
            <w:shd w:fill="0F2D4A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AWS Equivalent</w:t>
            </w:r>
          </w:p>
        </w:tc>
        <w:tc>
          <w:tcPr>
            <w:tcW w:type="dxa" w:w="3960"/>
            <w:shd w:fill="0F2D4A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Rationale</w:t>
            </w:r>
          </w:p>
        </w:tc>
      </w:tr>
      <w:tr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FastAPI + Celery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ECS Fargate (containers)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Auto-scale independently; pay per task</w:t>
            </w:r>
          </w:p>
        </w:tc>
      </w:tr>
      <w:tr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PostgreSQL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RDS PostgreSQL (Multi-AZ)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Managed failover, automated backups, read replicas</w:t>
            </w:r>
          </w:p>
        </w:tc>
      </w:tr>
      <w:tr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Redis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ElastiCache (cluster mode)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Higher throughput for WebSocket fan-out</w:t>
            </w:r>
          </w:p>
        </w:tc>
      </w:tr>
      <w:tr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Model artefacts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S3 + versioned keys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Unlimited storage, IAM-controlled access</w:t>
            </w:r>
          </w:p>
        </w:tc>
      </w:tr>
      <w:tr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Secrets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AWS Secrets Manager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Rotation, audit trail, IAM binding</w:t>
            </w:r>
          </w:p>
        </w:tc>
      </w:tr>
      <w:tr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CDN / DDoS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CloudFront + WAF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Edge caching for static assets; WAF rules for API protection</w:t>
            </w:r>
          </w:p>
        </w:tc>
      </w:tr>
    </w:tbl>
    <w:p>
      <w:pPr>
        <w:spacing w:after="120" w:before="240"/>
      </w:pPr>
    </w:p>
    <w:p>
      <w:pPr>
        <w:pStyle w:val="Heading2"/>
        <w:pBdr>
          <w:left w:val="single" w:color="0EA5E9" w:sz="20"/>
        </w:pBdr>
        <w:shd w:fill="F0F9FF" w:val="clear"/>
        <w:spacing w:after="120" w:before="400"/>
        <w:ind w:left="288" w:right="288"/>
      </w:pPr>
      <w:r>
        <w:rPr>
          <w:rFonts w:ascii="Calibri" w:cs="Calibri" w:eastAsia="Calibri" w:hAnsi="Calibri"/>
          <w:b/>
          <w:bCs/>
          <w:color w:val="0F2D4A"/>
          <w:sz w:val="28"/>
          <w:szCs w:val="28"/>
        </w:rPr>
        <w:t xml:space="preserve">7.3  CI/CD Pipeline</w:t>
      </w:r>
    </w:p>
    <w:p>
      <w:pPr>
        <w:spacing w:after="120" w:before="12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GitHub Actions</w:t>
      </w:r>
      <w:r>
        <w:rPr>
          <w:rFonts w:ascii="Calibri" w:cs="Calibri" w:eastAsia="Calibri" w:hAnsi="Calibri"/>
          <w:color w:val="0F172A"/>
          <w:sz w:val="22"/>
          <w:szCs w:val="22"/>
        </w:rPr>
        <w:t xml:space="preserve"> runs on every push to a feature branch:</w:t>
      </w:r>
    </w:p>
    <w:p>
      <w:pPr>
        <w:pStyle w:val="ListParagraph"/>
        <w:numPr>
          <w:ilvl w:val="1"/>
          <w:numId w:val="1"/>
        </w:numPr>
        <w:spacing w:after="60" w:before="60"/>
        <w:ind w:left="792"/>
      </w:pPr>
      <w:r>
        <w:rPr>
          <w:rFonts w:ascii="Calibri" w:cs="Calibri" w:eastAsia="Calibri" w:hAnsi="Calibri"/>
          <w:color w:val="0F172A"/>
          <w:sz w:val="22"/>
          <w:szCs w:val="22"/>
        </w:rPr>
        <w:t xml:space="preserve">Run pytest (unit + integration tests)</w:t>
      </w:r>
    </w:p>
    <w:p>
      <w:pPr>
        <w:pStyle w:val="ListParagraph"/>
        <w:numPr>
          <w:ilvl w:val="1"/>
          <w:numId w:val="1"/>
        </w:numPr>
        <w:spacing w:after="60" w:before="60"/>
        <w:ind w:left="792"/>
      </w:pPr>
      <w:r>
        <w:rPr>
          <w:rFonts w:ascii="Calibri" w:cs="Calibri" w:eastAsia="Calibri" w:hAnsi="Calibri"/>
          <w:color w:val="0F172A"/>
          <w:sz w:val="22"/>
          <w:szCs w:val="22"/>
        </w:rPr>
        <w:t xml:space="preserve">Lint with ruff and black</w:t>
      </w:r>
    </w:p>
    <w:p>
      <w:pPr>
        <w:pStyle w:val="ListParagraph"/>
        <w:numPr>
          <w:ilvl w:val="1"/>
          <w:numId w:val="1"/>
        </w:numPr>
        <w:spacing w:after="60" w:before="60"/>
        <w:ind w:left="792"/>
      </w:pPr>
      <w:r>
        <w:rPr>
          <w:rFonts w:ascii="Calibri" w:cs="Calibri" w:eastAsia="Calibri" w:hAnsi="Calibri"/>
          <w:color w:val="0F172A"/>
          <w:sz w:val="22"/>
          <w:szCs w:val="22"/>
        </w:rPr>
        <w:t xml:space="preserve">Build Docker image and push to registry</w:t>
      </w:r>
    </w:p>
    <w:p>
      <w:pPr>
        <w:spacing w:after="12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Merge to main</w:t>
      </w:r>
      <w:r>
        <w:rPr>
          <w:rFonts w:ascii="Calibri" w:cs="Calibri" w:eastAsia="Calibri" w:hAnsi="Calibri"/>
          <w:color w:val="0F172A"/>
          <w:sz w:val="22"/>
          <w:szCs w:val="22"/>
        </w:rPr>
        <w:t xml:space="preserve"> triggers:</w:t>
      </w:r>
    </w:p>
    <w:p>
      <w:pPr>
        <w:pStyle w:val="ListParagraph"/>
        <w:numPr>
          <w:ilvl w:val="1"/>
          <w:numId w:val="1"/>
        </w:numPr>
        <w:spacing w:after="60" w:before="60"/>
        <w:ind w:left="792"/>
      </w:pPr>
      <w:r>
        <w:rPr>
          <w:rFonts w:ascii="Calibri" w:cs="Calibri" w:eastAsia="Calibri" w:hAnsi="Calibri"/>
          <w:color w:val="0F172A"/>
          <w:sz w:val="22"/>
          <w:szCs w:val="22"/>
        </w:rPr>
        <w:t xml:space="preserve">Render auto-deploy (MVP) or ECS deployment via GitHub Actions (Phase 2)</w:t>
      </w:r>
    </w:p>
    <w:p>
      <w:pPr>
        <w:pStyle w:val="ListParagraph"/>
        <w:numPr>
          <w:ilvl w:val="1"/>
          <w:numId w:val="1"/>
        </w:numPr>
        <w:spacing w:after="60" w:before="60"/>
        <w:ind w:left="792"/>
      </w:pPr>
      <w:r>
        <w:rPr>
          <w:rFonts w:ascii="Calibri" w:cs="Calibri" w:eastAsia="Calibri" w:hAnsi="Calibri"/>
          <w:color w:val="0F172A"/>
          <w:sz w:val="22"/>
          <w:szCs w:val="22"/>
        </w:rPr>
        <w:t xml:space="preserve">Vercel auto-deploy for frontend</w:t>
      </w:r>
    </w:p>
    <w:p>
      <w:pPr>
        <w:spacing w:after="12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Model promotion</w:t>
      </w:r>
      <w:r>
        <w:rPr>
          <w:rFonts w:ascii="Calibri" w:cs="Calibri" w:eastAsia="Calibri" w:hAnsi="Calibri"/>
          <w:color w:val="0F172A"/>
          <w:sz w:val="22"/>
          <w:szCs w:val="22"/>
        </w:rPr>
        <w:t xml:space="preserve"> is a separate manual workflow:</w:t>
      </w:r>
    </w:p>
    <w:p>
      <w:pPr>
        <w:pStyle w:val="ListParagraph"/>
        <w:numPr>
          <w:ilvl w:val="1"/>
          <w:numId w:val="1"/>
        </w:numPr>
        <w:spacing w:after="60" w:before="60"/>
        <w:ind w:left="792"/>
      </w:pPr>
      <w:r>
        <w:rPr>
          <w:rFonts w:ascii="Calibri" w:cs="Calibri" w:eastAsia="Calibri" w:hAnsi="Calibri"/>
          <w:color w:val="0F172A"/>
          <w:sz w:val="22"/>
          <w:szCs w:val="22"/>
        </w:rPr>
        <w:t xml:space="preserve">Data scientist runs training notebook, evaluates metrics, uploads artefact to S3/Render Disk</w:t>
      </w:r>
    </w:p>
    <w:p>
      <w:pPr>
        <w:pStyle w:val="ListParagraph"/>
        <w:numPr>
          <w:ilvl w:val="1"/>
          <w:numId w:val="1"/>
        </w:numPr>
        <w:spacing w:after="60" w:before="60"/>
        <w:ind w:left="792"/>
      </w:pPr>
      <w:r>
        <w:rPr>
          <w:rFonts w:ascii="Calibri" w:cs="Calibri" w:eastAsia="Calibri" w:hAnsi="Calibri"/>
          <w:color w:val="0F172A"/>
          <w:sz w:val="22"/>
          <w:szCs w:val="22"/>
        </w:rPr>
        <w:t xml:space="preserve">Updates models_registry.is_active via a one-off admin endpoint (authenticated, staff-only)</w:t>
      </w:r>
    </w:p>
    <w:p>
      <w:pPr>
        <w:pStyle w:val="ListParagraph"/>
        <w:numPr>
          <w:ilvl w:val="1"/>
          <w:numId w:val="1"/>
        </w:numPr>
        <w:spacing w:after="60" w:before="60"/>
        <w:ind w:left="792"/>
      </w:pPr>
      <w:r>
        <w:rPr>
          <w:rFonts w:ascii="Calibri" w:cs="Calibri" w:eastAsia="Calibri" w:hAnsi="Calibri"/>
          <w:color w:val="0F172A"/>
          <w:sz w:val="22"/>
          <w:szCs w:val="22"/>
        </w:rPr>
        <w:t xml:space="preserve">Celery workers pick up the new model on next restart (no code deploy required)</w:t>
      </w:r>
    </w:p>
    <w:p>
      <w:pPr>
        <w:spacing w:after="120" w:before="240"/>
      </w:pPr>
    </w:p>
    <w:p>
      <w:pPr>
        <w:pStyle w:val="Heading1"/>
        <w:shd w:fill="0F2D4A" w:val="clear"/>
        <w:spacing w:after="120" w:before="400"/>
        <w:ind w:left="288" w:right="288"/>
      </w:pPr>
      <w:r>
        <w:rPr>
          <w:rFonts w:ascii="Calibri" w:cs="Calibri" w:eastAsia="Calibri" w:hAnsi="Calibri"/>
          <w:b/>
          <w:bCs/>
          <w:color w:val="FFFFFF"/>
          <w:sz w:val="36"/>
          <w:szCs w:val="36"/>
        </w:rPr>
        <w:t xml:space="preserve">9.  Repository Structure</w:t>
      </w:r>
    </w:p>
    <w:p>
      <w:pPr>
        <w:spacing w:after="120" w:before="120"/>
      </w:pP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sportiq/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├── backend/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│   ├── app/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│   │   ├── main.py              # FastAPI app factory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│   │   ├── auth/                # JWT, password hashing, routes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│   │   ├── fixtures/            # fixture CRUD + detail endpoint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│   │   ├── odds/                # odds fetch + cache layer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│   │   ├── picks/               # odds-threshold filter logic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│   │   ├── predictions/         # model inference endpoint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│   │   ├── history/             # prediction outcomes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│   │   ├── sports/              # sport + league metadata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│   │   ├── users/               # profile + preferences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│   │   ├── core/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│   │   │   ├── config.py        # settings via pydantic-settings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│   │   │   ├── database.py      # async SQLAlchemy engine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│   │   │   └── redis.py         # Redis connection pool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│   │   ├── workers/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│   │   │   ├── celery.py        # Celery app instance + beat schedule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│   │   │   ├── ingest_odds.py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│   │   │   ├── ingest_fixtures.py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│   │   │   ├── ingest_live_scores.py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│   │   │   ├── ingest_injuries.py   # RotoWire — NBA game days only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│   │   │   ├── run_predictions.py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│   │   │   └── notify_users.py      # Expo Push API task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│   │   ├── adapters/            # DataSourceAdapter implementations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│   │   │   ├── base.py          # ABC + shared types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│   │   │   ├── therundown.py    # odds + scores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│   │   │   ├── api_football.py  # football stats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│   │   │   ├── balldontlie.py   # NBA live stats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│   │   │   ├── rotowire.py      # NBA injuries + lineups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│   │   │   └── sportsdataio.py  # NFL/NHL/MLB (Phase 2)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│   │   └── models_ml/           # ML model classes + ModelRunner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│   ├── alembic/                 # DB migrations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│   ├── tests/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│   ├── Dockerfile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│   └── requirements.txt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│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├── mobile/                      # Expo React Native app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│   ├── app/                     # Expo Router file-based routes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│   │   ├── (tabs)/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│   │   │   ├── index.tsx        # Home feed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│   │   │   ├── picks.tsx        # Odds-threshold filter (primary feature)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│   │   │   ├── live.tsx         # Live matches feed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│   │   │   └── profile.tsx      # User profile + settings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│   │   ├── fixture/[id].tsx     # Fixture detail screen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│   │   ├── history/index.tsx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│   │   ├── how-it-works/index.tsx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│   │   └── auth/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│   │       ├── login.tsx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│   │       └── register.tsx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│   ├── components/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│   │   ├── fixtures/            # FixtureCard, LiveBadge, LiveScoreHeader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│   │   ├── picks/               # OddsThresholdSlider, PickCard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│   │   ├── tracker/             # MatchTracker, PitchSVG, CourtHeatMap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│   │   ├── highlights/          # HighlightsPlayer (WebView wrapper)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│   │   └── ui/                  # shared primitives (BottomSheet, etc.)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│   ├── lib/                     # API client, SecureStore auth, push tokens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│   ├── store/                   # Zustand stores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│   ├── app.json                 # Expo config (bundle ID, permissions)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│   ├── eas.json                 # EAS Build + Submit profiles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│   └── package.json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│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├── ml/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│   ├── notebooks/               # EDA, feature engineering, training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│   ├── training/                # training scripts per sport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│   └── evaluation/              # backtesting, calibration scripts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│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├── infra/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│   ├── render.yaml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│   └── aws/                     # Terraform (Phase 2)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│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└── .github/workflows/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    ├── ci.yml                   # test + lint on PR (backend + mobile)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    ├── deploy-backend.yml       # merge to main → Render deploy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    ├── ota-update.yml           # merge to main → EAS Update (OTA JS push)</w:t>
      </w:r>
    </w:p>
    <w:p>
      <w:pPr>
        <w:shd w:fill="1E293B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94A3B8"/>
          <w:sz w:val="18"/>
          <w:szCs w:val="18"/>
        </w:rPr>
        <w:t xml:space="preserve">    └── app-release.yml          # version tag → EAS Build + EAS Submit</w:t>
      </w:r>
    </w:p>
    <w:p>
      <w:pPr>
        <w:spacing w:after="120" w:before="240"/>
      </w:pPr>
    </w:p>
    <w:p>
      <w:pPr>
        <w:pStyle w:val="Heading1"/>
        <w:shd w:fill="0F2D4A" w:val="clear"/>
        <w:spacing w:after="120" w:before="400"/>
        <w:ind w:left="288" w:right="288"/>
      </w:pPr>
      <w:r>
        <w:rPr>
          <w:rFonts w:ascii="Calibri" w:cs="Calibri" w:eastAsia="Calibri" w:hAnsi="Calibri"/>
          <w:b/>
          <w:bCs/>
          <w:color w:val="FFFFFF"/>
          <w:sz w:val="36"/>
          <w:szCs w:val="36"/>
        </w:rPr>
        <w:t xml:space="preserve">10.  Key Dependencies</w:t>
      </w:r>
    </w:p>
    <w:p>
      <w:pPr>
        <w:spacing w:after="120" w:before="120"/>
      </w:pPr>
    </w:p>
    <w:p>
      <w:pPr>
        <w:pStyle w:val="Heading3"/>
        <w:shd w:fill="FFFFFF" w:val="clear"/>
        <w:spacing w:after="120" w:before="240"/>
      </w:pPr>
      <w:r>
        <w:rPr>
          <w:rFonts w:ascii="Calibri" w:cs="Calibri" w:eastAsia="Calibri" w:hAnsi="Calibri"/>
          <w:b/>
          <w:bCs/>
          <w:color w:val="0F2D4A"/>
          <w:sz w:val="24"/>
          <w:szCs w:val="24"/>
        </w:rPr>
        <w:t xml:space="preserve">Backend</w:t>
      </w:r>
    </w:p>
    <w:p>
      <w:pPr>
        <w:spacing w:after="12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000"/>
        <w:gridCol w:w="4960"/>
      </w:tblGrid>
      <w:tr>
        <w:trPr>
          <w:tblHeader/>
        </w:trPr>
        <w:tc>
          <w:tcPr>
            <w:tcW w:type="dxa" w:w="2400"/>
            <w:shd w:fill="0F2D4A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Package</w:t>
            </w:r>
          </w:p>
        </w:tc>
        <w:tc>
          <w:tcPr>
            <w:tcW w:type="dxa" w:w="2000"/>
            <w:shd w:fill="0F2D4A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Version (pinned)</w:t>
            </w:r>
          </w:p>
        </w:tc>
        <w:tc>
          <w:tcPr>
            <w:tcW w:type="dxa" w:w="4960"/>
            <w:shd w:fill="0F2D4A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fastapi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0.115+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API framework</w:t>
            </w:r>
          </w:p>
        </w:tc>
      </w:tr>
      <w:tr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sqlalchemy[asyncio]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2.0+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Async ORM</w:t>
            </w:r>
          </w:p>
        </w:tc>
      </w:tr>
      <w:tr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asyncpg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latest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Async PostgreSQL driver</w:t>
            </w:r>
          </w:p>
        </w:tc>
      </w:tr>
      <w:tr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alembic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latest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DB migrations</w:t>
            </w:r>
          </w:p>
        </w:tc>
      </w:tr>
      <w:tr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celery[redis]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5.4+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Task queue + beat scheduler</w:t>
            </w:r>
          </w:p>
        </w:tc>
      </w:tr>
      <w:tr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redis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5.0+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Redis client (async via redis.asyncio)</w:t>
            </w:r>
          </w:p>
        </w:tc>
      </w:tr>
      <w:tr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pydantic-settings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v2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Environment-based config</w:t>
            </w:r>
          </w:p>
        </w:tc>
      </w:tr>
      <w:tr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passlib[argon2]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latest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Password hashing</w:t>
            </w:r>
          </w:p>
        </w:tc>
      </w:tr>
      <w:tr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pyjwt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2.x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JWT encode/decode</w:t>
            </w:r>
          </w:p>
        </w:tc>
      </w:tr>
      <w:tr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httpx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latest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Async HTTP client for external APIs</w:t>
            </w:r>
          </w:p>
        </w:tc>
      </w:tr>
      <w:tr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xgboost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2.x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XGBoost classifier/regressor</w:t>
            </w:r>
          </w:p>
        </w:tc>
      </w:tr>
      <w:tr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catboost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latest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Primary football outcome model</w:t>
            </w:r>
          </w:p>
        </w:tc>
      </w:tr>
      <w:tr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scikit-learn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1.5+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Preprocessing, calibration, baselines</w:t>
            </w:r>
          </w:p>
        </w:tc>
      </w:tr>
      <w:tr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scipy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latest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Poisson distribution, Skellam</w:t>
            </w:r>
          </w:p>
        </w:tc>
      </w:tr>
      <w:tr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pandas / polars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latest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Feature engineering</w:t>
            </w:r>
          </w:p>
        </w:tc>
      </w:tr>
      <w:tr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mlflow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2.x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Experiment tracking</w:t>
            </w:r>
          </w:p>
        </w:tc>
      </w:tr>
      <w:tr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joblib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latest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Model serialisation</w:t>
            </w:r>
          </w:p>
        </w:tc>
      </w:tr>
      <w:tr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slowapi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latest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Rate limiting middleware</w:t>
            </w:r>
          </w:p>
        </w:tc>
      </w:tr>
      <w:tr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nba_api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1.6+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stats.nba.com client — offline training only; not deployed to production containers</w:t>
            </w:r>
          </w:p>
        </w:tc>
      </w:tr>
      <w:tr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balldontlie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latest SDK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Official Python SDK for BallDontLie API — NBA live stats ingest (production)</w:t>
            </w:r>
          </w:p>
        </w:tc>
      </w:tr>
      <w:tr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requests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2.x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RotoWire API calls (synchronous, run inside Celery worker)</w:t>
            </w:r>
          </w:p>
        </w:tc>
      </w:tr>
      <w:tr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exponent-server-sdk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latest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Expo Push API — send push notifications from notify_users Celery task</w:t>
            </w:r>
          </w:p>
        </w:tc>
      </w:tr>
    </w:tbl>
    <w:p>
      <w:pPr>
        <w:spacing w:after="120" w:before="120"/>
      </w:pPr>
    </w:p>
    <w:p>
      <w:pPr>
        <w:pStyle w:val="Heading3"/>
        <w:shd w:fill="FFFFFF" w:val="clear"/>
        <w:spacing w:after="120" w:before="240"/>
      </w:pPr>
      <w:r>
        <w:rPr>
          <w:rFonts w:ascii="Calibri" w:cs="Calibri" w:eastAsia="Calibri" w:hAnsi="Calibri"/>
          <w:b/>
          <w:bCs/>
          <w:color w:val="0F2D4A"/>
          <w:sz w:val="24"/>
          <w:szCs w:val="24"/>
        </w:rPr>
        <w:t xml:space="preserve">Mobile (package.json)</w:t>
      </w:r>
    </w:p>
    <w:p>
      <w:pPr>
        <w:spacing w:after="12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800"/>
        <w:gridCol w:w="4760"/>
      </w:tblGrid>
      <w:tr>
        <w:trPr>
          <w:tblHeader/>
        </w:trPr>
        <w:tc>
          <w:tcPr>
            <w:tcW w:type="dxa" w:w="2800"/>
            <w:shd w:fill="0F2D4A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Package</w:t>
            </w:r>
          </w:p>
        </w:tc>
        <w:tc>
          <w:tcPr>
            <w:tcW w:type="dxa" w:w="1800"/>
            <w:shd w:fill="0F2D4A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4760"/>
            <w:shd w:fill="0F2D4A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expo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SDK 51+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Core Expo SDK. Managed workflow — no ejecting to bare RN.</w:t>
            </w:r>
          </w:p>
        </w:tc>
      </w:tr>
      <w:tr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expo-router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3.x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File-based navigation. Deep linking built in. Same pattern as Next.js App Router.</w:t>
            </w:r>
          </w:p>
        </w:tc>
      </w:tr>
      <w:tr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react-native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0.74+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Underlying RN core. Managed by Expo SDK version.</w:t>
            </w:r>
          </w:p>
        </w:tc>
      </w:tr>
      <w:tr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nativewind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v4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Tailwind utility classes for React Native. Dark mode via useColorScheme.</w:t>
            </w:r>
          </w:p>
        </w:tc>
      </w:tr>
      <w:tr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@tanstack/react-query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v5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Data fetching, polling, background refetch on foreground.</w:t>
            </w:r>
          </w:p>
        </w:tc>
      </w:tr>
      <w:tr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zustand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4.x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Global state: auth, user prefs, picks filter, guest session.</w:t>
            </w:r>
          </w:p>
        </w:tc>
      </w:tr>
      <w:tr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expo-secure-store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latest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JWT storage in device keychain/keystore. Never AsyncStorage for auth tokens.</w:t>
            </w:r>
          </w:p>
        </w:tc>
      </w:tr>
      <w:tr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expo-local-authentication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latest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Biometric login: Face ID (iOS), fingerprint (Android).</w:t>
            </w:r>
          </w:p>
        </w:tc>
      </w:tr>
      <w:tr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expo-notifications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latest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Push notification registration (FCM + APNs). Deep link on notification tap.</w:t>
            </w:r>
          </w:p>
        </w:tc>
      </w:tr>
      <w:tr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@gorhom/bottom-sheet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4.x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Bottom sheet modals: guest gate, sport filter, odds format, pick save confirm.</w:t>
            </w:r>
          </w:p>
        </w:tc>
      </w:tr>
      <w:tr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react-native-reanimated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3.x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Phase 2: match tracker animations (possession bar, pitch elements) at 60fps on Hermes.</w:t>
            </w:r>
          </w:p>
        </w:tc>
      </w:tr>
      <w:tr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react-native-svg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latest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Phase 2: animated pitch SVG and NBA court heat-map.</w:t>
            </w:r>
          </w:p>
        </w:tc>
      </w:tr>
      <w:tr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victory-native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XL (Skia)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Form trend sparklines, probability distribution bar. GPU-accelerated.</w:t>
            </w:r>
          </w:p>
        </w:tc>
      </w:tr>
      <w:tr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react-native-webview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latest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Highlightly video highlights player. Fixed-height inline embed on fixture detail.</w:t>
            </w:r>
          </w:p>
        </w:tc>
      </w:tr>
      <w:tr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react-native-view-shot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latest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Phase 2: capture pick card component as PNG for share-as-card feature.</w:t>
            </w:r>
          </w:p>
        </w:tc>
      </w:tr>
      <w:tr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expo-apple-authentication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latest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Phase 2: Sign in with Apple (mandatory if Google login offered on iOS).</w:t>
            </w:r>
          </w:p>
        </w:tc>
      </w:tr>
      <w:tr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@react-native-async-storage/async-storage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latest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Guest session state only (non-sensitive). Not used for auth tokens.</w:t>
            </w:r>
          </w:p>
        </w:tc>
      </w:tr>
    </w:tbl>
    <w:p>
      <w:pPr>
        <w:spacing w:after="120" w:before="240"/>
      </w:pPr>
    </w:p>
    <w:p>
      <w:pPr>
        <w:pStyle w:val="Heading1"/>
        <w:shd w:fill="0F2D4A" w:val="clear"/>
        <w:spacing w:after="120" w:before="400"/>
        <w:ind w:left="288" w:right="288"/>
      </w:pPr>
      <w:r>
        <w:rPr>
          <w:rFonts w:ascii="Calibri" w:cs="Calibri" w:eastAsia="Calibri" w:hAnsi="Calibri"/>
          <w:b/>
          <w:bCs/>
          <w:color w:val="FFFFFF"/>
          <w:sz w:val="36"/>
          <w:szCs w:val="36"/>
        </w:rPr>
        <w:t xml:space="preserve">11.  Observability &amp; Monitoring</w:t>
      </w:r>
    </w:p>
    <w:p>
      <w:pPr>
        <w:spacing w:after="12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080"/>
        <w:gridCol w:w="3880"/>
      </w:tblGrid>
      <w:tr>
        <w:trPr>
          <w:tblHeader/>
        </w:trPr>
        <w:tc>
          <w:tcPr>
            <w:tcW w:type="dxa" w:w="2400"/>
            <w:shd w:fill="0F2D4A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Concern</w:t>
            </w:r>
          </w:p>
        </w:tc>
        <w:tc>
          <w:tcPr>
            <w:tcW w:type="dxa" w:w="3080"/>
            <w:shd w:fill="0F2D4A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Tool (MVP)</w:t>
            </w:r>
          </w:p>
        </w:tc>
        <w:tc>
          <w:tcPr>
            <w:tcW w:type="dxa" w:w="3880"/>
            <w:shd w:fill="0F2D4A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Tool (Phase 2)</w:t>
            </w:r>
          </w:p>
        </w:tc>
      </w:tr>
      <w:tr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Application logging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structlog → stdout (Render log stream)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CloudWatch Logs / Datadog</w:t>
            </w:r>
          </w:p>
        </w:tc>
      </w:tr>
      <w:tr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Error tracking (backend)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Sentry (free tier)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Sentry Pro</w:t>
            </w:r>
          </w:p>
        </w:tc>
      </w:tr>
      <w:tr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Error tracking (mobile)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Sentry React Native SDK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Sentry Pro — crash reports, ANRs, JS errors from both iOS and Android</w:t>
            </w:r>
          </w:p>
        </w:tc>
      </w:tr>
      <w:tr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Mobile analytics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Expo Analytics / PostHog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Screen views, feature engagement, push opt-in rate, guest-to-registered conversion funnel</w:t>
            </w:r>
          </w:p>
        </w:tc>
      </w:tr>
      <w:tr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Uptime monitoring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BetterStack (free)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CloudWatch Synthetics</w:t>
            </w:r>
          </w:p>
        </w:tc>
      </w:tr>
      <w:tr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API metrics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FastAPI /metrics (Prometheus format)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Grafana + Prometheus on ECS</w:t>
            </w:r>
          </w:p>
        </w:tc>
      </w:tr>
      <w:tr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Model performance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MLflow (local / Render)</w:t>
            </w:r>
          </w:p>
        </w:tc>
        <w:tc>
          <w:tcPr>
            <w:tcW w:type="dxa" w:w="2000"/>
            <w:shd w:fill="F8FAFC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MLflow on EC2 or Databricks MLflow</w:t>
            </w:r>
          </w:p>
        </w:tc>
      </w:tr>
      <w:tr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Data freshness alerts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Celery task failure → Sentry</w:t>
            </w:r>
          </w:p>
        </w:tc>
        <w:tc>
          <w:tcPr>
            <w:tcW w:type="dxa" w:w="2000"/>
            <w:shd w:fill="FFFFF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CloudWatch Alarms on task age</w:t>
            </w:r>
          </w:p>
        </w:tc>
      </w:tr>
    </w:tbl>
    <w:p>
      <w:pPr>
        <w:spacing w:after="120" w:before="480"/>
      </w:pPr>
    </w:p>
    <w:p/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BD5E1" w:sz="4"/>
      </w:pBdr>
      <w:jc w:val="center"/>
    </w:pPr>
    <w:r>
      <w:rPr>
        <w:rFonts w:ascii="Calibri" w:cs="Calibri" w:eastAsia="Calibri" w:hAnsi="Calibri"/>
        <w:color w:val="64748B"/>
        <w:sz w:val="18"/>
        <w:szCs w:val="18"/>
      </w:rPr>
      <w:t xml:space="preserve">Page </w:t>
    </w:r>
    <w:r>
      <w:rPr>
        <w:rFonts w:ascii="Calibri" w:cs="Calibri" w:eastAsia="Calibri" w:hAnsi="Calibri"/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4748B"/>
        <w:sz w:val="18"/>
        <w:szCs w:val="18"/>
      </w:rPr>
      <w:t xml:space="preserve"> of </w:t>
    </w:r>
    <w:r>
      <w:rPr>
        <w:rFonts w:ascii="Calibri" w:cs="Calibri" w:eastAsia="Calibri" w:hAnsi="Calibri"/>
        <w:color w:val="64748B"/>
        <w:sz w:val="18"/>
        <w:szCs w:val="18"/>
      </w:rPr>
      <w:fldChar w:fldCharType="begin"/>
      <w:instrText xml:space="preserve">NUMPAGES</w:instrText>
      <w:fldChar w:fldCharType="separate"/>
      <w:fldChar w:fldCharType="end"/>
    </w:r>
    <w:r>
      <w:rPr>
        <w:rFonts w:ascii="Calibri" w:cs="Calibri" w:eastAsia="Calibri" w:hAnsi="Calibri"/>
        <w:color w:val="64748B"/>
        <w:sz w:val="18"/>
        <w:szCs w:val="18"/>
      </w:rPr>
      <w:t xml:space="preserve">  |  SportIQ Technical Design Document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/>
        <w:left w:val="none"/>
        <w:bottom w:val="single" w:color="CBD5E1" w:sz="4"/>
        <w:right w:val="none"/>
        <w:insideH w:val="single" w:color="auto" w:sz="4"/>
        <w:insideV w:val="single" w:color="auto" w:sz="4"/>
      </w:tblBorders>
    </w:tblPr>
    <w:tblGrid>
      <w:gridCol w:w="6000"/>
      <w:gridCol w:w="3360"/>
    </w:tblGrid>
    <w:tr>
      <w:tc>
        <w:tcPr>
          <w:tcW w:type="dxa" w:w="6000"/>
        </w:tcPr>
        <w:p>
          <w:r>
            <w:rPr>
              <w:rFonts w:ascii="Calibri" w:cs="Calibri" w:eastAsia="Calibri" w:hAnsi="Calibri"/>
              <w:b/>
              <w:bCs/>
              <w:color w:val="0F2D4A"/>
              <w:sz w:val="18"/>
              <w:szCs w:val="18"/>
            </w:rPr>
            <w:t xml:space="preserve">SportIQ — Technical Design Document</w:t>
          </w:r>
        </w:p>
      </w:tc>
      <w:tc>
        <w:tcPr>
          <w:tcW w:type="dxa" w:w="3360"/>
        </w:tcPr>
        <w:p>
          <w:pPr>
            <w:jc w:val="right"/>
          </w:pPr>
          <w:r>
            <w:rPr>
              <w:rFonts w:ascii="Calibri" w:cs="Calibri" w:eastAsia="Calibri" w:hAnsi="Calibri"/>
              <w:color w:val="64748B"/>
              <w:sz w:val="16"/>
              <w:szCs w:val="16"/>
            </w:rPr>
            <w:t xml:space="preserve">INTERNAL  |  v1.0  |  July 2026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F172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2026-07-27T22:32:47.740Z</dcterms:created>
  <dcterms:modified xsi:type="dcterms:W3CDTF">2026-07-27T22:32:47.754Z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