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D4FD7" w14:textId="77777777" w:rsidR="005A58EC" w:rsidRDefault="00000000">
      <w:pPr>
        <w:shd w:val="clear" w:color="auto" w:fill="0F2D4A"/>
        <w:spacing w:before="1440"/>
        <w:ind w:left="720" w:right="720"/>
      </w:pPr>
      <w:r>
        <w:rPr>
          <w:b/>
          <w:bCs/>
          <w:color w:val="FFFFFF"/>
          <w:sz w:val="72"/>
          <w:szCs w:val="72"/>
        </w:rPr>
        <w:t>SportIQ</w:t>
      </w:r>
    </w:p>
    <w:p w14:paraId="79DCBA00" w14:textId="77777777" w:rsidR="005A58EC" w:rsidRDefault="00000000">
      <w:pPr>
        <w:shd w:val="clear" w:color="auto" w:fill="0F2D4A"/>
        <w:ind w:left="720"/>
      </w:pPr>
      <w:r>
        <w:rPr>
          <w:color w:val="7DD3FC"/>
          <w:sz w:val="30"/>
          <w:szCs w:val="30"/>
        </w:rPr>
        <w:t>Technical Design Document</w:t>
      </w:r>
    </w:p>
    <w:p w14:paraId="23D89C78" w14:textId="77777777" w:rsidR="005A58EC" w:rsidRDefault="00000000">
      <w:pPr>
        <w:shd w:val="clear" w:color="auto" w:fill="0F2D4A"/>
        <w:spacing w:after="720"/>
        <w:ind w:left="720"/>
      </w:pPr>
      <w:r>
        <w:rPr>
          <w:i/>
          <w:iCs/>
          <w:color w:val="38BDF8"/>
          <w:sz w:val="20"/>
          <w:szCs w:val="20"/>
        </w:rPr>
        <w:t xml:space="preserve">Architecture, Data, ML Models &amp; APIs  |  v1.0  |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A58EC" w14:paraId="7053A264" w14:textId="77777777">
        <w:tblPrEx>
          <w:tblCellMar>
            <w:top w:w="0" w:type="dxa"/>
            <w:bottom w:w="0" w:type="dxa"/>
          </w:tblCellMar>
        </w:tblPrEx>
        <w:tc>
          <w:tcPr>
            <w:tcW w:w="2200" w:type="dxa"/>
            <w:shd w:val="clear" w:color="auto" w:fill="F8FAFC"/>
          </w:tcPr>
          <w:p w14:paraId="47F774D8" w14:textId="77777777" w:rsidR="005A58EC" w:rsidRDefault="00000000">
            <w:pPr>
              <w:spacing w:before="60" w:after="60"/>
            </w:pPr>
            <w:r>
              <w:rPr>
                <w:sz w:val="20"/>
                <w:szCs w:val="20"/>
              </w:rPr>
              <w:t>Document Owner</w:t>
            </w:r>
          </w:p>
        </w:tc>
        <w:tc>
          <w:tcPr>
            <w:tcW w:w="7160" w:type="dxa"/>
            <w:shd w:val="clear" w:color="auto" w:fill="F8FAFC"/>
          </w:tcPr>
          <w:p w14:paraId="7B4A66B8" w14:textId="77777777" w:rsidR="005A58EC" w:rsidRDefault="00000000">
            <w:pPr>
              <w:spacing w:before="60" w:after="60"/>
            </w:pPr>
            <w:r>
              <w:rPr>
                <w:sz w:val="20"/>
                <w:szCs w:val="20"/>
              </w:rPr>
              <w:t>Richard — Lead Delivery Manager, DHCW</w:t>
            </w:r>
          </w:p>
        </w:tc>
      </w:tr>
      <w:tr w:rsidR="005A58EC" w14:paraId="542BAE3F" w14:textId="77777777">
        <w:tblPrEx>
          <w:tblCellMar>
            <w:top w:w="0" w:type="dxa"/>
            <w:bottom w:w="0" w:type="dxa"/>
          </w:tblCellMar>
        </w:tblPrEx>
        <w:tc>
          <w:tcPr>
            <w:tcW w:w="2200" w:type="dxa"/>
            <w:shd w:val="clear" w:color="auto" w:fill="FFFFFF"/>
          </w:tcPr>
          <w:p w14:paraId="5389D8C7" w14:textId="77777777" w:rsidR="005A58EC" w:rsidRDefault="00000000">
            <w:pPr>
              <w:spacing w:before="60" w:after="60"/>
            </w:pPr>
            <w:r>
              <w:rPr>
                <w:sz w:val="20"/>
                <w:szCs w:val="20"/>
              </w:rPr>
              <w:t>Status</w:t>
            </w:r>
          </w:p>
        </w:tc>
        <w:tc>
          <w:tcPr>
            <w:tcW w:w="7160" w:type="dxa"/>
            <w:shd w:val="clear" w:color="auto" w:fill="FFFFFF"/>
          </w:tcPr>
          <w:p w14:paraId="6A4E2D45" w14:textId="77777777" w:rsidR="005A58EC" w:rsidRDefault="00000000">
            <w:pPr>
              <w:spacing w:before="60" w:after="60"/>
            </w:pPr>
            <w:r>
              <w:rPr>
                <w:sz w:val="20"/>
                <w:szCs w:val="20"/>
              </w:rPr>
              <w:t>Draft</w:t>
            </w:r>
          </w:p>
        </w:tc>
      </w:tr>
      <w:tr w:rsidR="005A58EC" w14:paraId="48901F79" w14:textId="77777777">
        <w:tblPrEx>
          <w:tblCellMar>
            <w:top w:w="0" w:type="dxa"/>
            <w:bottom w:w="0" w:type="dxa"/>
          </w:tblCellMar>
        </w:tblPrEx>
        <w:tc>
          <w:tcPr>
            <w:tcW w:w="2200" w:type="dxa"/>
            <w:shd w:val="clear" w:color="auto" w:fill="F8FAFC"/>
          </w:tcPr>
          <w:p w14:paraId="2AC87C3B" w14:textId="77777777" w:rsidR="005A58EC" w:rsidRDefault="00000000">
            <w:pPr>
              <w:spacing w:before="60" w:after="60"/>
            </w:pPr>
            <w:r>
              <w:rPr>
                <w:sz w:val="20"/>
                <w:szCs w:val="20"/>
              </w:rPr>
              <w:t>Version</w:t>
            </w:r>
          </w:p>
        </w:tc>
        <w:tc>
          <w:tcPr>
            <w:tcW w:w="7160" w:type="dxa"/>
            <w:shd w:val="clear" w:color="auto" w:fill="F8FAFC"/>
          </w:tcPr>
          <w:p w14:paraId="6852B900" w14:textId="77777777" w:rsidR="005A58EC" w:rsidRDefault="00000000">
            <w:pPr>
              <w:spacing w:before="60" w:after="60"/>
            </w:pPr>
            <w:r>
              <w:rPr>
                <w:sz w:val="20"/>
                <w:szCs w:val="20"/>
              </w:rPr>
              <w:t xml:space="preserve">1.5 — RotoWire deferred: ROTOWIRE_API_KEY feature flag added to ingest_injuries worker; BallDontLie fallback documented; cost table and data sources table updated</w:t>
            </w:r>
          </w:p>
        </w:tc>
      </w:tr>
      <w:tr w:rsidR="005A58EC" w14:paraId="77F80ACF" w14:textId="77777777">
        <w:tblPrEx>
          <w:tblCellMar>
            <w:top w:w="0" w:type="dxa"/>
            <w:bottom w:w="0" w:type="dxa"/>
          </w:tblCellMar>
        </w:tblPrEx>
        <w:tc>
          <w:tcPr>
            <w:tcW w:w="2200" w:type="dxa"/>
            <w:shd w:val="clear" w:color="auto" w:fill="FFFFFF"/>
          </w:tcPr>
          <w:p w14:paraId="5C144311" w14:textId="77777777" w:rsidR="005A58EC" w:rsidRDefault="00000000">
            <w:pPr>
              <w:spacing w:before="60" w:after="60"/>
            </w:pPr>
            <w:r>
              <w:rPr>
                <w:sz w:val="20"/>
                <w:szCs w:val="20"/>
              </w:rPr>
              <w:t>Audience</w:t>
            </w:r>
          </w:p>
        </w:tc>
        <w:tc>
          <w:tcPr>
            <w:tcW w:w="7160" w:type="dxa"/>
            <w:shd w:val="clear" w:color="auto" w:fill="FFFFFF"/>
          </w:tcPr>
          <w:p w14:paraId="105DC26A" w14:textId="77777777" w:rsidR="005A58EC" w:rsidRDefault="00000000">
            <w:pPr>
              <w:spacing w:before="60" w:after="60"/>
            </w:pPr>
            <w:r>
              <w:rPr>
                <w:sz w:val="20"/>
                <w:szCs w:val="20"/>
              </w:rPr>
              <w:t>Engineering team, technical stakeholders</w:t>
            </w:r>
          </w:p>
        </w:tc>
      </w:tr>
      <w:tr w:rsidR="005A58EC" w14:paraId="13A7AD68" w14:textId="77777777">
        <w:tblPrEx>
          <w:tblCellMar>
            <w:top w:w="0" w:type="dxa"/>
            <w:bottom w:w="0" w:type="dxa"/>
          </w:tblCellMar>
        </w:tblPrEx>
        <w:tc>
          <w:tcPr>
            <w:tcW w:w="2200" w:type="dxa"/>
            <w:shd w:val="clear" w:color="auto" w:fill="F8FAFC"/>
          </w:tcPr>
          <w:p w14:paraId="01C3B125" w14:textId="77777777" w:rsidR="005A58EC" w:rsidRDefault="00000000">
            <w:pPr>
              <w:spacing w:before="60" w:after="60"/>
            </w:pPr>
            <w:r>
              <w:rPr>
                <w:sz w:val="20"/>
                <w:szCs w:val="20"/>
              </w:rPr>
              <w:t>Related Docs</w:t>
            </w:r>
          </w:p>
        </w:tc>
        <w:tc>
          <w:tcPr>
            <w:tcW w:w="7160" w:type="dxa"/>
            <w:shd w:val="clear" w:color="auto" w:fill="F8FAFC"/>
          </w:tcPr>
          <w:p w14:paraId="4B6F9B5A" w14:textId="77777777" w:rsidR="005A58EC" w:rsidRDefault="00000000">
            <w:pPr>
              <w:spacing w:before="60" w:after="60"/>
            </w:pPr>
            <w:r>
              <w:rPr>
                <w:sz w:val="20"/>
                <w:szCs w:val="20"/>
              </w:rPr>
              <w:t xml:space="preserve">SportIQ PRD v1.3</w:t>
            </w:r>
          </w:p>
        </w:tc>
      </w:tr>
    </w:tbl>
    <w:p w14:paraId="22B433DE" w14:textId="77777777" w:rsidR="005A58EC" w:rsidRDefault="005A58EC">
      <w:pPr>
        <w:spacing w:before="720" w:after="120"/>
      </w:pPr>
    </w:p>
    <w:p w14:paraId="76369141" w14:textId="77777777" w:rsidR="005A58EC" w:rsidRDefault="00000000">
      <w:pPr>
        <w:pStyle w:val="Heading1"/>
        <w:shd w:val="clear" w:color="auto" w:fill="0F2D4A"/>
        <w:spacing w:before="400" w:after="120"/>
        <w:ind w:left="288" w:right="288"/>
      </w:pPr>
      <w:r>
        <w:rPr>
          <w:b/>
          <w:bCs/>
          <w:color w:val="FFFFFF"/>
          <w:sz w:val="36"/>
          <w:szCs w:val="36"/>
        </w:rPr>
        <w:t>1.  System Overview</w:t>
      </w:r>
    </w:p>
    <w:p w14:paraId="266F6100" w14:textId="77777777" w:rsidR="005A58EC" w:rsidRDefault="005A58EC">
      <w:pPr>
        <w:spacing w:before="120" w:after="120"/>
      </w:pPr>
    </w:p>
    <w:p w14:paraId="19E9168B" w14:textId="77777777" w:rsidR="005A58EC" w:rsidRDefault="00000000">
      <w:pPr>
        <w:spacing w:before="80" w:after="100"/>
      </w:pPr>
      <w:r>
        <w:t xml:space="preserve">SportIQ is built as a Python-first, microservice-adjacent platform. The backend is a FastAPI application augmented by asynchronous Celery workers for data ingestion and ML inference. A Next.js frontend communicates with the API via REST (and WebSocket in Phase 2). The system is containerised with Docker and deployed on Render.com for MVP, migrating to AWS ECS + RDS at Phase 2 scale.</w:t>
      </w:r>
    </w:p>
    <w:p w14:paraId="1E12884C" w14:textId="77777777" w:rsidR="005A58EC" w:rsidRDefault="005A58EC">
      <w:pPr>
        <w:spacing w:before="120" w:after="120"/>
      </w:pPr>
    </w:p>
    <w:p w14:paraId="48038F1F" w14:textId="77777777" w:rsidR="005A58EC" w:rsidRDefault="00000000">
      <w:pPr>
        <w:spacing w:before="80" w:after="100"/>
      </w:pPr>
      <w:r>
        <w:t>The architecture is designed sport-agnostically from day one. New sports are registered via configuration, not code. Each sport references a model type, a set of data source adapters, and a league list — all stored as first-class database entities.</w:t>
      </w:r>
    </w:p>
    <w:p w14:paraId="4B9664FD" w14:textId="77777777" w:rsidR="005A58EC" w:rsidRDefault="005A58EC">
      <w:pPr>
        <w:spacing w:before="120" w:after="120"/>
      </w:pPr>
    </w:p>
    <w:p w14:paraId="63AD17BF"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1.1  High-Level Architecture</w:t>
      </w:r>
    </w:p>
    <w:p w14:paraId="0274F26D"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8896"/>
      </w:tblGrid>
      <w:tr w:rsidR="005A58EC" w14:paraId="7D330973" w14:textId="77777777">
        <w:tblPrEx>
          <w:tblCellMar>
            <w:top w:w="0" w:type="dxa"/>
            <w:bottom w:w="0" w:type="dxa"/>
          </w:tblCellMar>
        </w:tblPrEx>
        <w:tc>
          <w:tcPr>
            <w:tcW w:w="260" w:type="dxa"/>
            <w:shd w:val="clear" w:color="auto" w:fill="0EA5E9"/>
          </w:tcPr>
          <w:p w14:paraId="5B84F29F" w14:textId="77777777" w:rsidR="005A58EC" w:rsidRDefault="00000000">
            <w:r>
              <w:rPr>
                <w:b/>
                <w:bCs/>
                <w:color w:val="FFFFFF"/>
                <w:sz w:val="18"/>
                <w:szCs w:val="18"/>
              </w:rPr>
              <w:t>FLOW</w:t>
            </w:r>
          </w:p>
        </w:tc>
        <w:tc>
          <w:tcPr>
            <w:tcW w:w="9100" w:type="dxa"/>
            <w:shd w:val="clear" w:color="auto" w:fill="F0F9FF"/>
          </w:tcPr>
          <w:p w14:paraId="165CB25B" w14:textId="77777777" w:rsidR="005A58EC" w:rsidRDefault="00000000">
            <w:pPr>
              <w:spacing w:before="60" w:after="60"/>
            </w:pPr>
            <w:r>
              <w:rPr>
                <w:sz w:val="20"/>
                <w:szCs w:val="20"/>
              </w:rPr>
              <w:t xml:space="preserve">External APIs → Celery Ingest Workers → PostgreSQL + Redis Cache → FastAPI REST / WebSocket → Next.js Frontend</w:t>
            </w:r>
          </w:p>
        </w:tc>
      </w:tr>
    </w:tbl>
    <w:p w14:paraId="29FE6A0E"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A58EC" w14:paraId="0AEB79E9" w14:textId="77777777">
        <w:tblPrEx>
          <w:tblCellMar>
            <w:top w:w="0" w:type="dxa"/>
            <w:bottom w:w="0" w:type="dxa"/>
          </w:tblCellMar>
        </w:tblPrEx>
        <w:trPr>
          <w:tblHeader/>
        </w:trPr>
        <w:tc>
          <w:tcPr>
            <w:tcW w:w="2200" w:type="dxa"/>
            <w:shd w:val="clear" w:color="auto" w:fill="0F2D4A"/>
          </w:tcPr>
          <w:p w14:paraId="20375682" w14:textId="77777777" w:rsidR="005A58EC" w:rsidRDefault="00000000">
            <w:pPr>
              <w:spacing w:before="60" w:after="60"/>
            </w:pPr>
            <w:r>
              <w:rPr>
                <w:b/>
                <w:bCs/>
                <w:color w:val="FFFFFF"/>
                <w:sz w:val="20"/>
                <w:szCs w:val="20"/>
              </w:rPr>
              <w:lastRenderedPageBreak/>
              <w:t>Layer</w:t>
            </w:r>
          </w:p>
        </w:tc>
        <w:tc>
          <w:tcPr>
            <w:tcW w:w="3580" w:type="dxa"/>
            <w:shd w:val="clear" w:color="auto" w:fill="0F2D4A"/>
          </w:tcPr>
          <w:p w14:paraId="05FE6E48" w14:textId="77777777" w:rsidR="005A58EC" w:rsidRDefault="00000000">
            <w:pPr>
              <w:spacing w:before="60" w:after="60"/>
            </w:pPr>
            <w:r>
              <w:rPr>
                <w:b/>
                <w:bCs/>
                <w:color w:val="FFFFFF"/>
                <w:sz w:val="20"/>
                <w:szCs w:val="20"/>
              </w:rPr>
              <w:t>Technology</w:t>
            </w:r>
          </w:p>
        </w:tc>
        <w:tc>
          <w:tcPr>
            <w:tcW w:w="3580" w:type="dxa"/>
            <w:shd w:val="clear" w:color="auto" w:fill="0F2D4A"/>
          </w:tcPr>
          <w:p w14:paraId="0CD9645A" w14:textId="77777777" w:rsidR="005A58EC" w:rsidRDefault="00000000">
            <w:pPr>
              <w:spacing w:before="60" w:after="60"/>
            </w:pPr>
            <w:r>
              <w:rPr>
                <w:b/>
                <w:bCs/>
                <w:color w:val="FFFFFF"/>
                <w:sz w:val="20"/>
                <w:szCs w:val="20"/>
              </w:rPr>
              <w:t>Responsibility</w:t>
            </w:r>
          </w:p>
        </w:tc>
      </w:tr>
      <w:tr w:rsidR="005A58EC" w14:paraId="7C35A910" w14:textId="77777777">
        <w:tblPrEx>
          <w:tblCellMar>
            <w:top w:w="0" w:type="dxa"/>
            <w:bottom w:w="0" w:type="dxa"/>
          </w:tblCellMar>
        </w:tblPrEx>
        <w:tc>
          <w:tcPr>
            <w:tcW w:w="2000" w:type="dxa"/>
            <w:shd w:val="clear" w:color="auto" w:fill="F8FAFC"/>
          </w:tcPr>
          <w:p w14:paraId="06B08F61" w14:textId="77777777" w:rsidR="005A58EC" w:rsidRDefault="00000000">
            <w:pPr>
              <w:spacing w:before="60" w:after="60"/>
            </w:pPr>
            <w:r>
              <w:rPr>
                <w:sz w:val="20"/>
                <w:szCs w:val="20"/>
              </w:rPr>
              <w:t>Mobile App</w:t>
            </w:r>
          </w:p>
        </w:tc>
        <w:tc>
          <w:tcPr>
            <w:tcW w:w="2000" w:type="dxa"/>
            <w:shd w:val="clear" w:color="auto" w:fill="F8FAFC"/>
          </w:tcPr>
          <w:p w14:paraId="3E792466" w14:textId="77777777" w:rsidR="005A58EC" w:rsidRDefault="00000000">
            <w:pPr>
              <w:spacing w:before="60" w:after="60"/>
            </w:pPr>
            <w:r>
              <w:rPr>
                <w:sz w:val="20"/>
                <w:szCs w:val="20"/>
              </w:rPr>
              <w:t xml:space="preserve">Expo SDK 51+ (React Native), NativeWind, Expo Router</w:t>
            </w:r>
          </w:p>
        </w:tc>
        <w:tc>
          <w:tcPr>
            <w:tcW w:w="2000" w:type="dxa"/>
            <w:shd w:val="clear" w:color="auto" w:fill="F8FAFC"/>
          </w:tcPr>
          <w:p w14:paraId="487644AE" w14:textId="77777777" w:rsidR="005A58EC" w:rsidRDefault="00000000">
            <w:pPr>
              <w:spacing w:before="60" w:after="60"/>
            </w:pPr>
            <w:r>
              <w:rPr>
                <w:sz w:val="20"/>
                <w:szCs w:val="20"/>
              </w:rPr>
              <w:t>iOS and Android from single codebase. EAS Build + Submit for app store delivery.</w:t>
            </w:r>
          </w:p>
        </w:tc>
      </w:tr>
      <w:tr w:rsidR="005A58EC" w14:paraId="2F8973B0" w14:textId="77777777">
        <w:tblPrEx>
          <w:tblCellMar>
            <w:top w:w="0" w:type="dxa"/>
            <w:bottom w:w="0" w:type="dxa"/>
          </w:tblCellMar>
        </w:tblPrEx>
        <w:tc>
          <w:tcPr>
            <w:tcW w:w="2000" w:type="dxa"/>
            <w:shd w:val="clear" w:color="auto" w:fill="FFFFFF"/>
          </w:tcPr>
          <w:p w14:paraId="31A3D38F" w14:textId="77777777" w:rsidR="005A58EC" w:rsidRDefault="00000000">
            <w:pPr>
              <w:spacing w:before="60" w:after="60"/>
            </w:pPr>
            <w:r>
              <w:rPr>
                <w:sz w:val="20"/>
                <w:szCs w:val="20"/>
              </w:rPr>
              <w:t>API Server</w:t>
            </w:r>
          </w:p>
        </w:tc>
        <w:tc>
          <w:tcPr>
            <w:tcW w:w="2000" w:type="dxa"/>
            <w:shd w:val="clear" w:color="auto" w:fill="FFFFFF"/>
          </w:tcPr>
          <w:p w14:paraId="74F7DB74" w14:textId="77777777" w:rsidR="005A58EC" w:rsidRDefault="00000000">
            <w:pPr>
              <w:spacing w:before="60" w:after="60"/>
            </w:pPr>
            <w:r>
              <w:rPr>
                <w:sz w:val="20"/>
                <w:szCs w:val="20"/>
              </w:rPr>
              <w:t xml:space="preserve">FastAPI (Python 3.12), Uvicorn, Gunicorn</w:t>
            </w:r>
          </w:p>
        </w:tc>
        <w:tc>
          <w:tcPr>
            <w:tcW w:w="2000" w:type="dxa"/>
            <w:shd w:val="clear" w:color="auto" w:fill="FFFFFF"/>
          </w:tcPr>
          <w:p w14:paraId="63AAEE6B" w14:textId="77777777" w:rsidR="005A58EC" w:rsidRDefault="00000000">
            <w:pPr>
              <w:spacing w:before="60" w:after="60"/>
            </w:pPr>
            <w:r>
              <w:rPr>
                <w:sz w:val="20"/>
                <w:szCs w:val="20"/>
              </w:rPr>
              <w:t>REST endpoints, WebSocket gateway, auth middleware</w:t>
            </w:r>
          </w:p>
        </w:tc>
      </w:tr>
      <w:tr w:rsidR="005A58EC" w14:paraId="0615D220" w14:textId="77777777">
        <w:tblPrEx>
          <w:tblCellMar>
            <w:top w:w="0" w:type="dxa"/>
            <w:bottom w:w="0" w:type="dxa"/>
          </w:tblCellMar>
        </w:tblPrEx>
        <w:tc>
          <w:tcPr>
            <w:tcW w:w="2000" w:type="dxa"/>
            <w:shd w:val="clear" w:color="auto" w:fill="F8FAFC"/>
          </w:tcPr>
          <w:p w14:paraId="4727E13B" w14:textId="77777777" w:rsidR="005A58EC" w:rsidRDefault="00000000">
            <w:pPr>
              <w:spacing w:before="60" w:after="60"/>
            </w:pPr>
            <w:r>
              <w:rPr>
                <w:sz w:val="20"/>
                <w:szCs w:val="20"/>
              </w:rPr>
              <w:t>Task Queue</w:t>
            </w:r>
          </w:p>
        </w:tc>
        <w:tc>
          <w:tcPr>
            <w:tcW w:w="2000" w:type="dxa"/>
            <w:shd w:val="clear" w:color="auto" w:fill="F8FAFC"/>
          </w:tcPr>
          <w:p w14:paraId="5FF87A69" w14:textId="77777777" w:rsidR="005A58EC" w:rsidRDefault="00000000">
            <w:pPr>
              <w:spacing w:before="60" w:after="60"/>
            </w:pPr>
            <w:r>
              <w:rPr>
                <w:sz w:val="20"/>
                <w:szCs w:val="20"/>
              </w:rPr>
              <w:t>Celery + Redis broker</w:t>
            </w:r>
          </w:p>
        </w:tc>
        <w:tc>
          <w:tcPr>
            <w:tcW w:w="2000" w:type="dxa"/>
            <w:shd w:val="clear" w:color="auto" w:fill="F8FAFC"/>
          </w:tcPr>
          <w:p w14:paraId="5A7CF026" w14:textId="77777777" w:rsidR="005A58EC" w:rsidRDefault="00000000">
            <w:pPr>
              <w:spacing w:before="60" w:after="60"/>
            </w:pPr>
            <w:r>
              <w:rPr>
                <w:sz w:val="20"/>
                <w:szCs w:val="20"/>
              </w:rPr>
              <w:t>Odds ingest, fixture sync, model inference jobs</w:t>
            </w:r>
          </w:p>
        </w:tc>
      </w:tr>
      <w:tr w:rsidR="005A58EC" w14:paraId="5A2E461A" w14:textId="77777777">
        <w:tblPrEx>
          <w:tblCellMar>
            <w:top w:w="0" w:type="dxa"/>
            <w:bottom w:w="0" w:type="dxa"/>
          </w:tblCellMar>
        </w:tblPrEx>
        <w:tc>
          <w:tcPr>
            <w:tcW w:w="2000" w:type="dxa"/>
            <w:shd w:val="clear" w:color="auto" w:fill="FFFFFF"/>
          </w:tcPr>
          <w:p w14:paraId="0E2AD3D2" w14:textId="77777777" w:rsidR="005A58EC" w:rsidRDefault="00000000">
            <w:pPr>
              <w:spacing w:before="60" w:after="60"/>
            </w:pPr>
            <w:r>
              <w:rPr>
                <w:sz w:val="20"/>
                <w:szCs w:val="20"/>
              </w:rPr>
              <w:t>Primary DB</w:t>
            </w:r>
          </w:p>
        </w:tc>
        <w:tc>
          <w:tcPr>
            <w:tcW w:w="2000" w:type="dxa"/>
            <w:shd w:val="clear" w:color="auto" w:fill="FFFFFF"/>
          </w:tcPr>
          <w:p w14:paraId="1C0CC9A0" w14:textId="77777777" w:rsidR="005A58EC" w:rsidRDefault="00000000">
            <w:pPr>
              <w:spacing w:before="60" w:after="60"/>
            </w:pPr>
            <w:r>
              <w:rPr>
                <w:sz w:val="20"/>
                <w:szCs w:val="20"/>
              </w:rPr>
              <w:t xml:space="preserve">PostgreSQL 16 (via SQLAlchemy async)</w:t>
            </w:r>
          </w:p>
        </w:tc>
        <w:tc>
          <w:tcPr>
            <w:tcW w:w="2000" w:type="dxa"/>
            <w:shd w:val="clear" w:color="auto" w:fill="FFFFFF"/>
          </w:tcPr>
          <w:p w14:paraId="319FCAA7" w14:textId="77777777" w:rsidR="005A58EC" w:rsidRDefault="00000000">
            <w:pPr>
              <w:spacing w:before="60" w:after="60"/>
            </w:pPr>
            <w:r>
              <w:rPr>
                <w:sz w:val="20"/>
                <w:szCs w:val="20"/>
              </w:rPr>
              <w:t>Users, fixtures, odds history, predictions, outcomes</w:t>
            </w:r>
          </w:p>
        </w:tc>
      </w:tr>
      <w:tr w:rsidR="005A58EC" w14:paraId="5C434A8B" w14:textId="77777777">
        <w:tblPrEx>
          <w:tblCellMar>
            <w:top w:w="0" w:type="dxa"/>
            <w:bottom w:w="0" w:type="dxa"/>
          </w:tblCellMar>
        </w:tblPrEx>
        <w:tc>
          <w:tcPr>
            <w:tcW w:w="2000" w:type="dxa"/>
            <w:shd w:val="clear" w:color="auto" w:fill="F8FAFC"/>
          </w:tcPr>
          <w:p w14:paraId="3C4440B1" w14:textId="77777777" w:rsidR="005A58EC" w:rsidRDefault="00000000">
            <w:pPr>
              <w:spacing w:before="60" w:after="60"/>
            </w:pPr>
            <w:r>
              <w:rPr>
                <w:sz w:val="20"/>
                <w:szCs w:val="20"/>
              </w:rPr>
              <w:t>Cache</w:t>
            </w:r>
          </w:p>
        </w:tc>
        <w:tc>
          <w:tcPr>
            <w:tcW w:w="2000" w:type="dxa"/>
            <w:shd w:val="clear" w:color="auto" w:fill="F8FAFC"/>
          </w:tcPr>
          <w:p w14:paraId="217299B3" w14:textId="77777777" w:rsidR="005A58EC" w:rsidRDefault="00000000">
            <w:pPr>
              <w:spacing w:before="60" w:after="60"/>
            </w:pPr>
            <w:r>
              <w:rPr>
                <w:sz w:val="20"/>
                <w:szCs w:val="20"/>
              </w:rPr>
              <w:t>Redis 7</w:t>
            </w:r>
          </w:p>
        </w:tc>
        <w:tc>
          <w:tcPr>
            <w:tcW w:w="2000" w:type="dxa"/>
            <w:shd w:val="clear" w:color="auto" w:fill="F8FAFC"/>
          </w:tcPr>
          <w:p w14:paraId="447F21DF" w14:textId="77777777" w:rsidR="005A58EC" w:rsidRDefault="00000000">
            <w:pPr>
              <w:spacing w:before="60" w:after="60"/>
            </w:pPr>
            <w:r>
              <w:rPr>
                <w:sz w:val="20"/>
                <w:szCs w:val="20"/>
              </w:rPr>
              <w:t>Live odds TTL cache, picks filter results, sessions</w:t>
            </w:r>
          </w:p>
        </w:tc>
      </w:tr>
      <w:tr w:rsidR="005A58EC" w14:paraId="1BDD5E7B" w14:textId="77777777">
        <w:tblPrEx>
          <w:tblCellMar>
            <w:top w:w="0" w:type="dxa"/>
            <w:bottom w:w="0" w:type="dxa"/>
          </w:tblCellMar>
        </w:tblPrEx>
        <w:tc>
          <w:tcPr>
            <w:tcW w:w="2000" w:type="dxa"/>
            <w:shd w:val="clear" w:color="auto" w:fill="FFFFFF"/>
          </w:tcPr>
          <w:p w14:paraId="1C8F8ADE" w14:textId="77777777" w:rsidR="005A58EC" w:rsidRDefault="00000000">
            <w:pPr>
              <w:spacing w:before="60" w:after="60"/>
            </w:pPr>
            <w:r>
              <w:rPr>
                <w:sz w:val="20"/>
                <w:szCs w:val="20"/>
              </w:rPr>
              <w:t>ML Runtime</w:t>
            </w:r>
          </w:p>
        </w:tc>
        <w:tc>
          <w:tcPr>
            <w:tcW w:w="2000" w:type="dxa"/>
            <w:shd w:val="clear" w:color="auto" w:fill="FFFFFF"/>
          </w:tcPr>
          <w:p w14:paraId="49CF2E5B" w14:textId="77777777" w:rsidR="005A58EC" w:rsidRDefault="00000000">
            <w:pPr>
              <w:spacing w:before="60" w:after="60"/>
            </w:pPr>
            <w:r>
              <w:rPr>
                <w:sz w:val="20"/>
                <w:szCs w:val="20"/>
              </w:rPr>
              <w:t xml:space="preserve">Python: XGBoost, CatBoost, scikit-learn, scipy</w:t>
            </w:r>
          </w:p>
        </w:tc>
        <w:tc>
          <w:tcPr>
            <w:tcW w:w="2000" w:type="dxa"/>
            <w:shd w:val="clear" w:color="auto" w:fill="FFFFFF"/>
          </w:tcPr>
          <w:p w14:paraId="2C322C61" w14:textId="77777777" w:rsidR="005A58EC" w:rsidRDefault="00000000">
            <w:pPr>
              <w:spacing w:before="60" w:after="60"/>
            </w:pPr>
            <w:r>
              <w:rPr>
                <w:sz w:val="20"/>
                <w:szCs w:val="20"/>
              </w:rPr>
              <w:t>Model inference called synchronously by Celery worker</w:t>
            </w:r>
          </w:p>
        </w:tc>
      </w:tr>
      <w:tr w:rsidR="005A58EC" w14:paraId="08C93F14" w14:textId="77777777">
        <w:tblPrEx>
          <w:tblCellMar>
            <w:top w:w="0" w:type="dxa"/>
            <w:bottom w:w="0" w:type="dxa"/>
          </w:tblCellMar>
        </w:tblPrEx>
        <w:tc>
          <w:tcPr>
            <w:tcW w:w="2000" w:type="dxa"/>
            <w:shd w:val="clear" w:color="auto" w:fill="F8FAFC"/>
          </w:tcPr>
          <w:p w14:paraId="167E54FA" w14:textId="77777777" w:rsidR="005A58EC" w:rsidRDefault="00000000">
            <w:pPr>
              <w:spacing w:before="60" w:after="60"/>
            </w:pPr>
            <w:r>
              <w:rPr>
                <w:sz w:val="20"/>
                <w:szCs w:val="20"/>
              </w:rPr>
              <w:t>Model Storage</w:t>
            </w:r>
          </w:p>
        </w:tc>
        <w:tc>
          <w:tcPr>
            <w:tcW w:w="2000" w:type="dxa"/>
            <w:shd w:val="clear" w:color="auto" w:fill="F8FAFC"/>
          </w:tcPr>
          <w:p w14:paraId="078EA875" w14:textId="77777777" w:rsidR="005A58EC" w:rsidRDefault="00000000">
            <w:pPr>
              <w:spacing w:before="60" w:after="60"/>
            </w:pPr>
            <w:r>
              <w:rPr>
                <w:sz w:val="20"/>
                <w:szCs w:val="20"/>
              </w:rPr>
              <w:t>S3-compatible object store (Render Disk / AWS S3)</w:t>
            </w:r>
          </w:p>
        </w:tc>
        <w:tc>
          <w:tcPr>
            <w:tcW w:w="2000" w:type="dxa"/>
            <w:shd w:val="clear" w:color="auto" w:fill="F8FAFC"/>
          </w:tcPr>
          <w:p w14:paraId="06E1355F" w14:textId="77777777" w:rsidR="005A58EC" w:rsidRDefault="00000000">
            <w:pPr>
              <w:spacing w:before="60" w:after="60"/>
            </w:pPr>
            <w:r>
              <w:rPr>
                <w:sz w:val="20"/>
                <w:szCs w:val="20"/>
              </w:rPr>
              <w:t xml:space="preserve">Versioned model artefacts (.joblib / .pkl)</w:t>
            </w:r>
          </w:p>
        </w:tc>
      </w:tr>
      <w:tr w:rsidR="005A58EC" w14:paraId="7389419E" w14:textId="77777777">
        <w:tblPrEx>
          <w:tblCellMar>
            <w:top w:w="0" w:type="dxa"/>
            <w:bottom w:w="0" w:type="dxa"/>
          </w:tblCellMar>
        </w:tblPrEx>
        <w:tc>
          <w:tcPr>
            <w:tcW w:w="2000" w:type="dxa"/>
            <w:shd w:val="clear" w:color="auto" w:fill="FFFFFF"/>
          </w:tcPr>
          <w:p w14:paraId="2B859345" w14:textId="77777777" w:rsidR="005A58EC" w:rsidRDefault="00000000">
            <w:pPr>
              <w:spacing w:before="60" w:after="60"/>
            </w:pPr>
            <w:r>
              <w:rPr>
                <w:sz w:val="20"/>
                <w:szCs w:val="20"/>
              </w:rPr>
              <w:t>Infra (MVP)</w:t>
            </w:r>
          </w:p>
        </w:tc>
        <w:tc>
          <w:tcPr>
            <w:tcW w:w="2000" w:type="dxa"/>
            <w:shd w:val="clear" w:color="auto" w:fill="FFFFFF"/>
          </w:tcPr>
          <w:p w14:paraId="3E6F8FF7" w14:textId="77777777" w:rsidR="005A58EC" w:rsidRDefault="00000000">
            <w:pPr>
              <w:spacing w:before="60" w:after="60"/>
            </w:pPr>
            <w:r>
              <w:rPr>
                <w:sz w:val="20"/>
                <w:szCs w:val="20"/>
              </w:rPr>
              <w:t>Render.com (containers + managed PG + Redis)</w:t>
            </w:r>
          </w:p>
        </w:tc>
        <w:tc>
          <w:tcPr>
            <w:tcW w:w="2000" w:type="dxa"/>
            <w:shd w:val="clear" w:color="auto" w:fill="FFFFFF"/>
          </w:tcPr>
          <w:p w14:paraId="58F2BEA9" w14:textId="77777777" w:rsidR="005A58EC" w:rsidRDefault="00000000">
            <w:pPr>
              <w:spacing w:before="60" w:after="60"/>
            </w:pPr>
            <w:r>
              <w:rPr>
                <w:sz w:val="20"/>
                <w:szCs w:val="20"/>
              </w:rPr>
              <w:t>Unified PaaS, simple deploy pipeline</w:t>
            </w:r>
          </w:p>
        </w:tc>
      </w:tr>
      <w:tr w:rsidR="005A58EC" w14:paraId="21A58142" w14:textId="77777777">
        <w:tblPrEx>
          <w:tblCellMar>
            <w:top w:w="0" w:type="dxa"/>
            <w:bottom w:w="0" w:type="dxa"/>
          </w:tblCellMar>
        </w:tblPrEx>
        <w:tc>
          <w:tcPr>
            <w:tcW w:w="2000" w:type="dxa"/>
            <w:shd w:val="clear" w:color="auto" w:fill="F8FAFC"/>
          </w:tcPr>
          <w:p w14:paraId="73A73DA3" w14:textId="77777777" w:rsidR="005A58EC" w:rsidRDefault="00000000">
            <w:pPr>
              <w:spacing w:before="60" w:after="60"/>
            </w:pPr>
            <w:r>
              <w:rPr>
                <w:sz w:val="20"/>
                <w:szCs w:val="20"/>
              </w:rPr>
              <w:t>Infra (Phase 2)</w:t>
            </w:r>
          </w:p>
        </w:tc>
        <w:tc>
          <w:tcPr>
            <w:tcW w:w="2000" w:type="dxa"/>
            <w:shd w:val="clear" w:color="auto" w:fill="F8FAFC"/>
          </w:tcPr>
          <w:p w14:paraId="71F47E23" w14:textId="77777777" w:rsidR="005A58EC" w:rsidRDefault="00000000">
            <w:pPr>
              <w:spacing w:before="60" w:after="60"/>
            </w:pPr>
            <w:r>
              <w:rPr>
                <w:sz w:val="20"/>
                <w:szCs w:val="20"/>
              </w:rPr>
              <w:t xml:space="preserve">AWS ECS + RDS + ElastiCache + S3</w:t>
            </w:r>
          </w:p>
        </w:tc>
        <w:tc>
          <w:tcPr>
            <w:tcW w:w="2000" w:type="dxa"/>
            <w:shd w:val="clear" w:color="auto" w:fill="F8FAFC"/>
          </w:tcPr>
          <w:p w14:paraId="4B980285" w14:textId="77777777" w:rsidR="005A58EC" w:rsidRDefault="00000000">
            <w:pPr>
              <w:spacing w:before="60" w:after="60"/>
            </w:pPr>
            <w:r>
              <w:rPr>
                <w:sz w:val="20"/>
                <w:szCs w:val="20"/>
              </w:rPr>
              <w:t>Scale, read replicas, CDN, custom SLA</w:t>
            </w:r>
          </w:p>
        </w:tc>
      </w:tr>
    </w:tbl>
    <w:p w14:paraId="655C8BC1" w14:textId="77777777" w:rsidR="005A58EC" w:rsidRDefault="005A58EC">
      <w:pPr>
        <w:spacing w:before="240" w:after="120"/>
      </w:pPr>
    </w:p>
    <w:p w14:paraId="2A6A4F98" w14:textId="77777777" w:rsidR="005A58EC" w:rsidRDefault="00000000">
      <w:pPr>
        <w:pStyle w:val="Heading1"/>
        <w:shd w:val="clear" w:color="auto" w:fill="0F2D4A"/>
        <w:spacing w:before="400" w:after="120"/>
        <w:ind w:left="288" w:right="288"/>
      </w:pPr>
      <w:r>
        <w:rPr>
          <w:b/>
          <w:bCs/>
          <w:color w:val="FFFFFF"/>
          <w:sz w:val="36"/>
          <w:szCs w:val="36"/>
        </w:rPr>
        <w:t>2.  Data Architecture</w:t>
      </w:r>
    </w:p>
    <w:p w14:paraId="4B7C43F3" w14:textId="77777777" w:rsidR="005A58EC" w:rsidRDefault="005A58EC">
      <w:pPr>
        <w:spacing w:before="120" w:after="120"/>
      </w:pPr>
    </w:p>
    <w:p w14:paraId="794790EC"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2.1  Database Schema</w:t>
      </w:r>
    </w:p>
    <w:p w14:paraId="498FB129" w14:textId="77777777" w:rsidR="005A58EC" w:rsidRDefault="005A58EC">
      <w:pPr>
        <w:spacing w:before="120" w:after="120"/>
      </w:pPr>
    </w:p>
    <w:p w14:paraId="288C3C73" w14:textId="77777777" w:rsidR="005A58EC" w:rsidRDefault="00000000">
      <w:pPr>
        <w:spacing w:before="80" w:after="100"/>
      </w:pPr>
      <w:r>
        <w:t>All tables use UUID primary keys. Timestamps are UTC. Foreign key constraints are enforced at the DB layer.</w:t>
      </w:r>
    </w:p>
    <w:p w14:paraId="26F7D75A" w14:textId="77777777" w:rsidR="005A58EC" w:rsidRDefault="005A58EC">
      <w:pPr>
        <w:spacing w:before="80" w:after="120"/>
      </w:pPr>
    </w:p>
    <w:p w14:paraId="0D0D6DCB" w14:textId="77777777" w:rsidR="005A58EC" w:rsidRDefault="00000000">
      <w:pPr>
        <w:pStyle w:val="Heading3"/>
        <w:shd w:val="clear" w:color="auto" w:fill="FFFFFF"/>
        <w:spacing w:before="240" w:after="120"/>
      </w:pPr>
      <w:r>
        <w:rPr>
          <w:b/>
          <w:bCs/>
          <w:color w:val="0F2D4A"/>
        </w:rPr>
        <w:t>Core Tables</w:t>
      </w:r>
    </w:p>
    <w:p w14:paraId="5739ACE8" w14:textId="77777777" w:rsidR="005A58EC" w:rsidRDefault="005A58EC">
      <w:pPr>
        <w:spacing w:before="120" w:after="120"/>
      </w:pPr>
    </w:p>
    <w:p w14:paraId="5AAB27E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sports          (id, slug, name, model_type, active, created_at)</w:t>
      </w:r>
    </w:p>
    <w:p w14:paraId="7326D12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leagues         (id, sport_id, slug, name, country, tier, active)</w:t>
      </w:r>
    </w:p>
    <w:p w14:paraId="33320E1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teams           (id, sport_id, league_id, name, short_name, external_id)</w:t>
      </w:r>
    </w:p>
    <w:p w14:paraId="22539B97"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fixtures        (id, sport_id, league_id, home_team_id, away_team_id,</w:t>
      </w:r>
    </w:p>
    <w:p w14:paraId="7C84C6C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kickoff_utc, status [scheduled|live|completed], season)</w:t>
      </w:r>
    </w:p>
    <w:p w14:paraId="0CCA6862" w14:textId="77777777" w:rsidR="005A58EC" w:rsidRDefault="005A58EC">
      <w:pPr>
        <w:shd w:val="clear" w:color="auto" w:fill="1E293B"/>
        <w:spacing w:before="80" w:after="80"/>
        <w:ind w:left="360" w:right="360"/>
      </w:pPr>
    </w:p>
    <w:p w14:paraId="4C1331F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odds            (id, fixture_id, bookmaker, market [h2h|spread|total],</w:t>
      </w:r>
    </w:p>
    <w:p w14:paraId="1770E40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home_odds, draw_odds, away_odds, updated_at)</w:t>
      </w:r>
    </w:p>
    <w:p w14:paraId="60E93184" w14:textId="77777777" w:rsidR="005A58EC" w:rsidRDefault="005A58EC">
      <w:pPr>
        <w:shd w:val="clear" w:color="auto" w:fill="1E293B"/>
        <w:spacing w:before="80" w:after="80"/>
        <w:ind w:left="360" w:right="360"/>
      </w:pPr>
    </w:p>
    <w:p w14:paraId="6D1D85A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team_features   (id, team_id, fixture_id, elo_rating, attack_str,</w:t>
      </w:r>
    </w:p>
    <w:p w14:paraId="209CEBF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defence_str, form_pts_5, xg_for_5, xg_against_5,</w:t>
      </w:r>
    </w:p>
    <w:p w14:paraId="3F1591F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lastRenderedPageBreak/>
        <w:t xml:space="preserve">                 days_since_last_match, home_win_rate, away_win_rate)</w:t>
      </w:r>
    </w:p>
    <w:p w14:paraId="398E6B48" w14:textId="77777777" w:rsidR="005A58EC" w:rsidRDefault="005A58EC">
      <w:pPr>
        <w:shd w:val="clear" w:color="auto" w:fill="1E293B"/>
        <w:spacing w:before="80" w:after="80"/>
        <w:ind w:left="360" w:right="360"/>
      </w:pPr>
    </w:p>
    <w:p w14:paraId="27B670D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predictions     (id, fixture_id, model_version, home_prob, draw_prob,</w:t>
      </w:r>
    </w:p>
    <w:p w14:paraId="1D14A19C"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away_prob, confidence_tier, expected_value, created_at)</w:t>
      </w:r>
    </w:p>
    <w:p w14:paraId="3B88908C" w14:textId="77777777" w:rsidR="005A58EC" w:rsidRDefault="005A58EC">
      <w:pPr>
        <w:shd w:val="clear" w:color="auto" w:fill="1E293B"/>
        <w:spacing w:before="80" w:after="80"/>
        <w:ind w:left="360" w:right="360"/>
      </w:pPr>
    </w:p>
    <w:p w14:paraId="011E318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outcomes        (id, fixture_id, home_score, away_score, result, settled_at)</w:t>
      </w:r>
    </w:p>
    <w:p w14:paraId="7E5E4295" w14:textId="77777777" w:rsidR="005A58EC" w:rsidRDefault="005A58EC">
      <w:pPr>
        <w:shd w:val="clear" w:color="auto" w:fill="1E293B"/>
        <w:spacing w:before="80" w:after="80"/>
        <w:ind w:left="360" w:right="360"/>
      </w:pPr>
    </w:p>
    <w:p w14:paraId="012D3FB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users           (id, email, password_hash, display_name, created_at)</w:t>
      </w:r>
    </w:p>
    <w:p w14:paraId="3FF2694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user_preferences(user_id, default_sport_id, default_min_odds,</w:t>
      </w:r>
    </w:p>
    <w:p w14:paraId="51BED20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odds_format [decimal|fractional|american])</w:t>
      </w:r>
    </w:p>
    <w:p w14:paraId="208BD259" w14:textId="77777777" w:rsidR="005A58EC" w:rsidRDefault="005A58EC">
      <w:pPr>
        <w:shd w:val="clear" w:color="auto" w:fill="1E293B"/>
        <w:spacing w:before="80" w:after="80"/>
        <w:ind w:left="360" w:right="360"/>
      </w:pPr>
    </w:p>
    <w:p w14:paraId="2F11739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models_registry (id, sport_id, version, artefact_path, rps_score,</w:t>
      </w:r>
    </w:p>
    <w:p w14:paraId="4B8BC70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accuracy, trained_at, is_active)</w:t>
      </w:r>
    </w:p>
    <w:p w14:paraId="4C5F8F0B" w14:textId="77777777" w:rsidR="005A58EC" w:rsidRDefault="005A58EC">
      <w:pPr>
        <w:shd w:val="clear" w:color="auto" w:fill="1E293B"/>
        <w:spacing w:before="80" w:after="80"/>
        <w:ind w:left="360" w:right="360"/>
      </w:pPr>
    </w:p>
    <w:p w14:paraId="08FF6C9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NEW: live match state</w:t>
      </w:r>
    </w:p>
    <w:p w14:paraId="49F6B82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fixture_live_state (fixture_id PK, home_score INT, away_score INT,</w:t>
      </w:r>
    </w:p>
    <w:p w14:paraId="19035FF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match_minute INT, period VARCHAR, status VARCHAR,</w:t>
      </w:r>
    </w:p>
    <w:p w14:paraId="3185A8F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last_updated_utc TIMESTAMP)</w:t>
      </w:r>
    </w:p>
    <w:p w14:paraId="6FAF55C8" w14:textId="77777777" w:rsidR="005A58EC" w:rsidRDefault="005A58EC">
      <w:pPr>
        <w:shd w:val="clear" w:color="auto" w:fill="1E293B"/>
        <w:spacing w:before="80" w:after="80"/>
        <w:ind w:left="360" w:right="360"/>
      </w:pPr>
    </w:p>
    <w:p w14:paraId="347ABBE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NEW: player injury status (NBA, and other sports Phase 2)</w:t>
      </w:r>
    </w:p>
    <w:p w14:paraId="6386D26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player_injury_status (id, sport_id, player_id, team_id, player_name,</w:t>
      </w:r>
    </w:p>
    <w:p w14:paraId="46427237"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status VARCHAR,  -- OUT | GTD | PROBABLE | ACTIVE</w:t>
      </w:r>
    </w:p>
    <w:p w14:paraId="7E2475A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return_date DATE, salary_rank INT,</w:t>
      </w:r>
    </w:p>
    <w:p w14:paraId="57C37BE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source VARCHAR,  -- rotowire | balldontlie</w:t>
      </w:r>
    </w:p>
    <w:p w14:paraId="0175827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updated_at TIMESTAMP)</w:t>
      </w:r>
    </w:p>
    <w:p w14:paraId="141B13DB" w14:textId="77777777" w:rsidR="005A58EC" w:rsidRDefault="005A58EC">
      <w:pPr>
        <w:shd w:val="clear" w:color="auto" w:fill="1E293B"/>
        <w:spacing w:before="80" w:after="80"/>
        <w:ind w:left="360" w:right="360"/>
      </w:pPr>
    </w:p>
    <w:p w14:paraId="1A1B000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NEW: season-level Top 5 key players per team (Big3/Big5 source)</w:t>
      </w:r>
    </w:p>
    <w:p w14:paraId="1A1B0002"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team_key_players (id, team_id, season_year, player_rank INT, -- 1-5</w:t>
      </w:r>
    </w:p>
    <w:p w14:paraId="1A1B000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player_id, player_name, ws_48 FLOAT, per FLOAT,</w:t>
      </w:r>
    </w:p>
    <w:p w14:paraId="1A1B000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mpg FLOAT, computed_at TIMESTAMP)</w:t>
      </w:r>
    </w:p>
    <w:p w14:paraId="1A1B0005" w14:textId="77777777" w:rsidR="005A58EC" w:rsidRDefault="005A58EC">
      <w:pPr>
        <w:shd w:val="clear" w:color="auto" w:fill="1E293B"/>
        <w:spacing w:before="80" w:after="80"/>
        <w:ind w:left="360" w:right="360"/>
      </w:pPr>
    </w:p>
    <w:p w14:paraId="6DD57F5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Guest sessions (ephemeral, Redis not PostgreSQL)</w:t>
      </w:r>
    </w:p>
    <w:p w14:paraId="3284111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Redis key: guest_session:{uuid}  TTL: 24h</w:t>
      </w:r>
    </w:p>
    <w:p w14:paraId="0F8FF8EC"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Value: { sport_filter, min_odds, odds_format }</w:t>
      </w:r>
    </w:p>
    <w:p w14:paraId="214D223E" w14:textId="77777777" w:rsidR="005A58EC" w:rsidRDefault="005A58EC">
      <w:pPr>
        <w:spacing w:before="120" w:after="120"/>
      </w:pPr>
    </w:p>
    <w:p w14:paraId="27277A51" w14:textId="77777777" w:rsidR="005A58EC" w:rsidRDefault="00000000">
      <w:pPr>
        <w:pStyle w:val="Heading3"/>
        <w:shd w:val="clear" w:color="auto" w:fill="FFFFFF"/>
        <w:spacing w:before="240" w:after="120"/>
      </w:pPr>
      <w:r>
        <w:rPr>
          <w:b/>
          <w:bCs/>
          <w:color w:val="0F2D4A"/>
        </w:rPr>
        <w:t>Key Design Decisions</w:t>
      </w:r>
    </w:p>
    <w:p w14:paraId="308C4E71" w14:textId="77777777" w:rsidR="005A58EC" w:rsidRDefault="00000000">
      <w:pPr>
        <w:pStyle w:val="ListParagraph"/>
        <w:numPr>
          <w:ilvl w:val="0"/>
          <w:numId w:val="1"/>
        </w:numPr>
        <w:spacing w:before="60" w:after="60"/>
        <w:ind w:left="431"/>
      </w:pPr>
      <w:r>
        <w:rPr>
          <w:b/>
          <w:bCs/>
        </w:rPr>
        <w:t xml:space="preserve">sport_id on every entity: </w:t>
      </w:r>
      <w:r>
        <w:t>All fixtures, teams, and features are scoped to a sport. Adding a new sport requires no schema changes.</w:t>
      </w:r>
    </w:p>
    <w:p w14:paraId="11AA16CD" w14:textId="77777777" w:rsidR="005A58EC" w:rsidRDefault="00000000">
      <w:pPr>
        <w:pStyle w:val="ListParagraph"/>
        <w:numPr>
          <w:ilvl w:val="0"/>
          <w:numId w:val="1"/>
        </w:numPr>
        <w:spacing w:before="60" w:after="60"/>
        <w:ind w:left="431"/>
      </w:pPr>
      <w:r>
        <w:rPr>
          <w:b/>
          <w:bCs/>
        </w:rPr>
        <w:t xml:space="preserve">models_registry table: </w:t>
      </w:r>
      <w:r>
        <w:t>Decouples model deployment from code deployment. A new model version is registered, tested, and activated via a single row update.</w:t>
      </w:r>
    </w:p>
    <w:p w14:paraId="45397078" w14:textId="77777777" w:rsidR="005A58EC" w:rsidRDefault="00000000">
      <w:pPr>
        <w:pStyle w:val="ListParagraph"/>
        <w:numPr>
          <w:ilvl w:val="0"/>
          <w:numId w:val="1"/>
        </w:numPr>
        <w:spacing w:before="60" w:after="60"/>
        <w:ind w:left="431"/>
      </w:pPr>
      <w:r>
        <w:rPr>
          <w:b/>
          <w:bCs/>
        </w:rPr>
        <w:t xml:space="preserve">team_features materialized per fixture: </w:t>
      </w:r>
      <w:r>
        <w:t>Features are computed and stored at prediction time, not re-derived at query time. This enables audit and retraining.</w:t>
      </w:r>
    </w:p>
    <w:p w14:paraId="479C75B3" w14:textId="77777777" w:rsidR="005A58EC" w:rsidRDefault="00000000">
      <w:pPr>
        <w:pStyle w:val="ListParagraph"/>
        <w:numPr>
          <w:ilvl w:val="0"/>
          <w:numId w:val="1"/>
        </w:numPr>
        <w:spacing w:before="60" w:after="60"/>
        <w:ind w:left="431"/>
      </w:pPr>
      <w:r>
        <w:rPr>
          <w:b/>
          <w:bCs/>
        </w:rPr>
        <w:t xml:space="preserve">odds table has no unique constraint on fixture+bookmaker: </w:t>
      </w:r>
      <w:r>
        <w:t>Multiple historical snapshots are retained for line movement analysis and model training.</w:t>
      </w:r>
    </w:p>
    <w:p w14:paraId="585C2027" w14:textId="77777777" w:rsidR="005A58EC" w:rsidRDefault="00000000">
      <w:pPr>
        <w:pStyle w:val="ListParagraph"/>
        <w:numPr>
          <w:ilvl w:val="0"/>
          <w:numId w:val="1"/>
        </w:numPr>
        <w:spacing w:before="60" w:after="60"/>
        <w:ind w:left="431"/>
      </w:pPr>
      <w:r>
        <w:rPr>
          <w:b/>
          <w:bCs/>
        </w:rPr>
        <w:t xml:space="preserve">fixture_live_state is a separate upsert table: </w:t>
      </w:r>
      <w:r>
        <w:t xml:space="preserve">Separating live state from the main fixtures table avoids high-frequency writes contaminating the core fixture record. The ingest worker upserts this table every 5 minutes for all live fixtures only.</w:t>
      </w:r>
    </w:p>
    <w:p w14:paraId="614A66FC" w14:textId="77777777" w:rsidR="005A58EC" w:rsidRDefault="00000000">
      <w:pPr>
        <w:pStyle w:val="ListParagraph"/>
        <w:numPr>
          <w:ilvl w:val="0"/>
          <w:numId w:val="1"/>
        </w:numPr>
        <w:spacing w:before="60" w:after="60"/>
        <w:ind w:left="431"/>
      </w:pPr>
      <w:r>
        <w:rPr>
          <w:b/>
          <w:bCs/>
        </w:rPr>
        <w:lastRenderedPageBreak/>
        <w:t xml:space="preserve">Guest sessions in Redis, not PostgreSQL: </w:t>
      </w:r>
      <w:r>
        <w:t xml:space="preserve">Guest filter preferences (odds threshold, sport selection) are stored as a JSON blob in Redis with a 24-hour TTL keyed by an anonymous UUID set in a browser cookie. No PII is stored. On registration, the session payload is read and merged into the new user_preferences row.</w:t>
      </w:r>
    </w:p>
    <w:p w14:paraId="7E5DC42F" w14:textId="77777777" w:rsidR="005A58EC" w:rsidRDefault="00000000">
      <w:pPr>
        <w:pStyle w:val="ListParagraph"/>
        <w:numPr>
          <w:ilvl w:val="0"/>
          <w:numId w:val="1"/>
        </w:numPr>
        <w:spacing w:before="60" w:after="60"/>
        <w:ind w:left="431"/>
      </w:pPr>
      <w:r>
        <w:rPr>
          <w:b/>
          <w:bCs/>
        </w:rPr>
        <w:t xml:space="preserve">player_injury_status sourced from RotoWire, not BallDontLie: </w:t>
      </w:r>
      <w:r>
        <w:t xml:space="preserve">BallDontLie does include injury data, but RotoWire provides real-time GTD → OUT transitions with priority scores and exact timing — critical because a late-breaking injury within 3 hours of tip-off triggers a model re-inference cycle. BallDontLie injury data is used as a fallback and for historical training only.</w:t>
      </w:r>
    </w:p>
    <w:p w14:paraId="1A1B0006" w14:textId="77777777" w:rsidR="005A58EC" w:rsidRDefault="00000000">
      <w:pPr>
        <w:pStyle w:val="ListParagraph"/>
        <w:numPr>
          <w:ilvl w:val="0"/>
          <w:numId w:val="1"/>
        </w:numPr>
        <w:spacing w:before="60" w:after="60"/>
        <w:ind w:left="431"/>
      </w:pPr>
      <w:r>
        <w:rPr>
          <w:b/>
          <w:bCs/>
        </w:rPr>
        <w:t xml:space="preserve">team_key_players is season-scoped, not per-game: </w:t>
      </w:r>
      <w:r>
        <w:rPr/>
        <w:t>The Top 5 roster (Big3/Big5) per team is computed once per season from trailing WS/48, independent of any single game's box score. Whether those named players are available for a given game is determined separately, from the pre-game player_injury_status snapshot — never from who actually took the court — so the feature can't leak post-game outcome data into a pre-game prediction. Implemented as two physically separate code paths that share only pure scoring functions, never a database query: Stage 1 (ml/training/compute_key_players.py, run once per season, idempotent delete-then-insert per team+season) and Stage 2 (app/models_ml/nba_key_players.py's get_key_player_availability, called from ingest_fixtures.py and the injury re-inference trigger). backend/tests/test_nba_key_players.py::test_stage2_follows_injury_status_not_box_score is a regression guard proving the two diverge on identical underlying facts. See 3.3, “Big3 / Top5 Key Player Availability Feature”.</w:t>
      </w:r>
    </w:p>
    <w:p w14:paraId="6E3C3BD4" w14:textId="77777777" w:rsidR="005A58EC" w:rsidRDefault="00000000">
      <w:pPr>
        <w:pStyle w:val="ListParagraph"/>
        <w:numPr>
          <w:ilvl w:val="0"/>
          <w:numId w:val="1"/>
        </w:numPr>
        <w:spacing w:before="60" w:after="60"/>
        <w:ind w:left="431"/>
      </w:pPr>
      <w:r>
        <w:rPr>
          <w:b/>
          <w:bCs/>
        </w:rPr>
        <w:t xml:space="preserve">nba_api (stats.nba.com) used offline only: </w:t>
      </w:r>
      <w:r>
        <w:t xml:space="preserve">The NBA blocks datacenter IPs (AWS, Render, GCP, Heroku) at network level. nba_api is run from a non-cloud environment for historical training data extraction only. The extracted features are stored in PostgreSQL and served from there. No production Celery worker calls stats.nba.com directly.</w:t>
      </w:r>
    </w:p>
    <w:p w14:paraId="17D01E7E" w14:textId="77777777" w:rsidR="005A58EC" w:rsidRDefault="005A58EC">
      <w:pPr>
        <w:spacing w:before="240" w:after="120"/>
      </w:pPr>
    </w:p>
    <w:p w14:paraId="262E7F99"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2.2  External Data Sources</w:t>
      </w:r>
    </w:p>
    <w:p w14:paraId="60E1D06B"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
        <w:gridCol w:w="8922"/>
      </w:tblGrid>
      <w:tr w:rsidR="005A58EC" w14:paraId="084E795A" w14:textId="77777777">
        <w:tblPrEx>
          <w:tblCellMar>
            <w:top w:w="0" w:type="dxa"/>
            <w:bottom w:w="0" w:type="dxa"/>
          </w:tblCellMar>
        </w:tblPrEx>
        <w:tc>
          <w:tcPr>
            <w:tcW w:w="260" w:type="dxa"/>
            <w:shd w:val="clear" w:color="auto" w:fill="0EA5E9"/>
          </w:tcPr>
          <w:p w14:paraId="52058FC8" w14:textId="77777777" w:rsidR="005A58EC" w:rsidRDefault="00000000">
            <w:r>
              <w:rPr>
                <w:b/>
                <w:bCs/>
                <w:color w:val="FFFFFF"/>
                <w:sz w:val="18"/>
                <w:szCs w:val="18"/>
              </w:rPr>
              <w:t>NOTE</w:t>
            </w:r>
          </w:p>
        </w:tc>
        <w:tc>
          <w:tcPr>
            <w:tcW w:w="9100" w:type="dxa"/>
            <w:shd w:val="clear" w:color="auto" w:fill="F0F9FF"/>
          </w:tcPr>
          <w:p w14:paraId="3A69CF9C" w14:textId="77777777" w:rsidR="005A58EC" w:rsidRDefault="00000000">
            <w:pPr>
              <w:spacing w:before="60" w:after="60"/>
            </w:pPr>
            <w:r>
              <w:rPr>
                <w:sz w:val="20"/>
                <w:szCs w:val="20"/>
              </w:rPr>
              <w:t xml:space="preserve">The NBA data stack differs from football because stats.nba.com blocks datacenter IPs (AWS, GCP, Render) at the network level. The architecture below is designed around this constraint: BallDontLie handles all live production ingestion; nba_api / stats.nba.com is used offline for historical training data only, run from a non-cloud VPS or locally.</w:t>
            </w:r>
          </w:p>
        </w:tc>
      </w:tr>
    </w:tbl>
    <w:p w14:paraId="459237D4"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1598"/>
        <w:gridCol w:w="2040"/>
        <w:gridCol w:w="1642"/>
        <w:gridCol w:w="2353"/>
      </w:tblGrid>
      <w:tr w:rsidR="005A58EC" w14:paraId="4C575000" w14:textId="77777777">
        <w:tblPrEx>
          <w:tblCellMar>
            <w:top w:w="0" w:type="dxa"/>
            <w:bottom w:w="0" w:type="dxa"/>
          </w:tblCellMar>
        </w:tblPrEx>
        <w:trPr>
          <w:tblHeader/>
        </w:trPr>
        <w:tc>
          <w:tcPr>
            <w:tcW w:w="1800" w:type="dxa"/>
            <w:shd w:val="clear" w:color="auto" w:fill="0F2D4A"/>
          </w:tcPr>
          <w:p w14:paraId="15749A75" w14:textId="77777777" w:rsidR="005A58EC" w:rsidRDefault="00000000">
            <w:pPr>
              <w:spacing w:before="60" w:after="60"/>
            </w:pPr>
            <w:r>
              <w:rPr>
                <w:b/>
                <w:bCs/>
                <w:color w:val="FFFFFF"/>
                <w:sz w:val="20"/>
                <w:szCs w:val="20"/>
              </w:rPr>
              <w:t>Source</w:t>
            </w:r>
          </w:p>
        </w:tc>
        <w:tc>
          <w:tcPr>
            <w:tcW w:w="1000" w:type="dxa"/>
            <w:shd w:val="clear" w:color="auto" w:fill="0F2D4A"/>
          </w:tcPr>
          <w:p w14:paraId="35563732" w14:textId="77777777" w:rsidR="005A58EC" w:rsidRDefault="00000000">
            <w:pPr>
              <w:spacing w:before="60" w:after="60"/>
            </w:pPr>
            <w:r>
              <w:rPr>
                <w:b/>
                <w:bCs/>
                <w:color w:val="FFFFFF"/>
                <w:sz w:val="20"/>
                <w:szCs w:val="20"/>
              </w:rPr>
              <w:t>Sport</w:t>
            </w:r>
          </w:p>
        </w:tc>
        <w:tc>
          <w:tcPr>
            <w:tcW w:w="2200" w:type="dxa"/>
            <w:shd w:val="clear" w:color="auto" w:fill="0F2D4A"/>
          </w:tcPr>
          <w:p w14:paraId="479057F3" w14:textId="77777777" w:rsidR="005A58EC" w:rsidRDefault="00000000">
            <w:pPr>
              <w:spacing w:before="60" w:after="60"/>
            </w:pPr>
            <w:r>
              <w:rPr>
                <w:b/>
                <w:bCs/>
                <w:color w:val="FFFFFF"/>
                <w:sz w:val="20"/>
                <w:szCs w:val="20"/>
              </w:rPr>
              <w:t>Data Provided</w:t>
            </w:r>
          </w:p>
        </w:tc>
        <w:tc>
          <w:tcPr>
            <w:tcW w:w="1600" w:type="dxa"/>
            <w:shd w:val="clear" w:color="auto" w:fill="0F2D4A"/>
          </w:tcPr>
          <w:p w14:paraId="078AD681" w14:textId="77777777" w:rsidR="005A58EC" w:rsidRDefault="00000000">
            <w:pPr>
              <w:spacing w:before="60" w:after="60"/>
            </w:pPr>
            <w:r>
              <w:rPr>
                <w:b/>
                <w:bCs/>
                <w:color w:val="FFFFFF"/>
                <w:sz w:val="20"/>
                <w:szCs w:val="20"/>
              </w:rPr>
              <w:t>Refresh</w:t>
            </w:r>
          </w:p>
        </w:tc>
        <w:tc>
          <w:tcPr>
            <w:tcW w:w="2760" w:type="dxa"/>
            <w:shd w:val="clear" w:color="auto" w:fill="0F2D4A"/>
          </w:tcPr>
          <w:p w14:paraId="7453C271" w14:textId="77777777" w:rsidR="005A58EC" w:rsidRDefault="00000000">
            <w:pPr>
              <w:spacing w:before="60" w:after="60"/>
            </w:pPr>
            <w:r>
              <w:rPr>
                <w:b/>
                <w:bCs/>
                <w:color w:val="FFFFFF"/>
                <w:sz w:val="20"/>
                <w:szCs w:val="20"/>
              </w:rPr>
              <w:t>Integration</w:t>
            </w:r>
          </w:p>
        </w:tc>
      </w:tr>
      <w:tr w:rsidR="005A58EC" w14:paraId="196AFB1E" w14:textId="77777777">
        <w:tblPrEx>
          <w:tblCellMar>
            <w:top w:w="0" w:type="dxa"/>
            <w:bottom w:w="0" w:type="dxa"/>
          </w:tblCellMar>
        </w:tblPrEx>
        <w:tc>
          <w:tcPr>
            <w:tcW w:w="2000" w:type="dxa"/>
            <w:shd w:val="clear" w:color="auto" w:fill="F8FAFC"/>
          </w:tcPr>
          <w:p w14:paraId="4CA50004" w14:textId="77777777" w:rsidR="005A58EC" w:rsidRDefault="00000000">
            <w:pPr>
              <w:spacing w:before="60" w:after="60"/>
            </w:pPr>
            <w:r>
              <w:rPr>
                <w:sz w:val="20"/>
                <w:szCs w:val="20"/>
              </w:rPr>
              <w:t xml:space="preserve">TheRundown API</w:t>
            </w:r>
          </w:p>
        </w:tc>
        <w:tc>
          <w:tcPr>
            <w:tcW w:w="2000" w:type="dxa"/>
            <w:shd w:val="clear" w:color="auto" w:fill="F8FAFC"/>
          </w:tcPr>
          <w:p w14:paraId="70FE887F" w14:textId="77777777" w:rsidR="005A58EC" w:rsidRDefault="00000000">
            <w:pPr>
              <w:spacing w:before="60" w:after="60"/>
            </w:pPr>
            <w:r>
              <w:rPr>
                <w:sz w:val="20"/>
                <w:szCs w:val="20"/>
              </w:rPr>
              <w:t>All</w:t>
            </w:r>
          </w:p>
        </w:tc>
        <w:tc>
          <w:tcPr>
            <w:tcW w:w="2000" w:type="dxa"/>
            <w:shd w:val="clear" w:color="auto" w:fill="F8FAFC"/>
          </w:tcPr>
          <w:p w14:paraId="6FC75151" w14:textId="77777777" w:rsidR="005A58EC" w:rsidRDefault="00000000">
            <w:pPr>
              <w:spacing w:before="60" w:after="60"/>
            </w:pPr>
            <w:r>
              <w:rPr>
                <w:sz w:val="20"/>
                <w:szCs w:val="20"/>
              </w:rPr>
              <w:t>Pre-match + live odds, scores, 18+ books</w:t>
            </w:r>
          </w:p>
        </w:tc>
        <w:tc>
          <w:tcPr>
            <w:tcW w:w="2000" w:type="dxa"/>
            <w:shd w:val="clear" w:color="auto" w:fill="F8FAFC"/>
          </w:tcPr>
          <w:p w14:paraId="4C8780E5" w14:textId="77777777" w:rsidR="005A58EC" w:rsidRDefault="00000000">
            <w:pPr>
              <w:spacing w:before="60" w:after="60"/>
            </w:pPr>
            <w:r>
              <w:rPr>
                <w:sz w:val="20"/>
                <w:szCs w:val="20"/>
              </w:rPr>
              <w:t>Every 5 min</w:t>
            </w:r>
          </w:p>
        </w:tc>
        <w:tc>
          <w:tcPr>
            <w:tcW w:w="2000" w:type="dxa"/>
            <w:shd w:val="clear" w:color="auto" w:fill="F8FAFC"/>
          </w:tcPr>
          <w:p w14:paraId="05689D66" w14:textId="77777777" w:rsidR="005A58EC" w:rsidRDefault="00000000">
            <w:pPr>
              <w:spacing w:before="60" w:after="60"/>
            </w:pPr>
            <w:r>
              <w:rPr>
                <w:sz w:val="20"/>
                <w:szCs w:val="20"/>
              </w:rPr>
              <w:t xml:space="preserve">Celery beat → ingest_odds + ingest_live_scores</w:t>
            </w:r>
          </w:p>
        </w:tc>
      </w:tr>
      <w:tr w:rsidR="005A58EC" w14:paraId="0728BD10" w14:textId="77777777">
        <w:tblPrEx>
          <w:tblCellMar>
            <w:top w:w="0" w:type="dxa"/>
            <w:bottom w:w="0" w:type="dxa"/>
          </w:tblCellMar>
        </w:tblPrEx>
        <w:tc>
          <w:tcPr>
            <w:tcW w:w="2000" w:type="dxa"/>
            <w:shd w:val="clear" w:color="auto" w:fill="FFFFFF"/>
          </w:tcPr>
          <w:p w14:paraId="3830760E" w14:textId="6B961FBF" w:rsidR="005A58EC" w:rsidRPr="008165C9" w:rsidRDefault="00000000">
            <w:pPr>
              <w:spacing w:before="60" w:after="60"/>
              <w:rPr>
                <w:sz w:val="20"/>
                <w:szCs w:val="20"/>
              </w:rPr>
            </w:pPr>
            <w:r>
              <w:rPr>
                <w:sz w:val="20"/>
                <w:szCs w:val="20"/>
              </w:rPr>
              <w:t>API-Football (api-sports.io)</w:t>
            </w:r>
          </w:p>
        </w:tc>
        <w:tc>
          <w:tcPr>
            <w:tcW w:w="2000" w:type="dxa"/>
            <w:shd w:val="clear" w:color="auto" w:fill="FFFFFF"/>
          </w:tcPr>
          <w:p w14:paraId="362DCDDB" w14:textId="77777777" w:rsidR="005A58EC" w:rsidRDefault="00000000">
            <w:pPr>
              <w:spacing w:before="60" w:after="60"/>
            </w:pPr>
            <w:r>
              <w:rPr>
                <w:sz w:val="20"/>
                <w:szCs w:val="20"/>
              </w:rPr>
              <w:t>Football</w:t>
            </w:r>
          </w:p>
        </w:tc>
        <w:tc>
          <w:tcPr>
            <w:tcW w:w="2000" w:type="dxa"/>
            <w:shd w:val="clear" w:color="auto" w:fill="FFFFFF"/>
          </w:tcPr>
          <w:p w14:paraId="163F0B13" w14:textId="77777777" w:rsidR="005A58EC" w:rsidRDefault="00000000">
            <w:pPr>
              <w:spacing w:before="60" w:after="60"/>
            </w:pPr>
            <w:r>
              <w:rPr>
                <w:sz w:val="20"/>
                <w:szCs w:val="20"/>
              </w:rPr>
              <w:t xml:space="preserve">Fixtures, team stats, H2H, xG, form, standings</w:t>
            </w:r>
          </w:p>
        </w:tc>
        <w:tc>
          <w:tcPr>
            <w:tcW w:w="2000" w:type="dxa"/>
            <w:shd w:val="clear" w:color="auto" w:fill="FFFFFF"/>
          </w:tcPr>
          <w:p w14:paraId="0B989A71" w14:textId="77777777" w:rsidR="005A58EC" w:rsidRDefault="00000000">
            <w:pPr>
              <w:spacing w:before="60" w:after="60"/>
            </w:pPr>
            <w:r>
              <w:rPr>
                <w:sz w:val="20"/>
                <w:szCs w:val="20"/>
              </w:rPr>
              <w:t>Daily + on demand</w:t>
            </w:r>
          </w:p>
        </w:tc>
        <w:tc>
          <w:tcPr>
            <w:tcW w:w="2000" w:type="dxa"/>
            <w:shd w:val="clear" w:color="auto" w:fill="FFFFFF"/>
          </w:tcPr>
          <w:p w14:paraId="78699FEA" w14:textId="77777777" w:rsidR="005A58EC" w:rsidRDefault="00000000">
            <w:pPr>
              <w:spacing w:before="60" w:after="60"/>
            </w:pPr>
            <w:r>
              <w:rPr>
                <w:sz w:val="20"/>
                <w:szCs w:val="20"/>
              </w:rPr>
              <w:t xml:space="preserve">Celery beat → ingest_fixtures (football)</w:t>
            </w:r>
          </w:p>
        </w:tc>
      </w:tr>
      <w:tr w:rsidR="005A58EC" w14:paraId="540A379B" w14:textId="77777777">
        <w:tblPrEx>
          <w:tblCellMar>
            <w:top w:w="0" w:type="dxa"/>
            <w:bottom w:w="0" w:type="dxa"/>
          </w:tblCellMar>
        </w:tblPrEx>
        <w:tc>
          <w:tcPr>
            <w:tcW w:w="2000" w:type="dxa"/>
            <w:shd w:val="clear" w:color="auto" w:fill="F8FAFC"/>
          </w:tcPr>
          <w:p w14:paraId="40E9B567" w14:textId="77777777" w:rsidR="005A58EC" w:rsidRDefault="00000000">
            <w:pPr>
              <w:spacing w:before="60" w:after="60"/>
            </w:pPr>
            <w:r>
              <w:rPr>
                <w:sz w:val="20"/>
                <w:szCs w:val="20"/>
              </w:rPr>
              <w:t xml:space="preserve">BallDontLie API</w:t>
            </w:r>
          </w:p>
        </w:tc>
        <w:tc>
          <w:tcPr>
            <w:tcW w:w="2000" w:type="dxa"/>
            <w:shd w:val="clear" w:color="auto" w:fill="F8FAFC"/>
          </w:tcPr>
          <w:p w14:paraId="60E0F8CC" w14:textId="77777777" w:rsidR="005A58EC" w:rsidRDefault="00000000">
            <w:pPr>
              <w:spacing w:before="60" w:after="60"/>
            </w:pPr>
            <w:r>
              <w:rPr>
                <w:sz w:val="20"/>
                <w:szCs w:val="20"/>
              </w:rPr>
              <w:t>NBA</w:t>
            </w:r>
          </w:p>
        </w:tc>
        <w:tc>
          <w:tcPr>
            <w:tcW w:w="2000" w:type="dxa"/>
            <w:shd w:val="clear" w:color="auto" w:fill="F8FAFC"/>
          </w:tcPr>
          <w:p w14:paraId="31B595C8" w14:textId="77777777" w:rsidR="005A58EC" w:rsidRDefault="00000000">
            <w:pPr>
              <w:spacing w:before="60" w:after="60"/>
            </w:pPr>
            <w:r>
              <w:rPr>
                <w:sz w:val="20"/>
                <w:szCs w:val="20"/>
              </w:rPr>
              <w:t>Games, box scores, team stats, advanced stats (net rating, pace), season averages, injuries, standings, schedules, lineup data</w:t>
            </w:r>
          </w:p>
        </w:tc>
        <w:tc>
          <w:tcPr>
            <w:tcW w:w="2000" w:type="dxa"/>
            <w:shd w:val="clear" w:color="auto" w:fill="F8FAFC"/>
          </w:tcPr>
          <w:p w14:paraId="1E3FF42C" w14:textId="77777777" w:rsidR="005A58EC" w:rsidRDefault="00000000">
            <w:pPr>
              <w:spacing w:before="60" w:after="60"/>
            </w:pPr>
            <w:r>
              <w:rPr>
                <w:sz w:val="20"/>
                <w:szCs w:val="20"/>
              </w:rPr>
              <w:t>Daily + live (15s during games)</w:t>
            </w:r>
          </w:p>
        </w:tc>
        <w:tc>
          <w:tcPr>
            <w:tcW w:w="2000" w:type="dxa"/>
            <w:shd w:val="clear" w:color="auto" w:fill="F8FAFC"/>
          </w:tcPr>
          <w:p w14:paraId="1686FFA6" w14:textId="77777777" w:rsidR="005A58EC" w:rsidRDefault="00000000">
            <w:pPr>
              <w:spacing w:before="60" w:after="60"/>
            </w:pPr>
            <w:r>
              <w:rPr>
                <w:sz w:val="20"/>
                <w:szCs w:val="20"/>
              </w:rPr>
              <w:t xml:space="preserve">Celery beat → ingest_fixtures (NBA) + ingest_injuries</w:t>
            </w:r>
          </w:p>
        </w:tc>
      </w:tr>
      <w:tr w:rsidR="005A58EC" w14:paraId="4D21237A" w14:textId="77777777">
        <w:tblPrEx>
          <w:tblCellMar>
            <w:top w:w="0" w:type="dxa"/>
            <w:bottom w:w="0" w:type="dxa"/>
          </w:tblCellMar>
        </w:tblPrEx>
        <w:tc>
          <w:tcPr>
            <w:tcW w:w="2000" w:type="dxa"/>
            <w:shd w:val="clear" w:color="auto" w:fill="FFFFFF"/>
          </w:tcPr>
          <w:p w14:paraId="270406E8" w14:textId="77777777" w:rsidR="005A58EC" w:rsidRDefault="00000000">
            <w:pPr>
              <w:spacing w:before="60" w:after="60"/>
            </w:pPr>
            <w:r>
              <w:rPr>
                <w:sz w:val="20"/>
                <w:szCs w:val="20"/>
              </w:rPr>
              <w:t>RotoWire API</w:t>
            </w:r>
          </w:p>
        </w:tc>
        <w:tc>
          <w:tcPr>
            <w:tcW w:w="2000" w:type="dxa"/>
            <w:shd w:val="clear" w:color="auto" w:fill="FFFFFF"/>
          </w:tcPr>
          <w:p w14:paraId="6089C4B3" w14:textId="77777777" w:rsidR="005A58EC" w:rsidRDefault="00000000">
            <w:pPr>
              <w:spacing w:before="60" w:after="60"/>
            </w:pPr>
            <w:r>
              <w:rPr>
                <w:sz w:val="20"/>
                <w:szCs w:val="20"/>
              </w:rPr>
              <w:t xml:space="preserve">NBA (deferred — BallDontLie fallback active until key added)</w:t>
            </w:r>
          </w:p>
        </w:tc>
        <w:tc>
          <w:tcPr>
            <w:tcW w:w="2000" w:type="dxa"/>
            <w:shd w:val="clear" w:color="auto" w:fill="FFFFFF"/>
          </w:tcPr>
          <w:p w14:paraId="204BFFBD" w14:textId="77777777" w:rsidR="005A58EC" w:rsidRDefault="00000000">
            <w:pPr>
              <w:spacing w:before="60" w:after="60"/>
            </w:pPr>
            <w:r>
              <w:rPr>
                <w:sz w:val="20"/>
                <w:szCs w:val="20"/>
              </w:rPr>
              <w:t>Real-time injury status (OUT/GTD/Probable), confirmed starting lineups, lineup news with priority score</w:t>
            </w:r>
          </w:p>
        </w:tc>
        <w:tc>
          <w:tcPr>
            <w:tcW w:w="2000" w:type="dxa"/>
            <w:shd w:val="clear" w:color="auto" w:fill="FFFFFF"/>
          </w:tcPr>
          <w:p w14:paraId="1E9EC10A" w14:textId="77777777" w:rsidR="005A58EC" w:rsidRDefault="00000000">
            <w:pPr>
              <w:spacing w:before="60" w:after="60"/>
            </w:pPr>
            <w:r>
              <w:rPr>
                <w:sz w:val="20"/>
                <w:szCs w:val="20"/>
              </w:rPr>
              <w:t>Every 30 min on game days</w:t>
            </w:r>
          </w:p>
        </w:tc>
        <w:tc>
          <w:tcPr>
            <w:tcW w:w="2000" w:type="dxa"/>
            <w:shd w:val="clear" w:color="auto" w:fill="FFFFFF"/>
          </w:tcPr>
          <w:p w14:paraId="4B606C22" w14:textId="77777777" w:rsidR="005A58EC" w:rsidRDefault="00000000">
            <w:pPr>
              <w:spacing w:before="60" w:after="60"/>
            </w:pPr>
            <w:r>
              <w:rPr>
                <w:sz w:val="20"/>
                <w:szCs w:val="20"/>
              </w:rPr>
              <w:t xml:space="preserve">Feature-flagged on ROTOWIRE_API_KEY env var. Falls back to BallDontLie /nba/v2/injuries automatically if key absent.</w:t>
            </w:r>
          </w:p>
        </w:tc>
      </w:tr>
      <w:tr w:rsidR="005A58EC" w14:paraId="747604F1" w14:textId="77777777">
        <w:tblPrEx>
          <w:tblCellMar>
            <w:top w:w="0" w:type="dxa"/>
            <w:bottom w:w="0" w:type="dxa"/>
          </w:tblCellMar>
        </w:tblPrEx>
        <w:tc>
          <w:tcPr>
            <w:tcW w:w="2000" w:type="dxa"/>
            <w:shd w:val="clear" w:color="auto" w:fill="F8FAFC"/>
          </w:tcPr>
          <w:p w14:paraId="0B5AD1F8" w14:textId="77777777" w:rsidR="005A58EC" w:rsidRDefault="00000000">
            <w:pPr>
              <w:spacing w:before="60" w:after="60"/>
            </w:pPr>
            <w:r>
              <w:rPr>
                <w:sz w:val="20"/>
                <w:szCs w:val="20"/>
              </w:rPr>
              <w:t xml:space="preserve">nba_api (stats.nba.com)</w:t>
            </w:r>
          </w:p>
        </w:tc>
        <w:tc>
          <w:tcPr>
            <w:tcW w:w="2000" w:type="dxa"/>
            <w:shd w:val="clear" w:color="auto" w:fill="F8FAFC"/>
          </w:tcPr>
          <w:p w14:paraId="3635D7FC" w14:textId="77777777" w:rsidR="005A58EC" w:rsidRDefault="00000000">
            <w:pPr>
              <w:spacing w:before="60" w:after="60"/>
            </w:pPr>
            <w:r>
              <w:rPr>
                <w:sz w:val="20"/>
                <w:szCs w:val="20"/>
              </w:rPr>
              <w:t>NBA</w:t>
            </w:r>
          </w:p>
        </w:tc>
        <w:tc>
          <w:tcPr>
            <w:tcW w:w="2000" w:type="dxa"/>
            <w:shd w:val="clear" w:color="auto" w:fill="F8FAFC"/>
          </w:tcPr>
          <w:p w14:paraId="4AAB9D90" w14:textId="77777777" w:rsidR="005A58EC" w:rsidRDefault="00000000">
            <w:pPr>
              <w:spacing w:before="60" w:after="60"/>
            </w:pPr>
            <w:r>
              <w:rPr>
                <w:sz w:val="20"/>
                <w:szCs w:val="20"/>
              </w:rPr>
              <w:t xml:space="preserve">Historical net rating, pace, ORtg/DRtg, shot charts, play-by-play — used for training data only, not live production</w:t>
            </w:r>
          </w:p>
        </w:tc>
        <w:tc>
          <w:tcPr>
            <w:tcW w:w="2000" w:type="dxa"/>
            <w:shd w:val="clear" w:color="auto" w:fill="F8FAFC"/>
          </w:tcPr>
          <w:p w14:paraId="34C86DF0" w14:textId="77777777" w:rsidR="005A58EC" w:rsidRDefault="00000000">
            <w:pPr>
              <w:spacing w:before="60" w:after="60"/>
            </w:pPr>
            <w:r>
              <w:rPr>
                <w:sz w:val="20"/>
                <w:szCs w:val="20"/>
              </w:rPr>
              <w:t>Offline / ad hoc</w:t>
            </w:r>
          </w:p>
        </w:tc>
        <w:tc>
          <w:tcPr>
            <w:tcW w:w="2000" w:type="dxa"/>
            <w:shd w:val="clear" w:color="auto" w:fill="F8FAFC"/>
          </w:tcPr>
          <w:p w14:paraId="082E54C0" w14:textId="77777777" w:rsidR="005A58EC" w:rsidRDefault="00000000">
            <w:pPr>
              <w:spacing w:before="60" w:after="60"/>
            </w:pPr>
            <w:r>
              <w:rPr>
                <w:sz w:val="20"/>
                <w:szCs w:val="20"/>
              </w:rPr>
              <w:t>Run locally or on Hetzner VPS (€5/mo); output stored as CSV then imported to PostgreSQL</w:t>
            </w:r>
          </w:p>
        </w:tc>
      </w:tr>
      <w:tr w:rsidR="005A58EC" w14:paraId="3F805A77" w14:textId="77777777">
        <w:tblPrEx>
          <w:tblCellMar>
            <w:top w:w="0" w:type="dxa"/>
            <w:bottom w:w="0" w:type="dxa"/>
          </w:tblCellMar>
        </w:tblPrEx>
        <w:tc>
          <w:tcPr>
            <w:tcW w:w="2000" w:type="dxa"/>
            <w:shd w:val="clear" w:color="auto" w:fill="FFFFFF"/>
          </w:tcPr>
          <w:p w14:paraId="6EA87E6B" w14:textId="77777777" w:rsidR="005A58EC" w:rsidRDefault="00000000">
            <w:pPr>
              <w:spacing w:before="60" w:after="60"/>
            </w:pPr>
            <w:r>
              <w:rPr>
                <w:sz w:val="20"/>
                <w:szCs w:val="20"/>
              </w:rPr>
              <w:t>SportsDataIO</w:t>
            </w:r>
          </w:p>
        </w:tc>
        <w:tc>
          <w:tcPr>
            <w:tcW w:w="2000" w:type="dxa"/>
            <w:shd w:val="clear" w:color="auto" w:fill="FFFFFF"/>
          </w:tcPr>
          <w:p w14:paraId="5106CC3A" w14:textId="77777777" w:rsidR="005A58EC" w:rsidRDefault="00000000">
            <w:pPr>
              <w:spacing w:before="60" w:after="60"/>
            </w:pPr>
            <w:r>
              <w:rPr>
                <w:sz w:val="20"/>
                <w:szCs w:val="20"/>
              </w:rPr>
              <w:t>NFL, NHL, MLB</w:t>
            </w:r>
          </w:p>
        </w:tc>
        <w:tc>
          <w:tcPr>
            <w:tcW w:w="2000" w:type="dxa"/>
            <w:shd w:val="clear" w:color="auto" w:fill="FFFFFF"/>
          </w:tcPr>
          <w:p w14:paraId="0CD5A291" w14:textId="77777777" w:rsidR="005A58EC" w:rsidRDefault="00000000">
            <w:pPr>
              <w:spacing w:before="60" w:after="60"/>
            </w:pPr>
            <w:r>
              <w:rPr>
                <w:sz w:val="20"/>
                <w:szCs w:val="20"/>
              </w:rPr>
              <w:t>Fixtures, team stats, player stats, injuries for US sports (Phase 2)</w:t>
            </w:r>
          </w:p>
        </w:tc>
        <w:tc>
          <w:tcPr>
            <w:tcW w:w="2000" w:type="dxa"/>
            <w:shd w:val="clear" w:color="auto" w:fill="FFFFFF"/>
          </w:tcPr>
          <w:p w14:paraId="7ACA51D0" w14:textId="77777777" w:rsidR="005A58EC" w:rsidRDefault="00000000">
            <w:pPr>
              <w:spacing w:before="60" w:after="60"/>
            </w:pPr>
            <w:r>
              <w:rPr>
                <w:sz w:val="20"/>
                <w:szCs w:val="20"/>
              </w:rPr>
              <w:t>Daily + live</w:t>
            </w:r>
          </w:p>
        </w:tc>
        <w:tc>
          <w:tcPr>
            <w:tcW w:w="2000" w:type="dxa"/>
            <w:shd w:val="clear" w:color="auto" w:fill="FFFFFF"/>
          </w:tcPr>
          <w:p w14:paraId="3EB1A128" w14:textId="77777777" w:rsidR="005A58EC" w:rsidRDefault="00000000">
            <w:pPr>
              <w:spacing w:before="60" w:after="60"/>
            </w:pPr>
            <w:r>
              <w:rPr>
                <w:sz w:val="20"/>
                <w:szCs w:val="20"/>
              </w:rPr>
              <w:t>Same adapter pattern, new sport config (Phase 2)</w:t>
            </w:r>
          </w:p>
        </w:tc>
      </w:tr>
      <w:tr w:rsidR="005A58EC" w14:paraId="64969906" w14:textId="77777777">
        <w:tblPrEx>
          <w:tblCellMar>
            <w:top w:w="0" w:type="dxa"/>
            <w:bottom w:w="0" w:type="dxa"/>
          </w:tblCellMar>
        </w:tblPrEx>
        <w:tc>
          <w:tcPr>
            <w:tcW w:w="2000" w:type="dxa"/>
            <w:shd w:val="clear" w:color="auto" w:fill="F8FAFC"/>
          </w:tcPr>
          <w:p w14:paraId="3A1B6664" w14:textId="77777777" w:rsidR="005A58EC" w:rsidRDefault="00000000">
            <w:pPr>
              <w:spacing w:before="60" w:after="60"/>
            </w:pPr>
            <w:r>
              <w:rPr>
                <w:sz w:val="20"/>
                <w:szCs w:val="20"/>
              </w:rPr>
              <w:lastRenderedPageBreak/>
              <w:t>OddsPapi</w:t>
            </w:r>
          </w:p>
        </w:tc>
        <w:tc>
          <w:tcPr>
            <w:tcW w:w="2000" w:type="dxa"/>
            <w:shd w:val="clear" w:color="auto" w:fill="F8FAFC"/>
          </w:tcPr>
          <w:p w14:paraId="4833D807" w14:textId="77777777" w:rsidR="005A58EC" w:rsidRDefault="00000000">
            <w:pPr>
              <w:spacing w:before="60" w:after="60"/>
            </w:pPr>
            <w:r>
              <w:rPr>
                <w:sz w:val="20"/>
                <w:szCs w:val="20"/>
              </w:rPr>
              <w:t>All</w:t>
            </w:r>
          </w:p>
        </w:tc>
        <w:tc>
          <w:tcPr>
            <w:tcW w:w="2000" w:type="dxa"/>
            <w:shd w:val="clear" w:color="auto" w:fill="F8FAFC"/>
          </w:tcPr>
          <w:p w14:paraId="07F36C3F" w14:textId="77777777" w:rsidR="005A58EC" w:rsidRDefault="00000000">
            <w:pPr>
              <w:spacing w:before="60" w:after="60"/>
            </w:pPr>
            <w:r>
              <w:rPr>
                <w:sz w:val="20"/>
                <w:szCs w:val="20"/>
              </w:rPr>
              <w:t xml:space="preserve">350+ books including sharp (Pinnacle, Singbet), real-time WebSocket</w:t>
            </w:r>
          </w:p>
        </w:tc>
        <w:tc>
          <w:tcPr>
            <w:tcW w:w="2000" w:type="dxa"/>
            <w:shd w:val="clear" w:color="auto" w:fill="F8FAFC"/>
          </w:tcPr>
          <w:p w14:paraId="208C6F5A" w14:textId="77777777" w:rsidR="005A58EC" w:rsidRDefault="00000000">
            <w:pPr>
              <w:spacing w:before="60" w:after="60"/>
            </w:pPr>
            <w:r>
              <w:rPr>
                <w:sz w:val="20"/>
                <w:szCs w:val="20"/>
              </w:rPr>
              <w:t>Real-time (WebSocket)</w:t>
            </w:r>
          </w:p>
        </w:tc>
        <w:tc>
          <w:tcPr>
            <w:tcW w:w="2000" w:type="dxa"/>
            <w:shd w:val="clear" w:color="auto" w:fill="F8FAFC"/>
          </w:tcPr>
          <w:p w14:paraId="46988797" w14:textId="77777777" w:rsidR="005A58EC" w:rsidRDefault="00000000">
            <w:pPr>
              <w:spacing w:before="60" w:after="60"/>
            </w:pPr>
            <w:r>
              <w:rPr>
                <w:sz w:val="20"/>
                <w:szCs w:val="20"/>
              </w:rPr>
              <w:t>WebSocket consumer replacing poll loop (Phase 2)</w:t>
            </w:r>
          </w:p>
        </w:tc>
      </w:tr>
      <w:tr w:rsidR="005A58EC" w14:paraId="0B9FA7C1" w14:textId="77777777">
        <w:tblPrEx>
          <w:tblCellMar>
            <w:top w:w="0" w:type="dxa"/>
            <w:bottom w:w="0" w:type="dxa"/>
          </w:tblCellMar>
        </w:tblPrEx>
        <w:tc>
          <w:tcPr>
            <w:tcW w:w="2000" w:type="dxa"/>
            <w:shd w:val="clear" w:color="auto" w:fill="FFFFFF"/>
          </w:tcPr>
          <w:p w14:paraId="00796DF9" w14:textId="77777777" w:rsidR="005A58EC" w:rsidRDefault="00000000">
            <w:pPr>
              <w:spacing w:before="60" w:after="60"/>
            </w:pPr>
            <w:r>
              <w:rPr>
                <w:sz w:val="20"/>
                <w:szCs w:val="20"/>
              </w:rPr>
              <w:t xml:space="preserve">Highlightly API</w:t>
            </w:r>
          </w:p>
        </w:tc>
        <w:tc>
          <w:tcPr>
            <w:tcW w:w="2000" w:type="dxa"/>
            <w:shd w:val="clear" w:color="auto" w:fill="FFFFFF"/>
          </w:tcPr>
          <w:p w14:paraId="4D7CA76C" w14:textId="77777777" w:rsidR="005A58EC" w:rsidRDefault="00000000">
            <w:pPr>
              <w:spacing w:before="60" w:after="60"/>
            </w:pPr>
            <w:r>
              <w:rPr>
                <w:sz w:val="20"/>
                <w:szCs w:val="20"/>
              </w:rPr>
              <w:t>Football, NBA</w:t>
            </w:r>
          </w:p>
        </w:tc>
        <w:tc>
          <w:tcPr>
            <w:tcW w:w="2000" w:type="dxa"/>
            <w:shd w:val="clear" w:color="auto" w:fill="FFFFFF"/>
          </w:tcPr>
          <w:p w14:paraId="422FBC64" w14:textId="77777777" w:rsidR="005A58EC" w:rsidRDefault="00000000">
            <w:pPr>
              <w:spacing w:before="60" w:after="60"/>
            </w:pPr>
            <w:r>
              <w:rPr>
                <w:sz w:val="20"/>
                <w:szCs w:val="20"/>
              </w:rPr>
              <w:t>Licensed video highlight clips — goals, key moments, match summaries. Provider holds all content rights.</w:t>
            </w:r>
          </w:p>
        </w:tc>
        <w:tc>
          <w:tcPr>
            <w:tcW w:w="2000" w:type="dxa"/>
            <w:shd w:val="clear" w:color="auto" w:fill="FFFFFF"/>
          </w:tcPr>
          <w:p w14:paraId="3C5B2BAF" w14:textId="77777777" w:rsidR="005A58EC" w:rsidRDefault="00000000">
            <w:pPr>
              <w:spacing w:before="60" w:after="60"/>
            </w:pPr>
            <w:r>
              <w:rPr>
                <w:sz w:val="20"/>
                <w:szCs w:val="20"/>
              </w:rPr>
              <w:t>On demand (fixture detail page load)</w:t>
            </w:r>
          </w:p>
        </w:tc>
        <w:tc>
          <w:tcPr>
            <w:tcW w:w="2000" w:type="dxa"/>
            <w:shd w:val="clear" w:color="auto" w:fill="FFFFFF"/>
          </w:tcPr>
          <w:p w14:paraId="10A7ACDF" w14:textId="77777777" w:rsidR="005A58EC" w:rsidRDefault="00000000">
            <w:pPr>
              <w:spacing w:before="60" w:after="60"/>
            </w:pPr>
            <w:r>
              <w:rPr>
                <w:sz w:val="20"/>
                <w:szCs w:val="20"/>
              </w:rPr>
              <w:t>REST call on page load; embed player if clips returned</w:t>
            </w:r>
          </w:p>
        </w:tc>
      </w:tr>
    </w:tbl>
    <w:p w14:paraId="06F34832"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A58EC" w14:paraId="301EA210" w14:textId="77777777">
        <w:tblPrEx>
          <w:tblCellMar>
            <w:top w:w="0" w:type="dxa"/>
            <w:bottom w:w="0" w:type="dxa"/>
          </w:tblCellMar>
        </w:tblPrEx>
        <w:tc>
          <w:tcPr>
            <w:tcW w:w="260" w:type="dxa"/>
            <w:shd w:val="clear" w:color="auto" w:fill="0EA5E9"/>
          </w:tcPr>
          <w:p w14:paraId="3E2558AB" w14:textId="77777777" w:rsidR="005A58EC" w:rsidRDefault="00000000">
            <w:r>
              <w:rPr>
                <w:b/>
                <w:bCs/>
                <w:color w:val="FFFFFF"/>
                <w:sz w:val="18"/>
                <w:szCs w:val="18"/>
              </w:rPr>
              <w:t>KEY</w:t>
            </w:r>
          </w:p>
        </w:tc>
        <w:tc>
          <w:tcPr>
            <w:tcW w:w="9100" w:type="dxa"/>
            <w:shd w:val="clear" w:color="auto" w:fill="F0F9FF"/>
          </w:tcPr>
          <w:p w14:paraId="39C75BEF" w14:textId="77777777" w:rsidR="005A58EC" w:rsidRDefault="00000000">
            <w:pPr>
              <w:spacing w:before="60" w:after="60"/>
            </w:pPr>
            <w:r>
              <w:rPr>
                <w:sz w:val="20"/>
                <w:szCs w:val="20"/>
              </w:rPr>
              <w:t xml:space="preserve">All external data sources are accessed through the DataSourceAdapter interface. Each adapter implements fetch_odds(), fetch_fixtures(), fetch_team_stats(), and fetch_injuries() (where applicable). Swapping or adding a provider requires only a new adapter class registered against a sport config — no changes to the ingest workers.</w:t>
            </w:r>
          </w:p>
        </w:tc>
      </w:tr>
    </w:tbl>
    <w:p w14:paraId="223C092B" w14:textId="77777777" w:rsidR="005A58EC" w:rsidRDefault="005A58EC">
      <w:pPr>
        <w:spacing w:before="240" w:after="120"/>
      </w:pPr>
    </w:p>
    <w:p w14:paraId="743889CA"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2.3  Data Ingestion Pipeline</w:t>
      </w:r>
    </w:p>
    <w:p w14:paraId="380AFC0D" w14:textId="77777777" w:rsidR="005A58EC" w:rsidRDefault="005A58EC">
      <w:pPr>
        <w:spacing w:before="120" w:after="120"/>
      </w:pPr>
    </w:p>
    <w:p w14:paraId="18744755" w14:textId="77777777" w:rsidR="005A58EC" w:rsidRDefault="00000000">
      <w:pPr>
        <w:spacing w:before="80" w:after="100"/>
      </w:pPr>
      <w:r>
        <w:rPr>
          <w:b/>
          <w:bCs/>
        </w:rPr>
        <w:t>Odds ingest (every 5 minutes):</w:t>
      </w:r>
    </w:p>
    <w:p w14:paraId="3FE13BBB" w14:textId="77777777" w:rsidR="005A58EC" w:rsidRDefault="00000000">
      <w:pPr>
        <w:pStyle w:val="ListParagraph"/>
        <w:numPr>
          <w:ilvl w:val="0"/>
          <w:numId w:val="1"/>
        </w:numPr>
        <w:spacing w:before="60" w:after="60"/>
        <w:ind w:left="431"/>
      </w:pPr>
      <w:r>
        <w:t xml:space="preserve">Celery beat triggers ingest_odds task per active sport</w:t>
      </w:r>
    </w:p>
    <w:p w14:paraId="3EBD4316" w14:textId="77777777" w:rsidR="005A58EC" w:rsidRDefault="00000000">
      <w:pPr>
        <w:pStyle w:val="ListParagraph"/>
        <w:numPr>
          <w:ilvl w:val="0"/>
          <w:numId w:val="1"/>
        </w:numPr>
        <w:spacing w:before="60" w:after="60"/>
        <w:ind w:left="431"/>
      </w:pPr>
      <w:r>
        <w:t xml:space="preserve">Task calls the registered DataSourceAdapter for that sport</w:t>
      </w:r>
    </w:p>
    <w:p w14:paraId="7DC367C6" w14:textId="77777777" w:rsidR="005A58EC" w:rsidRDefault="00000000">
      <w:pPr>
        <w:pStyle w:val="ListParagraph"/>
        <w:numPr>
          <w:ilvl w:val="0"/>
          <w:numId w:val="1"/>
        </w:numPr>
        <w:spacing w:before="60" w:after="60"/>
        <w:ind w:left="431"/>
      </w:pPr>
      <w:r>
        <w:t>Fetched odds are normalised to decimal format and written to the odds table</w:t>
      </w:r>
    </w:p>
    <w:p w14:paraId="4C710D64" w14:textId="77777777" w:rsidR="005A58EC" w:rsidRDefault="00000000">
      <w:pPr>
        <w:pStyle w:val="ListParagraph"/>
        <w:numPr>
          <w:ilvl w:val="0"/>
          <w:numId w:val="1"/>
        </w:numPr>
        <w:spacing w:before="60" w:after="60"/>
        <w:ind w:left="431"/>
      </w:pPr>
      <w:r>
        <w:t>Latest odds per bookmaker per fixture are also written to Redis with a 10-minute TTL</w:t>
      </w:r>
    </w:p>
    <w:p w14:paraId="281B95EA" w14:textId="77777777" w:rsidR="005A58EC" w:rsidRDefault="00000000">
      <w:pPr>
        <w:pStyle w:val="ListParagraph"/>
        <w:numPr>
          <w:ilvl w:val="0"/>
          <w:numId w:val="1"/>
        </w:numPr>
        <w:spacing w:before="60" w:after="60"/>
        <w:ind w:left="431"/>
      </w:pPr>
      <w:r>
        <w:t xml:space="preserve">Redis key pattern: </w:t>
      </w:r>
      <w:r>
        <w:rPr>
          <w:rFonts w:ascii="Courier New" w:eastAsia="Courier New" w:hAnsi="Courier New" w:cs="Courier New"/>
          <w:color w:val="0EA5E9"/>
          <w:sz w:val="20"/>
          <w:szCs w:val="20"/>
        </w:rPr>
        <w:t>odds:{fixture_id}:{bookmaker}:{market}</w:t>
      </w:r>
    </w:p>
    <w:p w14:paraId="4552EAA7" w14:textId="77777777" w:rsidR="005A58EC" w:rsidRDefault="005A58EC">
      <w:pPr>
        <w:spacing w:before="80" w:after="120"/>
      </w:pPr>
    </w:p>
    <w:p w14:paraId="1900EECC" w14:textId="77777777" w:rsidR="005A58EC" w:rsidRDefault="00000000">
      <w:pPr>
        <w:spacing w:before="80" w:after="100"/>
      </w:pPr>
      <w:r>
        <w:rPr>
          <w:b/>
          <w:bCs/>
        </w:rPr>
        <w:t>Fixture + stats ingest (daily at 02:00 UTC):</w:t>
      </w:r>
    </w:p>
    <w:p w14:paraId="53D5D1B0" w14:textId="77777777" w:rsidR="005A58EC" w:rsidRDefault="00000000">
      <w:pPr>
        <w:pStyle w:val="ListParagraph"/>
        <w:numPr>
          <w:ilvl w:val="0"/>
          <w:numId w:val="1"/>
        </w:numPr>
        <w:spacing w:before="60" w:after="60"/>
        <w:ind w:left="431"/>
      </w:pPr>
      <w:r>
        <w:t xml:space="preserve">Celery beat triggers ingest_fixtures per active sport/league</w:t>
      </w:r>
    </w:p>
    <w:p w14:paraId="4CDA3503" w14:textId="77777777" w:rsidR="005A58EC" w:rsidRDefault="00000000">
      <w:pPr>
        <w:pStyle w:val="ListParagraph"/>
        <w:numPr>
          <w:ilvl w:val="0"/>
          <w:numId w:val="1"/>
        </w:numPr>
        <w:spacing w:before="60" w:after="60"/>
        <w:ind w:left="431"/>
      </w:pPr>
      <w:r>
        <w:t>New fixtures are inserted; cancelled/postponed fixtures are updated</w:t>
      </w:r>
    </w:p>
    <w:p w14:paraId="6A309964" w14:textId="77777777" w:rsidR="005A58EC" w:rsidRDefault="00000000">
      <w:pPr>
        <w:pStyle w:val="ListParagraph"/>
        <w:numPr>
          <w:ilvl w:val="0"/>
          <w:numId w:val="1"/>
        </w:numPr>
        <w:spacing w:before="60" w:after="60"/>
        <w:ind w:left="431"/>
      </w:pPr>
      <w:r>
        <w:t>Team feature vectors are computed for all fixtures kicking off in the next 7 days</w:t>
      </w:r>
    </w:p>
    <w:p w14:paraId="65798158" w14:textId="77777777" w:rsidR="005A58EC" w:rsidRDefault="00000000">
      <w:pPr>
        <w:pStyle w:val="ListParagraph"/>
        <w:numPr>
          <w:ilvl w:val="0"/>
          <w:numId w:val="1"/>
        </w:numPr>
        <w:spacing w:before="60" w:after="60"/>
        <w:ind w:left="431"/>
      </w:pPr>
      <w:r>
        <w:t xml:space="preserve">Feature computation uses the last 10 match results, xG data, and H2H from the stats adapter</w:t>
      </w:r>
    </w:p>
    <w:p w14:paraId="0163FC04" w14:textId="77777777" w:rsidR="005A58EC" w:rsidRDefault="005A58EC">
      <w:pPr>
        <w:spacing w:before="80" w:after="120"/>
      </w:pPr>
    </w:p>
    <w:p w14:paraId="73C7E045" w14:textId="77777777" w:rsidR="005A58EC" w:rsidRDefault="00000000">
      <w:pPr>
        <w:spacing w:before="80" w:after="100"/>
      </w:pPr>
      <w:r>
        <w:rPr>
          <w:b/>
          <w:bCs/>
        </w:rPr>
        <w:t xml:space="preserve">Live score ingest (every 5 minutes, runs alongside odds ingest):</w:t>
      </w:r>
    </w:p>
    <w:p w14:paraId="55F3A776" w14:textId="77777777" w:rsidR="005A58EC" w:rsidRDefault="00000000">
      <w:pPr>
        <w:pStyle w:val="ListParagraph"/>
        <w:numPr>
          <w:ilvl w:val="0"/>
          <w:numId w:val="1"/>
        </w:numPr>
        <w:spacing w:before="60" w:after="60"/>
        <w:ind w:left="431"/>
      </w:pPr>
      <w:r>
        <w:t xml:space="preserve">Celery beat triggers ingest_live_scores task for all fixtures with status = live</w:t>
      </w:r>
    </w:p>
    <w:p w14:paraId="7F6C2A90" w14:textId="77777777" w:rsidR="005A58EC" w:rsidRDefault="00000000">
      <w:pPr>
        <w:pStyle w:val="ListParagraph"/>
        <w:numPr>
          <w:ilvl w:val="0"/>
          <w:numId w:val="1"/>
        </w:numPr>
        <w:spacing w:before="60" w:after="60"/>
        <w:ind w:left="431"/>
      </w:pPr>
      <w:r>
        <w:t xml:space="preserve">TheRundown scores endpoint is called: </w:t>
      </w:r>
      <w:r>
        <w:rPr>
          <w:rFonts w:ascii="Courier New" w:eastAsia="Courier New" w:hAnsi="Courier New" w:cs="Courier New"/>
          <w:color w:val="0EA5E9"/>
          <w:sz w:val="20"/>
          <w:szCs w:val="20"/>
        </w:rPr>
        <w:t>GET /v2/sports/{sport_id}/events/{date}?include=scores</w:t>
      </w:r>
    </w:p>
    <w:p w14:paraId="73A9C833" w14:textId="77777777" w:rsidR="005A58EC" w:rsidRDefault="00000000">
      <w:pPr>
        <w:pStyle w:val="ListParagraph"/>
        <w:numPr>
          <w:ilvl w:val="0"/>
          <w:numId w:val="1"/>
        </w:numPr>
        <w:spacing w:before="60" w:after="60"/>
        <w:ind w:left="431"/>
      </w:pPr>
      <w:r>
        <w:t xml:space="preserve">For each live fixture, the </w:t>
      </w:r>
      <w:r>
        <w:rPr>
          <w:rFonts w:ascii="Courier New" w:eastAsia="Courier New" w:hAnsi="Courier New" w:cs="Courier New"/>
          <w:color w:val="0EA5E9"/>
          <w:sz w:val="20"/>
          <w:szCs w:val="20"/>
        </w:rPr>
        <w:t>fixture_live_state</w:t>
      </w:r>
      <w:r>
        <w:t xml:space="preserve"> table is upserted with: home_score, away_score, match_minute, period, status, last_updated_utc</w:t>
      </w:r>
    </w:p>
    <w:p w14:paraId="53725053" w14:textId="77777777" w:rsidR="005A58EC" w:rsidRDefault="00000000">
      <w:pPr>
        <w:pStyle w:val="ListParagraph"/>
        <w:numPr>
          <w:ilvl w:val="0"/>
          <w:numId w:val="1"/>
        </w:numPr>
        <w:spacing w:before="60" w:after="60"/>
        <w:ind w:left="431"/>
      </w:pPr>
      <w:r>
        <w:t xml:space="preserve">The </w:t>
      </w:r>
      <w:r>
        <w:rPr>
          <w:rFonts w:ascii="Courier New" w:eastAsia="Courier New" w:hAnsi="Courier New" w:cs="Courier New"/>
          <w:color w:val="0EA5E9"/>
          <w:sz w:val="20"/>
          <w:szCs w:val="20"/>
        </w:rPr>
        <w:t>fixtures.status</w:t>
      </w:r>
      <w:r>
        <w:t xml:space="preserve"> column is updated from </w:t>
      </w:r>
      <w:r>
        <w:rPr>
          <w:rFonts w:ascii="Courier New" w:eastAsia="Courier New" w:hAnsi="Courier New" w:cs="Courier New"/>
          <w:color w:val="0EA5E9"/>
          <w:sz w:val="20"/>
          <w:szCs w:val="20"/>
        </w:rPr>
        <w:t>scheduled</w:t>
      </w:r>
      <w:r>
        <w:t xml:space="preserve"> → </w:t>
      </w:r>
      <w:r>
        <w:rPr>
          <w:rFonts w:ascii="Courier New" w:eastAsia="Courier New" w:hAnsi="Courier New" w:cs="Courier New"/>
          <w:color w:val="0EA5E9"/>
          <w:sz w:val="20"/>
          <w:szCs w:val="20"/>
        </w:rPr>
        <w:t>live</w:t>
      </w:r>
      <w:r>
        <w:t xml:space="preserve"> → </w:t>
      </w:r>
      <w:r>
        <w:rPr>
          <w:rFonts w:ascii="Courier New" w:eastAsia="Courier New" w:hAnsi="Courier New" w:cs="Courier New"/>
          <w:color w:val="0EA5E9"/>
          <w:sz w:val="20"/>
          <w:szCs w:val="20"/>
        </w:rPr>
        <w:t>completed</w:t>
      </w:r>
      <w:r>
        <w:t xml:space="preserve"> based on the scores response</w:t>
      </w:r>
    </w:p>
    <w:p w14:paraId="63806D79" w14:textId="77777777" w:rsidR="005A58EC" w:rsidRDefault="00000000">
      <w:pPr>
        <w:pStyle w:val="ListParagraph"/>
        <w:numPr>
          <w:ilvl w:val="0"/>
          <w:numId w:val="1"/>
        </w:numPr>
        <w:spacing w:before="60" w:after="60"/>
        <w:ind w:left="431"/>
      </w:pPr>
      <w:r>
        <w:lastRenderedPageBreak/>
        <w:t xml:space="preserve">Live state is also written to Redis with a 6-minute TTL: </w:t>
      </w:r>
      <w:r>
        <w:rPr>
          <w:rFonts w:ascii="Courier New" w:eastAsia="Courier New" w:hAnsi="Courier New" w:cs="Courier New"/>
          <w:color w:val="0EA5E9"/>
          <w:sz w:val="20"/>
          <w:szCs w:val="20"/>
        </w:rPr>
        <w:t>live:{fixture_id} → {score, minute, status}</w:t>
      </w:r>
    </w:p>
    <w:p w14:paraId="50F49552" w14:textId="77777777" w:rsidR="005A58EC" w:rsidRDefault="00000000">
      <w:pPr>
        <w:pStyle w:val="ListParagraph"/>
        <w:numPr>
          <w:ilvl w:val="0"/>
          <w:numId w:val="1"/>
        </w:numPr>
        <w:spacing w:before="60" w:after="60"/>
        <w:ind w:left="431"/>
      </w:pPr>
      <w:r>
        <w:t>On fixture completion, the outcome is written to the outcomes table and model performance metrics are updated</w:t>
      </w:r>
    </w:p>
    <w:p w14:paraId="521146E0"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
        <w:gridCol w:w="8922"/>
      </w:tblGrid>
      <w:tr w:rsidR="005A58EC" w14:paraId="6DC5C0E6" w14:textId="77777777">
        <w:tblPrEx>
          <w:tblCellMar>
            <w:top w:w="0" w:type="dxa"/>
            <w:bottom w:w="0" w:type="dxa"/>
          </w:tblCellMar>
        </w:tblPrEx>
        <w:tc>
          <w:tcPr>
            <w:tcW w:w="260" w:type="dxa"/>
            <w:shd w:val="clear" w:color="auto" w:fill="0EA5E9"/>
          </w:tcPr>
          <w:p w14:paraId="7BD8E247" w14:textId="77777777" w:rsidR="005A58EC" w:rsidRDefault="00000000">
            <w:r>
              <w:rPr>
                <w:b/>
                <w:bCs/>
                <w:color w:val="FFFFFF"/>
                <w:sz w:val="18"/>
                <w:szCs w:val="18"/>
              </w:rPr>
              <w:t>NOTE</w:t>
            </w:r>
          </w:p>
        </w:tc>
        <w:tc>
          <w:tcPr>
            <w:tcW w:w="9100" w:type="dxa"/>
            <w:shd w:val="clear" w:color="auto" w:fill="F0F9FF"/>
          </w:tcPr>
          <w:p w14:paraId="4A6DB501" w14:textId="77777777" w:rsidR="005A58EC" w:rsidRDefault="00000000">
            <w:pPr>
              <w:spacing w:before="60" w:after="60"/>
            </w:pPr>
            <w:r>
              <w:rPr>
                <w:sz w:val="20"/>
                <w:szCs w:val="20"/>
              </w:rPr>
              <w:t xml:space="preserve">Live score ingest deliberately excludes in-play model inference at MVP. The live state table feeds the UI score display only. In-play predictions are a Phase 2 feature once model performance on pre-match predictions is validated.</w:t>
            </w:r>
          </w:p>
        </w:tc>
      </w:tr>
    </w:tbl>
    <w:p w14:paraId="56863A14" w14:textId="77777777" w:rsidR="005A58EC" w:rsidRDefault="005A58EC">
      <w:pPr>
        <w:spacing w:before="80" w:after="120"/>
      </w:pPr>
    </w:p>
    <w:p w14:paraId="766EFB49" w14:textId="77777777" w:rsidR="005A58EC" w:rsidRDefault="00000000">
      <w:pPr>
        <w:spacing w:before="80" w:after="100"/>
      </w:pPr>
      <w:r>
        <w:rPr>
          <w:b/>
          <w:bCs/>
        </w:rPr>
        <w:t>Injury and lineup ingest (every 30 minutes on game days — NBA only at MVP):</w:t>
      </w:r>
    </w:p>
    <w:p w14:paraId="1AAB208C" w14:textId="77777777" w:rsidR="005A58EC" w:rsidRDefault="005A58EC">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8664"/>
      </w:tblGrid>
      <w:tr w:rsidR="005A58EC" w14:paraId="5E9CA839" w14:textId="77777777">
        <w:tblPrEx>
          <w:tblCellMar>
            <w:top w:w="0" w:type="dxa"/>
            <w:bottom w:w="0" w:type="dxa"/>
          </w:tblCellMar>
        </w:tblPrEx>
        <w:tc>
          <w:tcPr>
            <w:tcW w:w="260" w:type="dxa"/>
            <w:shd w:val="clear" w:color="auto" w:fill="0EA5E9"/>
          </w:tcPr>
          <w:p w14:paraId="320C6C9B" w14:textId="77777777" w:rsidR="005A58EC" w:rsidRDefault="00000000">
            <w:r>
              <w:rPr>
                <w:b/>
                <w:bCs/>
                <w:color w:val="FFFFFF"/>
                <w:sz w:val="18"/>
                <w:szCs w:val="18"/>
              </w:rPr>
              <w:t>FEATURE FLAG</w:t>
            </w:r>
          </w:p>
        </w:tc>
        <w:tc>
          <w:tcPr>
            <w:tcW w:w="9100" w:type="dxa"/>
            <w:shd w:val="clear" w:color="auto" w:fill="F0F9FF"/>
          </w:tcPr>
          <w:p w14:paraId="21AF56AB" w14:textId="77777777" w:rsidR="005A58EC" w:rsidRDefault="00000000">
            <w:pPr>
              <w:spacing w:before="60" w:after="60"/>
            </w:pPr>
            <w:r>
              <w:rPr>
                <w:sz w:val="20"/>
                <w:szCs w:val="20"/>
              </w:rPr>
              <w:t xml:space="preserve">RotoWire is a paid API (~$200/year) with no free tier. The ingest_injuries worker must check for the presence of ROTOWIRE_API_KEY in the environment before attempting any RotoWire calls. If the key is absent, the task skips gracefully, logs a warning, and falls back to BallDontLie injury data. This allows the app to deploy and run fully without RotoWire. Add ROTOWIRE_API_KEY to Render environment variables when the subscription is activated.</w:t>
            </w:r>
          </w:p>
        </w:tc>
      </w:tr>
    </w:tbl>
    <w:p w14:paraId="3AEE8533" w14:textId="77777777" w:rsidR="005A58EC" w:rsidRDefault="005A58EC">
      <w:pPr>
        <w:spacing w:before="80" w:after="120"/>
      </w:pPr>
    </w:p>
    <w:p w14:paraId="6B78BDFB" w14:textId="77777777" w:rsidR="005A58EC" w:rsidRDefault="00000000">
      <w:pPr>
        <w:spacing w:before="80" w:after="100"/>
      </w:pPr>
      <w:r>
        <w:rPr>
          <w:b/>
          <w:bCs/>
        </w:rPr>
        <w:t>Feature flag logic (pseudocode):</w:t>
      </w:r>
    </w:p>
    <w:p w14:paraId="121D38D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def ingest_injuries():</w:t>
      </w:r>
    </w:p>
    <w:p w14:paraId="0619CD3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if not settings.ROTOWIRE_API_KEY:</w:t>
      </w:r>
    </w:p>
    <w:p w14:paraId="26E1C92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logger.warning("ROTOWIRE_API_KEY not set — using BallDontLie fallback")</w:t>
      </w:r>
    </w:p>
    <w:p w14:paraId="3EEE129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return ingest_injuries_balldontlie()</w:t>
      </w:r>
    </w:p>
    <w:p w14:paraId="4E4CF52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return ingest_injuries_rotowire()</w:t>
      </w:r>
    </w:p>
    <w:p w14:paraId="79653353" w14:textId="77777777" w:rsidR="005A58EC" w:rsidRDefault="005A58EC">
      <w:pPr>
        <w:spacing w:before="80" w:after="120"/>
      </w:pPr>
    </w:p>
    <w:p w14:paraId="3A6F01C5" w14:textId="77777777" w:rsidR="005A58EC" w:rsidRDefault="00000000">
      <w:pPr>
        <w:spacing w:before="80" w:after="100"/>
      </w:pPr>
      <w:r>
        <w:rPr>
          <w:b/>
          <w:bCs/>
        </w:rPr>
        <w:t>RotoWire path (when key is present):</w:t>
      </w:r>
    </w:p>
    <w:p w14:paraId="4FA3BDE7" w14:textId="77777777" w:rsidR="005A58EC" w:rsidRDefault="00000000">
      <w:pPr>
        <w:pStyle w:val="ListParagraph"/>
        <w:numPr>
          <w:ilvl w:val="0"/>
          <w:numId w:val="1"/>
        </w:numPr>
        <w:spacing w:before="60" w:after="60"/>
        <w:ind w:left="431"/>
      </w:pPr>
      <w:r>
        <w:t xml:space="preserve">Celery beat triggers </w:t>
      </w:r>
      <w:r>
        <w:rPr>
          <w:rFonts w:ascii="Courier New" w:eastAsia="Courier New" w:hAnsi="Courier New" w:cs="Courier New"/>
          <w:color w:val="0EA5E9"/>
          <w:sz w:val="20"/>
          <w:szCs w:val="20"/>
        </w:rPr>
        <w:t>ingest_injuries</w:t>
      </w:r>
      <w:r>
        <w:t xml:space="preserve"> task only on days where active NBA fixtures exist (checked against fixtures table)</w:t>
      </w:r>
    </w:p>
    <w:p w14:paraId="57B930DE" w14:textId="77777777" w:rsidR="005A58EC" w:rsidRDefault="00000000">
      <w:pPr>
        <w:pStyle w:val="ListParagraph"/>
        <w:numPr>
          <w:ilvl w:val="0"/>
          <w:numId w:val="1"/>
        </w:numPr>
        <w:spacing w:before="60" w:after="60"/>
        <w:ind w:left="431"/>
      </w:pPr>
      <w:r>
        <w:t xml:space="preserve">RotoWire API called: </w:t>
      </w:r>
      <w:r>
        <w:rPr>
          <w:rFonts w:ascii="Courier New" w:eastAsia="Courier New" w:hAnsi="Courier New" w:cs="Courier New"/>
          <w:color w:val="0EA5E9"/>
          <w:sz w:val="20"/>
          <w:szCs w:val="20"/>
        </w:rPr>
        <w:t>GET api.rotowire.com/Basketball/get-nba-injuries.php?key={key}&amp;hours=0.5</w:t>
      </w:r>
    </w:p>
    <w:p w14:paraId="76948857" w14:textId="77777777" w:rsidR="005A58EC" w:rsidRDefault="00000000">
      <w:pPr>
        <w:pStyle w:val="ListParagraph"/>
        <w:numPr>
          <w:ilvl w:val="0"/>
          <w:numId w:val="1"/>
        </w:numPr>
        <w:spacing w:before="60" w:after="60"/>
        <w:ind w:left="431"/>
      </w:pPr>
      <w:r>
        <w:t xml:space="preserve">Response filtered to </w:t>
      </w:r>
      <w:r>
        <w:rPr>
          <w:rFonts w:ascii="Courier New" w:eastAsia="Courier New" w:hAnsi="Courier New" w:cs="Courier New"/>
          <w:color w:val="0EA5E9"/>
          <w:sz w:val="20"/>
          <w:szCs w:val="20"/>
        </w:rPr>
        <w:t xml:space="preserve">InjuryStatus IN ('OUT', 'GTD')</w:t>
      </w:r>
      <w:r>
        <w:t xml:space="preserve"> and </w:t>
      </w:r>
      <w:r>
        <w:rPr>
          <w:rFonts w:ascii="Courier New" w:eastAsia="Courier New" w:hAnsi="Courier New" w:cs="Courier New"/>
          <w:color w:val="0EA5E9"/>
          <w:sz w:val="20"/>
          <w:szCs w:val="20"/>
        </w:rPr>
        <w:t>Priority &lt;= 2</w:t>
      </w:r>
      <w:r>
        <w:t xml:space="preserve"> (high-impact players)</w:t>
      </w:r>
    </w:p>
    <w:p w14:paraId="3B3F6DB0" w14:textId="77777777" w:rsidR="005A58EC" w:rsidRDefault="00000000">
      <w:pPr>
        <w:pStyle w:val="ListParagraph"/>
        <w:numPr>
          <w:ilvl w:val="0"/>
          <w:numId w:val="1"/>
        </w:numPr>
        <w:spacing w:before="60" w:after="60"/>
        <w:ind w:left="431"/>
      </w:pPr>
      <w:r>
        <w:t xml:space="preserve">Results upserted into </w:t>
      </w:r>
      <w:r>
        <w:rPr>
          <w:rFonts w:ascii="Courier New" w:eastAsia="Courier New" w:hAnsi="Courier New" w:cs="Courier New"/>
          <w:color w:val="0EA5E9"/>
          <w:sz w:val="20"/>
          <w:szCs w:val="20"/>
        </w:rPr>
        <w:t>player_injury_status</w:t>
      </w:r>
      <w:r>
        <w:t xml:space="preserve"> table with source = 'rotowire'</w:t>
      </w:r>
    </w:p>
    <w:p w14:paraId="0B5FCAFD" w14:textId="77777777" w:rsidR="005A58EC" w:rsidRDefault="00000000">
      <w:pPr>
        <w:pStyle w:val="ListParagraph"/>
        <w:numPr>
          <w:ilvl w:val="0"/>
          <w:numId w:val="1"/>
        </w:numPr>
        <w:spacing w:before="60" w:after="60"/>
        <w:ind w:left="431"/>
      </w:pPr>
      <w:r>
        <w:t>When a high-priority OUT update is detected within 3 hours of tip-off, a Celery task re-runs model inference for that fixture and updates the predictions table</w:t>
      </w:r>
    </w:p>
    <w:p w14:paraId="74FAFB69" w14:textId="77777777" w:rsidR="005A58EC" w:rsidRDefault="005A58EC">
      <w:pPr>
        <w:spacing w:before="80" w:after="120"/>
      </w:pPr>
    </w:p>
    <w:p w14:paraId="5B8BF17D" w14:textId="77777777" w:rsidR="005A58EC" w:rsidRDefault="00000000">
      <w:pPr>
        <w:spacing w:before="80" w:after="100"/>
      </w:pPr>
      <w:r>
        <w:rPr>
          <w:b/>
          <w:bCs/>
        </w:rPr>
        <w:t xml:space="preserve">BallDontLie fallback path (when ROTOWIRE_API_KEY is absent):</w:t>
      </w:r>
    </w:p>
    <w:p w14:paraId="22BC3C7A" w14:textId="77777777" w:rsidR="005A58EC" w:rsidRDefault="00000000">
      <w:pPr>
        <w:pStyle w:val="ListParagraph"/>
        <w:numPr>
          <w:ilvl w:val="0"/>
          <w:numId w:val="1"/>
        </w:numPr>
        <w:spacing w:before="60" w:after="60"/>
        <w:ind w:left="431"/>
      </w:pPr>
      <w:r>
        <w:t xml:space="preserve">Calls </w:t>
      </w:r>
      <w:r>
        <w:rPr>
          <w:rFonts w:ascii="Courier New" w:eastAsia="Courier New" w:hAnsi="Courier New" w:cs="Courier New"/>
          <w:color w:val="0EA5E9"/>
          <w:sz w:val="20"/>
          <w:szCs w:val="20"/>
        </w:rPr>
        <w:t>GET /nba/v2/injuries</w:t>
      </w:r>
      <w:r>
        <w:t xml:space="preserve"> from BallDontLie Pro ($15/mo — already budgeted)</w:t>
      </w:r>
    </w:p>
    <w:p w14:paraId="2A68D5A9" w14:textId="77777777" w:rsidR="005A58EC" w:rsidRDefault="00000000">
      <w:pPr>
        <w:pStyle w:val="ListParagraph"/>
        <w:numPr>
          <w:ilvl w:val="0"/>
          <w:numId w:val="1"/>
        </w:numPr>
        <w:spacing w:before="60" w:after="60"/>
        <w:ind w:left="431"/>
      </w:pPr>
      <w:r>
        <w:t xml:space="preserve">Results upserted into </w:t>
      </w:r>
      <w:r>
        <w:rPr>
          <w:rFonts w:ascii="Courier New" w:eastAsia="Courier New" w:hAnsi="Courier New" w:cs="Courier New"/>
          <w:color w:val="0EA5E9"/>
          <w:sz w:val="20"/>
          <w:szCs w:val="20"/>
        </w:rPr>
        <w:t>player_injury_status</w:t>
      </w:r>
      <w:r>
        <w:t xml:space="preserve"> table with source = 'balldontlie'</w:t>
      </w:r>
    </w:p>
    <w:p w14:paraId="12D976DC" w14:textId="77777777" w:rsidR="005A58EC" w:rsidRDefault="00000000">
      <w:pPr>
        <w:pStyle w:val="ListParagraph"/>
        <w:numPr>
          <w:ilvl w:val="0"/>
          <w:numId w:val="1"/>
        </w:numPr>
        <w:spacing w:before="60" w:after="60"/>
        <w:ind w:left="431"/>
      </w:pPr>
      <w:r>
        <w:t>Less real-time than RotoWire (no GTD → OUT transition alerts) but sufficient for development and NBA model testing</w:t>
      </w:r>
    </w:p>
    <w:p w14:paraId="3BB18DD2" w14:textId="77777777" w:rsidR="005A58EC" w:rsidRDefault="00000000">
      <w:pPr>
        <w:pStyle w:val="ListParagraph"/>
        <w:numPr>
          <w:ilvl w:val="0"/>
          <w:numId w:val="1"/>
        </w:numPr>
        <w:spacing w:before="60" w:after="60"/>
        <w:ind w:left="431"/>
      </w:pPr>
      <w:r>
        <w:t>Re-inference trigger is disabled in fallback mode — model predictions are not re-run on late injury news</w:t>
      </w:r>
    </w:p>
    <w:p w14:paraId="259A7819" w14:textId="77777777" w:rsidR="005A58EC" w:rsidRDefault="00000000">
      <w:pPr>
        <w:pStyle w:val="ListParagraph"/>
        <w:numPr>
          <w:ilvl w:val="0"/>
          <w:numId w:val="1"/>
        </w:numPr>
        <w:spacing w:before="60" w:after="60"/>
        <w:ind w:left="431"/>
      </w:pPr>
      <w:r>
        <w:rPr>
          <w:b/>
          <w:bCs/>
        </w:rPr>
        <w:t xml:space="preserve">Action: </w:t>
      </w:r>
      <w:r>
        <w:t>Add ROTOWIRE_API_KEY to Render environment variables once RotoWire subscription is active. Worker automatically switches to the RotoWire path on next deploy — no code change required.</w:t>
      </w:r>
    </w:p>
    <w:p w14:paraId="31FE2383" w14:textId="77777777" w:rsidR="005A58EC" w:rsidRDefault="005A58EC">
      <w:pPr>
        <w:spacing w:before="240" w:after="120"/>
      </w:pPr>
    </w:p>
    <w:p w14:paraId="7DA5168D" w14:textId="77777777" w:rsidR="005A58EC" w:rsidRDefault="00000000">
      <w:pPr>
        <w:pStyle w:val="Heading1"/>
        <w:shd w:val="clear" w:color="auto" w:fill="0F2D4A"/>
        <w:spacing w:before="400" w:after="120"/>
        <w:ind w:left="288" w:right="288"/>
      </w:pPr>
      <w:r>
        <w:rPr>
          <w:b/>
          <w:bCs/>
          <w:color w:val="FFFFFF"/>
          <w:sz w:val="36"/>
          <w:szCs w:val="36"/>
        </w:rPr>
        <w:t>3.  Machine Learning Architecture</w:t>
      </w:r>
    </w:p>
    <w:p w14:paraId="415F27BE" w14:textId="77777777" w:rsidR="005A58EC" w:rsidRDefault="005A58EC">
      <w:pPr>
        <w:spacing w:before="120" w:after="120"/>
      </w:pPr>
    </w:p>
    <w:p w14:paraId="7A847C10"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3.1  Model Registry Design</w:t>
      </w:r>
    </w:p>
    <w:p w14:paraId="47985C10" w14:textId="77777777" w:rsidR="005A58EC" w:rsidRDefault="005A58EC">
      <w:pPr>
        <w:spacing w:before="120" w:after="120"/>
      </w:pPr>
    </w:p>
    <w:p w14:paraId="3B109B2B" w14:textId="77777777" w:rsidR="005A58EC" w:rsidRDefault="00000000">
      <w:pPr>
        <w:spacing w:before="80" w:after="100"/>
      </w:pPr>
      <w:r>
        <w:t xml:space="preserve">Each sport has one or more registered model versions in the models_registry table. The active model for a sport is flagged with is_active = true. The inference engine loads the active model at worker startup and caches it in memory for the process lifetime. Model promotion (activating a new version) requires no code deployment — only a DB update and worker restart.</w:t>
      </w:r>
    </w:p>
    <w:p w14:paraId="071D93CC"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8573"/>
      </w:tblGrid>
      <w:tr w:rsidR="005A58EC" w14:paraId="4C278DDC" w14:textId="77777777">
        <w:tblPrEx>
          <w:tblCellMar>
            <w:top w:w="0" w:type="dxa"/>
            <w:bottom w:w="0" w:type="dxa"/>
          </w:tblCellMar>
        </w:tblPrEx>
        <w:tc>
          <w:tcPr>
            <w:tcW w:w="260" w:type="dxa"/>
            <w:shd w:val="clear" w:color="auto" w:fill="0EA5E9"/>
          </w:tcPr>
          <w:p w14:paraId="14BB9E0D" w14:textId="77777777" w:rsidR="005A58EC" w:rsidRDefault="00000000">
            <w:r>
              <w:rPr>
                <w:b/>
                <w:bCs/>
                <w:color w:val="FFFFFF"/>
                <w:sz w:val="18"/>
                <w:szCs w:val="18"/>
              </w:rPr>
              <w:t>PRINCIPLE</w:t>
            </w:r>
          </w:p>
        </w:tc>
        <w:tc>
          <w:tcPr>
            <w:tcW w:w="9100" w:type="dxa"/>
            <w:shd w:val="clear" w:color="auto" w:fill="F0F9FF"/>
          </w:tcPr>
          <w:p w14:paraId="7CAB2140" w14:textId="77777777" w:rsidR="005A58EC" w:rsidRDefault="00000000">
            <w:pPr>
              <w:spacing w:before="60" w:after="60"/>
            </w:pPr>
            <w:r>
              <w:rPr>
                <w:sz w:val="20"/>
                <w:szCs w:val="20"/>
              </w:rPr>
              <w:t xml:space="preserve">Models are sport-specific but share a common interface: predict(features: dict) -&gt; PredictionResult. This allows the inference engine to be model-agnostic.</w:t>
            </w:r>
          </w:p>
        </w:tc>
      </w:tr>
    </w:tbl>
    <w:p w14:paraId="247A0345" w14:textId="77777777" w:rsidR="005A58EC" w:rsidRDefault="005A58EC">
      <w:pPr>
        <w:spacing w:before="240" w:after="120"/>
      </w:pPr>
    </w:p>
    <w:p w14:paraId="77DC3971"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3.2  Football Model Stack</w:t>
      </w:r>
    </w:p>
    <w:p w14:paraId="569499E9" w14:textId="77777777" w:rsidR="005A58EC" w:rsidRDefault="005A58EC">
      <w:pPr>
        <w:spacing w:before="120" w:after="120"/>
      </w:pPr>
    </w:p>
    <w:p w14:paraId="1DE17536" w14:textId="77777777" w:rsidR="005A58EC" w:rsidRDefault="00000000">
      <w:pPr>
        <w:pStyle w:val="Heading3"/>
        <w:shd w:val="clear" w:color="auto" w:fill="FFFFFF"/>
        <w:spacing w:before="240" w:after="120"/>
      </w:pPr>
      <w:r>
        <w:rPr>
          <w:b/>
          <w:bCs/>
          <w:color w:val="0F2D4A"/>
        </w:rPr>
        <w:t>Layer 1 — Expected Goals Engine (Poisson Regressor)</w:t>
      </w:r>
    </w:p>
    <w:p w14:paraId="6D5A4BDE" w14:textId="77777777" w:rsidR="005A58EC" w:rsidRDefault="005A58EC">
      <w:pPr>
        <w:spacing w:before="120" w:after="120"/>
      </w:pPr>
    </w:p>
    <w:p w14:paraId="3C1D66C7" w14:textId="77777777" w:rsidR="005A58EC" w:rsidRDefault="00000000">
      <w:pPr>
        <w:spacing w:before="80" w:after="100"/>
      </w:pPr>
      <w:r>
        <w:t>Two concurrent Gradient Boosted Poisson Regressors estimate expected goals for each team based on attack and defence strength. This implements a machine-learning variant of the Dixon-Coles model.</w:t>
      </w:r>
    </w:p>
    <w:p w14:paraId="4EFCC61F" w14:textId="77777777" w:rsidR="005A58EC" w:rsidRDefault="005A58EC">
      <w:pPr>
        <w:spacing w:before="80" w:after="120"/>
      </w:pPr>
    </w:p>
    <w:p w14:paraId="52496755" w14:textId="77777777" w:rsidR="005A58EC" w:rsidRDefault="00000000">
      <w:pPr>
        <w:spacing w:before="80" w:after="100"/>
      </w:pPr>
      <w:r>
        <w:rPr>
          <w:b/>
          <w:bCs/>
        </w:rPr>
        <w:t xml:space="preserve">Input features: </w:t>
      </w:r>
    </w:p>
    <w:p w14:paraId="650DFA13" w14:textId="77777777" w:rsidR="005A58EC" w:rsidRDefault="00000000">
      <w:pPr>
        <w:pStyle w:val="ListParagraph"/>
        <w:numPr>
          <w:ilvl w:val="0"/>
          <w:numId w:val="1"/>
        </w:numPr>
        <w:spacing w:before="60" w:after="60"/>
        <w:ind w:left="431"/>
      </w:pPr>
      <w:r>
        <w:t xml:space="preserve">Rolling xG scored (last 5 matches, home and away split)</w:t>
      </w:r>
    </w:p>
    <w:p w14:paraId="643F8EB4" w14:textId="77777777" w:rsidR="005A58EC" w:rsidRDefault="00000000">
      <w:pPr>
        <w:pStyle w:val="ListParagraph"/>
        <w:numPr>
          <w:ilvl w:val="0"/>
          <w:numId w:val="1"/>
        </w:numPr>
        <w:spacing w:before="60" w:after="60"/>
        <w:ind w:left="431"/>
      </w:pPr>
      <w:r>
        <w:t xml:space="preserve">Rolling xG conceded (last 5 matches, home and away split)</w:t>
      </w:r>
    </w:p>
    <w:p w14:paraId="75528D7E" w14:textId="77777777" w:rsidR="005A58EC" w:rsidRDefault="00000000">
      <w:pPr>
        <w:pStyle w:val="ListParagraph"/>
        <w:numPr>
          <w:ilvl w:val="0"/>
          <w:numId w:val="1"/>
        </w:numPr>
        <w:spacing w:before="60" w:after="60"/>
        <w:ind w:left="431"/>
      </w:pPr>
      <w:r>
        <w:t>Attack strength index (team goals scored / league average)</w:t>
      </w:r>
    </w:p>
    <w:p w14:paraId="7B0B0F82" w14:textId="77777777" w:rsidR="005A58EC" w:rsidRDefault="00000000">
      <w:pPr>
        <w:pStyle w:val="ListParagraph"/>
        <w:numPr>
          <w:ilvl w:val="0"/>
          <w:numId w:val="1"/>
        </w:numPr>
        <w:spacing w:before="60" w:after="60"/>
        <w:ind w:left="431"/>
      </w:pPr>
      <w:r>
        <w:t>Defence strength index (team goals conceded / league average)</w:t>
      </w:r>
    </w:p>
    <w:p w14:paraId="725EEE6D" w14:textId="77777777" w:rsidR="005A58EC" w:rsidRDefault="00000000">
      <w:pPr>
        <w:pStyle w:val="ListParagraph"/>
        <w:numPr>
          <w:ilvl w:val="0"/>
          <w:numId w:val="1"/>
        </w:numPr>
        <w:spacing w:before="60" w:after="60"/>
        <w:ind w:left="431"/>
      </w:pPr>
      <w:r>
        <w:t>Home advantage coefficient (derived from historical home win rates)</w:t>
      </w:r>
    </w:p>
    <w:p w14:paraId="3EEDC3B5" w14:textId="77777777" w:rsidR="005A58EC" w:rsidRDefault="00000000">
      <w:pPr>
        <w:pStyle w:val="ListParagraph"/>
        <w:numPr>
          <w:ilvl w:val="0"/>
          <w:numId w:val="1"/>
        </w:numPr>
        <w:spacing w:before="60" w:after="60"/>
        <w:ind w:left="431"/>
      </w:pPr>
      <w:r>
        <w:t>Days since last fixture (rest factor)</w:t>
      </w:r>
    </w:p>
    <w:p w14:paraId="4279D730" w14:textId="77777777" w:rsidR="005A58EC" w:rsidRDefault="005A58EC">
      <w:pPr>
        <w:spacing w:before="80" w:after="120"/>
      </w:pPr>
    </w:p>
    <w:p w14:paraId="57411D82" w14:textId="77777777" w:rsidR="005A58EC" w:rsidRDefault="00000000">
      <w:pPr>
        <w:spacing w:before="80" w:after="100"/>
      </w:pPr>
      <w:r>
        <w:rPr>
          <w:b/>
          <w:bCs/>
        </w:rPr>
        <w:t xml:space="preserve">Output: </w:t>
      </w:r>
      <w:r>
        <w:t>Expected goals for home team (xG_h) and away team (xG_a).</w:t>
      </w:r>
    </w:p>
    <w:p w14:paraId="7815F298" w14:textId="77777777" w:rsidR="005A58EC" w:rsidRDefault="005A58EC">
      <w:pPr>
        <w:spacing w:before="80" w:after="120"/>
      </w:pPr>
    </w:p>
    <w:p w14:paraId="7D08A069" w14:textId="77777777" w:rsidR="005A58EC" w:rsidRDefault="00000000">
      <w:pPr>
        <w:spacing w:before="80" w:after="100"/>
      </w:pPr>
      <w:r>
        <w:rPr>
          <w:b/>
          <w:bCs/>
        </w:rPr>
        <w:t xml:space="preserve">Library: </w:t>
      </w:r>
      <w:r>
        <w:rPr>
          <w:rFonts w:ascii="Courier New" w:eastAsia="Courier New" w:hAnsi="Courier New" w:cs="Courier New"/>
          <w:color w:val="0EA5E9"/>
          <w:sz w:val="20"/>
          <w:szCs w:val="20"/>
        </w:rPr>
        <w:t xml:space="preserve">xgboost (objective="count:poisson")</w:t>
      </w:r>
      <w:r>
        <w:t xml:space="preserve"> via scikit-learn wrapper.</w:t>
      </w:r>
    </w:p>
    <w:p w14:paraId="4EFECB43" w14:textId="77777777" w:rsidR="005A58EC" w:rsidRDefault="005A58EC">
      <w:pPr>
        <w:spacing w:before="160" w:after="120"/>
      </w:pPr>
    </w:p>
    <w:p w14:paraId="1FC8B191" w14:textId="77777777" w:rsidR="005A58EC" w:rsidRDefault="00000000">
      <w:pPr>
        <w:pStyle w:val="Heading3"/>
        <w:shd w:val="clear" w:color="auto" w:fill="FFFFFF"/>
        <w:spacing w:before="240" w:after="120"/>
      </w:pPr>
      <w:r>
        <w:rPr>
          <w:b/>
          <w:bCs/>
          <w:color w:val="0F2D4A"/>
        </w:rPr>
        <w:t xml:space="preserve">Layer 2 — Match Outcome Classifier (XGBoost / CatBoost)</w:t>
      </w:r>
    </w:p>
    <w:p w14:paraId="7150D48D" w14:textId="77777777" w:rsidR="005A58EC" w:rsidRDefault="005A58EC">
      <w:pPr>
        <w:spacing w:before="120" w:after="120"/>
      </w:pPr>
    </w:p>
    <w:p w14:paraId="44F70D00" w14:textId="77777777" w:rsidR="005A58EC" w:rsidRDefault="00000000">
      <w:pPr>
        <w:spacing w:before="80" w:after="100"/>
      </w:pPr>
      <w:r>
        <w:t xml:space="preserve">Takes the Layer 1 xG estimates alongside additional contextual features and outputs a calibrated Win/Draw/Loss probability distribution (1X2 market).</w:t>
      </w:r>
    </w:p>
    <w:p w14:paraId="54BA8281" w14:textId="77777777" w:rsidR="005A58EC" w:rsidRDefault="005A58EC">
      <w:pPr>
        <w:spacing w:before="80" w:after="120"/>
      </w:pPr>
    </w:p>
    <w:p w14:paraId="122D6FF9" w14:textId="77777777" w:rsidR="005A58EC" w:rsidRDefault="00000000">
      <w:pPr>
        <w:spacing w:before="80" w:after="100"/>
      </w:pPr>
      <w:r>
        <w:rPr>
          <w:b/>
          <w:bCs/>
        </w:rPr>
        <w:t xml:space="preserve">Additional input features: </w:t>
      </w:r>
    </w:p>
    <w:p w14:paraId="742D6684" w14:textId="77777777" w:rsidR="005A58EC" w:rsidRDefault="00000000">
      <w:pPr>
        <w:pStyle w:val="ListParagraph"/>
        <w:numPr>
          <w:ilvl w:val="0"/>
          <w:numId w:val="1"/>
        </w:numPr>
        <w:spacing w:before="60" w:after="60"/>
        <w:ind w:left="431"/>
      </w:pPr>
      <w:r>
        <w:t>Elo rating differential between the two teams</w:t>
      </w:r>
    </w:p>
    <w:p w14:paraId="0CC2C59A" w14:textId="77777777" w:rsidR="005A58EC" w:rsidRDefault="00000000">
      <w:pPr>
        <w:pStyle w:val="ListParagraph"/>
        <w:numPr>
          <w:ilvl w:val="0"/>
          <w:numId w:val="1"/>
        </w:numPr>
        <w:spacing w:before="60" w:after="60"/>
        <w:ind w:left="431"/>
      </w:pPr>
      <w:r>
        <w:t>Head-to-head win rate (last 10 meetings)</w:t>
      </w:r>
    </w:p>
    <w:p w14:paraId="27234AF0" w14:textId="77777777" w:rsidR="005A58EC" w:rsidRDefault="00000000">
      <w:pPr>
        <w:pStyle w:val="ListParagraph"/>
        <w:numPr>
          <w:ilvl w:val="0"/>
          <w:numId w:val="1"/>
        </w:numPr>
        <w:spacing w:before="60" w:after="60"/>
        <w:ind w:left="431"/>
      </w:pPr>
      <w:r>
        <w:t>Current league position and points differential</w:t>
      </w:r>
    </w:p>
    <w:p w14:paraId="0FFE9030" w14:textId="77777777" w:rsidR="005A58EC" w:rsidRDefault="00000000">
      <w:pPr>
        <w:pStyle w:val="ListParagraph"/>
        <w:numPr>
          <w:ilvl w:val="0"/>
          <w:numId w:val="1"/>
        </w:numPr>
        <w:spacing w:before="60" w:after="60"/>
        <w:ind w:left="431"/>
      </w:pPr>
      <w:r>
        <w:t>Bookmaker consensus implied probability (as a feature, not a target)</w:t>
      </w:r>
    </w:p>
    <w:p w14:paraId="33EE415A" w14:textId="77777777" w:rsidR="005A58EC" w:rsidRDefault="00000000">
      <w:pPr>
        <w:pStyle w:val="ListParagraph"/>
        <w:numPr>
          <w:ilvl w:val="0"/>
          <w:numId w:val="1"/>
        </w:numPr>
        <w:spacing w:before="60" w:after="60"/>
        <w:ind w:left="431"/>
      </w:pPr>
      <w:r>
        <w:t>Match importance index (is this a cup final, relegation six-pointer, etc.)</w:t>
      </w:r>
    </w:p>
    <w:p w14:paraId="564DF136" w14:textId="77777777" w:rsidR="005A58EC" w:rsidRDefault="005A58EC">
      <w:pPr>
        <w:spacing w:before="80" w:after="120"/>
      </w:pPr>
    </w:p>
    <w:p w14:paraId="072B8474" w14:textId="77777777" w:rsidR="005A58EC" w:rsidRDefault="00000000">
      <w:pPr>
        <w:spacing w:before="80" w:after="100"/>
      </w:pPr>
      <w:r>
        <w:rPr>
          <w:b/>
          <w:bCs/>
        </w:rPr>
        <w:t xml:space="preserve">Output: </w:t>
      </w:r>
      <w:r>
        <w:t xml:space="preserve">[home_win_prob, draw_prob, away_win_prob] summing to 1.0</w:t>
      </w:r>
    </w:p>
    <w:p w14:paraId="2B8515D5" w14:textId="77777777" w:rsidR="005A58EC" w:rsidRDefault="005A58EC">
      <w:pPr>
        <w:spacing w:before="80" w:after="120"/>
      </w:pPr>
    </w:p>
    <w:p w14:paraId="2BA34EFE" w14:textId="77777777" w:rsidR="005A58EC" w:rsidRDefault="00000000">
      <w:pPr>
        <w:spacing w:before="80" w:after="100"/>
      </w:pPr>
      <w:r>
        <w:rPr>
          <w:b/>
          <w:bCs/>
        </w:rPr>
        <w:t xml:space="preserve">Primary model: </w:t>
      </w:r>
      <w:r>
        <w:t xml:space="preserve">CatBoost classifier with pi-ratings feature set (strongest benchmark: 55.82% accuracy, 0.1925 RPS on European leagues).</w:t>
      </w:r>
    </w:p>
    <w:p w14:paraId="331A2C1C" w14:textId="77777777" w:rsidR="005A58EC" w:rsidRDefault="00000000">
      <w:pPr>
        <w:spacing w:before="80" w:after="100"/>
      </w:pPr>
      <w:r>
        <w:rPr>
          <w:b/>
          <w:bCs/>
        </w:rPr>
        <w:t xml:space="preserve">Fallback / ensemble member: </w:t>
      </w:r>
      <w:r>
        <w:t xml:space="preserve">XGBoost with 400 boosting rounds.</w:t>
      </w:r>
    </w:p>
    <w:p w14:paraId="0E1AECBE" w14:textId="77777777" w:rsidR="005A58EC" w:rsidRDefault="005A58EC">
      <w:pPr>
        <w:spacing w:before="160" w:after="120"/>
      </w:pPr>
    </w:p>
    <w:p w14:paraId="39F8DBD6" w14:textId="77777777" w:rsidR="005A58EC" w:rsidRDefault="00000000">
      <w:pPr>
        <w:pStyle w:val="Heading3"/>
        <w:shd w:val="clear" w:color="auto" w:fill="FFFFFF"/>
        <w:spacing w:before="240" w:after="120"/>
      </w:pPr>
      <w:r>
        <w:rPr>
          <w:b/>
          <w:bCs/>
          <w:color w:val="0F2D4A"/>
        </w:rPr>
        <w:t>Layer 3 — Probability Calibration</w:t>
      </w:r>
    </w:p>
    <w:p w14:paraId="1B167E08" w14:textId="77777777" w:rsidR="005A58EC" w:rsidRDefault="005A58EC">
      <w:pPr>
        <w:spacing w:before="120" w:after="120"/>
      </w:pPr>
    </w:p>
    <w:p w14:paraId="48EDB1DA" w14:textId="77777777" w:rsidR="005A58EC" w:rsidRDefault="00000000">
      <w:pPr>
        <w:spacing w:before="80" w:after="100"/>
      </w:pPr>
      <w:r>
        <w:t>Raw model probabilities are calibrated using isotonic regression fitted on a held-out validation set. Calibration is checked every retraining cycle against the Brier Score and RPS benchmarks. Poorly calibrated models are flagged and held for review before promotion.</w:t>
      </w:r>
    </w:p>
    <w:p w14:paraId="61CCD3D5" w14:textId="77777777" w:rsidR="005A58EC" w:rsidRDefault="005A58EC">
      <w:pPr>
        <w:spacing w:before="240" w:after="120"/>
      </w:pPr>
    </w:p>
    <w:p w14:paraId="09E771D7"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3.3  Basketball (NBA) Model</w:t>
      </w:r>
    </w:p>
    <w:p w14:paraId="0F070852" w14:textId="77777777" w:rsidR="005A58EC" w:rsidRDefault="005A58EC">
      <w:pPr>
        <w:spacing w:before="120" w:after="120"/>
      </w:pPr>
    </w:p>
    <w:p w14:paraId="1BD6E2A5" w14:textId="77777777" w:rsidR="005A58EC" w:rsidRDefault="00000000">
      <w:pPr>
        <w:spacing w:before="80" w:after="100"/>
      </w:pPr>
      <w:r>
        <w:t xml:space="preserve">Football uses a goal-count (Poisson) approach because the low-scoring nature makes score distributions meaningful. Basketball uses a direct XGBoost classifier trained on pre-game features because individual game scores are high-variance and less meaningful as an intermediate layer.</w:t>
      </w:r>
    </w:p>
    <w:p w14:paraId="1DC197E7" w14:textId="77777777" w:rsidR="005A58EC" w:rsidRDefault="005A58EC">
      <w:pPr>
        <w:spacing w:before="120" w:after="120"/>
      </w:pPr>
    </w:p>
    <w:p w14:paraId="26ED4918" w14:textId="77777777" w:rsidR="005A58EC" w:rsidRDefault="00000000">
      <w:pPr>
        <w:pStyle w:val="Heading3"/>
        <w:shd w:val="clear" w:color="auto" w:fill="FFFFFF"/>
        <w:spacing w:before="240" w:after="120"/>
      </w:pPr>
      <w:r>
        <w:rPr>
          <w:b/>
          <w:bCs/>
          <w:color w:val="0F2D4A"/>
        </w:rPr>
        <w:t>Feature-to-API Mapping</w:t>
      </w:r>
    </w:p>
    <w:p w14:paraId="7819DED4"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1747"/>
        <w:gridCol w:w="3999"/>
        <w:gridCol w:w="1695"/>
      </w:tblGrid>
      <w:tr w:rsidR="005A58EC" w14:paraId="5D92E957" w14:textId="77777777">
        <w:tblPrEx>
          <w:tblCellMar>
            <w:top w:w="0" w:type="dxa"/>
            <w:bottom w:w="0" w:type="dxa"/>
          </w:tblCellMar>
        </w:tblPrEx>
        <w:trPr>
          <w:tblHeader/>
        </w:trPr>
        <w:tc>
          <w:tcPr>
            <w:tcW w:w="2600" w:type="dxa"/>
            <w:shd w:val="clear" w:color="auto" w:fill="0F2D4A"/>
          </w:tcPr>
          <w:p w14:paraId="1386654D" w14:textId="77777777" w:rsidR="005A58EC" w:rsidRDefault="00000000">
            <w:pPr>
              <w:spacing w:before="60" w:after="60"/>
            </w:pPr>
            <w:r>
              <w:rPr>
                <w:b/>
                <w:bCs/>
                <w:color w:val="FFFFFF"/>
                <w:sz w:val="20"/>
                <w:szCs w:val="20"/>
              </w:rPr>
              <w:t>Feature</w:t>
            </w:r>
          </w:p>
        </w:tc>
        <w:tc>
          <w:tcPr>
            <w:tcW w:w="2200" w:type="dxa"/>
            <w:shd w:val="clear" w:color="auto" w:fill="0F2D4A"/>
          </w:tcPr>
          <w:p w14:paraId="25E8FF3C" w14:textId="77777777" w:rsidR="005A58EC" w:rsidRDefault="00000000">
            <w:pPr>
              <w:spacing w:before="60" w:after="60"/>
            </w:pPr>
            <w:r>
              <w:rPr>
                <w:b/>
                <w:bCs/>
                <w:color w:val="FFFFFF"/>
                <w:sz w:val="20"/>
                <w:szCs w:val="20"/>
              </w:rPr>
              <w:t>API Source</w:t>
            </w:r>
          </w:p>
        </w:tc>
        <w:tc>
          <w:tcPr>
            <w:tcW w:w="2400" w:type="dxa"/>
            <w:shd w:val="clear" w:color="auto" w:fill="0F2D4A"/>
          </w:tcPr>
          <w:p w14:paraId="7694667A" w14:textId="77777777" w:rsidR="005A58EC" w:rsidRDefault="00000000">
            <w:pPr>
              <w:spacing w:before="60" w:after="60"/>
            </w:pPr>
            <w:r>
              <w:rPr>
                <w:b/>
                <w:bCs/>
                <w:color w:val="FFFFFF"/>
                <w:sz w:val="20"/>
                <w:szCs w:val="20"/>
              </w:rPr>
              <w:t>Endpoint / Method</w:t>
            </w:r>
          </w:p>
        </w:tc>
        <w:tc>
          <w:tcPr>
            <w:tcW w:w="2160" w:type="dxa"/>
            <w:shd w:val="clear" w:color="auto" w:fill="0F2D4A"/>
          </w:tcPr>
          <w:p w14:paraId="362C53AD" w14:textId="77777777" w:rsidR="005A58EC" w:rsidRDefault="00000000">
            <w:pPr>
              <w:spacing w:before="60" w:after="60"/>
            </w:pPr>
            <w:r>
              <w:rPr>
                <w:b/>
                <w:bCs/>
                <w:color w:val="FFFFFF"/>
                <w:sz w:val="20"/>
                <w:szCs w:val="20"/>
              </w:rPr>
              <w:t>Environment</w:t>
            </w:r>
          </w:p>
        </w:tc>
      </w:tr>
      <w:tr w:rsidR="005A58EC" w14:paraId="3B64185F" w14:textId="77777777">
        <w:tblPrEx>
          <w:tblCellMar>
            <w:top w:w="0" w:type="dxa"/>
            <w:bottom w:w="0" w:type="dxa"/>
          </w:tblCellMar>
        </w:tblPrEx>
        <w:tc>
          <w:tcPr>
            <w:tcW w:w="2000" w:type="dxa"/>
            <w:shd w:val="clear" w:color="auto" w:fill="F8FAFC"/>
          </w:tcPr>
          <w:p w14:paraId="680E921C" w14:textId="77777777" w:rsidR="005A58EC" w:rsidRDefault="00000000">
            <w:pPr>
              <w:spacing w:before="60" w:after="60"/>
            </w:pPr>
            <w:r>
              <w:rPr>
                <w:sz w:val="20"/>
                <w:szCs w:val="20"/>
              </w:rPr>
              <w:t xml:space="preserve">Team net rating (ORtg − DRtg)</w:t>
            </w:r>
          </w:p>
        </w:tc>
        <w:tc>
          <w:tcPr>
            <w:tcW w:w="2000" w:type="dxa"/>
            <w:shd w:val="clear" w:color="auto" w:fill="F8FAFC"/>
          </w:tcPr>
          <w:p w14:paraId="12081E68" w14:textId="77777777" w:rsidR="005A58EC" w:rsidRDefault="00000000">
            <w:pPr>
              <w:spacing w:before="60" w:after="60"/>
            </w:pPr>
            <w:r>
              <w:rPr>
                <w:sz w:val="20"/>
                <w:szCs w:val="20"/>
              </w:rPr>
              <w:t xml:space="preserve">stats.nba.com via nba_api</w:t>
            </w:r>
          </w:p>
        </w:tc>
        <w:tc>
          <w:tcPr>
            <w:tcW w:w="2000" w:type="dxa"/>
            <w:shd w:val="clear" w:color="auto" w:fill="F8FAFC"/>
          </w:tcPr>
          <w:p w14:paraId="5C833447" w14:textId="77777777" w:rsidR="005A58EC" w:rsidRDefault="00000000">
            <w:pPr>
              <w:spacing w:before="60" w:after="60"/>
            </w:pPr>
            <w:r>
              <w:rPr>
                <w:sz w:val="20"/>
                <w:szCs w:val="20"/>
              </w:rPr>
              <w:t xml:space="preserve">leaguedashteamstats (MeasureType=Advanced)</w:t>
            </w:r>
          </w:p>
        </w:tc>
        <w:tc>
          <w:tcPr>
            <w:tcW w:w="2000" w:type="dxa"/>
            <w:shd w:val="clear" w:color="auto" w:fill="F8FAFC"/>
          </w:tcPr>
          <w:p w14:paraId="30795FFC" w14:textId="77777777" w:rsidR="005A58EC" w:rsidRDefault="00000000">
            <w:pPr>
              <w:spacing w:before="60" w:after="60"/>
            </w:pPr>
            <w:r>
              <w:rPr>
                <w:sz w:val="20"/>
                <w:szCs w:val="20"/>
              </w:rPr>
              <w:t>Offline training only</w:t>
            </w:r>
          </w:p>
        </w:tc>
      </w:tr>
      <w:tr w:rsidR="005A58EC" w14:paraId="4462ADAB" w14:textId="77777777">
        <w:tblPrEx>
          <w:tblCellMar>
            <w:top w:w="0" w:type="dxa"/>
            <w:bottom w:w="0" w:type="dxa"/>
          </w:tblCellMar>
        </w:tblPrEx>
        <w:tc>
          <w:tcPr>
            <w:tcW w:w="2000" w:type="dxa"/>
            <w:shd w:val="clear" w:color="auto" w:fill="FFFFFF"/>
          </w:tcPr>
          <w:p w14:paraId="0A07B57A" w14:textId="77777777" w:rsidR="005A58EC" w:rsidRDefault="00000000">
            <w:pPr>
              <w:spacing w:before="60" w:after="60"/>
            </w:pPr>
            <w:r>
              <w:rPr>
                <w:sz w:val="20"/>
                <w:szCs w:val="20"/>
              </w:rPr>
              <w:t>Pace (possessions per 48 min)</w:t>
            </w:r>
          </w:p>
        </w:tc>
        <w:tc>
          <w:tcPr>
            <w:tcW w:w="2000" w:type="dxa"/>
            <w:shd w:val="clear" w:color="auto" w:fill="FFFFFF"/>
          </w:tcPr>
          <w:p w14:paraId="64C9CF4D" w14:textId="77777777" w:rsidR="005A58EC" w:rsidRDefault="00000000">
            <w:pPr>
              <w:spacing w:before="60" w:after="60"/>
            </w:pPr>
            <w:r>
              <w:rPr>
                <w:sz w:val="20"/>
                <w:szCs w:val="20"/>
              </w:rPr>
              <w:t xml:space="preserve">stats.nba.com via nba_api</w:t>
            </w:r>
          </w:p>
        </w:tc>
        <w:tc>
          <w:tcPr>
            <w:tcW w:w="2000" w:type="dxa"/>
            <w:shd w:val="clear" w:color="auto" w:fill="FFFFFF"/>
          </w:tcPr>
          <w:p w14:paraId="2D22AFD7" w14:textId="77777777" w:rsidR="005A58EC" w:rsidRDefault="00000000">
            <w:pPr>
              <w:spacing w:before="60" w:after="60"/>
            </w:pPr>
            <w:r>
              <w:rPr>
                <w:sz w:val="20"/>
                <w:szCs w:val="20"/>
              </w:rPr>
              <w:t xml:space="preserve">leaguedashteamstats (MeasureType=Advanced)</w:t>
            </w:r>
          </w:p>
        </w:tc>
        <w:tc>
          <w:tcPr>
            <w:tcW w:w="2000" w:type="dxa"/>
            <w:shd w:val="clear" w:color="auto" w:fill="FFFFFF"/>
          </w:tcPr>
          <w:p w14:paraId="26C0900B" w14:textId="77777777" w:rsidR="005A58EC" w:rsidRDefault="00000000">
            <w:pPr>
              <w:spacing w:before="60" w:after="60"/>
            </w:pPr>
            <w:r>
              <w:rPr>
                <w:sz w:val="20"/>
                <w:szCs w:val="20"/>
              </w:rPr>
              <w:t>Offline training only</w:t>
            </w:r>
          </w:p>
        </w:tc>
      </w:tr>
      <w:tr w:rsidR="005A58EC" w14:paraId="60C458C8" w14:textId="77777777">
        <w:tblPrEx>
          <w:tblCellMar>
            <w:top w:w="0" w:type="dxa"/>
            <w:bottom w:w="0" w:type="dxa"/>
          </w:tblCellMar>
        </w:tblPrEx>
        <w:tc>
          <w:tcPr>
            <w:tcW w:w="2000" w:type="dxa"/>
            <w:shd w:val="clear" w:color="auto" w:fill="F8FAFC"/>
          </w:tcPr>
          <w:p w14:paraId="18AD5164" w14:textId="77777777" w:rsidR="005A58EC" w:rsidRDefault="00000000">
            <w:pPr>
              <w:spacing w:before="60" w:after="60"/>
            </w:pPr>
            <w:r>
              <w:rPr>
                <w:sz w:val="20"/>
                <w:szCs w:val="20"/>
              </w:rPr>
              <w:lastRenderedPageBreak/>
              <w:t>Net rating (live season)</w:t>
            </w:r>
          </w:p>
        </w:tc>
        <w:tc>
          <w:tcPr>
            <w:tcW w:w="2000" w:type="dxa"/>
            <w:shd w:val="clear" w:color="auto" w:fill="F8FAFC"/>
          </w:tcPr>
          <w:p w14:paraId="4C181BC1" w14:textId="77777777" w:rsidR="005A58EC" w:rsidRDefault="00000000">
            <w:pPr>
              <w:spacing w:before="60" w:after="60"/>
            </w:pPr>
            <w:r>
              <w:rPr>
                <w:sz w:val="20"/>
                <w:szCs w:val="20"/>
              </w:rPr>
              <w:t xml:space="preserve">BallDontLie API</w:t>
            </w:r>
          </w:p>
        </w:tc>
        <w:tc>
          <w:tcPr>
            <w:tcW w:w="2000" w:type="dxa"/>
            <w:shd w:val="clear" w:color="auto" w:fill="F8FAFC"/>
          </w:tcPr>
          <w:p w14:paraId="53ED9E51" w14:textId="77777777" w:rsidR="005A58EC" w:rsidRDefault="00000000">
            <w:pPr>
              <w:spacing w:before="60" w:after="60"/>
            </w:pPr>
            <w:r>
              <w:rPr>
                <w:sz w:val="20"/>
                <w:szCs w:val="20"/>
              </w:rPr>
              <w:t>GET /nba/v2/stats/advanced?seasons[]=2025</w:t>
            </w:r>
          </w:p>
        </w:tc>
        <w:tc>
          <w:tcPr>
            <w:tcW w:w="2000" w:type="dxa"/>
            <w:shd w:val="clear" w:color="auto" w:fill="F8FAFC"/>
          </w:tcPr>
          <w:p w14:paraId="5DDF7625" w14:textId="77777777" w:rsidR="005A58EC" w:rsidRDefault="00000000">
            <w:pPr>
              <w:spacing w:before="60" w:after="60"/>
            </w:pPr>
            <w:r>
              <w:rPr>
                <w:sz w:val="20"/>
                <w:szCs w:val="20"/>
              </w:rPr>
              <w:t>Live production</w:t>
            </w:r>
          </w:p>
        </w:tc>
      </w:tr>
      <w:tr w:rsidR="005A58EC" w14:paraId="420F00AE" w14:textId="77777777">
        <w:tblPrEx>
          <w:tblCellMar>
            <w:top w:w="0" w:type="dxa"/>
            <w:bottom w:w="0" w:type="dxa"/>
          </w:tblCellMar>
        </w:tblPrEx>
        <w:tc>
          <w:tcPr>
            <w:tcW w:w="2000" w:type="dxa"/>
            <w:shd w:val="clear" w:color="auto" w:fill="FFFFFF"/>
          </w:tcPr>
          <w:p w14:paraId="678EEDB6" w14:textId="77777777" w:rsidR="005A58EC" w:rsidRDefault="00000000">
            <w:pPr>
              <w:spacing w:before="60" w:after="60"/>
            </w:pPr>
            <w:r>
              <w:rPr>
                <w:sz w:val="20"/>
                <w:szCs w:val="20"/>
              </w:rPr>
              <w:t>Pace (live season)</w:t>
            </w:r>
          </w:p>
        </w:tc>
        <w:tc>
          <w:tcPr>
            <w:tcW w:w="2000" w:type="dxa"/>
            <w:shd w:val="clear" w:color="auto" w:fill="FFFFFF"/>
          </w:tcPr>
          <w:p w14:paraId="71423F06" w14:textId="77777777" w:rsidR="005A58EC" w:rsidRDefault="00000000">
            <w:pPr>
              <w:spacing w:before="60" w:after="60"/>
            </w:pPr>
            <w:r>
              <w:rPr>
                <w:sz w:val="20"/>
                <w:szCs w:val="20"/>
              </w:rPr>
              <w:t xml:space="preserve">BallDontLie API</w:t>
            </w:r>
          </w:p>
        </w:tc>
        <w:tc>
          <w:tcPr>
            <w:tcW w:w="2000" w:type="dxa"/>
            <w:shd w:val="clear" w:color="auto" w:fill="FFFFFF"/>
          </w:tcPr>
          <w:p w14:paraId="1578B634" w14:textId="77777777" w:rsidR="005A58EC" w:rsidRDefault="00000000">
            <w:pPr>
              <w:spacing w:before="60" w:after="60"/>
            </w:pPr>
            <w:r>
              <w:rPr>
                <w:sz w:val="20"/>
                <w:szCs w:val="20"/>
              </w:rPr>
              <w:t>GET /nba/v2/stats/advanced?seasons[]=2025</w:t>
            </w:r>
          </w:p>
        </w:tc>
        <w:tc>
          <w:tcPr>
            <w:tcW w:w="2000" w:type="dxa"/>
            <w:shd w:val="clear" w:color="auto" w:fill="FFFFFF"/>
          </w:tcPr>
          <w:p w14:paraId="52F2A774" w14:textId="77777777" w:rsidR="005A58EC" w:rsidRDefault="00000000">
            <w:pPr>
              <w:spacing w:before="60" w:after="60"/>
            </w:pPr>
            <w:r>
              <w:rPr>
                <w:sz w:val="20"/>
                <w:szCs w:val="20"/>
              </w:rPr>
              <w:t>Live production</w:t>
            </w:r>
          </w:p>
        </w:tc>
      </w:tr>
      <w:tr w:rsidR="005A58EC" w14:paraId="3165C449" w14:textId="77777777">
        <w:tblPrEx>
          <w:tblCellMar>
            <w:top w:w="0" w:type="dxa"/>
            <w:bottom w:w="0" w:type="dxa"/>
          </w:tblCellMar>
        </w:tblPrEx>
        <w:tc>
          <w:tcPr>
            <w:tcW w:w="2000" w:type="dxa"/>
            <w:shd w:val="clear" w:color="auto" w:fill="F8FAFC"/>
          </w:tcPr>
          <w:p w14:paraId="5499F07F" w14:textId="77777777" w:rsidR="005A58EC" w:rsidRDefault="00000000">
            <w:pPr>
              <w:spacing w:before="60" w:after="60"/>
            </w:pPr>
            <w:r>
              <w:rPr>
                <w:sz w:val="20"/>
                <w:szCs w:val="20"/>
              </w:rPr>
              <w:t>Last 10 games win rate</w:t>
            </w:r>
          </w:p>
        </w:tc>
        <w:tc>
          <w:tcPr>
            <w:tcW w:w="2000" w:type="dxa"/>
            <w:shd w:val="clear" w:color="auto" w:fill="F8FAFC"/>
          </w:tcPr>
          <w:p w14:paraId="30AC1772" w14:textId="77777777" w:rsidR="005A58EC" w:rsidRDefault="00000000">
            <w:pPr>
              <w:spacing w:before="60" w:after="60"/>
            </w:pPr>
            <w:r>
              <w:rPr>
                <w:sz w:val="20"/>
                <w:szCs w:val="20"/>
              </w:rPr>
              <w:t xml:space="preserve">BallDontLie API</w:t>
            </w:r>
          </w:p>
        </w:tc>
        <w:tc>
          <w:tcPr>
            <w:tcW w:w="2000" w:type="dxa"/>
            <w:shd w:val="clear" w:color="auto" w:fill="F8FAFC"/>
          </w:tcPr>
          <w:p w14:paraId="550C4C0D" w14:textId="77777777" w:rsidR="005A58EC" w:rsidRDefault="00000000">
            <w:pPr>
              <w:spacing w:before="60" w:after="60"/>
            </w:pPr>
            <w:r>
              <w:rPr>
                <w:sz w:val="20"/>
                <w:szCs w:val="20"/>
              </w:rPr>
              <w:t>GET /nba/v2/games?team_ids[]=X&amp;seasons[]=2025</w:t>
            </w:r>
          </w:p>
        </w:tc>
        <w:tc>
          <w:tcPr>
            <w:tcW w:w="2000" w:type="dxa"/>
            <w:shd w:val="clear" w:color="auto" w:fill="F8FAFC"/>
          </w:tcPr>
          <w:p w14:paraId="53CE6E2E" w14:textId="77777777" w:rsidR="005A58EC" w:rsidRDefault="00000000">
            <w:pPr>
              <w:spacing w:before="60" w:after="60"/>
            </w:pPr>
            <w:r>
              <w:rPr>
                <w:sz w:val="20"/>
                <w:szCs w:val="20"/>
              </w:rPr>
              <w:t>Live production</w:t>
            </w:r>
          </w:p>
        </w:tc>
      </w:tr>
      <w:tr w:rsidR="005A58EC" w14:paraId="31D489E5" w14:textId="77777777">
        <w:tblPrEx>
          <w:tblCellMar>
            <w:top w:w="0" w:type="dxa"/>
            <w:bottom w:w="0" w:type="dxa"/>
          </w:tblCellMar>
        </w:tblPrEx>
        <w:tc>
          <w:tcPr>
            <w:tcW w:w="2000" w:type="dxa"/>
            <w:shd w:val="clear" w:color="auto" w:fill="FFFFFF"/>
          </w:tcPr>
          <w:p w14:paraId="2827FBBD" w14:textId="77777777" w:rsidR="005A58EC" w:rsidRDefault="00000000">
            <w:pPr>
              <w:spacing w:before="60" w:after="60"/>
            </w:pPr>
            <w:r>
              <w:rPr>
                <w:sz w:val="20"/>
                <w:szCs w:val="20"/>
              </w:rPr>
              <w:t>Average point differential (L10)</w:t>
            </w:r>
          </w:p>
        </w:tc>
        <w:tc>
          <w:tcPr>
            <w:tcW w:w="2000" w:type="dxa"/>
            <w:shd w:val="clear" w:color="auto" w:fill="FFFFFF"/>
          </w:tcPr>
          <w:p w14:paraId="20F1459F" w14:textId="77777777" w:rsidR="005A58EC" w:rsidRDefault="00000000">
            <w:pPr>
              <w:spacing w:before="60" w:after="60"/>
            </w:pPr>
            <w:r>
              <w:rPr>
                <w:sz w:val="20"/>
                <w:szCs w:val="20"/>
              </w:rPr>
              <w:t xml:space="preserve">BallDontLie API</w:t>
            </w:r>
          </w:p>
        </w:tc>
        <w:tc>
          <w:tcPr>
            <w:tcW w:w="2000" w:type="dxa"/>
            <w:shd w:val="clear" w:color="auto" w:fill="FFFFFF"/>
          </w:tcPr>
          <w:p w14:paraId="6308B4EF" w14:textId="77777777" w:rsidR="005A58EC" w:rsidRDefault="00000000">
            <w:pPr>
              <w:spacing w:before="60" w:after="60"/>
            </w:pPr>
            <w:r>
              <w:rPr>
                <w:sz w:val="20"/>
                <w:szCs w:val="20"/>
              </w:rPr>
              <w:t>GET /nba/v2/games — compute from home/away scores</w:t>
            </w:r>
          </w:p>
        </w:tc>
        <w:tc>
          <w:tcPr>
            <w:tcW w:w="2000" w:type="dxa"/>
            <w:shd w:val="clear" w:color="auto" w:fill="FFFFFF"/>
          </w:tcPr>
          <w:p w14:paraId="60121C4C" w14:textId="77777777" w:rsidR="005A58EC" w:rsidRDefault="00000000">
            <w:pPr>
              <w:spacing w:before="60" w:after="60"/>
            </w:pPr>
            <w:r>
              <w:rPr>
                <w:sz w:val="20"/>
                <w:szCs w:val="20"/>
              </w:rPr>
              <w:t>Live production</w:t>
            </w:r>
          </w:p>
        </w:tc>
      </w:tr>
      <w:tr w:rsidR="005A58EC" w14:paraId="509332F5" w14:textId="77777777">
        <w:tblPrEx>
          <w:tblCellMar>
            <w:top w:w="0" w:type="dxa"/>
            <w:bottom w:w="0" w:type="dxa"/>
          </w:tblCellMar>
        </w:tblPrEx>
        <w:tc>
          <w:tcPr>
            <w:tcW w:w="2000" w:type="dxa"/>
            <w:shd w:val="clear" w:color="auto" w:fill="F8FAFC"/>
          </w:tcPr>
          <w:p w14:paraId="41BADA74" w14:textId="77777777" w:rsidR="005A58EC" w:rsidRDefault="00000000">
            <w:pPr>
              <w:spacing w:before="60" w:after="60"/>
            </w:pPr>
            <w:r>
              <w:rPr>
                <w:sz w:val="20"/>
                <w:szCs w:val="20"/>
              </w:rPr>
              <w:t>Rest days / back-to-back flag</w:t>
            </w:r>
          </w:p>
        </w:tc>
        <w:tc>
          <w:tcPr>
            <w:tcW w:w="2000" w:type="dxa"/>
            <w:shd w:val="clear" w:color="auto" w:fill="F8FAFC"/>
          </w:tcPr>
          <w:p w14:paraId="385B59D3" w14:textId="77777777" w:rsidR="005A58EC" w:rsidRDefault="00000000">
            <w:pPr>
              <w:spacing w:before="60" w:after="60"/>
            </w:pPr>
            <w:r>
              <w:rPr>
                <w:sz w:val="20"/>
                <w:szCs w:val="20"/>
              </w:rPr>
              <w:t xml:space="preserve">BallDontLie API</w:t>
            </w:r>
          </w:p>
        </w:tc>
        <w:tc>
          <w:tcPr>
            <w:tcW w:w="2000" w:type="dxa"/>
            <w:shd w:val="clear" w:color="auto" w:fill="F8FAFC"/>
          </w:tcPr>
          <w:p w14:paraId="2391CAA5" w14:textId="77777777" w:rsidR="005A58EC" w:rsidRDefault="00000000">
            <w:pPr>
              <w:spacing w:before="60" w:after="60"/>
            </w:pPr>
            <w:r>
              <w:rPr>
                <w:sz w:val="20"/>
                <w:szCs w:val="20"/>
              </w:rPr>
              <w:t>GET /nba/v2/games — compute from schedule dates</w:t>
            </w:r>
          </w:p>
        </w:tc>
        <w:tc>
          <w:tcPr>
            <w:tcW w:w="2000" w:type="dxa"/>
            <w:shd w:val="clear" w:color="auto" w:fill="F8FAFC"/>
          </w:tcPr>
          <w:p w14:paraId="2B17F15C" w14:textId="77777777" w:rsidR="005A58EC" w:rsidRDefault="00000000">
            <w:pPr>
              <w:spacing w:before="60" w:after="60"/>
            </w:pPr>
            <w:r>
              <w:rPr>
                <w:sz w:val="20"/>
                <w:szCs w:val="20"/>
              </w:rPr>
              <w:t>Live production</w:t>
            </w:r>
          </w:p>
        </w:tc>
      </w:tr>
      <w:tr w:rsidR="005A58EC" w14:paraId="0BFC3FAB" w14:textId="77777777">
        <w:tblPrEx>
          <w:tblCellMar>
            <w:top w:w="0" w:type="dxa"/>
            <w:bottom w:w="0" w:type="dxa"/>
          </w:tblCellMar>
        </w:tblPrEx>
        <w:tc>
          <w:tcPr>
            <w:tcW w:w="2000" w:type="dxa"/>
            <w:shd w:val="clear" w:color="auto" w:fill="FFFFFF"/>
          </w:tcPr>
          <w:p w14:paraId="3A16C75B" w14:textId="77777777" w:rsidR="005A58EC" w:rsidRDefault="00000000">
            <w:pPr>
              <w:spacing w:before="60" w:after="60"/>
            </w:pPr>
            <w:r>
              <w:rPr>
                <w:sz w:val="20"/>
                <w:szCs w:val="20"/>
              </w:rPr>
              <w:t>Home court indicator</w:t>
            </w:r>
          </w:p>
        </w:tc>
        <w:tc>
          <w:tcPr>
            <w:tcW w:w="2000" w:type="dxa"/>
            <w:shd w:val="clear" w:color="auto" w:fill="FFFFFF"/>
          </w:tcPr>
          <w:p w14:paraId="16EACC8C" w14:textId="77777777" w:rsidR="005A58EC" w:rsidRDefault="00000000">
            <w:pPr>
              <w:spacing w:before="60" w:after="60"/>
            </w:pPr>
            <w:r>
              <w:rPr>
                <w:sz w:val="20"/>
                <w:szCs w:val="20"/>
              </w:rPr>
              <w:t xml:space="preserve">TheRundown / BallDontLie</w:t>
            </w:r>
          </w:p>
        </w:tc>
        <w:tc>
          <w:tcPr>
            <w:tcW w:w="2000" w:type="dxa"/>
            <w:shd w:val="clear" w:color="auto" w:fill="FFFFFF"/>
          </w:tcPr>
          <w:p w14:paraId="48B5CC35" w14:textId="77777777" w:rsidR="005A58EC" w:rsidRDefault="00000000">
            <w:pPr>
              <w:spacing w:before="60" w:after="60"/>
            </w:pPr>
            <w:r>
              <w:rPr>
                <w:sz w:val="20"/>
                <w:szCs w:val="20"/>
              </w:rPr>
              <w:t xml:space="preserve">Fixture home_team field (already in fixtures table)</w:t>
            </w:r>
          </w:p>
        </w:tc>
        <w:tc>
          <w:tcPr>
            <w:tcW w:w="2000" w:type="dxa"/>
            <w:shd w:val="clear" w:color="auto" w:fill="FFFFFF"/>
          </w:tcPr>
          <w:p w14:paraId="0167F3AF" w14:textId="77777777" w:rsidR="005A58EC" w:rsidRDefault="00000000">
            <w:pPr>
              <w:spacing w:before="60" w:after="60"/>
            </w:pPr>
            <w:r>
              <w:rPr>
                <w:sz w:val="20"/>
                <w:szCs w:val="20"/>
              </w:rPr>
              <w:t>Live production</w:t>
            </w:r>
          </w:p>
        </w:tc>
      </w:tr>
      <w:tr w:rsidR="005A58EC" w14:paraId="32F115B8" w14:textId="77777777">
        <w:tblPrEx>
          <w:tblCellMar>
            <w:top w:w="0" w:type="dxa"/>
            <w:bottom w:w="0" w:type="dxa"/>
          </w:tblCellMar>
        </w:tblPrEx>
        <w:tc>
          <w:tcPr>
            <w:tcW w:w="2000" w:type="dxa"/>
            <w:shd w:val="clear" w:color="auto" w:fill="F8FAFC"/>
          </w:tcPr>
          <w:p w14:paraId="67233459" w14:textId="77777777" w:rsidR="005A58EC" w:rsidRDefault="00000000">
            <w:pPr>
              <w:spacing w:before="60" w:after="60"/>
            </w:pPr>
            <w:r>
              <w:rPr>
                <w:sz w:val="20"/>
                <w:szCs w:val="20"/>
              </w:rPr>
              <w:t>H2H win rate (current season)</w:t>
            </w:r>
          </w:p>
        </w:tc>
        <w:tc>
          <w:tcPr>
            <w:tcW w:w="2000" w:type="dxa"/>
            <w:shd w:val="clear" w:color="auto" w:fill="F8FAFC"/>
          </w:tcPr>
          <w:p w14:paraId="4C9C2CA2" w14:textId="77777777" w:rsidR="005A58EC" w:rsidRDefault="00000000">
            <w:pPr>
              <w:spacing w:before="60" w:after="60"/>
            </w:pPr>
            <w:r>
              <w:rPr>
                <w:sz w:val="20"/>
                <w:szCs w:val="20"/>
              </w:rPr>
              <w:t xml:space="preserve">BallDontLie API</w:t>
            </w:r>
          </w:p>
        </w:tc>
        <w:tc>
          <w:tcPr>
            <w:tcW w:w="2000" w:type="dxa"/>
            <w:shd w:val="clear" w:color="auto" w:fill="F8FAFC"/>
          </w:tcPr>
          <w:p w14:paraId="1E693365" w14:textId="77777777" w:rsidR="005A58EC" w:rsidRDefault="00000000">
            <w:pPr>
              <w:spacing w:before="60" w:after="60"/>
            </w:pPr>
            <w:r>
              <w:rPr>
                <w:sz w:val="20"/>
                <w:szCs w:val="20"/>
              </w:rPr>
              <w:t>GET /nba/v2/games?team_ids[]=X,Y&amp;seasons[]=2025</w:t>
            </w:r>
          </w:p>
        </w:tc>
        <w:tc>
          <w:tcPr>
            <w:tcW w:w="2000" w:type="dxa"/>
            <w:shd w:val="clear" w:color="auto" w:fill="F8FAFC"/>
          </w:tcPr>
          <w:p w14:paraId="44E57CC9" w14:textId="77777777" w:rsidR="005A58EC" w:rsidRDefault="00000000">
            <w:pPr>
              <w:spacing w:before="60" w:after="60"/>
            </w:pPr>
            <w:r>
              <w:rPr>
                <w:sz w:val="20"/>
                <w:szCs w:val="20"/>
              </w:rPr>
              <w:t>Live production</w:t>
            </w:r>
          </w:p>
        </w:tc>
      </w:tr>
      <w:tr w:rsidR="005A58EC" w14:paraId="5177D2A0" w14:textId="77777777">
        <w:tblPrEx>
          <w:tblCellMar>
            <w:top w:w="0" w:type="dxa"/>
            <w:bottom w:w="0" w:type="dxa"/>
          </w:tblCellMar>
        </w:tblPrEx>
        <w:tc>
          <w:tcPr>
            <w:tcW w:w="2000" w:type="dxa"/>
            <w:shd w:val="clear" w:color="auto" w:fill="FFFFFF"/>
          </w:tcPr>
          <w:p w14:paraId="65DB007E" w14:textId="77777777" w:rsidR="005A58EC" w:rsidRDefault="00000000">
            <w:pPr>
              <w:spacing w:before="60" w:after="60"/>
            </w:pPr>
            <w:r>
              <w:rPr>
                <w:sz w:val="20"/>
                <w:szCs w:val="20"/>
              </w:rPr>
              <w:t>Key players unavailable (OUT/GTD)</w:t>
            </w:r>
          </w:p>
        </w:tc>
        <w:tc>
          <w:tcPr>
            <w:tcW w:w="2000" w:type="dxa"/>
            <w:shd w:val="clear" w:color="auto" w:fill="FFFFFF"/>
          </w:tcPr>
          <w:p w14:paraId="1DAEDB03" w14:textId="77777777" w:rsidR="005A58EC" w:rsidRDefault="00000000">
            <w:pPr>
              <w:spacing w:before="60" w:after="60"/>
            </w:pPr>
            <w:r>
              <w:rPr>
                <w:sz w:val="20"/>
                <w:szCs w:val="20"/>
              </w:rPr>
              <w:t>RotoWire API</w:t>
            </w:r>
          </w:p>
        </w:tc>
        <w:tc>
          <w:tcPr>
            <w:tcW w:w="2000" w:type="dxa"/>
            <w:shd w:val="clear" w:color="auto" w:fill="FFFFFF"/>
          </w:tcPr>
          <w:p w14:paraId="5814B185" w14:textId="77777777" w:rsidR="005A58EC" w:rsidRDefault="00000000">
            <w:pPr>
              <w:spacing w:before="60" w:after="60"/>
            </w:pPr>
            <w:r>
              <w:rPr>
                <w:sz w:val="20"/>
                <w:szCs w:val="20"/>
              </w:rPr>
              <w:t>GET api.rotowire.com/Basketball/get-nba-injuries.php</w:t>
            </w:r>
          </w:p>
        </w:tc>
        <w:tc>
          <w:tcPr>
            <w:tcW w:w="2000" w:type="dxa"/>
            <w:shd w:val="clear" w:color="auto" w:fill="FFFFFF"/>
          </w:tcPr>
          <w:p w14:paraId="2CEB1455" w14:textId="77777777" w:rsidR="005A58EC" w:rsidRDefault="00000000">
            <w:pPr>
              <w:spacing w:before="60" w:after="60"/>
            </w:pPr>
            <w:r>
              <w:rPr>
                <w:sz w:val="20"/>
                <w:szCs w:val="20"/>
              </w:rPr>
              <w:t>Live production (30 min refresh)</w:t>
            </w:r>
          </w:p>
        </w:tc>
      </w:tr>
      <w:tr w:rsidR="005A58EC" w14:paraId="1222C159" w14:textId="77777777">
        <w:tblPrEx>
          <w:tblCellMar>
            <w:top w:w="0" w:type="dxa"/>
            <w:bottom w:w="0" w:type="dxa"/>
          </w:tblCellMar>
        </w:tblPrEx>
        <w:tc>
          <w:tcPr>
            <w:tcW w:w="2000" w:type="dxa"/>
            <w:shd w:val="clear" w:color="auto" w:fill="F8FAFC"/>
          </w:tcPr>
          <w:p w14:paraId="7CD8247B" w14:textId="77777777" w:rsidR="005A58EC" w:rsidRDefault="00000000">
            <w:pPr>
              <w:spacing w:before="60" w:after="60"/>
            </w:pPr>
            <w:r>
              <w:rPr>
                <w:sz w:val="20"/>
                <w:szCs w:val="20"/>
              </w:rPr>
              <w:t>Confirmed starting lineup</w:t>
            </w:r>
          </w:p>
        </w:tc>
        <w:tc>
          <w:tcPr>
            <w:tcW w:w="2000" w:type="dxa"/>
            <w:shd w:val="clear" w:color="auto" w:fill="F8FAFC"/>
          </w:tcPr>
          <w:p w14:paraId="0AFC7328" w14:textId="77777777" w:rsidR="005A58EC" w:rsidRDefault="00000000">
            <w:pPr>
              <w:spacing w:before="60" w:after="60"/>
            </w:pPr>
            <w:r>
              <w:rPr>
                <w:sz w:val="20"/>
                <w:szCs w:val="20"/>
              </w:rPr>
              <w:t>RotoWire API</w:t>
            </w:r>
          </w:p>
        </w:tc>
        <w:tc>
          <w:tcPr>
            <w:tcW w:w="2000" w:type="dxa"/>
            <w:shd w:val="clear" w:color="auto" w:fill="F8FAFC"/>
          </w:tcPr>
          <w:p w14:paraId="11DA6B60" w14:textId="77777777" w:rsidR="005A58EC" w:rsidRDefault="00000000">
            <w:pPr>
              <w:spacing w:before="60" w:after="60"/>
            </w:pPr>
            <w:r>
              <w:rPr>
                <w:sz w:val="20"/>
                <w:szCs w:val="20"/>
              </w:rPr>
              <w:t xml:space="preserve">Same injury/lineup feed, lineup_confirmed field</w:t>
            </w:r>
          </w:p>
        </w:tc>
        <w:tc>
          <w:tcPr>
            <w:tcW w:w="2000" w:type="dxa"/>
            <w:shd w:val="clear" w:color="auto" w:fill="F8FAFC"/>
          </w:tcPr>
          <w:p w14:paraId="0355EAF1" w14:textId="77777777" w:rsidR="005A58EC" w:rsidRDefault="00000000">
            <w:pPr>
              <w:spacing w:before="60" w:after="60"/>
            </w:pPr>
            <w:r>
              <w:rPr>
                <w:sz w:val="20"/>
                <w:szCs w:val="20"/>
              </w:rPr>
              <w:t>Live production (30 min refresh)</w:t>
            </w:r>
          </w:p>
        </w:tc>
      </w:tr>
      <w:tr w:rsidR="005A58EC" w14:paraId="320EC891" w14:textId="77777777">
        <w:tblPrEx>
          <w:tblCellMar>
            <w:top w:w="0" w:type="dxa"/>
            <w:bottom w:w="0" w:type="dxa"/>
          </w:tblCellMar>
        </w:tblPrEx>
        <w:tc>
          <w:tcPr>
            <w:tcW w:w="2000" w:type="dxa"/>
            <w:shd w:val="clear" w:color="auto" w:fill="FFFFFF"/>
          </w:tcPr>
          <w:p w14:paraId="5A6023BC" w14:textId="77777777" w:rsidR="005A58EC" w:rsidRDefault="00000000">
            <w:pPr>
              <w:spacing w:before="60" w:after="60"/>
            </w:pPr>
            <w:r>
              <w:rPr>
                <w:sz w:val="20"/>
                <w:szCs w:val="20"/>
              </w:rPr>
              <w:t>Moneyline implied probability</w:t>
            </w:r>
          </w:p>
        </w:tc>
        <w:tc>
          <w:tcPr>
            <w:tcW w:w="2000" w:type="dxa"/>
            <w:shd w:val="clear" w:color="auto" w:fill="FFFFFF"/>
          </w:tcPr>
          <w:p w14:paraId="3547CA2D" w14:textId="77777777" w:rsidR="005A58EC" w:rsidRDefault="00000000">
            <w:pPr>
              <w:spacing w:before="60" w:after="60"/>
            </w:pPr>
            <w:r>
              <w:rPr>
                <w:sz w:val="20"/>
                <w:szCs w:val="20"/>
              </w:rPr>
              <w:t xml:space="preserve">TheRundown API</w:t>
            </w:r>
          </w:p>
        </w:tc>
        <w:tc>
          <w:tcPr>
            <w:tcW w:w="2000" w:type="dxa"/>
            <w:shd w:val="clear" w:color="auto" w:fill="FFFFFF"/>
          </w:tcPr>
          <w:p w14:paraId="1E23E2E3" w14:textId="77777777" w:rsidR="005A58EC" w:rsidRDefault="00000000">
            <w:pPr>
              <w:spacing w:before="60" w:after="60"/>
            </w:pPr>
            <w:r>
              <w:rPr>
                <w:sz w:val="20"/>
                <w:szCs w:val="20"/>
              </w:rPr>
              <w:t>GET /v2/sports/4/events — already in odds pipeline</w:t>
            </w:r>
          </w:p>
        </w:tc>
        <w:tc>
          <w:tcPr>
            <w:tcW w:w="2000" w:type="dxa"/>
            <w:shd w:val="clear" w:color="auto" w:fill="FFFFFF"/>
          </w:tcPr>
          <w:p w14:paraId="61C3DD54" w14:textId="77777777" w:rsidR="005A58EC" w:rsidRDefault="00000000">
            <w:pPr>
              <w:spacing w:before="60" w:after="60"/>
            </w:pPr>
            <w:r>
              <w:rPr>
                <w:sz w:val="20"/>
                <w:szCs w:val="20"/>
              </w:rPr>
              <w:t>Live production (5 min)</w:t>
            </w:r>
          </w:p>
        </w:tc>
      </w:tr>
      <w:tr w:rsidR="005A58EC" w14:paraId="050D7069" w14:textId="77777777">
        <w:tblPrEx>
          <w:tblCellMar>
            <w:top w:w="0" w:type="dxa"/>
            <w:bottom w:w="0" w:type="dxa"/>
          </w:tblCellMar>
        </w:tblPrEx>
        <w:tc>
          <w:tcPr>
            <w:tcW w:w="2000" w:type="dxa"/>
            <w:shd w:val="clear" w:color="auto" w:fill="F8FAFC"/>
          </w:tcPr>
          <w:p w14:paraId="7C312F79" w14:textId="77777777" w:rsidR="005A58EC" w:rsidRDefault="00000000">
            <w:pPr>
              <w:spacing w:before="60" w:after="60"/>
            </w:pPr>
            <w:r>
              <w:rPr>
                <w:sz w:val="20"/>
                <w:szCs w:val="20"/>
              </w:rPr>
              <w:t>Historical training data (3+ seasons)</w:t>
            </w:r>
          </w:p>
        </w:tc>
        <w:tc>
          <w:tcPr>
            <w:tcW w:w="2000" w:type="dxa"/>
            <w:shd w:val="clear" w:color="auto" w:fill="F8FAFC"/>
          </w:tcPr>
          <w:p w14:paraId="05F73C22" w14:textId="77777777" w:rsidR="005A58EC" w:rsidRDefault="00000000">
            <w:pPr>
              <w:spacing w:before="60" w:after="60"/>
            </w:pPr>
            <w:r>
              <w:rPr>
                <w:sz w:val="20"/>
                <w:szCs w:val="20"/>
              </w:rPr>
              <w:t xml:space="preserve">stats.nba.com via nba_api</w:t>
            </w:r>
          </w:p>
        </w:tc>
        <w:tc>
          <w:tcPr>
            <w:tcW w:w="2000" w:type="dxa"/>
            <w:shd w:val="clear" w:color="auto" w:fill="F8FAFC"/>
          </w:tcPr>
          <w:p w14:paraId="78CA8B89" w14:textId="77777777" w:rsidR="005A58EC" w:rsidRDefault="00000000">
            <w:pPr>
              <w:spacing w:before="60" w:after="60"/>
            </w:pPr>
            <w:r>
              <w:rPr>
                <w:sz w:val="20"/>
                <w:szCs w:val="20"/>
              </w:rPr>
              <w:t xml:space="preserve">teamgamelogs, leaguedashteamstats, playergamelogs</w:t>
            </w:r>
          </w:p>
        </w:tc>
        <w:tc>
          <w:tcPr>
            <w:tcW w:w="2000" w:type="dxa"/>
            <w:shd w:val="clear" w:color="auto" w:fill="F8FAFC"/>
          </w:tcPr>
          <w:p w14:paraId="0D5806E6" w14:textId="77777777" w:rsidR="005A58EC" w:rsidRDefault="00000000">
            <w:pPr>
              <w:spacing w:before="60" w:after="60"/>
            </w:pPr>
            <w:r>
              <w:rPr>
                <w:sz w:val="20"/>
                <w:szCs w:val="20"/>
              </w:rPr>
              <w:t>Offline — stored in PostgreSQL</w:t>
            </w:r>
          </w:p>
        </w:tc>
      </w:tr>
    </w:tbl>
    <w:p w14:paraId="6F9E313A"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5A58EC" w14:paraId="1815913B" w14:textId="77777777">
        <w:tblPrEx>
          <w:tblCellMar>
            <w:top w:w="0" w:type="dxa"/>
            <w:bottom w:w="0" w:type="dxa"/>
          </w:tblCellMar>
        </w:tblPrEx>
        <w:tc>
          <w:tcPr>
            <w:tcW w:w="260" w:type="dxa"/>
            <w:shd w:val="clear" w:color="auto" w:fill="0EA5E9"/>
          </w:tcPr>
          <w:p w14:paraId="22D36A0B" w14:textId="77777777" w:rsidR="005A58EC" w:rsidRDefault="00000000">
            <w:r>
              <w:rPr>
                <w:b/>
                <w:bCs/>
                <w:color w:val="FFFFFF"/>
                <w:sz w:val="18"/>
                <w:szCs w:val="18"/>
              </w:rPr>
              <w:t>CLOUD IP WARNING</w:t>
            </w:r>
          </w:p>
        </w:tc>
        <w:tc>
          <w:tcPr>
            <w:tcW w:w="9100" w:type="dxa"/>
            <w:shd w:val="clear" w:color="auto" w:fill="F0F9FF"/>
          </w:tcPr>
          <w:p w14:paraId="2397F819" w14:textId="77777777" w:rsidR="005A58EC" w:rsidRDefault="00000000">
            <w:pPr>
              <w:spacing w:before="60" w:after="60"/>
            </w:pPr>
            <w:r>
              <w:rPr>
                <w:sz w:val="20"/>
                <w:szCs w:val="20"/>
              </w:rPr>
              <w:t xml:space="preserve">stats.nba.com blocks all major cloud provider IPs (AWS, GCP, Render, Heroku, Digital Ocean) at the network level via Akamai bot protection. nba_api must be run from a local machine or a residential-IP VPS (e.g. Hetzner CX11 at €5/mo) for historical data pulls. It is NOT used in the live production Celery workers. BallDontLie has no such restriction and is the sole live NBA stats source.</w:t>
            </w:r>
          </w:p>
        </w:tc>
      </w:tr>
    </w:tbl>
    <w:p w14:paraId="0E71361D" w14:textId="77777777" w:rsidR="005A58EC" w:rsidRDefault="005A58EC">
      <w:pPr>
        <w:spacing w:before="120" w:after="120"/>
      </w:pPr>
    </w:p>
    <w:p w14:paraId="2835BA6C" w14:textId="77777777" w:rsidR="005A58EC" w:rsidRDefault="00000000">
      <w:pPr>
        <w:pStyle w:val="Heading3"/>
        <w:shd w:val="clear" w:color="auto" w:fill="FFFFFF"/>
        <w:spacing w:before="240" w:after="120"/>
      </w:pPr>
      <w:r>
        <w:rPr>
          <w:b/>
          <w:bCs/>
          <w:color w:val="0F2D4A"/>
        </w:rPr>
        <w:t>NBA Model — Key Features and Output</w:t>
      </w:r>
    </w:p>
    <w:p w14:paraId="303D8A71" w14:textId="77777777" w:rsidR="005A58EC" w:rsidRDefault="005A58EC">
      <w:pPr>
        <w:spacing w:before="120" w:after="120"/>
      </w:pPr>
    </w:p>
    <w:p w14:paraId="43F4D649" w14:textId="77777777" w:rsidR="005A58EC" w:rsidRDefault="00000000">
      <w:pPr>
        <w:spacing w:before="80" w:after="100"/>
      </w:pPr>
      <w:r>
        <w:rPr>
          <w:b/>
          <w:bCs/>
        </w:rPr>
        <w:t xml:space="preserve">Input features (16 total): </w:t>
      </w:r>
      <w:r>
        <w:rPr/>
        <w:t>net rating differential, rest days (home/away), back-to-back flag (home/away), home court indicator, last-10 win rate (home/away), last-10 point differential (home/away), H2H win rate (home side, current season), key-player availability count (home/away, 0-5) and combined PER of the available subset (home/away) — 4 separate features, not one composite score, since a count-of-5 and a summed PER aren't naturally difference-friendly the way point differentials are — sourced from the team's season-derived Top 5 (team_key_players) confirmed available in the pre-game player_injury_status snapshot, and bookmaker moneyline implied probability (genuinely sparse — a real price exists for only a minority of historical games in the training sample). Pace differential, in the original 13-feature list, is not implemented: it's computable at training time from nba_api's box-score columns, but BallDontLie's live /games response has no shooting stats to derive it from at serving time, and a feature that's real in training but permanently null in production was judged worse than omitting it.</w:t>
      </w:r>
    </w:p>
    <w:p w14:paraId="22CD8211" w14:textId="77777777" w:rsidR="005A58EC" w:rsidRDefault="005A58EC">
      <w:pPr>
        <w:spacing w:before="80" w:after="120"/>
      </w:pPr>
    </w:p>
    <w:p w14:paraId="41038DF5" w14:textId="77777777" w:rsidR="005A58EC" w:rsidRDefault="00000000">
      <w:pPr>
        <w:spacing w:before="80" w:after="100"/>
      </w:pPr>
      <w:r>
        <w:rPr>
          <w:b/>
          <w:bCs/>
        </w:rPr>
        <w:t xml:space="preserve">Output: </w:t>
      </w:r>
      <w:r>
        <w:t xml:space="preserve">[home_win_prob, away_win_prob] — no draw in basketball. Probabilities sum to 1.0 after isotonic calibration.</w:t>
      </w:r>
    </w:p>
    <w:p w14:paraId="4069CA4B" w14:textId="77777777" w:rsidR="005A58EC" w:rsidRDefault="005A58EC">
      <w:pPr>
        <w:spacing w:before="80" w:after="120"/>
      </w:pPr>
    </w:p>
    <w:p w14:paraId="3582745E" w14:textId="77777777" w:rsidR="005A58EC" w:rsidRDefault="00000000">
      <w:pPr>
        <w:spacing w:before="80" w:after="100"/>
      </w:pPr>
      <w:r>
        <w:rPr>
          <w:b/>
          <w:bCs/>
        </w:rPr>
        <w:t xml:space="preserve">Model type: </w:t>
      </w:r>
      <w:r>
        <w:t xml:space="preserve">XGBoost binary classifier (objective="binary:logistic"). Trained on 5+ seasons of regular season and playoff games. Temporal train/val/test split enforced.</w:t>
      </w:r>
    </w:p>
    <w:p w14:paraId="68B6FACF" w14:textId="77777777" w:rsidR="005A58EC" w:rsidRDefault="005A58EC">
      <w:pPr>
        <w:spacing w:before="80" w:after="120"/>
      </w:pPr>
    </w:p>
    <w:p w14:paraId="4EC0CE09" w14:textId="77777777" w:rsidR="005A58EC" w:rsidRDefault="00000000">
      <w:pPr>
        <w:spacing w:before="80" w:after="100"/>
      </w:pPr>
      <w:r>
        <w:rPr>
          <w:b/>
          <w:bCs/>
        </w:rPr>
        <w:t xml:space="preserve">Re-inference trigger: </w:t>
      </w:r>
      <w:r>
        <w:rPr/>
        <w:t>Implemented in app/workers/ingest_injuries.py's _maybe_trigger_reinference. When an injury update reports a player OUT, the worker checks whether that player_name (case-insensitive) is a member of that team's current-season team_key_players — not a salary-rank or priority proxy — and whether the team has a scheduled fixture with kickoff_utc within the next 3 hours (Fixture.kickoff_utc.between(now, now + 3h)). If both hold, TeamFeatures.key_players_available/.key_players_per_combined are recomputed for that fixture via get_key_player_availability and the worker dispatches run_predictions.delay(fixture_id), producing a new predictions row the frontend picks up on its next poll cycle. (An earlier version of this trigger only checked whether the team had any fixture at all that day, and logged the event instead of dispatching inference — both gaps are fixed as of this implementation.)</w:t>
      </w:r>
    </w:p>
    <w:p w14:paraId="55AD0C41" w14:textId="77777777" w:rsidR="005A58EC" w:rsidRDefault="005A58EC">
      <w:pPr>
        <w:spacing w:before="240" w:after="120"/>
      </w:pPr>
    </w:p>
    <w:p w14:paraId="1A1B0010" w14:textId="77777777" w:rsidR="005A58EC" w:rsidRDefault="00000000">
      <w:pPr>
        <w:pStyle w:val="Heading3"/>
        <w:shd w:val="clear" w:color="auto" w:fill="FFFFFF"/>
        <w:spacing w:before="240" w:after="120"/>
      </w:pPr>
      <w:r>
        <w:rPr>
          <w:b/>
          <w:bCs/>
          <w:color w:val="0F2D4A"/>
        </w:rPr>
        <w:t>Big3 / Top5 Key Player Availability Feature</w:t>
      </w:r>
    </w:p>
    <w:p w14:paraId="1A1B0011" w14:textId="77777777" w:rsidR="005A58EC" w:rsidRDefault="005A58EC">
      <w:pPr>
        <w:spacing w:before="120" w:after="120"/>
      </w:pPr>
    </w:p>
    <w:p w14:paraId="1A1B0012" w14:textId="77777777" w:rsidR="005A58EC" w:rsidRDefault="00000000">
      <w:pPr>
        <w:spacing w:before="80" w:after="100"/>
      </w:pPr>
      <w:r>
        <w:rPr/>
        <w:t>The NBA model treats “who a team's best players are” and “whether they are available for this game” as two separate features computed at two separate times, implemented as two physically separate functions in two separate files so Stage 2 can never accidentally read Stage 1's completed-game inputs: Stage 1 lives in ml/training/compute_key_players.py (offline, batch, run once per season); Stage 2 lives in app/models_ml/nba_key_players.py's get_key_player_availability (online, called at ingest time and on every re-inference trigger). The two share only the pure ws_48/per scoring functions (compute_ws48_approx, compute_uper, select_top5) — never a database query.</w:t>
      </w:r>
    </w:p>
    <w:p w14:paraId="1A1B0013" w14:textId="77777777" w:rsidR="005A58EC" w:rsidRDefault="005A58EC">
      <w:pPr>
        <w:spacing w:before="80" w:after="120"/>
      </w:pPr>
    </w:p>
    <w:p w14:paraId="1A1B0014" w14:textId="77777777" w:rsidR="005A58EC" w:rsidRDefault="00000000">
      <w:pPr>
        <w:spacing w:before="80" w:after="100"/>
      </w:pPr>
      <w:r>
        <w:rPr>
          <w:b/>
          <w:bCs/>
        </w:rPr>
        <w:t xml:space="preserve">Stage 1 — Season-level Top 5 identification (leakage-safe, backward-looking): </w:t>
      </w:r>
      <w:r>
        <w:rPr/>
        <w:t>For each team_id + season_year, rank players by a trailing WS/48 approximation among those averaging 26+ minutes per game (falling back to the 18-26 MPG band if fewer than 5 qualify from the 26+ pool). ws_48 and per are simplified, explicitly-documented approximations, not bit-exact Basketball-Reference/Hollinger reproductions: per is a Hollinger-style uPER computed from per-game box-score counting stats (points, rebounds, assists, steals, blocks, missed FG/FT, turnovers, personal fouls) per minute, rescaled so a league-average player lands at PER's own defining convention of 15.0; ws_48 is a PIE-based (nba_api's own all-in-one efficiency metric) per-48 approximation scaled by the player's team win percentage for that season. Source data is nba_api's leaguedashplayerstats (Base + Advanced, PerGame) and leaguedashteamstats (Base, for team win_pct), one call per season. The result is a fixed 5-player list per team per season, stored in team_key_players, written by ml/training/compute_key_players.py — re-runnable and idempotent (delete-then-insert per team+season). Verified for real across all 6 training seasons — e.g. Detroit Pistons, 2025 season: Jalen Duren, Cade Cunningham, Tobias Harris, Ausar Thompson, Duncan Robinson.</w:t>
      </w:r>
    </w:p>
    <w:p w14:paraId="1A1B0015" w14:textId="77777777" w:rsidR="005A58EC" w:rsidRDefault="005A58EC">
      <w:pPr>
        <w:spacing w:before="80" w:after="120"/>
      </w:pPr>
    </w:p>
    <w:p w14:paraId="1A1B0016" w14:textId="77777777" w:rsidR="005A58EC" w:rsidRDefault="00000000">
      <w:pPr>
        <w:spacing w:before="80" w:after="100"/>
      </w:pPr>
      <w:r>
        <w:rPr>
          <w:b/>
          <w:bCs/>
        </w:rPr>
        <w:t xml:space="preserve">Stage 2 — Pre-game availability check (forward-looking): </w:t>
      </w:r>
      <w:r>
        <w:rPr/>
        <w:t>At feature-computation time (fixture + stats ingest, and again on any re-inference trigger), get_key_player_availability(db, team_id, season_year) looks up each of the team's Top 5 names in player_injury_status, joined by player_name case-insensitively (team_key_players and player_injury_status are sourced from different providers and share no player-ID space). A player is counted as available if their most recent status is ACTIVE or PROBABLE, or if they have no injury-status row at all — not being on any injury report is itself informative, not a missing value. The feature is the count of available Top 5 players (0-5, key_players_available) plus the combined PER of the available subset (key_players_per_combined) — this is what feeds the model as key_players_available_home/away and key_players_per_combined_home/away in team_features. The only case that produces a genuinely missing (null) feature is a team with zero team_key_players rows for that season at all — i.e. Stage 1 never ran for them.</w:t>
      </w:r>
    </w:p>
    <w:p w14:paraId="1A1B0017" w14:textId="77777777" w:rsidR="005A58EC" w:rsidRDefault="005A58EC">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
        <w:gridCol w:w="8922"/>
      </w:tblGrid>
      <w:tr w:rsidR="005A58EC" w14:paraId="1A1B0018" w14:textId="77777777">
        <w:tblPrEx>
          <w:tblCellMar>
            <w:top w:w="0" w:type="dxa"/>
            <w:bottom w:w="0" w:type="dxa"/>
          </w:tblCellMar>
        </w:tblPrEx>
        <w:tc>
          <w:tcPr>
            <w:tcW w:w="260" w:type="dxa"/>
            <w:shd w:val="clear" w:color="auto" w:fill="0EA5E9"/>
          </w:tcPr>
          <w:p w14:paraId="1A1B0019" w14:textId="77777777" w:rsidR="005A58EC" w:rsidRDefault="00000000">
            <w:r>
              <w:rPr>
                <w:b/>
                <w:bCs/>
                <w:color w:val="FFFFFF"/>
                <w:sz w:val="18"/>
                <w:szCs w:val="18"/>
              </w:rPr>
              <w:t>PITFALL</w:t>
            </w:r>
          </w:p>
        </w:tc>
        <w:tc>
          <w:tcPr>
            <w:tcW w:w="9100" w:type="dxa"/>
            <w:shd w:val="clear" w:color="auto" w:fill="F0F9FF"/>
          </w:tcPr>
          <w:p w14:paraId="1A1B0020" w14:textId="77777777" w:rsidR="005A58EC" w:rsidRDefault="00000000">
            <w:pPr>
              <w:spacing w:before="60" w:after="60"/>
            </w:pPr>
            <w:r>
              <w:rPr>
                <w:sz w:val="20"/>
                <w:szCs w:val="20"/>
              </w:rPr>
              <w:t xml:space="preserve">Do not derive this feature by checking whether a Top 5 player appears in the completed game's box score or lineup table. That reflects who actually played, which is only known after the game — using it as a pre-game model input is target leakage. The feature must always be built from the RotoWire (or BallDontLie fallback) status snapshot taken before tip-off, exactly like every other live-production feature in the table above.</w:t>
            </w:r>
          </w:p>
        </w:tc>
      </w:tr>
    </w:tbl>
    <w:p w14:paraId="1A1B0021" w14:textId="77777777" w:rsidR="005A58EC" w:rsidRDefault="005A58EC">
      <w:pPr>
        <w:spacing w:before="120" w:after="120"/>
      </w:pPr>
    </w:p>
    <w:p w14:paraId="1A1B0022" w14:textId="77777777" w:rsidR="005A58EC" w:rsidRDefault="00000000">
      <w:pPr>
        <w:spacing w:before="80" w:after="100"/>
      </w:pPr>
      <w:r>
        <w:rPr/>
        <w:t>There is no pre-existing offline script that produced Big3/Big4/Big5 columns in this codebase — Stage 1 was built from scratch for this feature (ml/training/compute_key_players.py). A related but deliberately separate function, historical_key_player_availability in ml/training/train_nba.py, derives an availability label for backtesting from completed-game box-score presence (nba_api player-game-logs) — this is fine for historical training labels but is kept out of app/models_ml/nba_key_players.py specifically so it can never be imported into the live Stage 2 path by accident. backend/tests/test_nba_key_players.py::test_stage2_follows_injury_status_not_box_score is the regression guard: it seeds a player marked OUT in player_injury_status who also has real minutes in a synthetic completed-game box score, and asserts Stage 2 and the historical backtest label diverge — if they ever agree, Stage 2 has regressed into reading box-score/lineup data (target leakage).</w:t>
      </w:r>
    </w:p>
    <w:p w14:paraId="1A1B0023" w14:textId="77777777" w:rsidR="005A58EC" w:rsidRDefault="005A58EC">
      <w:pPr>
        <w:spacing w:before="240" w:after="120"/>
      </w:pPr>
    </w:p>
    <w:p>
      <w:pPr/>
      <w:r>
        <w:rPr>
          <w:b/>
        </w:rPr>
        <w:t xml:space="preserve">Implementation status (as of 2026-07-28 build): </w:t>
      </w:r>
      <w:r>
        <w:t>All of the above is real and live-tested against the actual PostgreSQL/Redis stack, not mocked. Retraining the NBA model with the 4 new features (16 total) produced 68.57% test accuracy vs. a 55.43% “always pick home” baseline (Brier/RPS 0.2002) — not a rigorously isolated before/after comparison against the prior 12-feature run, since the training data window also grew, but directionally consistent with the feature being informative. End-to-end wiring was manually verified with one synthetic player_injury_status row (marking a real team's Top-5 player OUT) confirmed to flow through get_key_player_availability → TeamFeatures → the re-inference trigger → a re-run of model inference → a changed prediction. A pre-existing, never-before-exercised bug was found and fixed while building the re-inference trigger: PlayerInjuryStatus.team_id was being assigned the injury provider's own external team ID directly, instead of being resolved to the internal UUID via Team.external_id first — the same bug class as earlier fixture/odds ID-mapping work. player_injury_status itself has no real production data yet: no ROTOWIRE_API_KEY has been provisioned, and BallDontLie's own injury endpoint (/nba/v1/player_injuries) 401s on this project's plan — Stage 2 is correct and tested but will only start producing non-trivial output once one of those two sources is live.</w:t>
      </w:r>
    </w:p>
    <w:p w14:paraId="6ABC0369"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3.4  Sport-Agnostic Model Interface</w:t>
      </w:r>
    </w:p>
    <w:p w14:paraId="49DBBF44" w14:textId="77777777" w:rsidR="005A58EC" w:rsidRDefault="005A58EC">
      <w:pPr>
        <w:spacing w:before="120" w:after="120"/>
      </w:pPr>
    </w:p>
    <w:p w14:paraId="0E4571A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BaseModel:</w:t>
      </w:r>
    </w:p>
    <w:p w14:paraId="1926580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def predict(self, features: dict) -&gt; PredictionResult: ...</w:t>
      </w:r>
    </w:p>
    <w:p w14:paraId="6F0CEDF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def calibrate(self, val_features, val_outcomes) -&gt; None: ...</w:t>
      </w:r>
    </w:p>
    <w:p w14:paraId="5E133277"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def evaluate(self, test_features, test_outcomes) -&gt; ModelMetrics: ...</w:t>
      </w:r>
    </w:p>
    <w:p w14:paraId="2183EF8D" w14:textId="77777777" w:rsidR="005A58EC" w:rsidRDefault="005A58EC">
      <w:pPr>
        <w:shd w:val="clear" w:color="auto" w:fill="1E293B"/>
        <w:spacing w:before="80" w:after="80"/>
        <w:ind w:left="360" w:right="360"/>
      </w:pPr>
    </w:p>
    <w:p w14:paraId="5D89B26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FootballModel(BaseModel): ...</w:t>
      </w:r>
    </w:p>
    <w:p w14:paraId="068E5D3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NBAModel(BaseModel): ...</w:t>
      </w:r>
    </w:p>
    <w:p w14:paraId="1E9A85C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NFLModel(BaseModel): ...   # future</w:t>
      </w:r>
    </w:p>
    <w:p w14:paraId="290B271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TennisModel(BaseModel): ... # future</w:t>
      </w:r>
    </w:p>
    <w:p w14:paraId="2BE78A9A" w14:textId="77777777" w:rsidR="005A58EC" w:rsidRDefault="005A58EC">
      <w:pPr>
        <w:spacing w:before="120" w:after="120"/>
      </w:pPr>
    </w:p>
    <w:p w14:paraId="6CBD0957" w14:textId="77777777" w:rsidR="005A58EC" w:rsidRDefault="00000000">
      <w:pPr>
        <w:spacing w:before="80" w:after="100"/>
      </w:pPr>
      <w:r>
        <w:t xml:space="preserve">The ModelRunner service resolves the correct model class for a sport_id at inference time by reading the models_registry table. Adding a new sport requires implementing BaseModel and registering an artefact path — no changes to the Celery inference worker.</w:t>
      </w:r>
    </w:p>
    <w:p w14:paraId="2B1C2ED1" w14:textId="77777777" w:rsidR="005A58EC" w:rsidRDefault="005A58EC">
      <w:pPr>
        <w:spacing w:before="240" w:after="120"/>
      </w:pPr>
    </w:p>
    <w:p w14:paraId="733CC417"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3.5  Model Training Pipeline</w:t>
      </w:r>
    </w:p>
    <w:p w14:paraId="7D3BA116"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7378"/>
      </w:tblGrid>
      <w:tr w:rsidR="005A58EC" w14:paraId="4A210951" w14:textId="77777777">
        <w:tblPrEx>
          <w:tblCellMar>
            <w:top w:w="0" w:type="dxa"/>
            <w:bottom w:w="0" w:type="dxa"/>
          </w:tblCellMar>
        </w:tblPrEx>
        <w:trPr>
          <w:tblHeader/>
        </w:trPr>
        <w:tc>
          <w:tcPr>
            <w:tcW w:w="1800" w:type="dxa"/>
            <w:shd w:val="clear" w:color="auto" w:fill="0F2D4A"/>
          </w:tcPr>
          <w:p w14:paraId="739FB735" w14:textId="77777777" w:rsidR="005A58EC" w:rsidRDefault="00000000">
            <w:pPr>
              <w:spacing w:before="60" w:after="60"/>
            </w:pPr>
            <w:r>
              <w:rPr>
                <w:b/>
                <w:bCs/>
                <w:color w:val="FFFFFF"/>
                <w:sz w:val="20"/>
                <w:szCs w:val="20"/>
              </w:rPr>
              <w:t>Step</w:t>
            </w:r>
          </w:p>
        </w:tc>
        <w:tc>
          <w:tcPr>
            <w:tcW w:w="7560" w:type="dxa"/>
            <w:shd w:val="clear" w:color="auto" w:fill="0F2D4A"/>
          </w:tcPr>
          <w:p w14:paraId="514473F3" w14:textId="77777777" w:rsidR="005A58EC" w:rsidRDefault="00000000">
            <w:pPr>
              <w:spacing w:before="60" w:after="60"/>
            </w:pPr>
            <w:r>
              <w:rPr>
                <w:b/>
                <w:bCs/>
                <w:color w:val="FFFFFF"/>
                <w:sz w:val="20"/>
                <w:szCs w:val="20"/>
              </w:rPr>
              <w:t>Detail</w:t>
            </w:r>
          </w:p>
        </w:tc>
      </w:tr>
      <w:tr w:rsidR="005A58EC" w14:paraId="5C145E65" w14:textId="77777777">
        <w:tblPrEx>
          <w:tblCellMar>
            <w:top w:w="0" w:type="dxa"/>
            <w:bottom w:w="0" w:type="dxa"/>
          </w:tblCellMar>
        </w:tblPrEx>
        <w:tc>
          <w:tcPr>
            <w:tcW w:w="2000" w:type="dxa"/>
            <w:shd w:val="clear" w:color="auto" w:fill="F8FAFC"/>
          </w:tcPr>
          <w:p w14:paraId="706F52AC" w14:textId="77777777" w:rsidR="005A58EC" w:rsidRDefault="00000000">
            <w:pPr>
              <w:spacing w:before="60" w:after="60"/>
            </w:pPr>
            <w:r>
              <w:rPr>
                <w:sz w:val="20"/>
                <w:szCs w:val="20"/>
              </w:rPr>
              <w:t>Data prep</w:t>
            </w:r>
          </w:p>
        </w:tc>
        <w:tc>
          <w:tcPr>
            <w:tcW w:w="2000" w:type="dxa"/>
            <w:shd w:val="clear" w:color="auto" w:fill="F8FAFC"/>
          </w:tcPr>
          <w:p w14:paraId="79C3800D" w14:textId="77777777" w:rsidR="005A58EC" w:rsidRDefault="00000000">
            <w:pPr>
              <w:spacing w:before="60" w:after="60"/>
            </w:pPr>
            <w:r>
              <w:rPr>
                <w:sz w:val="20"/>
                <w:szCs w:val="20"/>
              </w:rPr>
              <w:t xml:space="preserve">Pull historical fixtures + team_features from PostgreSQL; attach outcomes. Minimum 3 full seasons for initial train.</w:t>
            </w:r>
          </w:p>
        </w:tc>
      </w:tr>
      <w:tr w:rsidR="005A58EC" w14:paraId="584C3490" w14:textId="77777777">
        <w:tblPrEx>
          <w:tblCellMar>
            <w:top w:w="0" w:type="dxa"/>
            <w:bottom w:w="0" w:type="dxa"/>
          </w:tblCellMar>
        </w:tblPrEx>
        <w:tc>
          <w:tcPr>
            <w:tcW w:w="2000" w:type="dxa"/>
            <w:shd w:val="clear" w:color="auto" w:fill="FFFFFF"/>
          </w:tcPr>
          <w:p w14:paraId="14762348" w14:textId="77777777" w:rsidR="005A58EC" w:rsidRDefault="00000000">
            <w:pPr>
              <w:spacing w:before="60" w:after="60"/>
            </w:pPr>
            <w:r>
              <w:rPr>
                <w:sz w:val="20"/>
                <w:szCs w:val="20"/>
              </w:rPr>
              <w:t xml:space="preserve">Feature eng</w:t>
            </w:r>
          </w:p>
        </w:tc>
        <w:tc>
          <w:tcPr>
            <w:tcW w:w="2000" w:type="dxa"/>
            <w:shd w:val="clear" w:color="auto" w:fill="FFFFFF"/>
          </w:tcPr>
          <w:p w14:paraId="13344BCA" w14:textId="77777777" w:rsidR="005A58EC" w:rsidRDefault="00000000">
            <w:pPr>
              <w:spacing w:before="60" w:after="60"/>
            </w:pPr>
            <w:r>
              <w:rPr>
                <w:sz w:val="20"/>
                <w:szCs w:val="20"/>
              </w:rPr>
              <w:t xml:space="preserve">Compute rolling stats, Elo, H2H rates, home/away splits. Stored in team_features at ingest time, so this step reads from DB.</w:t>
            </w:r>
          </w:p>
        </w:tc>
      </w:tr>
      <w:tr w:rsidR="005A58EC" w14:paraId="64846A0C" w14:textId="77777777">
        <w:tblPrEx>
          <w:tblCellMar>
            <w:top w:w="0" w:type="dxa"/>
            <w:bottom w:w="0" w:type="dxa"/>
          </w:tblCellMar>
        </w:tblPrEx>
        <w:tc>
          <w:tcPr>
            <w:tcW w:w="2000" w:type="dxa"/>
            <w:shd w:val="clear" w:color="auto" w:fill="F8FAFC"/>
          </w:tcPr>
          <w:p w14:paraId="7E894A48" w14:textId="77777777" w:rsidR="005A58EC" w:rsidRDefault="00000000">
            <w:pPr>
              <w:spacing w:before="60" w:after="60"/>
            </w:pPr>
            <w:r>
              <w:rPr>
                <w:sz w:val="20"/>
                <w:szCs w:val="20"/>
              </w:rPr>
              <w:t xml:space="preserve">Train/val split</w:t>
            </w:r>
          </w:p>
        </w:tc>
        <w:tc>
          <w:tcPr>
            <w:tcW w:w="2000" w:type="dxa"/>
            <w:shd w:val="clear" w:color="auto" w:fill="F8FAFC"/>
          </w:tcPr>
          <w:p w14:paraId="73F3A16B" w14:textId="77777777" w:rsidR="005A58EC" w:rsidRDefault="00000000">
            <w:pPr>
              <w:spacing w:before="60" w:after="60"/>
            </w:pPr>
            <w:r>
              <w:rPr>
                <w:sz w:val="20"/>
                <w:szCs w:val="20"/>
              </w:rPr>
              <w:t>Temporal split — train on seasons N-3 to N-1, validate on last 10% of season N-1, test on season N.</w:t>
            </w:r>
          </w:p>
        </w:tc>
      </w:tr>
      <w:tr w:rsidR="005A58EC" w14:paraId="57F4F007" w14:textId="77777777">
        <w:tblPrEx>
          <w:tblCellMar>
            <w:top w:w="0" w:type="dxa"/>
            <w:bottom w:w="0" w:type="dxa"/>
          </w:tblCellMar>
        </w:tblPrEx>
        <w:tc>
          <w:tcPr>
            <w:tcW w:w="2000" w:type="dxa"/>
            <w:shd w:val="clear" w:color="auto" w:fill="FFFFFF"/>
          </w:tcPr>
          <w:p w14:paraId="46E54904" w14:textId="77777777" w:rsidR="005A58EC" w:rsidRDefault="00000000">
            <w:pPr>
              <w:spacing w:before="60" w:after="60"/>
            </w:pPr>
            <w:r>
              <w:rPr>
                <w:sz w:val="20"/>
                <w:szCs w:val="20"/>
              </w:rPr>
              <w:t xml:space="preserve">Hyperparameter opt</w:t>
            </w:r>
          </w:p>
        </w:tc>
        <w:tc>
          <w:tcPr>
            <w:tcW w:w="2000" w:type="dxa"/>
            <w:shd w:val="clear" w:color="auto" w:fill="FFFFFF"/>
          </w:tcPr>
          <w:p w14:paraId="652F058D" w14:textId="77777777" w:rsidR="005A58EC" w:rsidRDefault="00000000">
            <w:pPr>
              <w:spacing w:before="60" w:after="60"/>
            </w:pPr>
            <w:r>
              <w:rPr>
                <w:sz w:val="20"/>
                <w:szCs w:val="20"/>
              </w:rPr>
              <w:t xml:space="preserve">Optuna with 100 trials on validation RPS. Best trial is re-trained on train+val for final artefact.</w:t>
            </w:r>
          </w:p>
        </w:tc>
      </w:tr>
      <w:tr w:rsidR="005A58EC" w14:paraId="6DA8193D" w14:textId="77777777">
        <w:tblPrEx>
          <w:tblCellMar>
            <w:top w:w="0" w:type="dxa"/>
            <w:bottom w:w="0" w:type="dxa"/>
          </w:tblCellMar>
        </w:tblPrEx>
        <w:tc>
          <w:tcPr>
            <w:tcW w:w="2000" w:type="dxa"/>
            <w:shd w:val="clear" w:color="auto" w:fill="F8FAFC"/>
          </w:tcPr>
          <w:p w14:paraId="6AA91568" w14:textId="77777777" w:rsidR="005A58EC" w:rsidRDefault="00000000">
            <w:pPr>
              <w:spacing w:before="60" w:after="60"/>
            </w:pPr>
            <w:r>
              <w:rPr>
                <w:sz w:val="20"/>
                <w:szCs w:val="20"/>
              </w:rPr>
              <w:t>Calibration</w:t>
            </w:r>
          </w:p>
        </w:tc>
        <w:tc>
          <w:tcPr>
            <w:tcW w:w="2000" w:type="dxa"/>
            <w:shd w:val="clear" w:color="auto" w:fill="F8FAFC"/>
          </w:tcPr>
          <w:p w14:paraId="73A720F4" w14:textId="77777777" w:rsidR="005A58EC" w:rsidRDefault="00000000">
            <w:pPr>
              <w:spacing w:before="60" w:after="60"/>
            </w:pPr>
            <w:r>
              <w:rPr>
                <w:sz w:val="20"/>
                <w:szCs w:val="20"/>
              </w:rPr>
              <w:t>Isotonic regression fitted on validation set predictions.</w:t>
            </w:r>
          </w:p>
        </w:tc>
      </w:tr>
      <w:tr w:rsidR="005A58EC" w14:paraId="33C31FD2" w14:textId="77777777">
        <w:tblPrEx>
          <w:tblCellMar>
            <w:top w:w="0" w:type="dxa"/>
            <w:bottom w:w="0" w:type="dxa"/>
          </w:tblCellMar>
        </w:tblPrEx>
        <w:tc>
          <w:tcPr>
            <w:tcW w:w="2000" w:type="dxa"/>
            <w:shd w:val="clear" w:color="auto" w:fill="FFFFFF"/>
          </w:tcPr>
          <w:p w14:paraId="64DD28E0" w14:textId="77777777" w:rsidR="005A58EC" w:rsidRDefault="00000000">
            <w:pPr>
              <w:spacing w:before="60" w:after="60"/>
            </w:pPr>
            <w:r>
              <w:rPr>
                <w:sz w:val="20"/>
                <w:szCs w:val="20"/>
              </w:rPr>
              <w:t>Evaluation</w:t>
            </w:r>
          </w:p>
        </w:tc>
        <w:tc>
          <w:tcPr>
            <w:tcW w:w="2000" w:type="dxa"/>
            <w:shd w:val="clear" w:color="auto" w:fill="FFFFFF"/>
          </w:tcPr>
          <w:p w14:paraId="137612FD" w14:textId="77777777" w:rsidR="005A58EC" w:rsidRDefault="00000000">
            <w:pPr>
              <w:spacing w:before="60" w:after="60"/>
            </w:pPr>
            <w:r>
              <w:rPr>
                <w:sz w:val="20"/>
                <w:szCs w:val="20"/>
              </w:rPr>
              <w:t>Report RPS, Brier Score, accuracy, and simulated flat-stake ROI vs closing odds. Must beat bookmaker implied probability baseline.</w:t>
            </w:r>
          </w:p>
        </w:tc>
      </w:tr>
      <w:tr w:rsidR="005A58EC" w14:paraId="1D3FB40F" w14:textId="77777777">
        <w:tblPrEx>
          <w:tblCellMar>
            <w:top w:w="0" w:type="dxa"/>
            <w:bottom w:w="0" w:type="dxa"/>
          </w:tblCellMar>
        </w:tblPrEx>
        <w:tc>
          <w:tcPr>
            <w:tcW w:w="2000" w:type="dxa"/>
            <w:shd w:val="clear" w:color="auto" w:fill="F8FAFC"/>
          </w:tcPr>
          <w:p w14:paraId="5FA87FB2" w14:textId="77777777" w:rsidR="005A58EC" w:rsidRDefault="00000000">
            <w:pPr>
              <w:spacing w:before="60" w:after="60"/>
            </w:pPr>
            <w:r>
              <w:rPr>
                <w:sz w:val="20"/>
                <w:szCs w:val="20"/>
              </w:rPr>
              <w:t>Artefact storage</w:t>
            </w:r>
          </w:p>
        </w:tc>
        <w:tc>
          <w:tcPr>
            <w:tcW w:w="2000" w:type="dxa"/>
            <w:shd w:val="clear" w:color="auto" w:fill="F8FAFC"/>
          </w:tcPr>
          <w:p w14:paraId="5E37C9A5" w14:textId="77777777" w:rsidR="005A58EC" w:rsidRDefault="00000000">
            <w:pPr>
              <w:spacing w:before="60" w:after="60"/>
            </w:pPr>
            <w:r>
              <w:rPr>
                <w:sz w:val="20"/>
                <w:szCs w:val="20"/>
              </w:rPr>
              <w:t xml:space="preserve">Serialised with joblib to S3/Render Disk. A new row is inserted in models_registry. Promotion requires manual sign-off.</w:t>
            </w:r>
          </w:p>
        </w:tc>
      </w:tr>
      <w:tr w:rsidR="005A58EC" w14:paraId="15218151" w14:textId="77777777">
        <w:tblPrEx>
          <w:tblCellMar>
            <w:top w:w="0" w:type="dxa"/>
            <w:bottom w:w="0" w:type="dxa"/>
          </w:tblCellMar>
        </w:tblPrEx>
        <w:tc>
          <w:tcPr>
            <w:tcW w:w="2000" w:type="dxa"/>
            <w:shd w:val="clear" w:color="auto" w:fill="FFFFFF"/>
          </w:tcPr>
          <w:p w14:paraId="2FEB5341" w14:textId="77777777" w:rsidR="005A58EC" w:rsidRDefault="00000000">
            <w:pPr>
              <w:spacing w:before="60" w:after="60"/>
            </w:pPr>
            <w:r>
              <w:rPr>
                <w:sz w:val="20"/>
                <w:szCs w:val="20"/>
              </w:rPr>
              <w:t>Tracking</w:t>
            </w:r>
          </w:p>
        </w:tc>
        <w:tc>
          <w:tcPr>
            <w:tcW w:w="2000" w:type="dxa"/>
            <w:shd w:val="clear" w:color="auto" w:fill="FFFFFF"/>
          </w:tcPr>
          <w:p w14:paraId="71E5BA1B" w14:textId="77777777" w:rsidR="005A58EC" w:rsidRDefault="00000000">
            <w:pPr>
              <w:spacing w:before="60" w:after="60"/>
            </w:pPr>
            <w:r>
              <w:rPr>
                <w:sz w:val="20"/>
                <w:szCs w:val="20"/>
              </w:rPr>
              <w:t xml:space="preserve">MLflow logs all experiments: parameters, metrics, artefact paths, and feature importance (SHAP values).</w:t>
            </w:r>
          </w:p>
        </w:tc>
      </w:tr>
    </w:tbl>
    <w:p w14:paraId="416ABC4B" w14:textId="77777777" w:rsidR="005A58EC" w:rsidRDefault="005A58EC">
      <w:pPr>
        <w:spacing w:before="240" w:after="120"/>
      </w:pPr>
    </w:p>
    <w:p w14:paraId="36C6681B"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3.6  Model Evaluation Metrics</w:t>
      </w:r>
    </w:p>
    <w:p w14:paraId="7494ABFF"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5A58EC" w14:paraId="25815B41" w14:textId="77777777">
        <w:tblPrEx>
          <w:tblCellMar>
            <w:top w:w="0" w:type="dxa"/>
            <w:bottom w:w="0" w:type="dxa"/>
          </w:tblCellMar>
        </w:tblPrEx>
        <w:trPr>
          <w:tblHeader/>
        </w:trPr>
        <w:tc>
          <w:tcPr>
            <w:tcW w:w="2400" w:type="dxa"/>
            <w:shd w:val="clear" w:color="auto" w:fill="0F2D4A"/>
          </w:tcPr>
          <w:p w14:paraId="06974DD3" w14:textId="77777777" w:rsidR="005A58EC" w:rsidRDefault="00000000">
            <w:pPr>
              <w:spacing w:before="60" w:after="60"/>
            </w:pPr>
            <w:r>
              <w:rPr>
                <w:b/>
                <w:bCs/>
                <w:color w:val="FFFFFF"/>
                <w:sz w:val="20"/>
                <w:szCs w:val="20"/>
              </w:rPr>
              <w:t>Metric</w:t>
            </w:r>
          </w:p>
        </w:tc>
        <w:tc>
          <w:tcPr>
            <w:tcW w:w="2960" w:type="dxa"/>
            <w:shd w:val="clear" w:color="auto" w:fill="0F2D4A"/>
          </w:tcPr>
          <w:p w14:paraId="7591589D" w14:textId="77777777" w:rsidR="005A58EC" w:rsidRDefault="00000000">
            <w:pPr>
              <w:spacing w:before="60" w:after="60"/>
            </w:pPr>
            <w:r>
              <w:rPr>
                <w:b/>
                <w:bCs/>
                <w:color w:val="FFFFFF"/>
                <w:sz w:val="20"/>
                <w:szCs w:val="20"/>
              </w:rPr>
              <w:t>Formula</w:t>
            </w:r>
          </w:p>
        </w:tc>
        <w:tc>
          <w:tcPr>
            <w:tcW w:w="4000" w:type="dxa"/>
            <w:shd w:val="clear" w:color="auto" w:fill="0F2D4A"/>
          </w:tcPr>
          <w:p w14:paraId="64016B61" w14:textId="77777777" w:rsidR="005A58EC" w:rsidRDefault="00000000">
            <w:pPr>
              <w:spacing w:before="60" w:after="60"/>
            </w:pPr>
            <w:r>
              <w:rPr>
                <w:b/>
                <w:bCs/>
                <w:color w:val="FFFFFF"/>
                <w:sz w:val="20"/>
                <w:szCs w:val="20"/>
              </w:rPr>
              <w:t>Use</w:t>
            </w:r>
          </w:p>
        </w:tc>
      </w:tr>
      <w:tr w:rsidR="005A58EC" w14:paraId="200ED8E2" w14:textId="77777777">
        <w:tblPrEx>
          <w:tblCellMar>
            <w:top w:w="0" w:type="dxa"/>
            <w:bottom w:w="0" w:type="dxa"/>
          </w:tblCellMar>
        </w:tblPrEx>
        <w:tc>
          <w:tcPr>
            <w:tcW w:w="2000" w:type="dxa"/>
            <w:shd w:val="clear" w:color="auto" w:fill="F8FAFC"/>
          </w:tcPr>
          <w:p w14:paraId="6E969F7B" w14:textId="77777777" w:rsidR="005A58EC" w:rsidRDefault="00000000">
            <w:pPr>
              <w:spacing w:before="60" w:after="60"/>
            </w:pPr>
            <w:r>
              <w:rPr>
                <w:sz w:val="20"/>
                <w:szCs w:val="20"/>
              </w:rPr>
              <w:t>Ranked Probability Score (RPS)</w:t>
            </w:r>
          </w:p>
        </w:tc>
        <w:tc>
          <w:tcPr>
            <w:tcW w:w="2000" w:type="dxa"/>
            <w:shd w:val="clear" w:color="auto" w:fill="F8FAFC"/>
          </w:tcPr>
          <w:p w14:paraId="23712DD8" w14:textId="77777777" w:rsidR="005A58EC" w:rsidRDefault="00000000">
            <w:pPr>
              <w:spacing w:before="60" w:after="60"/>
            </w:pPr>
            <w:r>
              <w:rPr>
                <w:sz w:val="20"/>
                <w:szCs w:val="20"/>
              </w:rPr>
              <w:t>Sum of squared cumulative prob differences</w:t>
            </w:r>
          </w:p>
        </w:tc>
        <w:tc>
          <w:tcPr>
            <w:tcW w:w="2000" w:type="dxa"/>
            <w:shd w:val="clear" w:color="auto" w:fill="F8FAFC"/>
          </w:tcPr>
          <w:p w14:paraId="47F86A32" w14:textId="77777777" w:rsidR="005A58EC" w:rsidRDefault="00000000">
            <w:pPr>
              <w:spacing w:before="60" w:after="60"/>
            </w:pPr>
            <w:r>
              <w:rPr>
                <w:sz w:val="20"/>
                <w:szCs w:val="20"/>
              </w:rPr>
              <w:t>Primary metric. Penalises confident wrong predictions harder.</w:t>
            </w:r>
          </w:p>
        </w:tc>
      </w:tr>
      <w:tr w:rsidR="005A58EC" w14:paraId="3B63D1B9" w14:textId="77777777">
        <w:tblPrEx>
          <w:tblCellMar>
            <w:top w:w="0" w:type="dxa"/>
            <w:bottom w:w="0" w:type="dxa"/>
          </w:tblCellMar>
        </w:tblPrEx>
        <w:tc>
          <w:tcPr>
            <w:tcW w:w="2000" w:type="dxa"/>
            <w:shd w:val="clear" w:color="auto" w:fill="FFFFFF"/>
          </w:tcPr>
          <w:p w14:paraId="74A30BF9" w14:textId="77777777" w:rsidR="005A58EC" w:rsidRDefault="00000000">
            <w:pPr>
              <w:spacing w:before="60" w:after="60"/>
            </w:pPr>
            <w:r>
              <w:rPr>
                <w:sz w:val="20"/>
                <w:szCs w:val="20"/>
              </w:rPr>
              <w:t>Brier Score</w:t>
            </w:r>
          </w:p>
        </w:tc>
        <w:tc>
          <w:tcPr>
            <w:tcW w:w="2000" w:type="dxa"/>
            <w:shd w:val="clear" w:color="auto" w:fill="FFFFFF"/>
          </w:tcPr>
          <w:p w14:paraId="2E0F404D" w14:textId="77777777" w:rsidR="005A58EC" w:rsidRDefault="00000000">
            <w:pPr>
              <w:spacing w:before="60" w:after="60"/>
            </w:pPr>
            <w:r>
              <w:rPr>
                <w:sz w:val="20"/>
                <w:szCs w:val="20"/>
              </w:rPr>
              <w:t>Mean squared error of probabilities</w:t>
            </w:r>
          </w:p>
        </w:tc>
        <w:tc>
          <w:tcPr>
            <w:tcW w:w="2000" w:type="dxa"/>
            <w:shd w:val="clear" w:color="auto" w:fill="FFFFFF"/>
          </w:tcPr>
          <w:p w14:paraId="1A2292BB" w14:textId="77777777" w:rsidR="005A58EC" w:rsidRDefault="00000000">
            <w:pPr>
              <w:spacing w:before="60" w:after="60"/>
            </w:pPr>
            <w:r>
              <w:rPr>
                <w:sz w:val="20"/>
                <w:szCs w:val="20"/>
              </w:rPr>
              <w:t>Calibration quality check.</w:t>
            </w:r>
          </w:p>
        </w:tc>
      </w:tr>
      <w:tr w:rsidR="005A58EC" w14:paraId="2C06C5E6" w14:textId="77777777">
        <w:tblPrEx>
          <w:tblCellMar>
            <w:top w:w="0" w:type="dxa"/>
            <w:bottom w:w="0" w:type="dxa"/>
          </w:tblCellMar>
        </w:tblPrEx>
        <w:tc>
          <w:tcPr>
            <w:tcW w:w="2000" w:type="dxa"/>
            <w:shd w:val="clear" w:color="auto" w:fill="F8FAFC"/>
          </w:tcPr>
          <w:p w14:paraId="7F716C1D" w14:textId="77777777" w:rsidR="005A58EC" w:rsidRDefault="00000000">
            <w:pPr>
              <w:spacing w:before="60" w:after="60"/>
            </w:pPr>
            <w:r>
              <w:rPr>
                <w:sz w:val="20"/>
                <w:szCs w:val="20"/>
              </w:rPr>
              <w:t>Accuracy</w:t>
            </w:r>
          </w:p>
        </w:tc>
        <w:tc>
          <w:tcPr>
            <w:tcW w:w="2000" w:type="dxa"/>
            <w:shd w:val="clear" w:color="auto" w:fill="F8FAFC"/>
          </w:tcPr>
          <w:p w14:paraId="3D4D806F" w14:textId="77777777" w:rsidR="005A58EC" w:rsidRDefault="00000000">
            <w:pPr>
              <w:spacing w:before="60" w:after="60"/>
            </w:pPr>
            <w:r>
              <w:rPr>
                <w:sz w:val="20"/>
                <w:szCs w:val="20"/>
              </w:rPr>
              <w:t>Correct outcome / total fixtures</w:t>
            </w:r>
          </w:p>
        </w:tc>
        <w:tc>
          <w:tcPr>
            <w:tcW w:w="2000" w:type="dxa"/>
            <w:shd w:val="clear" w:color="auto" w:fill="F8FAFC"/>
          </w:tcPr>
          <w:p w14:paraId="6144EB61" w14:textId="77777777" w:rsidR="005A58EC" w:rsidRDefault="00000000">
            <w:pPr>
              <w:spacing w:before="60" w:after="60"/>
            </w:pPr>
            <w:r>
              <w:rPr>
                <w:sz w:val="20"/>
                <w:szCs w:val="20"/>
              </w:rPr>
              <w:t>Secondary. Less meaningful for three-way markets.</w:t>
            </w:r>
          </w:p>
        </w:tc>
      </w:tr>
      <w:tr w:rsidR="005A58EC" w14:paraId="4879B4D8" w14:textId="77777777">
        <w:tblPrEx>
          <w:tblCellMar>
            <w:top w:w="0" w:type="dxa"/>
            <w:bottom w:w="0" w:type="dxa"/>
          </w:tblCellMar>
        </w:tblPrEx>
        <w:tc>
          <w:tcPr>
            <w:tcW w:w="2000" w:type="dxa"/>
            <w:shd w:val="clear" w:color="auto" w:fill="FFFFFF"/>
          </w:tcPr>
          <w:p w14:paraId="1AE2E458" w14:textId="77777777" w:rsidR="005A58EC" w:rsidRDefault="00000000">
            <w:pPr>
              <w:spacing w:before="60" w:after="60"/>
            </w:pPr>
            <w:r>
              <w:rPr>
                <w:sz w:val="20"/>
                <w:szCs w:val="20"/>
              </w:rPr>
              <w:t>Expected Value (EV)</w:t>
            </w:r>
          </w:p>
        </w:tc>
        <w:tc>
          <w:tcPr>
            <w:tcW w:w="2000" w:type="dxa"/>
            <w:shd w:val="clear" w:color="auto" w:fill="FFFFFF"/>
          </w:tcPr>
          <w:p w14:paraId="0D5ECB01" w14:textId="77777777" w:rsidR="005A58EC" w:rsidRDefault="00000000">
            <w:pPr>
              <w:spacing w:before="60" w:after="60"/>
            </w:pPr>
            <w:r>
              <w:rPr>
                <w:sz w:val="20"/>
                <w:szCs w:val="20"/>
              </w:rPr>
              <w:t>(prob × (odds − 1)) − (1 − prob)</w:t>
            </w:r>
          </w:p>
        </w:tc>
        <w:tc>
          <w:tcPr>
            <w:tcW w:w="2000" w:type="dxa"/>
            <w:shd w:val="clear" w:color="auto" w:fill="FFFFFF"/>
          </w:tcPr>
          <w:p w14:paraId="089EA056" w14:textId="77777777" w:rsidR="005A58EC" w:rsidRDefault="00000000">
            <w:pPr>
              <w:spacing w:before="60" w:after="60"/>
            </w:pPr>
            <w:r>
              <w:rPr>
                <w:sz w:val="20"/>
                <w:szCs w:val="20"/>
              </w:rPr>
              <w:t>Per-pick value metric shown to users.</w:t>
            </w:r>
          </w:p>
        </w:tc>
      </w:tr>
      <w:tr w:rsidR="005A58EC" w14:paraId="11818915" w14:textId="77777777">
        <w:tblPrEx>
          <w:tblCellMar>
            <w:top w:w="0" w:type="dxa"/>
            <w:bottom w:w="0" w:type="dxa"/>
          </w:tblCellMar>
        </w:tblPrEx>
        <w:tc>
          <w:tcPr>
            <w:tcW w:w="2000" w:type="dxa"/>
            <w:shd w:val="clear" w:color="auto" w:fill="F8FAFC"/>
          </w:tcPr>
          <w:p w14:paraId="001BA5C1" w14:textId="77777777" w:rsidR="005A58EC" w:rsidRDefault="00000000">
            <w:pPr>
              <w:spacing w:before="60" w:after="60"/>
            </w:pPr>
            <w:r>
              <w:rPr>
                <w:sz w:val="20"/>
                <w:szCs w:val="20"/>
              </w:rPr>
              <w:t>Flat-Stake ROI</w:t>
            </w:r>
          </w:p>
        </w:tc>
        <w:tc>
          <w:tcPr>
            <w:tcW w:w="2000" w:type="dxa"/>
            <w:shd w:val="clear" w:color="auto" w:fill="F8FAFC"/>
          </w:tcPr>
          <w:p w14:paraId="3FB28414" w14:textId="77777777" w:rsidR="005A58EC" w:rsidRDefault="00000000">
            <w:pPr>
              <w:spacing w:before="60" w:after="60"/>
            </w:pPr>
            <w:r>
              <w:rPr>
                <w:sz w:val="20"/>
                <w:szCs w:val="20"/>
              </w:rPr>
              <w:t>(returns − stakes) / stakes</w:t>
            </w:r>
          </w:p>
        </w:tc>
        <w:tc>
          <w:tcPr>
            <w:tcW w:w="2000" w:type="dxa"/>
            <w:shd w:val="clear" w:color="auto" w:fill="F8FAFC"/>
          </w:tcPr>
          <w:p w14:paraId="3E81B820" w14:textId="77777777" w:rsidR="005A58EC" w:rsidRDefault="00000000">
            <w:pPr>
              <w:spacing w:before="60" w:after="60"/>
            </w:pPr>
            <w:r>
              <w:rPr>
                <w:sz w:val="20"/>
                <w:szCs w:val="20"/>
              </w:rPr>
              <w:t>Simulated profitability across historical predictions.</w:t>
            </w:r>
          </w:p>
        </w:tc>
      </w:tr>
    </w:tbl>
    <w:p w14:paraId="31749BDC" w14:textId="77777777" w:rsidR="005A58EC" w:rsidRDefault="005A58EC">
      <w:pPr>
        <w:spacing w:before="240" w:after="120"/>
      </w:pPr>
    </w:p>
    <w:p w14:paraId="618C075C" w14:textId="77777777" w:rsidR="005A58EC" w:rsidRDefault="00000000">
      <w:pPr>
        <w:pStyle w:val="Heading1"/>
        <w:shd w:val="clear" w:color="auto" w:fill="0F2D4A"/>
        <w:spacing w:before="400" w:after="120"/>
        <w:ind w:left="288" w:right="288"/>
      </w:pPr>
      <w:r>
        <w:rPr>
          <w:b/>
          <w:bCs/>
          <w:color w:val="FFFFFF"/>
          <w:sz w:val="36"/>
          <w:szCs w:val="36"/>
        </w:rPr>
        <w:t>4.  API Design</w:t>
      </w:r>
    </w:p>
    <w:p w14:paraId="5403365A" w14:textId="77777777" w:rsidR="005A58EC" w:rsidRDefault="005A58EC">
      <w:pPr>
        <w:spacing w:before="120" w:after="120"/>
      </w:pPr>
    </w:p>
    <w:p w14:paraId="1A49040C"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4.1  Core REST Endpoints</w:t>
      </w:r>
    </w:p>
    <w:p w14:paraId="7E2D02AB"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5A58EC" w14:paraId="4F490D9F" w14:textId="77777777">
        <w:tblPrEx>
          <w:tblCellMar>
            <w:top w:w="0" w:type="dxa"/>
            <w:bottom w:w="0" w:type="dxa"/>
          </w:tblCellMar>
        </w:tblPrEx>
        <w:trPr>
          <w:tblHeader/>
        </w:trPr>
        <w:tc>
          <w:tcPr>
            <w:tcW w:w="3200" w:type="dxa"/>
            <w:shd w:val="clear" w:color="auto" w:fill="0F2D4A"/>
          </w:tcPr>
          <w:p w14:paraId="1FCC50CF" w14:textId="77777777" w:rsidR="005A58EC" w:rsidRDefault="00000000">
            <w:pPr>
              <w:spacing w:before="60" w:after="60"/>
            </w:pPr>
            <w:r>
              <w:rPr>
                <w:b/>
                <w:bCs/>
                <w:color w:val="FFFFFF"/>
                <w:sz w:val="20"/>
                <w:szCs w:val="20"/>
              </w:rPr>
              <w:t>Endpoint</w:t>
            </w:r>
          </w:p>
        </w:tc>
        <w:tc>
          <w:tcPr>
            <w:tcW w:w="2000" w:type="dxa"/>
            <w:shd w:val="clear" w:color="auto" w:fill="0F2D4A"/>
          </w:tcPr>
          <w:p w14:paraId="7C44E43F" w14:textId="77777777" w:rsidR="005A58EC" w:rsidRDefault="00000000">
            <w:pPr>
              <w:spacing w:before="60" w:after="60"/>
            </w:pPr>
            <w:r>
              <w:rPr>
                <w:b/>
                <w:bCs/>
                <w:color w:val="FFFFFF"/>
                <w:sz w:val="20"/>
                <w:szCs w:val="20"/>
              </w:rPr>
              <w:t>Auth</w:t>
            </w:r>
          </w:p>
        </w:tc>
        <w:tc>
          <w:tcPr>
            <w:tcW w:w="4160" w:type="dxa"/>
            <w:shd w:val="clear" w:color="auto" w:fill="0F2D4A"/>
          </w:tcPr>
          <w:p w14:paraId="79F536ED" w14:textId="77777777" w:rsidR="005A58EC" w:rsidRDefault="00000000">
            <w:pPr>
              <w:spacing w:before="60" w:after="60"/>
            </w:pPr>
            <w:r>
              <w:rPr>
                <w:b/>
                <w:bCs/>
                <w:color w:val="FFFFFF"/>
                <w:sz w:val="20"/>
                <w:szCs w:val="20"/>
              </w:rPr>
              <w:t>Description</w:t>
            </w:r>
          </w:p>
        </w:tc>
      </w:tr>
      <w:tr w:rsidR="005A58EC" w14:paraId="4DDA68EC" w14:textId="77777777">
        <w:tblPrEx>
          <w:tblCellMar>
            <w:top w:w="0" w:type="dxa"/>
            <w:bottom w:w="0" w:type="dxa"/>
          </w:tblCellMar>
        </w:tblPrEx>
        <w:tc>
          <w:tcPr>
            <w:tcW w:w="2000" w:type="dxa"/>
            <w:shd w:val="clear" w:color="auto" w:fill="F8FAFC"/>
          </w:tcPr>
          <w:p w14:paraId="409C596A" w14:textId="77777777" w:rsidR="005A58EC" w:rsidRDefault="00000000">
            <w:pPr>
              <w:spacing w:before="60" w:after="60"/>
            </w:pPr>
            <w:r>
              <w:rPr>
                <w:sz w:val="20"/>
                <w:szCs w:val="20"/>
              </w:rPr>
              <w:t>POST /auth/register</w:t>
            </w:r>
          </w:p>
        </w:tc>
        <w:tc>
          <w:tcPr>
            <w:tcW w:w="2000" w:type="dxa"/>
            <w:shd w:val="clear" w:color="auto" w:fill="F8FAFC"/>
          </w:tcPr>
          <w:p w14:paraId="491F0A61" w14:textId="77777777" w:rsidR="005A58EC" w:rsidRDefault="00000000">
            <w:pPr>
              <w:spacing w:before="60" w:after="60"/>
            </w:pPr>
            <w:r>
              <w:rPr>
                <w:sz w:val="20"/>
                <w:szCs w:val="20"/>
              </w:rPr>
              <w:t>Public</w:t>
            </w:r>
          </w:p>
        </w:tc>
        <w:tc>
          <w:tcPr>
            <w:tcW w:w="2000" w:type="dxa"/>
            <w:shd w:val="clear" w:color="auto" w:fill="F8FAFC"/>
          </w:tcPr>
          <w:p w14:paraId="46DE0108" w14:textId="77777777" w:rsidR="005A58EC" w:rsidRDefault="00000000">
            <w:pPr>
              <w:spacing w:before="60" w:after="60"/>
            </w:pPr>
            <w:r>
              <w:rPr>
                <w:sz w:val="20"/>
                <w:szCs w:val="20"/>
              </w:rPr>
              <w:t xml:space="preserve">Register new user. Accepts optional guest_session_id to migrate guest state</w:t>
            </w:r>
          </w:p>
        </w:tc>
      </w:tr>
      <w:tr w:rsidR="005A58EC" w14:paraId="46A73B93" w14:textId="77777777">
        <w:tblPrEx>
          <w:tblCellMar>
            <w:top w:w="0" w:type="dxa"/>
            <w:bottom w:w="0" w:type="dxa"/>
          </w:tblCellMar>
        </w:tblPrEx>
        <w:tc>
          <w:tcPr>
            <w:tcW w:w="2000" w:type="dxa"/>
            <w:shd w:val="clear" w:color="auto" w:fill="FFFFFF"/>
          </w:tcPr>
          <w:p w14:paraId="4EF7F77B" w14:textId="77777777" w:rsidR="005A58EC" w:rsidRDefault="00000000">
            <w:pPr>
              <w:spacing w:before="60" w:after="60"/>
            </w:pPr>
            <w:r>
              <w:rPr>
                <w:sz w:val="20"/>
                <w:szCs w:val="20"/>
              </w:rPr>
              <w:t>POST /auth/login</w:t>
            </w:r>
          </w:p>
        </w:tc>
        <w:tc>
          <w:tcPr>
            <w:tcW w:w="2000" w:type="dxa"/>
            <w:shd w:val="clear" w:color="auto" w:fill="FFFFFF"/>
          </w:tcPr>
          <w:p w14:paraId="19DE0A0B" w14:textId="77777777" w:rsidR="005A58EC" w:rsidRDefault="00000000">
            <w:pPr>
              <w:spacing w:before="60" w:after="60"/>
            </w:pPr>
            <w:r>
              <w:rPr>
                <w:sz w:val="20"/>
                <w:szCs w:val="20"/>
              </w:rPr>
              <w:t>Public</w:t>
            </w:r>
          </w:p>
        </w:tc>
        <w:tc>
          <w:tcPr>
            <w:tcW w:w="2000" w:type="dxa"/>
            <w:shd w:val="clear" w:color="auto" w:fill="FFFFFF"/>
          </w:tcPr>
          <w:p w14:paraId="76341219" w14:textId="77777777" w:rsidR="005A58EC" w:rsidRDefault="00000000">
            <w:pPr>
              <w:spacing w:before="60" w:after="60"/>
            </w:pPr>
            <w:r>
              <w:rPr>
                <w:sz w:val="20"/>
                <w:szCs w:val="20"/>
              </w:rPr>
              <w:t xml:space="preserve">Returns access_token (15 min) + refresh_token (7 days)</w:t>
            </w:r>
          </w:p>
        </w:tc>
      </w:tr>
      <w:tr w:rsidR="005A58EC" w14:paraId="06098DC6" w14:textId="77777777">
        <w:tblPrEx>
          <w:tblCellMar>
            <w:top w:w="0" w:type="dxa"/>
            <w:bottom w:w="0" w:type="dxa"/>
          </w:tblCellMar>
        </w:tblPrEx>
        <w:tc>
          <w:tcPr>
            <w:tcW w:w="2000" w:type="dxa"/>
            <w:shd w:val="clear" w:color="auto" w:fill="F8FAFC"/>
          </w:tcPr>
          <w:p w14:paraId="18A53EDC" w14:textId="77777777" w:rsidR="005A58EC" w:rsidRDefault="00000000">
            <w:pPr>
              <w:spacing w:before="60" w:after="60"/>
            </w:pPr>
            <w:r>
              <w:rPr>
                <w:sz w:val="20"/>
                <w:szCs w:val="20"/>
              </w:rPr>
              <w:t>POST /auth/refresh</w:t>
            </w:r>
          </w:p>
        </w:tc>
        <w:tc>
          <w:tcPr>
            <w:tcW w:w="2000" w:type="dxa"/>
            <w:shd w:val="clear" w:color="auto" w:fill="F8FAFC"/>
          </w:tcPr>
          <w:p w14:paraId="16694A34" w14:textId="77777777" w:rsidR="005A58EC" w:rsidRDefault="00000000">
            <w:pPr>
              <w:spacing w:before="60" w:after="60"/>
            </w:pPr>
            <w:r>
              <w:rPr>
                <w:sz w:val="20"/>
                <w:szCs w:val="20"/>
              </w:rPr>
              <w:t>Refresh token</w:t>
            </w:r>
          </w:p>
        </w:tc>
        <w:tc>
          <w:tcPr>
            <w:tcW w:w="2000" w:type="dxa"/>
            <w:shd w:val="clear" w:color="auto" w:fill="F8FAFC"/>
          </w:tcPr>
          <w:p w14:paraId="60505CEB" w14:textId="77777777" w:rsidR="005A58EC" w:rsidRDefault="00000000">
            <w:pPr>
              <w:spacing w:before="60" w:after="60"/>
            </w:pPr>
            <w:r>
              <w:rPr>
                <w:sz w:val="20"/>
                <w:szCs w:val="20"/>
              </w:rPr>
              <w:t>Rotates tokens; invalidates old refresh token</w:t>
            </w:r>
          </w:p>
        </w:tc>
      </w:tr>
      <w:tr w:rsidR="005A58EC" w14:paraId="6A0E2E54" w14:textId="77777777">
        <w:tblPrEx>
          <w:tblCellMar>
            <w:top w:w="0" w:type="dxa"/>
            <w:bottom w:w="0" w:type="dxa"/>
          </w:tblCellMar>
        </w:tblPrEx>
        <w:tc>
          <w:tcPr>
            <w:tcW w:w="2000" w:type="dxa"/>
            <w:shd w:val="clear" w:color="auto" w:fill="FFFFFF"/>
          </w:tcPr>
          <w:p w14:paraId="379095B5" w14:textId="77777777" w:rsidR="005A58EC" w:rsidRDefault="00000000">
            <w:pPr>
              <w:spacing w:before="60" w:after="60"/>
            </w:pPr>
            <w:r>
              <w:rPr>
                <w:sz w:val="20"/>
                <w:szCs w:val="20"/>
              </w:rPr>
              <w:t>POST /guest/session</w:t>
            </w:r>
          </w:p>
        </w:tc>
        <w:tc>
          <w:tcPr>
            <w:tcW w:w="2000" w:type="dxa"/>
            <w:shd w:val="clear" w:color="auto" w:fill="FFFFFF"/>
          </w:tcPr>
          <w:p w14:paraId="40CC241C" w14:textId="77777777" w:rsidR="005A58EC" w:rsidRDefault="00000000">
            <w:pPr>
              <w:spacing w:before="60" w:after="60"/>
            </w:pPr>
            <w:r>
              <w:rPr>
                <w:sz w:val="20"/>
                <w:szCs w:val="20"/>
              </w:rPr>
              <w:t>Public</w:t>
            </w:r>
          </w:p>
        </w:tc>
        <w:tc>
          <w:tcPr>
            <w:tcW w:w="2000" w:type="dxa"/>
            <w:shd w:val="clear" w:color="auto" w:fill="FFFFFF"/>
          </w:tcPr>
          <w:p w14:paraId="72921A77" w14:textId="77777777" w:rsidR="005A58EC" w:rsidRDefault="00000000">
            <w:pPr>
              <w:spacing w:before="60" w:after="60"/>
            </w:pPr>
            <w:r>
              <w:rPr>
                <w:sz w:val="20"/>
                <w:szCs w:val="20"/>
              </w:rPr>
              <w:t xml:space="preserve">Creates an anonymous guest session in Redis. Returns guest_session_id (UUID). Called on first visit if no cookie present.</w:t>
            </w:r>
          </w:p>
        </w:tc>
      </w:tr>
      <w:tr w:rsidR="005A58EC" w14:paraId="55A074B4" w14:textId="77777777">
        <w:tblPrEx>
          <w:tblCellMar>
            <w:top w:w="0" w:type="dxa"/>
            <w:bottom w:w="0" w:type="dxa"/>
          </w:tblCellMar>
        </w:tblPrEx>
        <w:tc>
          <w:tcPr>
            <w:tcW w:w="2000" w:type="dxa"/>
            <w:shd w:val="clear" w:color="auto" w:fill="F8FAFC"/>
          </w:tcPr>
          <w:p w14:paraId="3D144A52" w14:textId="77777777" w:rsidR="005A58EC" w:rsidRDefault="00000000">
            <w:pPr>
              <w:spacing w:before="60" w:after="60"/>
            </w:pPr>
            <w:r>
              <w:rPr>
                <w:sz w:val="20"/>
                <w:szCs w:val="20"/>
              </w:rPr>
              <w:t>PUT /guest/session/{id}</w:t>
            </w:r>
          </w:p>
        </w:tc>
        <w:tc>
          <w:tcPr>
            <w:tcW w:w="2000" w:type="dxa"/>
            <w:shd w:val="clear" w:color="auto" w:fill="F8FAFC"/>
          </w:tcPr>
          <w:p w14:paraId="4E7404A7" w14:textId="77777777" w:rsidR="005A58EC" w:rsidRDefault="00000000">
            <w:pPr>
              <w:spacing w:before="60" w:after="60"/>
            </w:pPr>
            <w:r>
              <w:rPr>
                <w:sz w:val="20"/>
                <w:szCs w:val="20"/>
              </w:rPr>
              <w:t>Public</w:t>
            </w:r>
          </w:p>
        </w:tc>
        <w:tc>
          <w:tcPr>
            <w:tcW w:w="2000" w:type="dxa"/>
            <w:shd w:val="clear" w:color="auto" w:fill="F8FAFC"/>
          </w:tcPr>
          <w:p w14:paraId="53E364D7" w14:textId="77777777" w:rsidR="005A58EC" w:rsidRDefault="00000000">
            <w:pPr>
              <w:spacing w:before="60" w:after="60"/>
            </w:pPr>
            <w:r>
              <w:rPr>
                <w:sz w:val="20"/>
                <w:szCs w:val="20"/>
              </w:rPr>
              <w:t xml:space="preserve">Updates guest session state: sport_filter, min_odds, odds_format. Stored in Redis with 24h TTL.</w:t>
            </w:r>
          </w:p>
        </w:tc>
      </w:tr>
      <w:tr w:rsidR="005A58EC" w14:paraId="1251A2F7" w14:textId="77777777">
        <w:tblPrEx>
          <w:tblCellMar>
            <w:top w:w="0" w:type="dxa"/>
            <w:bottom w:w="0" w:type="dxa"/>
          </w:tblCellMar>
        </w:tblPrEx>
        <w:tc>
          <w:tcPr>
            <w:tcW w:w="2000" w:type="dxa"/>
            <w:shd w:val="clear" w:color="auto" w:fill="FFFFFF"/>
          </w:tcPr>
          <w:p w14:paraId="07AA0D1D" w14:textId="77777777" w:rsidR="005A58EC" w:rsidRDefault="00000000">
            <w:pPr>
              <w:spacing w:before="60" w:after="60"/>
            </w:pPr>
            <w:r>
              <w:rPr>
                <w:sz w:val="20"/>
                <w:szCs w:val="20"/>
              </w:rPr>
              <w:t>GET /sports</w:t>
            </w:r>
          </w:p>
        </w:tc>
        <w:tc>
          <w:tcPr>
            <w:tcW w:w="2000" w:type="dxa"/>
            <w:shd w:val="clear" w:color="auto" w:fill="FFFFFF"/>
          </w:tcPr>
          <w:p w14:paraId="21C5BE58" w14:textId="77777777" w:rsidR="005A58EC" w:rsidRDefault="00000000">
            <w:pPr>
              <w:spacing w:before="60" w:after="60"/>
            </w:pPr>
            <w:r>
              <w:rPr>
                <w:sz w:val="20"/>
                <w:szCs w:val="20"/>
              </w:rPr>
              <w:t>Public</w:t>
            </w:r>
          </w:p>
        </w:tc>
        <w:tc>
          <w:tcPr>
            <w:tcW w:w="2000" w:type="dxa"/>
            <w:shd w:val="clear" w:color="auto" w:fill="FFFFFF"/>
          </w:tcPr>
          <w:p w14:paraId="3A240146" w14:textId="77777777" w:rsidR="005A58EC" w:rsidRDefault="00000000">
            <w:pPr>
              <w:spacing w:before="60" w:after="60"/>
            </w:pPr>
            <w:r>
              <w:rPr>
                <w:sz w:val="20"/>
                <w:szCs w:val="20"/>
              </w:rPr>
              <w:t>List all active sports with league counts</w:t>
            </w:r>
          </w:p>
        </w:tc>
      </w:tr>
      <w:tr w:rsidR="005A58EC" w14:paraId="1C8DE7CB" w14:textId="77777777">
        <w:tblPrEx>
          <w:tblCellMar>
            <w:top w:w="0" w:type="dxa"/>
            <w:bottom w:w="0" w:type="dxa"/>
          </w:tblCellMar>
        </w:tblPrEx>
        <w:tc>
          <w:tcPr>
            <w:tcW w:w="2000" w:type="dxa"/>
            <w:shd w:val="clear" w:color="auto" w:fill="F8FAFC"/>
          </w:tcPr>
          <w:p w14:paraId="60E58A9C" w14:textId="77777777" w:rsidR="005A58EC" w:rsidRDefault="00000000">
            <w:pPr>
              <w:spacing w:before="60" w:after="60"/>
            </w:pPr>
            <w:r>
              <w:rPr>
                <w:sz w:val="20"/>
                <w:szCs w:val="20"/>
              </w:rPr>
              <w:t>GET /fixtures</w:t>
            </w:r>
          </w:p>
        </w:tc>
        <w:tc>
          <w:tcPr>
            <w:tcW w:w="2000" w:type="dxa"/>
            <w:shd w:val="clear" w:color="auto" w:fill="F8FAFC"/>
          </w:tcPr>
          <w:p w14:paraId="61037B4E" w14:textId="77777777" w:rsidR="005A58EC" w:rsidRDefault="00000000">
            <w:pPr>
              <w:spacing w:before="60" w:after="60"/>
            </w:pPr>
            <w:r>
              <w:rPr>
                <w:sz w:val="20"/>
                <w:szCs w:val="20"/>
              </w:rPr>
              <w:t>Public</w:t>
            </w:r>
          </w:p>
        </w:tc>
        <w:tc>
          <w:tcPr>
            <w:tcW w:w="2000" w:type="dxa"/>
            <w:shd w:val="clear" w:color="auto" w:fill="F8FAFC"/>
          </w:tcPr>
          <w:p w14:paraId="5D9E4A1B" w14:textId="77777777" w:rsidR="005A58EC" w:rsidRDefault="00000000">
            <w:pPr>
              <w:spacing w:before="60" w:after="60"/>
            </w:pPr>
            <w:r>
              <w:rPr>
                <w:sz w:val="20"/>
                <w:szCs w:val="20"/>
              </w:rPr>
              <w:t xml:space="preserve">Fixtures (upcoming + live). Params: sport_slug, league_slug, status [scheduled|live|completed], date_from, date_to, limit, offset</w:t>
            </w:r>
          </w:p>
        </w:tc>
      </w:tr>
      <w:tr w:rsidR="005A58EC" w14:paraId="6EB10098" w14:textId="77777777">
        <w:tblPrEx>
          <w:tblCellMar>
            <w:top w:w="0" w:type="dxa"/>
            <w:bottom w:w="0" w:type="dxa"/>
          </w:tblCellMar>
        </w:tblPrEx>
        <w:tc>
          <w:tcPr>
            <w:tcW w:w="2000" w:type="dxa"/>
            <w:shd w:val="clear" w:color="auto" w:fill="FFFFFF"/>
          </w:tcPr>
          <w:p w14:paraId="0B022580" w14:textId="77777777" w:rsidR="005A58EC" w:rsidRDefault="00000000">
            <w:pPr>
              <w:spacing w:before="60" w:after="60"/>
            </w:pPr>
            <w:r>
              <w:rPr>
                <w:sz w:val="20"/>
                <w:szCs w:val="20"/>
              </w:rPr>
              <w:t>GET /fixtures/{id}</w:t>
            </w:r>
          </w:p>
        </w:tc>
        <w:tc>
          <w:tcPr>
            <w:tcW w:w="2000" w:type="dxa"/>
            <w:shd w:val="clear" w:color="auto" w:fill="FFFFFF"/>
          </w:tcPr>
          <w:p w14:paraId="6C654F4D" w14:textId="77777777" w:rsidR="005A58EC" w:rsidRDefault="00000000">
            <w:pPr>
              <w:spacing w:before="60" w:after="60"/>
            </w:pPr>
            <w:r>
              <w:rPr>
                <w:sz w:val="20"/>
                <w:szCs w:val="20"/>
              </w:rPr>
              <w:t>Public</w:t>
            </w:r>
          </w:p>
        </w:tc>
        <w:tc>
          <w:tcPr>
            <w:tcW w:w="2000" w:type="dxa"/>
            <w:shd w:val="clear" w:color="auto" w:fill="FFFFFF"/>
          </w:tcPr>
          <w:p w14:paraId="05A038D5" w14:textId="77777777" w:rsidR="005A58EC" w:rsidRDefault="00000000">
            <w:pPr>
              <w:spacing w:before="60" w:after="60"/>
            </w:pPr>
            <w:r>
              <w:rPr>
                <w:sz w:val="20"/>
                <w:szCs w:val="20"/>
              </w:rPr>
              <w:t>Fixture detail: teams, live state (if in-progress), odds (all books), prediction, team form, H2H</w:t>
            </w:r>
          </w:p>
        </w:tc>
      </w:tr>
      <w:tr w:rsidR="005A58EC" w14:paraId="60AD5275" w14:textId="77777777">
        <w:tblPrEx>
          <w:tblCellMar>
            <w:top w:w="0" w:type="dxa"/>
            <w:bottom w:w="0" w:type="dxa"/>
          </w:tblCellMar>
        </w:tblPrEx>
        <w:tc>
          <w:tcPr>
            <w:tcW w:w="2000" w:type="dxa"/>
            <w:shd w:val="clear" w:color="auto" w:fill="F8FAFC"/>
          </w:tcPr>
          <w:p w14:paraId="1770B06C" w14:textId="77777777" w:rsidR="005A58EC" w:rsidRDefault="00000000">
            <w:pPr>
              <w:spacing w:before="60" w:after="60"/>
            </w:pPr>
            <w:r>
              <w:rPr>
                <w:sz w:val="20"/>
                <w:szCs w:val="20"/>
              </w:rPr>
              <w:lastRenderedPageBreak/>
              <w:t>GET /fixtures/{id}/live</w:t>
            </w:r>
          </w:p>
        </w:tc>
        <w:tc>
          <w:tcPr>
            <w:tcW w:w="2000" w:type="dxa"/>
            <w:shd w:val="clear" w:color="auto" w:fill="F8FAFC"/>
          </w:tcPr>
          <w:p w14:paraId="592CD39C" w14:textId="77777777" w:rsidR="005A58EC" w:rsidRDefault="00000000">
            <w:pPr>
              <w:spacing w:before="60" w:after="60"/>
            </w:pPr>
            <w:r>
              <w:rPr>
                <w:sz w:val="20"/>
                <w:szCs w:val="20"/>
              </w:rPr>
              <w:t>Public</w:t>
            </w:r>
          </w:p>
        </w:tc>
        <w:tc>
          <w:tcPr>
            <w:tcW w:w="2000" w:type="dxa"/>
            <w:shd w:val="clear" w:color="auto" w:fill="F8FAFC"/>
          </w:tcPr>
          <w:p w14:paraId="27BEE03D" w14:textId="77777777" w:rsidR="005A58EC" w:rsidRDefault="00000000">
            <w:pPr>
              <w:spacing w:before="60" w:after="60"/>
            </w:pPr>
            <w:r>
              <w:rPr>
                <w:sz w:val="20"/>
                <w:szCs w:val="20"/>
              </w:rPr>
              <w:t>Current live state only: score, minute, period, status. Lightweight endpoint for frequent polling on dashboard.</w:t>
            </w:r>
          </w:p>
        </w:tc>
      </w:tr>
      <w:tr w:rsidR="005A58EC" w14:paraId="11F15DBF" w14:textId="77777777">
        <w:tblPrEx>
          <w:tblCellMar>
            <w:top w:w="0" w:type="dxa"/>
            <w:bottom w:w="0" w:type="dxa"/>
          </w:tblCellMar>
        </w:tblPrEx>
        <w:tc>
          <w:tcPr>
            <w:tcW w:w="2000" w:type="dxa"/>
            <w:shd w:val="clear" w:color="auto" w:fill="FFFFFF"/>
          </w:tcPr>
          <w:p w14:paraId="74414B96" w14:textId="77777777" w:rsidR="005A58EC" w:rsidRDefault="00000000">
            <w:pPr>
              <w:spacing w:before="60" w:after="60"/>
            </w:pPr>
            <w:r>
              <w:rPr>
                <w:sz w:val="20"/>
                <w:szCs w:val="20"/>
              </w:rPr>
              <w:t>GET /fixtures/{id}/odds</w:t>
            </w:r>
          </w:p>
        </w:tc>
        <w:tc>
          <w:tcPr>
            <w:tcW w:w="2000" w:type="dxa"/>
            <w:shd w:val="clear" w:color="auto" w:fill="FFFFFF"/>
          </w:tcPr>
          <w:p w14:paraId="07FDA7B7" w14:textId="77777777" w:rsidR="005A58EC" w:rsidRDefault="00000000">
            <w:pPr>
              <w:spacing w:before="60" w:after="60"/>
            </w:pPr>
            <w:r>
              <w:rPr>
                <w:sz w:val="20"/>
                <w:szCs w:val="20"/>
              </w:rPr>
              <w:t>Public</w:t>
            </w:r>
          </w:p>
        </w:tc>
        <w:tc>
          <w:tcPr>
            <w:tcW w:w="2000" w:type="dxa"/>
            <w:shd w:val="clear" w:color="auto" w:fill="FFFFFF"/>
          </w:tcPr>
          <w:p w14:paraId="2917D273" w14:textId="77777777" w:rsidR="005A58EC" w:rsidRDefault="00000000">
            <w:pPr>
              <w:spacing w:before="60" w:after="60"/>
            </w:pPr>
            <w:r>
              <w:rPr>
                <w:sz w:val="20"/>
                <w:szCs w:val="20"/>
              </w:rPr>
              <w:t>Current odds across all tracked bookmakers for this fixture</w:t>
            </w:r>
          </w:p>
        </w:tc>
      </w:tr>
      <w:tr w:rsidR="005A58EC" w14:paraId="50E6E877" w14:textId="77777777">
        <w:tblPrEx>
          <w:tblCellMar>
            <w:top w:w="0" w:type="dxa"/>
            <w:bottom w:w="0" w:type="dxa"/>
          </w:tblCellMar>
        </w:tblPrEx>
        <w:tc>
          <w:tcPr>
            <w:tcW w:w="2000" w:type="dxa"/>
            <w:shd w:val="clear" w:color="auto" w:fill="F8FAFC"/>
          </w:tcPr>
          <w:p w14:paraId="73A6254D" w14:textId="77777777" w:rsidR="005A58EC" w:rsidRDefault="00000000">
            <w:pPr>
              <w:spacing w:before="60" w:after="60"/>
            </w:pPr>
            <w:r>
              <w:rPr>
                <w:sz w:val="20"/>
                <w:szCs w:val="20"/>
              </w:rPr>
              <w:t>GET /fixtures/{id}/prediction</w:t>
            </w:r>
          </w:p>
        </w:tc>
        <w:tc>
          <w:tcPr>
            <w:tcW w:w="2000" w:type="dxa"/>
            <w:shd w:val="clear" w:color="auto" w:fill="F8FAFC"/>
          </w:tcPr>
          <w:p w14:paraId="47F1EEA9" w14:textId="77777777" w:rsidR="005A58EC" w:rsidRDefault="00000000">
            <w:pPr>
              <w:spacing w:before="60" w:after="60"/>
            </w:pPr>
            <w:r>
              <w:rPr>
                <w:sz w:val="20"/>
                <w:szCs w:val="20"/>
              </w:rPr>
              <w:t>Public</w:t>
            </w:r>
          </w:p>
        </w:tc>
        <w:tc>
          <w:tcPr>
            <w:tcW w:w="2000" w:type="dxa"/>
            <w:shd w:val="clear" w:color="auto" w:fill="F8FAFC"/>
          </w:tcPr>
          <w:p w14:paraId="275DB49E" w14:textId="77777777" w:rsidR="005A58EC" w:rsidRDefault="00000000">
            <w:pPr>
              <w:spacing w:before="60" w:after="60"/>
            </w:pPr>
            <w:r>
              <w:rPr>
                <w:sz w:val="20"/>
                <w:szCs w:val="20"/>
              </w:rPr>
              <w:t>Model output: probabilities, confidence tier, EV, model version</w:t>
            </w:r>
          </w:p>
        </w:tc>
      </w:tr>
      <w:tr w:rsidR="005A58EC" w14:paraId="5E60C5D8" w14:textId="77777777">
        <w:tblPrEx>
          <w:tblCellMar>
            <w:top w:w="0" w:type="dxa"/>
            <w:bottom w:w="0" w:type="dxa"/>
          </w:tblCellMar>
        </w:tblPrEx>
        <w:tc>
          <w:tcPr>
            <w:tcW w:w="2000" w:type="dxa"/>
            <w:shd w:val="clear" w:color="auto" w:fill="FFFFFF"/>
          </w:tcPr>
          <w:p w14:paraId="4570F99E" w14:textId="77777777" w:rsidR="005A58EC" w:rsidRDefault="00000000">
            <w:pPr>
              <w:spacing w:before="60" w:after="60"/>
            </w:pPr>
            <w:r>
              <w:rPr>
                <w:sz w:val="20"/>
                <w:szCs w:val="20"/>
              </w:rPr>
              <w:t>GET /picks</w:t>
            </w:r>
          </w:p>
        </w:tc>
        <w:tc>
          <w:tcPr>
            <w:tcW w:w="2000" w:type="dxa"/>
            <w:shd w:val="clear" w:color="auto" w:fill="FFFFFF"/>
          </w:tcPr>
          <w:p w14:paraId="1A24FAD1" w14:textId="77777777" w:rsidR="005A58EC" w:rsidRDefault="00000000">
            <w:pPr>
              <w:spacing w:before="60" w:after="60"/>
            </w:pPr>
            <w:r>
              <w:rPr>
                <w:sz w:val="20"/>
                <w:szCs w:val="20"/>
              </w:rPr>
              <w:t>Public</w:t>
            </w:r>
          </w:p>
        </w:tc>
        <w:tc>
          <w:tcPr>
            <w:tcW w:w="2000" w:type="dxa"/>
            <w:shd w:val="clear" w:color="auto" w:fill="FFFFFF"/>
          </w:tcPr>
          <w:p w14:paraId="17B6E44B" w14:textId="77777777" w:rsidR="005A58EC" w:rsidRDefault="00000000">
            <w:pPr>
              <w:spacing w:before="60" w:after="60"/>
            </w:pPr>
            <w:r>
              <w:rPr>
                <w:sz w:val="20"/>
                <w:szCs w:val="20"/>
              </w:rPr>
              <w:t xml:space="preserve">CORE ENDPOINT. Params: min_odds, sport_slug, limit (default 10). Public — no auth needed. Returns fixtures ranked by model probability that meet odds threshold.</w:t>
            </w:r>
          </w:p>
        </w:tc>
      </w:tr>
      <w:tr w:rsidR="005A58EC" w14:paraId="4B87F744" w14:textId="77777777">
        <w:tblPrEx>
          <w:tblCellMar>
            <w:top w:w="0" w:type="dxa"/>
            <w:bottom w:w="0" w:type="dxa"/>
          </w:tblCellMar>
        </w:tblPrEx>
        <w:tc>
          <w:tcPr>
            <w:tcW w:w="2000" w:type="dxa"/>
            <w:shd w:val="clear" w:color="auto" w:fill="F8FAFC"/>
          </w:tcPr>
          <w:p w14:paraId="4192DCF0" w14:textId="77777777" w:rsidR="005A58EC" w:rsidRDefault="00000000">
            <w:pPr>
              <w:spacing w:before="60" w:after="60"/>
            </w:pPr>
            <w:r>
              <w:rPr>
                <w:sz w:val="20"/>
                <w:szCs w:val="20"/>
              </w:rPr>
              <w:t>GET /history</w:t>
            </w:r>
          </w:p>
        </w:tc>
        <w:tc>
          <w:tcPr>
            <w:tcW w:w="2000" w:type="dxa"/>
            <w:shd w:val="clear" w:color="auto" w:fill="F8FAFC"/>
          </w:tcPr>
          <w:p w14:paraId="3A32CB7D" w14:textId="77777777" w:rsidR="005A58EC" w:rsidRDefault="00000000">
            <w:pPr>
              <w:spacing w:before="60" w:after="60"/>
            </w:pPr>
            <w:r>
              <w:rPr>
                <w:sz w:val="20"/>
                <w:szCs w:val="20"/>
              </w:rPr>
              <w:t>Public (global) / Auth (personal)</w:t>
            </w:r>
          </w:p>
        </w:tc>
        <w:tc>
          <w:tcPr>
            <w:tcW w:w="2000" w:type="dxa"/>
            <w:shd w:val="clear" w:color="auto" w:fill="F8FAFC"/>
          </w:tcPr>
          <w:p w14:paraId="49B54E41" w14:textId="77777777" w:rsidR="005A58EC" w:rsidRDefault="00000000">
            <w:pPr>
              <w:spacing w:before="60" w:after="60"/>
            </w:pPr>
            <w:r>
              <w:rPr>
                <w:sz w:val="20"/>
                <w:szCs w:val="20"/>
              </w:rPr>
              <w:t>Without auth: global model prediction history + accuracy stats. With auth: also includes the user's personal saved picks history.</w:t>
            </w:r>
          </w:p>
        </w:tc>
      </w:tr>
      <w:tr w:rsidR="005A58EC" w14:paraId="27A50BBE" w14:textId="77777777">
        <w:tblPrEx>
          <w:tblCellMar>
            <w:top w:w="0" w:type="dxa"/>
            <w:bottom w:w="0" w:type="dxa"/>
          </w:tblCellMar>
        </w:tblPrEx>
        <w:tc>
          <w:tcPr>
            <w:tcW w:w="2000" w:type="dxa"/>
            <w:shd w:val="clear" w:color="auto" w:fill="FFFFFF"/>
          </w:tcPr>
          <w:p w14:paraId="3A25DBDF" w14:textId="77777777" w:rsidR="005A58EC" w:rsidRDefault="00000000">
            <w:pPr>
              <w:spacing w:before="60" w:after="60"/>
            </w:pPr>
            <w:r>
              <w:rPr>
                <w:sz w:val="20"/>
                <w:szCs w:val="20"/>
              </w:rPr>
              <w:t>GET /stats/model</w:t>
            </w:r>
          </w:p>
        </w:tc>
        <w:tc>
          <w:tcPr>
            <w:tcW w:w="2000" w:type="dxa"/>
            <w:shd w:val="clear" w:color="auto" w:fill="FFFFFF"/>
          </w:tcPr>
          <w:p w14:paraId="5970D0A1" w14:textId="77777777" w:rsidR="005A58EC" w:rsidRDefault="00000000">
            <w:pPr>
              <w:spacing w:before="60" w:after="60"/>
            </w:pPr>
            <w:r>
              <w:rPr>
                <w:sz w:val="20"/>
                <w:szCs w:val="20"/>
              </w:rPr>
              <w:t>Public</w:t>
            </w:r>
          </w:p>
        </w:tc>
        <w:tc>
          <w:tcPr>
            <w:tcW w:w="2000" w:type="dxa"/>
            <w:shd w:val="clear" w:color="auto" w:fill="FFFFFF"/>
          </w:tcPr>
          <w:p w14:paraId="5800896D" w14:textId="77777777" w:rsidR="005A58EC" w:rsidRDefault="00000000">
            <w:pPr>
              <w:spacing w:before="60" w:after="60"/>
            </w:pPr>
            <w:r>
              <w:rPr>
                <w:sz w:val="20"/>
                <w:szCs w:val="20"/>
              </w:rPr>
              <w:t>Model performance summary per sport: accuracy, RPS, ROI simulation</w:t>
            </w:r>
          </w:p>
        </w:tc>
      </w:tr>
      <w:tr w:rsidR="005A58EC" w14:paraId="2FBEA8E6" w14:textId="77777777">
        <w:tblPrEx>
          <w:tblCellMar>
            <w:top w:w="0" w:type="dxa"/>
            <w:bottom w:w="0" w:type="dxa"/>
          </w:tblCellMar>
        </w:tblPrEx>
        <w:tc>
          <w:tcPr>
            <w:tcW w:w="2000" w:type="dxa"/>
            <w:shd w:val="clear" w:color="auto" w:fill="F8FAFC"/>
          </w:tcPr>
          <w:p w14:paraId="01C03625" w14:textId="77777777" w:rsidR="005A58EC" w:rsidRDefault="00000000">
            <w:pPr>
              <w:spacing w:before="60" w:after="60"/>
            </w:pPr>
            <w:r>
              <w:rPr>
                <w:sz w:val="20"/>
                <w:szCs w:val="20"/>
              </w:rPr>
              <w:t>GET /user/preferences</w:t>
            </w:r>
          </w:p>
        </w:tc>
        <w:tc>
          <w:tcPr>
            <w:tcW w:w="2000" w:type="dxa"/>
            <w:shd w:val="clear" w:color="auto" w:fill="F8FAFC"/>
          </w:tcPr>
          <w:p w14:paraId="45E9CCCF" w14:textId="77777777" w:rsidR="005A58EC" w:rsidRDefault="00000000">
            <w:pPr>
              <w:spacing w:before="60" w:after="60"/>
            </w:pPr>
            <w:r>
              <w:rPr>
                <w:sz w:val="20"/>
                <w:szCs w:val="20"/>
              </w:rPr>
              <w:t>Required</w:t>
            </w:r>
          </w:p>
        </w:tc>
        <w:tc>
          <w:tcPr>
            <w:tcW w:w="2000" w:type="dxa"/>
            <w:shd w:val="clear" w:color="auto" w:fill="F8FAFC"/>
          </w:tcPr>
          <w:p w14:paraId="3562F0DA" w14:textId="77777777" w:rsidR="005A58EC" w:rsidRDefault="00000000">
            <w:pPr>
              <w:spacing w:before="60" w:after="60"/>
            </w:pPr>
            <w:r>
              <w:rPr>
                <w:sz w:val="20"/>
                <w:szCs w:val="20"/>
              </w:rPr>
              <w:t>Get authenticated user preferences</w:t>
            </w:r>
          </w:p>
        </w:tc>
      </w:tr>
      <w:tr w:rsidR="005A58EC" w14:paraId="21B47045" w14:textId="77777777">
        <w:tblPrEx>
          <w:tblCellMar>
            <w:top w:w="0" w:type="dxa"/>
            <w:bottom w:w="0" w:type="dxa"/>
          </w:tblCellMar>
        </w:tblPrEx>
        <w:tc>
          <w:tcPr>
            <w:tcW w:w="2000" w:type="dxa"/>
            <w:shd w:val="clear" w:color="auto" w:fill="FFFFFF"/>
          </w:tcPr>
          <w:p w14:paraId="406240E4" w14:textId="77777777" w:rsidR="005A58EC" w:rsidRDefault="00000000">
            <w:pPr>
              <w:spacing w:before="60" w:after="60"/>
            </w:pPr>
            <w:r>
              <w:rPr>
                <w:sz w:val="20"/>
                <w:szCs w:val="20"/>
              </w:rPr>
              <w:t>PUT /user/preferences</w:t>
            </w:r>
          </w:p>
        </w:tc>
        <w:tc>
          <w:tcPr>
            <w:tcW w:w="2000" w:type="dxa"/>
            <w:shd w:val="clear" w:color="auto" w:fill="FFFFFF"/>
          </w:tcPr>
          <w:p w14:paraId="146053A8" w14:textId="77777777" w:rsidR="005A58EC" w:rsidRDefault="00000000">
            <w:pPr>
              <w:spacing w:before="60" w:after="60"/>
            </w:pPr>
            <w:r>
              <w:rPr>
                <w:sz w:val="20"/>
                <w:szCs w:val="20"/>
              </w:rPr>
              <w:t>Required</w:t>
            </w:r>
          </w:p>
        </w:tc>
        <w:tc>
          <w:tcPr>
            <w:tcW w:w="2000" w:type="dxa"/>
            <w:shd w:val="clear" w:color="auto" w:fill="FFFFFF"/>
          </w:tcPr>
          <w:p w14:paraId="4E760BED" w14:textId="77777777" w:rsidR="005A58EC" w:rsidRDefault="00000000">
            <w:pPr>
              <w:spacing w:before="60" w:after="60"/>
            </w:pPr>
            <w:r>
              <w:rPr>
                <w:sz w:val="20"/>
                <w:szCs w:val="20"/>
              </w:rPr>
              <w:t>Update preferred sport, min odds, odds format</w:t>
            </w:r>
          </w:p>
        </w:tc>
      </w:tr>
      <w:tr w:rsidR="005A58EC" w14:paraId="7A11CBD5" w14:textId="77777777">
        <w:tblPrEx>
          <w:tblCellMar>
            <w:top w:w="0" w:type="dxa"/>
            <w:bottom w:w="0" w:type="dxa"/>
          </w:tblCellMar>
        </w:tblPrEx>
        <w:tc>
          <w:tcPr>
            <w:tcW w:w="2000" w:type="dxa"/>
            <w:shd w:val="clear" w:color="auto" w:fill="F8FAFC"/>
          </w:tcPr>
          <w:p w14:paraId="2243D37F" w14:textId="77777777" w:rsidR="005A58EC" w:rsidRDefault="00000000">
            <w:pPr>
              <w:spacing w:before="60" w:after="60"/>
            </w:pPr>
            <w:r>
              <w:rPr>
                <w:sz w:val="20"/>
                <w:szCs w:val="20"/>
              </w:rPr>
              <w:t>WS /ws/live/{fixture_id}</w:t>
            </w:r>
          </w:p>
        </w:tc>
        <w:tc>
          <w:tcPr>
            <w:tcW w:w="2000" w:type="dxa"/>
            <w:shd w:val="clear" w:color="auto" w:fill="F8FAFC"/>
          </w:tcPr>
          <w:p w14:paraId="1F156D1B" w14:textId="77777777" w:rsidR="005A58EC" w:rsidRDefault="00000000">
            <w:pPr>
              <w:spacing w:before="60" w:after="60"/>
            </w:pPr>
            <w:r>
              <w:rPr>
                <w:sz w:val="20"/>
                <w:szCs w:val="20"/>
              </w:rPr>
              <w:t>Public</w:t>
            </w:r>
          </w:p>
        </w:tc>
        <w:tc>
          <w:tcPr>
            <w:tcW w:w="2000" w:type="dxa"/>
            <w:shd w:val="clear" w:color="auto" w:fill="F8FAFC"/>
          </w:tcPr>
          <w:p w14:paraId="1407609B" w14:textId="77777777" w:rsidR="005A58EC" w:rsidRDefault="00000000">
            <w:pPr>
              <w:spacing w:before="60" w:after="60"/>
            </w:pPr>
            <w:r>
              <w:rPr>
                <w:sz w:val="20"/>
                <w:szCs w:val="20"/>
              </w:rPr>
              <w:t>Phase 2: WebSocket stream for live score + match event updates on a specific fixture</w:t>
            </w:r>
          </w:p>
        </w:tc>
      </w:tr>
      <w:tr w:rsidR="005A58EC" w14:paraId="3BF34F34" w14:textId="77777777">
        <w:tblPrEx>
          <w:tblCellMar>
            <w:top w:w="0" w:type="dxa"/>
            <w:bottom w:w="0" w:type="dxa"/>
          </w:tblCellMar>
        </w:tblPrEx>
        <w:tc>
          <w:tcPr>
            <w:tcW w:w="2000" w:type="dxa"/>
            <w:shd w:val="clear" w:color="auto" w:fill="FFFFFF"/>
          </w:tcPr>
          <w:p w14:paraId="17C5AD0E" w14:textId="77777777" w:rsidR="005A58EC" w:rsidRDefault="00000000">
            <w:pPr>
              <w:spacing w:before="60" w:after="60"/>
            </w:pPr>
            <w:r>
              <w:rPr>
                <w:sz w:val="20"/>
                <w:szCs w:val="20"/>
              </w:rPr>
              <w:t>WS /ws/odds/{fixture_id}</w:t>
            </w:r>
          </w:p>
        </w:tc>
        <w:tc>
          <w:tcPr>
            <w:tcW w:w="2000" w:type="dxa"/>
            <w:shd w:val="clear" w:color="auto" w:fill="FFFFFF"/>
          </w:tcPr>
          <w:p w14:paraId="158CC389" w14:textId="77777777" w:rsidR="005A58EC" w:rsidRDefault="00000000">
            <w:pPr>
              <w:spacing w:before="60" w:after="60"/>
            </w:pPr>
            <w:r>
              <w:rPr>
                <w:sz w:val="20"/>
                <w:szCs w:val="20"/>
              </w:rPr>
              <w:t>Public</w:t>
            </w:r>
          </w:p>
        </w:tc>
        <w:tc>
          <w:tcPr>
            <w:tcW w:w="2000" w:type="dxa"/>
            <w:shd w:val="clear" w:color="auto" w:fill="FFFFFF"/>
          </w:tcPr>
          <w:p w14:paraId="54362341" w14:textId="77777777" w:rsidR="005A58EC" w:rsidRDefault="00000000">
            <w:pPr>
              <w:spacing w:before="60" w:after="60"/>
            </w:pPr>
            <w:r>
              <w:rPr>
                <w:sz w:val="20"/>
                <w:szCs w:val="20"/>
              </w:rPr>
              <w:t>Phase 2: WebSocket stream for live odds updates on a specific fixture</w:t>
            </w:r>
          </w:p>
        </w:tc>
      </w:tr>
    </w:tbl>
    <w:p w14:paraId="00324886" w14:textId="77777777" w:rsidR="005A58EC" w:rsidRDefault="005A58EC">
      <w:pPr>
        <w:spacing w:before="240" w:after="120"/>
      </w:pPr>
    </w:p>
    <w:p w14:paraId="2414ECDC"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4.2  Picks Endpoint Logic</w:t>
      </w:r>
    </w:p>
    <w:p w14:paraId="51CF85E5"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8816"/>
      </w:tblGrid>
      <w:tr w:rsidR="005A58EC" w14:paraId="6C36DE20" w14:textId="77777777">
        <w:tblPrEx>
          <w:tblCellMar>
            <w:top w:w="0" w:type="dxa"/>
            <w:bottom w:w="0" w:type="dxa"/>
          </w:tblCellMar>
        </w:tblPrEx>
        <w:tc>
          <w:tcPr>
            <w:tcW w:w="260" w:type="dxa"/>
            <w:shd w:val="clear" w:color="auto" w:fill="0EA5E9"/>
          </w:tcPr>
          <w:p w14:paraId="21507F7B" w14:textId="77777777" w:rsidR="005A58EC" w:rsidRDefault="00000000">
            <w:r>
              <w:rPr>
                <w:b/>
                <w:bCs/>
                <w:color w:val="FFFFFF"/>
                <w:sz w:val="18"/>
                <w:szCs w:val="18"/>
              </w:rPr>
              <w:t>DETAIL</w:t>
            </w:r>
          </w:p>
        </w:tc>
        <w:tc>
          <w:tcPr>
            <w:tcW w:w="9100" w:type="dxa"/>
            <w:shd w:val="clear" w:color="auto" w:fill="F0F9FF"/>
          </w:tcPr>
          <w:p w14:paraId="28374AA2" w14:textId="77777777" w:rsidR="005A58EC" w:rsidRDefault="00000000">
            <w:pPr>
              <w:spacing w:before="60" w:after="60"/>
            </w:pPr>
            <w:r>
              <w:rPr>
                <w:sz w:val="20"/>
                <w:szCs w:val="20"/>
              </w:rPr>
              <w:t>GET /picks?min_odds=1.8&amp;sport_slug=football&amp;limit=10</w:t>
            </w:r>
          </w:p>
        </w:tc>
      </w:tr>
    </w:tbl>
    <w:p w14:paraId="0FF45116" w14:textId="77777777" w:rsidR="005A58EC" w:rsidRDefault="005A58EC">
      <w:pPr>
        <w:spacing w:before="120" w:after="120"/>
      </w:pPr>
    </w:p>
    <w:p w14:paraId="2AD77C5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1. Fetch upcoming fixtures in next 7 days (from Redis cache or DB)</w:t>
      </w:r>
    </w:p>
    <w:p w14:paraId="27CA6DD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2. For each fixture, load best available odds across all tracked bookmakers</w:t>
      </w:r>
    </w:p>
    <w:p w14:paraId="1BE4FFE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3. Filter: keep only fixtures where max(home_odds, draw_odds, away_odds) &gt;= min_odds</w:t>
      </w:r>
    </w:p>
    <w:p w14:paraId="3B3A84EE"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4. Join with predictions table to get model probabilities</w:t>
      </w:r>
    </w:p>
    <w:p w14:paraId="4F0A7EE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5. For qualifying selections, compute EV = (prob × (odds − 1)) − (1 − prob)</w:t>
      </w:r>
    </w:p>
    <w:p w14:paraId="60B2E84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6. Sort descending by model_probability</w:t>
      </w:r>
    </w:p>
    <w:p w14:paraId="4A8540B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7. Return top N results with full fixture and prediction payload</w:t>
      </w:r>
    </w:p>
    <w:p w14:paraId="75104EF2"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8. Cache result in Redis for 3 minutes with key picks:{sport}:{min_odds}:{limit}</w:t>
      </w:r>
    </w:p>
    <w:p w14:paraId="0DB18909" w14:textId="77777777" w:rsidR="005A58EC" w:rsidRDefault="005A58EC">
      <w:pPr>
        <w:spacing w:before="240" w:after="120"/>
      </w:pPr>
    </w:p>
    <w:p w14:paraId="6EE2E021"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4.3  Authentication &amp; Security</w:t>
      </w:r>
    </w:p>
    <w:p w14:paraId="10BD453B"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A58EC" w14:paraId="3E73BF43" w14:textId="77777777">
        <w:tblPrEx>
          <w:tblCellMar>
            <w:top w:w="0" w:type="dxa"/>
            <w:bottom w:w="0" w:type="dxa"/>
          </w:tblCellMar>
        </w:tblPrEx>
        <w:trPr>
          <w:tblHeader/>
        </w:trPr>
        <w:tc>
          <w:tcPr>
            <w:tcW w:w="2400" w:type="dxa"/>
            <w:shd w:val="clear" w:color="auto" w:fill="0F2D4A"/>
          </w:tcPr>
          <w:p w14:paraId="4815A9FF" w14:textId="77777777" w:rsidR="005A58EC" w:rsidRDefault="00000000">
            <w:pPr>
              <w:spacing w:before="60" w:after="60"/>
            </w:pPr>
            <w:r>
              <w:rPr>
                <w:b/>
                <w:bCs/>
                <w:color w:val="FFFFFF"/>
                <w:sz w:val="20"/>
                <w:szCs w:val="20"/>
              </w:rPr>
              <w:lastRenderedPageBreak/>
              <w:t>Control</w:t>
            </w:r>
          </w:p>
        </w:tc>
        <w:tc>
          <w:tcPr>
            <w:tcW w:w="6960" w:type="dxa"/>
            <w:shd w:val="clear" w:color="auto" w:fill="0F2D4A"/>
          </w:tcPr>
          <w:p w14:paraId="02277302" w14:textId="77777777" w:rsidR="005A58EC" w:rsidRDefault="00000000">
            <w:pPr>
              <w:spacing w:before="60" w:after="60"/>
            </w:pPr>
            <w:r>
              <w:rPr>
                <w:b/>
                <w:bCs/>
                <w:color w:val="FFFFFF"/>
                <w:sz w:val="20"/>
                <w:szCs w:val="20"/>
              </w:rPr>
              <w:t>Implementation</w:t>
            </w:r>
          </w:p>
        </w:tc>
      </w:tr>
      <w:tr w:rsidR="005A58EC" w14:paraId="47C60292" w14:textId="77777777">
        <w:tblPrEx>
          <w:tblCellMar>
            <w:top w:w="0" w:type="dxa"/>
            <w:bottom w:w="0" w:type="dxa"/>
          </w:tblCellMar>
        </w:tblPrEx>
        <w:tc>
          <w:tcPr>
            <w:tcW w:w="2000" w:type="dxa"/>
            <w:shd w:val="clear" w:color="auto" w:fill="F8FAFC"/>
          </w:tcPr>
          <w:p w14:paraId="797D3545" w14:textId="77777777" w:rsidR="005A58EC" w:rsidRDefault="00000000">
            <w:pPr>
              <w:spacing w:before="60" w:after="60"/>
            </w:pPr>
            <w:r>
              <w:rPr>
                <w:sz w:val="20"/>
                <w:szCs w:val="20"/>
              </w:rPr>
              <w:t>Password hashing</w:t>
            </w:r>
          </w:p>
        </w:tc>
        <w:tc>
          <w:tcPr>
            <w:tcW w:w="2000" w:type="dxa"/>
            <w:shd w:val="clear" w:color="auto" w:fill="F8FAFC"/>
          </w:tcPr>
          <w:p w14:paraId="5371974B" w14:textId="77777777" w:rsidR="005A58EC" w:rsidRDefault="00000000">
            <w:pPr>
              <w:spacing w:before="60" w:after="60"/>
            </w:pPr>
            <w:r>
              <w:rPr>
                <w:sz w:val="20"/>
                <w:szCs w:val="20"/>
              </w:rPr>
              <w:t xml:space="preserve">Argon2id via passlib. Work factor tuned to ~300ms on target hardware.</w:t>
            </w:r>
          </w:p>
        </w:tc>
      </w:tr>
      <w:tr w:rsidR="005A58EC" w14:paraId="47E312A3" w14:textId="77777777">
        <w:tblPrEx>
          <w:tblCellMar>
            <w:top w:w="0" w:type="dxa"/>
            <w:bottom w:w="0" w:type="dxa"/>
          </w:tblCellMar>
        </w:tblPrEx>
        <w:tc>
          <w:tcPr>
            <w:tcW w:w="2000" w:type="dxa"/>
            <w:shd w:val="clear" w:color="auto" w:fill="FFFFFF"/>
          </w:tcPr>
          <w:p w14:paraId="125D6B37" w14:textId="77777777" w:rsidR="005A58EC" w:rsidRDefault="00000000">
            <w:pPr>
              <w:spacing w:before="60" w:after="60"/>
            </w:pPr>
            <w:r>
              <w:rPr>
                <w:sz w:val="20"/>
                <w:szCs w:val="20"/>
              </w:rPr>
              <w:t>Token signing</w:t>
            </w:r>
          </w:p>
        </w:tc>
        <w:tc>
          <w:tcPr>
            <w:tcW w:w="2000" w:type="dxa"/>
            <w:shd w:val="clear" w:color="auto" w:fill="FFFFFF"/>
          </w:tcPr>
          <w:p w14:paraId="24E6DE18" w14:textId="77777777" w:rsidR="005A58EC" w:rsidRDefault="00000000">
            <w:pPr>
              <w:spacing w:before="60" w:after="60"/>
            </w:pPr>
            <w:r>
              <w:rPr>
                <w:sz w:val="20"/>
                <w:szCs w:val="20"/>
              </w:rPr>
              <w:t>HS256 JWT. Access token TTL: 15 min. Refresh token TTL: 7 days, stored in DB, rotated on use.</w:t>
            </w:r>
          </w:p>
        </w:tc>
      </w:tr>
      <w:tr w:rsidR="005A58EC" w14:paraId="161CAE87" w14:textId="77777777">
        <w:tblPrEx>
          <w:tblCellMar>
            <w:top w:w="0" w:type="dxa"/>
            <w:bottom w:w="0" w:type="dxa"/>
          </w:tblCellMar>
        </w:tblPrEx>
        <w:tc>
          <w:tcPr>
            <w:tcW w:w="2000" w:type="dxa"/>
            <w:shd w:val="clear" w:color="auto" w:fill="F8FAFC"/>
          </w:tcPr>
          <w:p w14:paraId="6D4EE1D6" w14:textId="77777777" w:rsidR="005A58EC" w:rsidRDefault="00000000">
            <w:pPr>
              <w:spacing w:before="60" w:after="60"/>
            </w:pPr>
            <w:r>
              <w:rPr>
                <w:sz w:val="20"/>
                <w:szCs w:val="20"/>
              </w:rPr>
              <w:t>Rate limiting</w:t>
            </w:r>
          </w:p>
        </w:tc>
        <w:tc>
          <w:tcPr>
            <w:tcW w:w="2000" w:type="dxa"/>
            <w:shd w:val="clear" w:color="auto" w:fill="F8FAFC"/>
          </w:tcPr>
          <w:p w14:paraId="063ABACB" w14:textId="77777777" w:rsidR="005A58EC" w:rsidRDefault="00000000">
            <w:pPr>
              <w:spacing w:before="60" w:after="60"/>
            </w:pPr>
            <w:r>
              <w:rPr>
                <w:sz w:val="20"/>
                <w:szCs w:val="20"/>
              </w:rPr>
              <w:t xml:space="preserve">slowapi (Redis-backed). /auth/login: 5 req/min per IP. Authenticated endpoints: 120 req/min per user. Public / guest endpoints: 200 req/min per IP to prevent scraping.</w:t>
            </w:r>
          </w:p>
        </w:tc>
      </w:tr>
      <w:tr w:rsidR="005A58EC" w14:paraId="7670F269" w14:textId="77777777">
        <w:tblPrEx>
          <w:tblCellMar>
            <w:top w:w="0" w:type="dxa"/>
            <w:bottom w:w="0" w:type="dxa"/>
          </w:tblCellMar>
        </w:tblPrEx>
        <w:tc>
          <w:tcPr>
            <w:tcW w:w="2000" w:type="dxa"/>
            <w:shd w:val="clear" w:color="auto" w:fill="FFFFFF"/>
          </w:tcPr>
          <w:p w14:paraId="65602E08" w14:textId="77777777" w:rsidR="005A58EC" w:rsidRDefault="00000000">
            <w:pPr>
              <w:spacing w:before="60" w:after="60"/>
            </w:pPr>
            <w:r>
              <w:rPr>
                <w:sz w:val="20"/>
                <w:szCs w:val="20"/>
              </w:rPr>
              <w:t>Guest session security</w:t>
            </w:r>
          </w:p>
        </w:tc>
        <w:tc>
          <w:tcPr>
            <w:tcW w:w="2000" w:type="dxa"/>
            <w:shd w:val="clear" w:color="auto" w:fill="FFFFFF"/>
          </w:tcPr>
          <w:p w14:paraId="35D2E391" w14:textId="77777777" w:rsidR="005A58EC" w:rsidRDefault="00000000">
            <w:pPr>
              <w:spacing w:before="60" w:after="60"/>
            </w:pPr>
            <w:r>
              <w:rPr>
                <w:sz w:val="20"/>
                <w:szCs w:val="20"/>
              </w:rPr>
              <w:t xml:space="preserve">guest_session_id is a UUID stored in an httpOnly, SameSite=Strict cookie. No PII stored in guest sessions. Sessions expire after 24h of inactivity.</w:t>
            </w:r>
          </w:p>
        </w:tc>
      </w:tr>
      <w:tr w:rsidR="005A58EC" w14:paraId="5453811F" w14:textId="77777777">
        <w:tblPrEx>
          <w:tblCellMar>
            <w:top w:w="0" w:type="dxa"/>
            <w:bottom w:w="0" w:type="dxa"/>
          </w:tblCellMar>
        </w:tblPrEx>
        <w:tc>
          <w:tcPr>
            <w:tcW w:w="2000" w:type="dxa"/>
            <w:shd w:val="clear" w:color="auto" w:fill="FFFFFF"/>
          </w:tcPr>
          <w:p w14:paraId="6610A3F2" w14:textId="77777777" w:rsidR="005A58EC" w:rsidRDefault="00000000">
            <w:pPr>
              <w:spacing w:before="60" w:after="60"/>
            </w:pPr>
            <w:r>
              <w:rPr>
                <w:sz w:val="20"/>
                <w:szCs w:val="20"/>
              </w:rPr>
              <w:t>Input validation</w:t>
            </w:r>
          </w:p>
        </w:tc>
        <w:tc>
          <w:tcPr>
            <w:tcW w:w="2000" w:type="dxa"/>
            <w:shd w:val="clear" w:color="auto" w:fill="FFFFFF"/>
          </w:tcPr>
          <w:p w14:paraId="276E7A38" w14:textId="77777777" w:rsidR="005A58EC" w:rsidRDefault="00000000">
            <w:pPr>
              <w:spacing w:before="60" w:after="60"/>
            </w:pPr>
            <w:r>
              <w:rPr>
                <w:sz w:val="20"/>
                <w:szCs w:val="20"/>
              </w:rPr>
              <w:t xml:space="preserve">Pydantic v2 schemas on all request bodies and query params. Strict mode enabled.</w:t>
            </w:r>
          </w:p>
        </w:tc>
      </w:tr>
      <w:tr w:rsidR="005A58EC" w14:paraId="3845CBC3" w14:textId="77777777">
        <w:tblPrEx>
          <w:tblCellMar>
            <w:top w:w="0" w:type="dxa"/>
            <w:bottom w:w="0" w:type="dxa"/>
          </w:tblCellMar>
        </w:tblPrEx>
        <w:tc>
          <w:tcPr>
            <w:tcW w:w="2000" w:type="dxa"/>
            <w:shd w:val="clear" w:color="auto" w:fill="F8FAFC"/>
          </w:tcPr>
          <w:p w14:paraId="228D66BE" w14:textId="77777777" w:rsidR="005A58EC" w:rsidRDefault="00000000">
            <w:pPr>
              <w:spacing w:before="60" w:after="60"/>
            </w:pPr>
            <w:r>
              <w:rPr>
                <w:sz w:val="20"/>
                <w:szCs w:val="20"/>
              </w:rPr>
              <w:t>SQL injection</w:t>
            </w:r>
          </w:p>
        </w:tc>
        <w:tc>
          <w:tcPr>
            <w:tcW w:w="2000" w:type="dxa"/>
            <w:shd w:val="clear" w:color="auto" w:fill="F8FAFC"/>
          </w:tcPr>
          <w:p w14:paraId="25AB50C1" w14:textId="77777777" w:rsidR="005A58EC" w:rsidRDefault="00000000">
            <w:pPr>
              <w:spacing w:before="60" w:after="60"/>
            </w:pPr>
            <w:r>
              <w:rPr>
                <w:sz w:val="20"/>
                <w:szCs w:val="20"/>
              </w:rPr>
              <w:t xml:space="preserve">SQLAlchemy ORM with parameterised queries only. No raw SQL strings.</w:t>
            </w:r>
          </w:p>
        </w:tc>
      </w:tr>
      <w:tr w:rsidR="005A58EC" w14:paraId="06426DCB" w14:textId="77777777">
        <w:tblPrEx>
          <w:tblCellMar>
            <w:top w:w="0" w:type="dxa"/>
            <w:bottom w:w="0" w:type="dxa"/>
          </w:tblCellMar>
        </w:tblPrEx>
        <w:tc>
          <w:tcPr>
            <w:tcW w:w="2000" w:type="dxa"/>
            <w:shd w:val="clear" w:color="auto" w:fill="FFFFFF"/>
          </w:tcPr>
          <w:p w14:paraId="68A6D4E6" w14:textId="77777777" w:rsidR="005A58EC" w:rsidRDefault="00000000">
            <w:pPr>
              <w:spacing w:before="60" w:after="60"/>
            </w:pPr>
            <w:r>
              <w:rPr>
                <w:sz w:val="20"/>
                <w:szCs w:val="20"/>
              </w:rPr>
              <w:t>CORS</w:t>
            </w:r>
          </w:p>
        </w:tc>
        <w:tc>
          <w:tcPr>
            <w:tcW w:w="2000" w:type="dxa"/>
            <w:shd w:val="clear" w:color="auto" w:fill="FFFFFF"/>
          </w:tcPr>
          <w:p w14:paraId="63426C52" w14:textId="77777777" w:rsidR="005A58EC" w:rsidRDefault="00000000">
            <w:pPr>
              <w:spacing w:before="60" w:after="60"/>
            </w:pPr>
            <w:r>
              <w:rPr>
                <w:sz w:val="20"/>
                <w:szCs w:val="20"/>
              </w:rPr>
              <w:t xml:space="preserve">Explicit allowlist of frontend origins. Credentials allowed only for same-origin.</w:t>
            </w:r>
          </w:p>
        </w:tc>
      </w:tr>
      <w:tr w:rsidR="005A58EC" w14:paraId="1D391812" w14:textId="77777777">
        <w:tblPrEx>
          <w:tblCellMar>
            <w:top w:w="0" w:type="dxa"/>
            <w:bottom w:w="0" w:type="dxa"/>
          </w:tblCellMar>
        </w:tblPrEx>
        <w:tc>
          <w:tcPr>
            <w:tcW w:w="2000" w:type="dxa"/>
            <w:shd w:val="clear" w:color="auto" w:fill="F8FAFC"/>
          </w:tcPr>
          <w:p w14:paraId="3D7ABCB8" w14:textId="77777777" w:rsidR="005A58EC" w:rsidRDefault="00000000">
            <w:pPr>
              <w:spacing w:before="60" w:after="60"/>
            </w:pPr>
            <w:r>
              <w:rPr>
                <w:sz w:val="20"/>
                <w:szCs w:val="20"/>
              </w:rPr>
              <w:t>Secrets</w:t>
            </w:r>
          </w:p>
        </w:tc>
        <w:tc>
          <w:tcPr>
            <w:tcW w:w="2000" w:type="dxa"/>
            <w:shd w:val="clear" w:color="auto" w:fill="F8FAFC"/>
          </w:tcPr>
          <w:p w14:paraId="28A6AC9F" w14:textId="77777777" w:rsidR="005A58EC" w:rsidRDefault="00000000">
            <w:pPr>
              <w:spacing w:before="60" w:after="60"/>
            </w:pPr>
            <w:r>
              <w:rPr>
                <w:sz w:val="20"/>
                <w:szCs w:val="20"/>
              </w:rPr>
              <w:t xml:space="preserve">Environment variables via python-dotenv for local; Render Secrets / AWS Secrets Manager in production.</w:t>
            </w:r>
          </w:p>
        </w:tc>
      </w:tr>
    </w:tbl>
    <w:p w14:paraId="325D28E1" w14:textId="77777777" w:rsidR="005A58EC" w:rsidRDefault="005A58EC">
      <w:pPr>
        <w:spacing w:before="240" w:after="120"/>
      </w:pPr>
    </w:p>
    <w:p w14:paraId="3AF61E60" w14:textId="77777777" w:rsidR="005A58EC" w:rsidRDefault="00000000">
      <w:pPr>
        <w:pStyle w:val="Heading1"/>
        <w:shd w:val="clear" w:color="auto" w:fill="0F2D4A"/>
        <w:spacing w:before="400" w:after="120"/>
        <w:ind w:left="288" w:right="288"/>
      </w:pPr>
      <w:r>
        <w:rPr>
          <w:b/>
          <w:bCs/>
          <w:color w:val="FFFFFF"/>
          <w:sz w:val="36"/>
          <w:szCs w:val="36"/>
        </w:rPr>
        <w:t>5.  Mobile App Architecture</w:t>
      </w:r>
    </w:p>
    <w:p w14:paraId="0EF80C2A" w14:textId="77777777" w:rsidR="005A58EC" w:rsidRDefault="005A58EC">
      <w:pPr>
        <w:spacing w:before="120" w:after="120"/>
      </w:pPr>
    </w:p>
    <w:p w14:paraId="5CF75F14" w14:textId="77777777" w:rsidR="005A58EC" w:rsidRDefault="00000000">
      <w:pPr>
        <w:spacing w:before="80" w:after="100"/>
      </w:pPr>
      <w:r>
        <w:t xml:space="preserve">SportIQ ships as a native iOS and Android app. The frontend is built with Expo (React Native) — a single TypeScript codebase targeting both platforms. The backend FastAPI service is unchanged; the mobile app consumes the same REST and WebSocket endpoints that a web client would have used. Expo is chosen over bare React Native to avoid native build configuration overhead; EAS Build and EAS Submit handle compilation and app store delivery.</w:t>
      </w:r>
    </w:p>
    <w:p w14:paraId="19076878" w14:textId="77777777" w:rsidR="005A58EC" w:rsidRDefault="005A58EC">
      <w:pPr>
        <w:spacing w:before="240" w:after="120"/>
      </w:pPr>
    </w:p>
    <w:p w14:paraId="4C3F9424"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5.1  Mobile Tech Stack</w:t>
      </w:r>
    </w:p>
    <w:p w14:paraId="3E230D08"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A58EC" w14:paraId="4AC7D05E" w14:textId="77777777">
        <w:tblPrEx>
          <w:tblCellMar>
            <w:top w:w="0" w:type="dxa"/>
            <w:bottom w:w="0" w:type="dxa"/>
          </w:tblCellMar>
        </w:tblPrEx>
        <w:trPr>
          <w:tblHeader/>
        </w:trPr>
        <w:tc>
          <w:tcPr>
            <w:tcW w:w="2200" w:type="dxa"/>
            <w:shd w:val="clear" w:color="auto" w:fill="0F2D4A"/>
          </w:tcPr>
          <w:p w14:paraId="61B7D195" w14:textId="77777777" w:rsidR="005A58EC" w:rsidRDefault="00000000">
            <w:pPr>
              <w:spacing w:before="60" w:after="60"/>
            </w:pPr>
            <w:r>
              <w:rPr>
                <w:b/>
                <w:bCs/>
                <w:color w:val="FFFFFF"/>
                <w:sz w:val="20"/>
                <w:szCs w:val="20"/>
              </w:rPr>
              <w:t>Concern</w:t>
            </w:r>
          </w:p>
        </w:tc>
        <w:tc>
          <w:tcPr>
            <w:tcW w:w="2800" w:type="dxa"/>
            <w:shd w:val="clear" w:color="auto" w:fill="0F2D4A"/>
          </w:tcPr>
          <w:p w14:paraId="63F02DA0" w14:textId="77777777" w:rsidR="005A58EC" w:rsidRDefault="00000000">
            <w:pPr>
              <w:spacing w:before="60" w:after="60"/>
            </w:pPr>
            <w:r>
              <w:rPr>
                <w:b/>
                <w:bCs/>
                <w:color w:val="FFFFFF"/>
                <w:sz w:val="20"/>
                <w:szCs w:val="20"/>
              </w:rPr>
              <w:t>Library / Tool</w:t>
            </w:r>
          </w:p>
        </w:tc>
        <w:tc>
          <w:tcPr>
            <w:tcW w:w="4360" w:type="dxa"/>
            <w:shd w:val="clear" w:color="auto" w:fill="0F2D4A"/>
          </w:tcPr>
          <w:p w14:paraId="10132D91" w14:textId="77777777" w:rsidR="005A58EC" w:rsidRDefault="00000000">
            <w:pPr>
              <w:spacing w:before="60" w:after="60"/>
            </w:pPr>
            <w:r>
              <w:rPr>
                <w:b/>
                <w:bCs/>
                <w:color w:val="FFFFFF"/>
                <w:sz w:val="20"/>
                <w:szCs w:val="20"/>
              </w:rPr>
              <w:t>Notes</w:t>
            </w:r>
          </w:p>
        </w:tc>
      </w:tr>
      <w:tr w:rsidR="005A58EC" w14:paraId="5E3610EC" w14:textId="77777777">
        <w:tblPrEx>
          <w:tblCellMar>
            <w:top w:w="0" w:type="dxa"/>
            <w:bottom w:w="0" w:type="dxa"/>
          </w:tblCellMar>
        </w:tblPrEx>
        <w:tc>
          <w:tcPr>
            <w:tcW w:w="2000" w:type="dxa"/>
            <w:shd w:val="clear" w:color="auto" w:fill="F8FAFC"/>
          </w:tcPr>
          <w:p w14:paraId="6E9184EE" w14:textId="77777777" w:rsidR="005A58EC" w:rsidRDefault="00000000">
            <w:pPr>
              <w:spacing w:before="60" w:after="60"/>
            </w:pPr>
            <w:r>
              <w:rPr>
                <w:sz w:val="20"/>
                <w:szCs w:val="20"/>
              </w:rPr>
              <w:t>Framework</w:t>
            </w:r>
          </w:p>
        </w:tc>
        <w:tc>
          <w:tcPr>
            <w:tcW w:w="2000" w:type="dxa"/>
            <w:shd w:val="clear" w:color="auto" w:fill="F8FAFC"/>
          </w:tcPr>
          <w:p w14:paraId="5FA5960B" w14:textId="77777777" w:rsidR="005A58EC" w:rsidRDefault="00000000">
            <w:pPr>
              <w:spacing w:before="60" w:after="60"/>
            </w:pPr>
            <w:r>
              <w:rPr>
                <w:sz w:val="20"/>
                <w:szCs w:val="20"/>
              </w:rPr>
              <w:t>Expo SDK 51+ (React Native)</w:t>
            </w:r>
          </w:p>
        </w:tc>
        <w:tc>
          <w:tcPr>
            <w:tcW w:w="2000" w:type="dxa"/>
            <w:shd w:val="clear" w:color="auto" w:fill="F8FAFC"/>
          </w:tcPr>
          <w:p w14:paraId="6E7A204D" w14:textId="77777777" w:rsidR="005A58EC" w:rsidRDefault="00000000">
            <w:pPr>
              <w:spacing w:before="60" w:after="60"/>
            </w:pPr>
            <w:r>
              <w:rPr>
                <w:sz w:val="20"/>
                <w:szCs w:val="20"/>
              </w:rPr>
              <w:t>Managed workflow. Single codebase for iOS and Android. Hermes JS engine for performance.</w:t>
            </w:r>
          </w:p>
        </w:tc>
      </w:tr>
      <w:tr w:rsidR="005A58EC" w14:paraId="3681F591" w14:textId="77777777">
        <w:tblPrEx>
          <w:tblCellMar>
            <w:top w:w="0" w:type="dxa"/>
            <w:bottom w:w="0" w:type="dxa"/>
          </w:tblCellMar>
        </w:tblPrEx>
        <w:tc>
          <w:tcPr>
            <w:tcW w:w="2000" w:type="dxa"/>
            <w:shd w:val="clear" w:color="auto" w:fill="FFFFFF"/>
          </w:tcPr>
          <w:p w14:paraId="5B341DC0" w14:textId="77777777" w:rsidR="005A58EC" w:rsidRDefault="00000000">
            <w:pPr>
              <w:spacing w:before="60" w:after="60"/>
            </w:pPr>
            <w:r>
              <w:rPr>
                <w:sz w:val="20"/>
                <w:szCs w:val="20"/>
              </w:rPr>
              <w:t>Navigation</w:t>
            </w:r>
          </w:p>
        </w:tc>
        <w:tc>
          <w:tcPr>
            <w:tcW w:w="2000" w:type="dxa"/>
            <w:shd w:val="clear" w:color="auto" w:fill="FFFFFF"/>
          </w:tcPr>
          <w:p w14:paraId="79663DCA" w14:textId="77777777" w:rsidR="005A58EC" w:rsidRDefault="00000000">
            <w:pPr>
              <w:spacing w:before="60" w:after="60"/>
            </w:pPr>
            <w:r>
              <w:rPr>
                <w:sz w:val="20"/>
                <w:szCs w:val="20"/>
              </w:rPr>
              <w:t>Expo Router (file-based)</w:t>
            </w:r>
          </w:p>
        </w:tc>
        <w:tc>
          <w:tcPr>
            <w:tcW w:w="2000" w:type="dxa"/>
            <w:shd w:val="clear" w:color="auto" w:fill="FFFFFF"/>
          </w:tcPr>
          <w:p w14:paraId="625D75ED" w14:textId="77777777" w:rsidR="005A58EC" w:rsidRDefault="00000000">
            <w:pPr>
              <w:spacing w:before="60" w:after="60"/>
            </w:pPr>
            <w:r>
              <w:rPr>
                <w:sz w:val="20"/>
                <w:szCs w:val="20"/>
              </w:rPr>
              <w:t>Same file-based routing pattern as Next.js App Router. Deep linking built in.</w:t>
            </w:r>
          </w:p>
        </w:tc>
      </w:tr>
      <w:tr w:rsidR="005A58EC" w14:paraId="08CBF213" w14:textId="77777777">
        <w:tblPrEx>
          <w:tblCellMar>
            <w:top w:w="0" w:type="dxa"/>
            <w:bottom w:w="0" w:type="dxa"/>
          </w:tblCellMar>
        </w:tblPrEx>
        <w:tc>
          <w:tcPr>
            <w:tcW w:w="2000" w:type="dxa"/>
            <w:shd w:val="clear" w:color="auto" w:fill="F8FAFC"/>
          </w:tcPr>
          <w:p w14:paraId="32B687CE" w14:textId="77777777" w:rsidR="005A58EC" w:rsidRDefault="00000000">
            <w:pPr>
              <w:spacing w:before="60" w:after="60"/>
            </w:pPr>
            <w:r>
              <w:rPr>
                <w:sz w:val="20"/>
                <w:szCs w:val="20"/>
              </w:rPr>
              <w:t>Styling</w:t>
            </w:r>
          </w:p>
        </w:tc>
        <w:tc>
          <w:tcPr>
            <w:tcW w:w="2000" w:type="dxa"/>
            <w:shd w:val="clear" w:color="auto" w:fill="F8FAFC"/>
          </w:tcPr>
          <w:p w14:paraId="1F84B24B" w14:textId="77777777" w:rsidR="005A58EC" w:rsidRDefault="00000000">
            <w:pPr>
              <w:spacing w:before="60" w:after="60"/>
            </w:pPr>
            <w:r>
              <w:rPr>
                <w:sz w:val="20"/>
                <w:szCs w:val="20"/>
              </w:rPr>
              <w:t xml:space="preserve">NativeWind v4 (Tailwind for RN)</w:t>
            </w:r>
          </w:p>
        </w:tc>
        <w:tc>
          <w:tcPr>
            <w:tcW w:w="2000" w:type="dxa"/>
            <w:shd w:val="clear" w:color="auto" w:fill="F8FAFC"/>
          </w:tcPr>
          <w:p w14:paraId="40B8B386" w14:textId="77777777" w:rsidR="005A58EC" w:rsidRDefault="00000000">
            <w:pPr>
              <w:spacing w:before="60" w:after="60"/>
            </w:pPr>
            <w:r>
              <w:rPr>
                <w:sz w:val="20"/>
                <w:szCs w:val="20"/>
              </w:rPr>
              <w:t xml:space="preserve">Tailwind utility classes compiled to React Native StyleSheet. Dark mode via useColorScheme.</w:t>
            </w:r>
          </w:p>
        </w:tc>
      </w:tr>
      <w:tr w:rsidR="005A58EC" w14:paraId="18D9904F" w14:textId="77777777">
        <w:tblPrEx>
          <w:tblCellMar>
            <w:top w:w="0" w:type="dxa"/>
            <w:bottom w:w="0" w:type="dxa"/>
          </w:tblCellMar>
        </w:tblPrEx>
        <w:tc>
          <w:tcPr>
            <w:tcW w:w="2000" w:type="dxa"/>
            <w:shd w:val="clear" w:color="auto" w:fill="FFFFFF"/>
          </w:tcPr>
          <w:p w14:paraId="131286F1" w14:textId="77777777" w:rsidR="005A58EC" w:rsidRDefault="00000000">
            <w:pPr>
              <w:spacing w:before="60" w:after="60"/>
            </w:pPr>
            <w:r>
              <w:rPr>
                <w:sz w:val="20"/>
                <w:szCs w:val="20"/>
              </w:rPr>
              <w:t>Data fetching</w:t>
            </w:r>
          </w:p>
        </w:tc>
        <w:tc>
          <w:tcPr>
            <w:tcW w:w="2000" w:type="dxa"/>
            <w:shd w:val="clear" w:color="auto" w:fill="FFFFFF"/>
          </w:tcPr>
          <w:p w14:paraId="48CF7C54" w14:textId="77777777" w:rsidR="005A58EC" w:rsidRDefault="00000000">
            <w:pPr>
              <w:spacing w:before="60" w:after="60"/>
            </w:pPr>
            <w:r>
              <w:rPr>
                <w:sz w:val="20"/>
                <w:szCs w:val="20"/>
              </w:rPr>
              <w:t xml:space="preserve">TanStack Query v5</w:t>
            </w:r>
          </w:p>
        </w:tc>
        <w:tc>
          <w:tcPr>
            <w:tcW w:w="2000" w:type="dxa"/>
            <w:shd w:val="clear" w:color="auto" w:fill="FFFFFF"/>
          </w:tcPr>
          <w:p w14:paraId="5AE185DF" w14:textId="77777777" w:rsidR="005A58EC" w:rsidRDefault="00000000">
            <w:pPr>
              <w:spacing w:before="60" w:after="60"/>
            </w:pPr>
            <w:r>
              <w:rPr>
                <w:sz w:val="20"/>
                <w:szCs w:val="20"/>
              </w:rPr>
              <w:t xml:space="preserve">Polling: 5 min for odds/scores on home feed; 60s on live fixture screen. Background refetch on app foreground.</w:t>
            </w:r>
          </w:p>
        </w:tc>
      </w:tr>
      <w:tr w:rsidR="005A58EC" w14:paraId="2306FA3E" w14:textId="77777777">
        <w:tblPrEx>
          <w:tblCellMar>
            <w:top w:w="0" w:type="dxa"/>
            <w:bottom w:w="0" w:type="dxa"/>
          </w:tblCellMar>
        </w:tblPrEx>
        <w:tc>
          <w:tcPr>
            <w:tcW w:w="2000" w:type="dxa"/>
            <w:shd w:val="clear" w:color="auto" w:fill="F8FAFC"/>
          </w:tcPr>
          <w:p w14:paraId="6D81E76F" w14:textId="77777777" w:rsidR="005A58EC" w:rsidRDefault="00000000">
            <w:pPr>
              <w:spacing w:before="60" w:after="60"/>
            </w:pPr>
            <w:r>
              <w:rPr>
                <w:sz w:val="20"/>
                <w:szCs w:val="20"/>
              </w:rPr>
              <w:t>State</w:t>
            </w:r>
          </w:p>
        </w:tc>
        <w:tc>
          <w:tcPr>
            <w:tcW w:w="2000" w:type="dxa"/>
            <w:shd w:val="clear" w:color="auto" w:fill="F8FAFC"/>
          </w:tcPr>
          <w:p w14:paraId="2B988B21" w14:textId="77777777" w:rsidR="005A58EC" w:rsidRDefault="00000000">
            <w:pPr>
              <w:spacing w:before="60" w:after="60"/>
            </w:pPr>
            <w:r>
              <w:rPr>
                <w:sz w:val="20"/>
                <w:szCs w:val="20"/>
              </w:rPr>
              <w:t>Zustand</w:t>
            </w:r>
          </w:p>
        </w:tc>
        <w:tc>
          <w:tcPr>
            <w:tcW w:w="2000" w:type="dxa"/>
            <w:shd w:val="clear" w:color="auto" w:fill="F8FAFC"/>
          </w:tcPr>
          <w:p w14:paraId="161E49EE" w14:textId="77777777" w:rsidR="005A58EC" w:rsidRDefault="00000000">
            <w:pPr>
              <w:spacing w:before="60" w:after="60"/>
            </w:pPr>
            <w:r>
              <w:rPr>
                <w:sz w:val="20"/>
                <w:szCs w:val="20"/>
              </w:rPr>
              <w:t>Auth state, user preferences, picks filter state, guest session</w:t>
            </w:r>
          </w:p>
        </w:tc>
      </w:tr>
      <w:tr w:rsidR="005A58EC" w14:paraId="61A7C864" w14:textId="77777777">
        <w:tblPrEx>
          <w:tblCellMar>
            <w:top w:w="0" w:type="dxa"/>
            <w:bottom w:w="0" w:type="dxa"/>
          </w:tblCellMar>
        </w:tblPrEx>
        <w:tc>
          <w:tcPr>
            <w:tcW w:w="2000" w:type="dxa"/>
            <w:shd w:val="clear" w:color="auto" w:fill="FFFFFF"/>
          </w:tcPr>
          <w:p w14:paraId="5DBADAA3" w14:textId="77777777" w:rsidR="005A58EC" w:rsidRDefault="00000000">
            <w:pPr>
              <w:spacing w:before="60" w:after="60"/>
            </w:pPr>
            <w:r>
              <w:rPr>
                <w:sz w:val="20"/>
                <w:szCs w:val="20"/>
              </w:rPr>
              <w:t>Auth storage</w:t>
            </w:r>
          </w:p>
        </w:tc>
        <w:tc>
          <w:tcPr>
            <w:tcW w:w="2000" w:type="dxa"/>
            <w:shd w:val="clear" w:color="auto" w:fill="FFFFFF"/>
          </w:tcPr>
          <w:p w14:paraId="64628F4E" w14:textId="77777777" w:rsidR="005A58EC" w:rsidRDefault="00000000">
            <w:pPr>
              <w:spacing w:before="60" w:after="60"/>
            </w:pPr>
            <w:r>
              <w:rPr>
                <w:sz w:val="20"/>
                <w:szCs w:val="20"/>
              </w:rPr>
              <w:t xml:space="preserve">Expo SecureStore</w:t>
            </w:r>
          </w:p>
        </w:tc>
        <w:tc>
          <w:tcPr>
            <w:tcW w:w="2000" w:type="dxa"/>
            <w:shd w:val="clear" w:color="auto" w:fill="FFFFFF"/>
          </w:tcPr>
          <w:p w14:paraId="34209959" w14:textId="77777777" w:rsidR="005A58EC" w:rsidRDefault="00000000">
            <w:pPr>
              <w:spacing w:before="60" w:after="60"/>
            </w:pPr>
            <w:r>
              <w:rPr>
                <w:sz w:val="20"/>
                <w:szCs w:val="20"/>
              </w:rPr>
              <w:t xml:space="preserve">JWT stored in device keychain (iOS) / keystore (Android). Never AsyncStorage.</w:t>
            </w:r>
          </w:p>
        </w:tc>
      </w:tr>
      <w:tr w:rsidR="005A58EC" w14:paraId="5325287C" w14:textId="77777777">
        <w:tblPrEx>
          <w:tblCellMar>
            <w:top w:w="0" w:type="dxa"/>
            <w:bottom w:w="0" w:type="dxa"/>
          </w:tblCellMar>
        </w:tblPrEx>
        <w:tc>
          <w:tcPr>
            <w:tcW w:w="2000" w:type="dxa"/>
            <w:shd w:val="clear" w:color="auto" w:fill="F8FAFC"/>
          </w:tcPr>
          <w:p w14:paraId="7CBF9518" w14:textId="77777777" w:rsidR="005A58EC" w:rsidRDefault="00000000">
            <w:pPr>
              <w:spacing w:before="60" w:after="60"/>
            </w:pPr>
            <w:r>
              <w:rPr>
                <w:sz w:val="20"/>
                <w:szCs w:val="20"/>
              </w:rPr>
              <w:lastRenderedPageBreak/>
              <w:t>Biometrics</w:t>
            </w:r>
          </w:p>
        </w:tc>
        <w:tc>
          <w:tcPr>
            <w:tcW w:w="2000" w:type="dxa"/>
            <w:shd w:val="clear" w:color="auto" w:fill="F8FAFC"/>
          </w:tcPr>
          <w:p w14:paraId="5CC7A1B8" w14:textId="77777777" w:rsidR="005A58EC" w:rsidRDefault="00000000">
            <w:pPr>
              <w:spacing w:before="60" w:after="60"/>
            </w:pPr>
            <w:r>
              <w:rPr>
                <w:sz w:val="20"/>
                <w:szCs w:val="20"/>
              </w:rPr>
              <w:t>expo-local-authentication</w:t>
            </w:r>
          </w:p>
        </w:tc>
        <w:tc>
          <w:tcPr>
            <w:tcW w:w="2000" w:type="dxa"/>
            <w:shd w:val="clear" w:color="auto" w:fill="F8FAFC"/>
          </w:tcPr>
          <w:p w14:paraId="7193EE2D" w14:textId="77777777" w:rsidR="005A58EC" w:rsidRDefault="00000000">
            <w:pPr>
              <w:spacing w:before="60" w:after="60"/>
            </w:pPr>
            <w:r>
              <w:rPr>
                <w:sz w:val="20"/>
                <w:szCs w:val="20"/>
              </w:rPr>
              <w:t xml:space="preserve">Face ID / Touch ID / fingerprint as login option. Wraps LocalAuthentication API on both platforms.</w:t>
            </w:r>
          </w:p>
        </w:tc>
      </w:tr>
      <w:tr w:rsidR="005A58EC" w14:paraId="656A1ECE" w14:textId="77777777">
        <w:tblPrEx>
          <w:tblCellMar>
            <w:top w:w="0" w:type="dxa"/>
            <w:bottom w:w="0" w:type="dxa"/>
          </w:tblCellMar>
        </w:tblPrEx>
        <w:tc>
          <w:tcPr>
            <w:tcW w:w="2000" w:type="dxa"/>
            <w:shd w:val="clear" w:color="auto" w:fill="FFFFFF"/>
          </w:tcPr>
          <w:p w14:paraId="538F0BDD" w14:textId="77777777" w:rsidR="005A58EC" w:rsidRDefault="00000000">
            <w:pPr>
              <w:spacing w:before="60" w:after="60"/>
            </w:pPr>
            <w:r>
              <w:rPr>
                <w:sz w:val="20"/>
                <w:szCs w:val="20"/>
              </w:rPr>
              <w:t>Push notifications</w:t>
            </w:r>
          </w:p>
        </w:tc>
        <w:tc>
          <w:tcPr>
            <w:tcW w:w="2000" w:type="dxa"/>
            <w:shd w:val="clear" w:color="auto" w:fill="FFFFFF"/>
          </w:tcPr>
          <w:p w14:paraId="31C70FED" w14:textId="77777777" w:rsidR="005A58EC" w:rsidRDefault="00000000">
            <w:pPr>
              <w:spacing w:before="60" w:after="60"/>
            </w:pPr>
            <w:r>
              <w:rPr>
                <w:sz w:val="20"/>
                <w:szCs w:val="20"/>
              </w:rPr>
              <w:t>Expo Notifications + FCM + APNs</w:t>
            </w:r>
          </w:p>
        </w:tc>
        <w:tc>
          <w:tcPr>
            <w:tcW w:w="2000" w:type="dxa"/>
            <w:shd w:val="clear" w:color="auto" w:fill="FFFFFF"/>
          </w:tcPr>
          <w:p w14:paraId="3CBACD7E" w14:textId="77777777" w:rsidR="005A58EC" w:rsidRDefault="00000000">
            <w:pPr>
              <w:spacing w:before="60" w:after="60"/>
            </w:pPr>
            <w:r>
              <w:rPr>
                <w:sz w:val="20"/>
                <w:szCs w:val="20"/>
              </w:rPr>
              <w:t>Expo handles token registration. Backend sends via FCM (Android) and APNs (iOS). Deep link on tap.</w:t>
            </w:r>
          </w:p>
        </w:tc>
      </w:tr>
      <w:tr w:rsidR="005A58EC" w14:paraId="387F9D7F" w14:textId="77777777">
        <w:tblPrEx>
          <w:tblCellMar>
            <w:top w:w="0" w:type="dxa"/>
            <w:bottom w:w="0" w:type="dxa"/>
          </w:tblCellMar>
        </w:tblPrEx>
        <w:tc>
          <w:tcPr>
            <w:tcW w:w="2000" w:type="dxa"/>
            <w:shd w:val="clear" w:color="auto" w:fill="F8FAFC"/>
          </w:tcPr>
          <w:p w14:paraId="332CC258" w14:textId="77777777" w:rsidR="005A58EC" w:rsidRDefault="00000000">
            <w:pPr>
              <w:spacing w:before="60" w:after="60"/>
            </w:pPr>
            <w:r>
              <w:rPr>
                <w:sz w:val="20"/>
                <w:szCs w:val="20"/>
              </w:rPr>
              <w:t>Bottom sheets</w:t>
            </w:r>
          </w:p>
        </w:tc>
        <w:tc>
          <w:tcPr>
            <w:tcW w:w="2000" w:type="dxa"/>
            <w:shd w:val="clear" w:color="auto" w:fill="F8FAFC"/>
          </w:tcPr>
          <w:p w14:paraId="572866F6" w14:textId="77777777" w:rsidR="005A58EC" w:rsidRDefault="00000000">
            <w:pPr>
              <w:spacing w:before="60" w:after="60"/>
            </w:pPr>
            <w:r>
              <w:rPr>
                <w:sz w:val="20"/>
                <w:szCs w:val="20"/>
              </w:rPr>
              <w:t>react-native-bottom-sheet</w:t>
            </w:r>
          </w:p>
        </w:tc>
        <w:tc>
          <w:tcPr>
            <w:tcW w:w="2000" w:type="dxa"/>
            <w:shd w:val="clear" w:color="auto" w:fill="F8FAFC"/>
          </w:tcPr>
          <w:p w14:paraId="4402BFA9" w14:textId="77777777" w:rsidR="005A58EC" w:rsidRDefault="00000000">
            <w:pPr>
              <w:spacing w:before="60" w:after="60"/>
            </w:pPr>
            <w:r>
              <w:rPr>
                <w:sz w:val="20"/>
                <w:szCs w:val="20"/>
              </w:rPr>
              <w:t>All modals — guest gate, sport filter, odds format selector — use bottom sheet pattern.</w:t>
            </w:r>
          </w:p>
        </w:tc>
      </w:tr>
      <w:tr w:rsidR="005A58EC" w14:paraId="6E361BFE" w14:textId="77777777">
        <w:tblPrEx>
          <w:tblCellMar>
            <w:top w:w="0" w:type="dxa"/>
            <w:bottom w:w="0" w:type="dxa"/>
          </w:tblCellMar>
        </w:tblPrEx>
        <w:tc>
          <w:tcPr>
            <w:tcW w:w="2000" w:type="dxa"/>
            <w:shd w:val="clear" w:color="auto" w:fill="FFFFFF"/>
          </w:tcPr>
          <w:p w14:paraId="12C9E895" w14:textId="77777777" w:rsidR="005A58EC" w:rsidRDefault="00000000">
            <w:pPr>
              <w:spacing w:before="60" w:after="60"/>
            </w:pPr>
            <w:r>
              <w:rPr>
                <w:sz w:val="20"/>
                <w:szCs w:val="20"/>
              </w:rPr>
              <w:t>Charts</w:t>
            </w:r>
          </w:p>
        </w:tc>
        <w:tc>
          <w:tcPr>
            <w:tcW w:w="2000" w:type="dxa"/>
            <w:shd w:val="clear" w:color="auto" w:fill="FFFFFF"/>
          </w:tcPr>
          <w:p w14:paraId="66EC4EA1" w14:textId="77777777" w:rsidR="005A58EC" w:rsidRDefault="00000000">
            <w:pPr>
              <w:spacing w:before="60" w:after="60"/>
            </w:pPr>
            <w:r>
              <w:rPr>
                <w:sz w:val="20"/>
                <w:szCs w:val="20"/>
              </w:rPr>
              <w:t>Victory Native XL</w:t>
            </w:r>
          </w:p>
        </w:tc>
        <w:tc>
          <w:tcPr>
            <w:tcW w:w="2000" w:type="dxa"/>
            <w:shd w:val="clear" w:color="auto" w:fill="FFFFFF"/>
          </w:tcPr>
          <w:p w14:paraId="129160AA" w14:textId="77777777" w:rsidR="005A58EC" w:rsidRDefault="00000000">
            <w:pPr>
              <w:spacing w:before="60" w:after="60"/>
            </w:pPr>
            <w:r>
              <w:rPr>
                <w:sz w:val="20"/>
                <w:szCs w:val="20"/>
              </w:rPr>
              <w:t xml:space="preserve">Form trend sparklines, probability bar, ROI chart. GPU-accelerated via Skia.</w:t>
            </w:r>
          </w:p>
        </w:tc>
      </w:tr>
      <w:tr w:rsidR="005A58EC" w14:paraId="47546644" w14:textId="77777777">
        <w:tblPrEx>
          <w:tblCellMar>
            <w:top w:w="0" w:type="dxa"/>
            <w:bottom w:w="0" w:type="dxa"/>
          </w:tblCellMar>
        </w:tblPrEx>
        <w:tc>
          <w:tcPr>
            <w:tcW w:w="2000" w:type="dxa"/>
            <w:shd w:val="clear" w:color="auto" w:fill="F8FAFC"/>
          </w:tcPr>
          <w:p w14:paraId="2CDCCEFE" w14:textId="77777777" w:rsidR="005A58EC" w:rsidRDefault="00000000">
            <w:pPr>
              <w:spacing w:before="60" w:after="60"/>
            </w:pPr>
            <w:r>
              <w:rPr>
                <w:sz w:val="20"/>
                <w:szCs w:val="20"/>
              </w:rPr>
              <w:t>Match tracker animation</w:t>
            </w:r>
          </w:p>
        </w:tc>
        <w:tc>
          <w:tcPr>
            <w:tcW w:w="2000" w:type="dxa"/>
            <w:shd w:val="clear" w:color="auto" w:fill="F8FAFC"/>
          </w:tcPr>
          <w:p w14:paraId="2DFDB985" w14:textId="77777777" w:rsidR="005A58EC" w:rsidRDefault="00000000">
            <w:pPr>
              <w:spacing w:before="60" w:after="60"/>
            </w:pPr>
            <w:r>
              <w:rPr>
                <w:sz w:val="20"/>
                <w:szCs w:val="20"/>
              </w:rPr>
              <w:t>React Native Reanimated 3 + React Native SVG</w:t>
            </w:r>
          </w:p>
        </w:tc>
        <w:tc>
          <w:tcPr>
            <w:tcW w:w="2000" w:type="dxa"/>
            <w:shd w:val="clear" w:color="auto" w:fill="F8FAFC"/>
          </w:tcPr>
          <w:p w14:paraId="79C2F596" w14:textId="77777777" w:rsidR="005A58EC" w:rsidRDefault="00000000">
            <w:pPr>
              <w:spacing w:before="60" w:after="60"/>
            </w:pPr>
            <w:r>
              <w:rPr>
                <w:sz w:val="20"/>
                <w:szCs w:val="20"/>
              </w:rPr>
              <w:t>Phase 2: animated pitch/court, possession bar, shot circles, momentum indicator. 60fps on Hermes.</w:t>
            </w:r>
          </w:p>
        </w:tc>
      </w:tr>
      <w:tr w:rsidR="005A58EC" w14:paraId="74ED9DAF" w14:textId="77777777">
        <w:tblPrEx>
          <w:tblCellMar>
            <w:top w:w="0" w:type="dxa"/>
            <w:bottom w:w="0" w:type="dxa"/>
          </w:tblCellMar>
        </w:tblPrEx>
        <w:tc>
          <w:tcPr>
            <w:tcW w:w="2000" w:type="dxa"/>
            <w:shd w:val="clear" w:color="auto" w:fill="FFFFFF"/>
          </w:tcPr>
          <w:p w14:paraId="0BE41267" w14:textId="77777777" w:rsidR="005A58EC" w:rsidRDefault="00000000">
            <w:pPr>
              <w:spacing w:before="60" w:after="60"/>
            </w:pPr>
            <w:r>
              <w:rPr>
                <w:sz w:val="20"/>
                <w:szCs w:val="20"/>
              </w:rPr>
              <w:t>Video highlights</w:t>
            </w:r>
          </w:p>
        </w:tc>
        <w:tc>
          <w:tcPr>
            <w:tcW w:w="2000" w:type="dxa"/>
            <w:shd w:val="clear" w:color="auto" w:fill="FFFFFF"/>
          </w:tcPr>
          <w:p w14:paraId="47A2A8C6" w14:textId="77777777" w:rsidR="005A58EC" w:rsidRDefault="00000000">
            <w:pPr>
              <w:spacing w:before="60" w:after="60"/>
            </w:pPr>
            <w:r>
              <w:rPr>
                <w:sz w:val="20"/>
                <w:szCs w:val="20"/>
              </w:rPr>
              <w:t>React Native WebView</w:t>
            </w:r>
          </w:p>
        </w:tc>
        <w:tc>
          <w:tcPr>
            <w:tcW w:w="2000" w:type="dxa"/>
            <w:shd w:val="clear" w:color="auto" w:fill="FFFFFF"/>
          </w:tcPr>
          <w:p w14:paraId="463185FA" w14:textId="77777777" w:rsidR="005A58EC" w:rsidRDefault="00000000">
            <w:pPr>
              <w:spacing w:before="60" w:after="60"/>
            </w:pPr>
            <w:r>
              <w:rPr>
                <w:sz w:val="20"/>
                <w:szCs w:val="20"/>
              </w:rPr>
              <w:t xml:space="preserve">MVP: Highlightly embed loaded in WebView on fixture detail screen. Gracefully hidden if no clips available.</w:t>
            </w:r>
          </w:p>
        </w:tc>
      </w:tr>
      <w:tr w:rsidR="005A58EC" w14:paraId="22FA1C02" w14:textId="77777777">
        <w:tblPrEx>
          <w:tblCellMar>
            <w:top w:w="0" w:type="dxa"/>
            <w:bottom w:w="0" w:type="dxa"/>
          </w:tblCellMar>
        </w:tblPrEx>
        <w:tc>
          <w:tcPr>
            <w:tcW w:w="2000" w:type="dxa"/>
            <w:shd w:val="clear" w:color="auto" w:fill="F8FAFC"/>
          </w:tcPr>
          <w:p w14:paraId="5AC748EB" w14:textId="77777777" w:rsidR="005A58EC" w:rsidRDefault="00000000">
            <w:pPr>
              <w:spacing w:before="60" w:after="60"/>
            </w:pPr>
            <w:r>
              <w:rPr>
                <w:sz w:val="20"/>
                <w:szCs w:val="20"/>
              </w:rPr>
              <w:t>Real-time</w:t>
            </w:r>
          </w:p>
        </w:tc>
        <w:tc>
          <w:tcPr>
            <w:tcW w:w="2000" w:type="dxa"/>
            <w:shd w:val="clear" w:color="auto" w:fill="F8FAFC"/>
          </w:tcPr>
          <w:p w14:paraId="2A455370" w14:textId="77777777" w:rsidR="005A58EC" w:rsidRDefault="00000000">
            <w:pPr>
              <w:spacing w:before="60" w:after="60"/>
            </w:pPr>
            <w:r>
              <w:rPr>
                <w:sz w:val="20"/>
                <w:szCs w:val="20"/>
              </w:rPr>
              <w:t>React Native WebSocket (Phase 2)</w:t>
            </w:r>
          </w:p>
        </w:tc>
        <w:tc>
          <w:tcPr>
            <w:tcW w:w="2000" w:type="dxa"/>
            <w:shd w:val="clear" w:color="auto" w:fill="F8FAFC"/>
          </w:tcPr>
          <w:p w14:paraId="409EB106" w14:textId="77777777" w:rsidR="005A58EC" w:rsidRDefault="00000000">
            <w:pPr>
              <w:spacing w:before="60" w:after="60"/>
            </w:pPr>
            <w:r>
              <w:rPr>
                <w:sz w:val="20"/>
                <w:szCs w:val="20"/>
              </w:rPr>
              <w:t xml:space="preserve">Live match events + odds; auto-reconnects on foreground resume via AppState listener.</w:t>
            </w:r>
          </w:p>
        </w:tc>
      </w:tr>
      <w:tr w:rsidR="005A58EC" w14:paraId="12811474" w14:textId="77777777">
        <w:tblPrEx>
          <w:tblCellMar>
            <w:top w:w="0" w:type="dxa"/>
            <w:bottom w:w="0" w:type="dxa"/>
          </w:tblCellMar>
        </w:tblPrEx>
        <w:tc>
          <w:tcPr>
            <w:tcW w:w="2000" w:type="dxa"/>
            <w:shd w:val="clear" w:color="auto" w:fill="FFFFFF"/>
          </w:tcPr>
          <w:p w14:paraId="7011309F" w14:textId="77777777" w:rsidR="005A58EC" w:rsidRDefault="00000000">
            <w:pPr>
              <w:spacing w:before="60" w:after="60"/>
            </w:pPr>
            <w:r>
              <w:rPr>
                <w:sz w:val="20"/>
                <w:szCs w:val="20"/>
              </w:rPr>
              <w:t>Pick sharing</w:t>
            </w:r>
          </w:p>
        </w:tc>
        <w:tc>
          <w:tcPr>
            <w:tcW w:w="2000" w:type="dxa"/>
            <w:shd w:val="clear" w:color="auto" w:fill="FFFFFF"/>
          </w:tcPr>
          <w:p w14:paraId="5E8330EE" w14:textId="77777777" w:rsidR="005A58EC" w:rsidRDefault="00000000">
            <w:pPr>
              <w:spacing w:before="60" w:after="60"/>
            </w:pPr>
            <w:r>
              <w:rPr>
                <w:sz w:val="20"/>
                <w:szCs w:val="20"/>
              </w:rPr>
              <w:t>react-native-view-shot + Share API</w:t>
            </w:r>
          </w:p>
        </w:tc>
        <w:tc>
          <w:tcPr>
            <w:tcW w:w="2000" w:type="dxa"/>
            <w:shd w:val="clear" w:color="auto" w:fill="FFFFFF"/>
          </w:tcPr>
          <w:p w14:paraId="69F90D53" w14:textId="77777777" w:rsidR="005A58EC" w:rsidRDefault="00000000">
            <w:pPr>
              <w:spacing w:before="60" w:after="60"/>
            </w:pPr>
            <w:r>
              <w:rPr>
                <w:sz w:val="20"/>
                <w:szCs w:val="20"/>
              </w:rPr>
              <w:t>Phase 2: capture pick card as image, share natively to WhatsApp / Instagram / Twitter.</w:t>
            </w:r>
          </w:p>
        </w:tc>
      </w:tr>
      <w:tr w:rsidR="005A58EC" w14:paraId="5B05B6C8" w14:textId="77777777">
        <w:tblPrEx>
          <w:tblCellMar>
            <w:top w:w="0" w:type="dxa"/>
            <w:bottom w:w="0" w:type="dxa"/>
          </w:tblCellMar>
        </w:tblPrEx>
        <w:tc>
          <w:tcPr>
            <w:tcW w:w="2000" w:type="dxa"/>
            <w:shd w:val="clear" w:color="auto" w:fill="F8FAFC"/>
          </w:tcPr>
          <w:p w14:paraId="7CFA5DCF" w14:textId="77777777" w:rsidR="005A58EC" w:rsidRDefault="00000000">
            <w:pPr>
              <w:spacing w:before="60" w:after="60"/>
            </w:pPr>
            <w:r>
              <w:rPr>
                <w:sz w:val="20"/>
                <w:szCs w:val="20"/>
              </w:rPr>
              <w:t>Build</w:t>
            </w:r>
          </w:p>
        </w:tc>
        <w:tc>
          <w:tcPr>
            <w:tcW w:w="2000" w:type="dxa"/>
            <w:shd w:val="clear" w:color="auto" w:fill="F8FAFC"/>
          </w:tcPr>
          <w:p w14:paraId="2BEDCCD4" w14:textId="77777777" w:rsidR="005A58EC" w:rsidRDefault="00000000">
            <w:pPr>
              <w:spacing w:before="60" w:after="60"/>
            </w:pPr>
            <w:r>
              <w:rPr>
                <w:sz w:val="20"/>
                <w:szCs w:val="20"/>
              </w:rPr>
              <w:t>EAS Build</w:t>
            </w:r>
          </w:p>
        </w:tc>
        <w:tc>
          <w:tcPr>
            <w:tcW w:w="2000" w:type="dxa"/>
            <w:shd w:val="clear" w:color="auto" w:fill="F8FAFC"/>
          </w:tcPr>
          <w:p w14:paraId="5CD7B9F4" w14:textId="77777777" w:rsidR="005A58EC" w:rsidRDefault="00000000">
            <w:pPr>
              <w:spacing w:before="60" w:after="60"/>
            </w:pPr>
            <w:r>
              <w:rPr>
                <w:sz w:val="20"/>
                <w:szCs w:val="20"/>
              </w:rPr>
              <w:t>Cloud-based native builds. Free tier: 30 builds/month. Produces IPA (iOS) and APK/AAB (Android).</w:t>
            </w:r>
          </w:p>
        </w:tc>
      </w:tr>
      <w:tr w:rsidR="005A58EC" w14:paraId="755BA2DF" w14:textId="77777777">
        <w:tblPrEx>
          <w:tblCellMar>
            <w:top w:w="0" w:type="dxa"/>
            <w:bottom w:w="0" w:type="dxa"/>
          </w:tblCellMar>
        </w:tblPrEx>
        <w:tc>
          <w:tcPr>
            <w:tcW w:w="2000" w:type="dxa"/>
            <w:shd w:val="clear" w:color="auto" w:fill="FFFFFF"/>
          </w:tcPr>
          <w:p w14:paraId="0541FB24" w14:textId="77777777" w:rsidR="005A58EC" w:rsidRDefault="00000000">
            <w:pPr>
              <w:spacing w:before="60" w:after="60"/>
            </w:pPr>
            <w:r>
              <w:rPr>
                <w:sz w:val="20"/>
                <w:szCs w:val="20"/>
              </w:rPr>
              <w:t>OTA updates</w:t>
            </w:r>
          </w:p>
        </w:tc>
        <w:tc>
          <w:tcPr>
            <w:tcW w:w="2000" w:type="dxa"/>
            <w:shd w:val="clear" w:color="auto" w:fill="FFFFFF"/>
          </w:tcPr>
          <w:p w14:paraId="4F4C3772" w14:textId="77777777" w:rsidR="005A58EC" w:rsidRDefault="00000000">
            <w:pPr>
              <w:spacing w:before="60" w:after="60"/>
            </w:pPr>
            <w:r>
              <w:rPr>
                <w:sz w:val="20"/>
                <w:szCs w:val="20"/>
              </w:rPr>
              <w:t>EAS Update</w:t>
            </w:r>
          </w:p>
        </w:tc>
        <w:tc>
          <w:tcPr>
            <w:tcW w:w="2000" w:type="dxa"/>
            <w:shd w:val="clear" w:color="auto" w:fill="FFFFFF"/>
          </w:tcPr>
          <w:p w14:paraId="39F7E010" w14:textId="77777777" w:rsidR="005A58EC" w:rsidRDefault="00000000">
            <w:pPr>
              <w:spacing w:before="60" w:after="60"/>
            </w:pPr>
            <w:r>
              <w:rPr>
                <w:sz w:val="20"/>
                <w:szCs w:val="20"/>
              </w:rPr>
              <w:t>JS bundle updates pushed without app store review. Binary-level changes still go through EAS Build.</w:t>
            </w:r>
          </w:p>
        </w:tc>
      </w:tr>
      <w:tr w:rsidR="005A58EC" w14:paraId="49086DCB" w14:textId="77777777">
        <w:tblPrEx>
          <w:tblCellMar>
            <w:top w:w="0" w:type="dxa"/>
            <w:bottom w:w="0" w:type="dxa"/>
          </w:tblCellMar>
        </w:tblPrEx>
        <w:tc>
          <w:tcPr>
            <w:tcW w:w="2000" w:type="dxa"/>
            <w:shd w:val="clear" w:color="auto" w:fill="F8FAFC"/>
          </w:tcPr>
          <w:p w14:paraId="578435C7" w14:textId="77777777" w:rsidR="005A58EC" w:rsidRDefault="00000000">
            <w:pPr>
              <w:spacing w:before="60" w:after="60"/>
            </w:pPr>
            <w:r>
              <w:rPr>
                <w:sz w:val="20"/>
                <w:szCs w:val="20"/>
              </w:rPr>
              <w:t>App store delivery</w:t>
            </w:r>
          </w:p>
        </w:tc>
        <w:tc>
          <w:tcPr>
            <w:tcW w:w="2000" w:type="dxa"/>
            <w:shd w:val="clear" w:color="auto" w:fill="F8FAFC"/>
          </w:tcPr>
          <w:p w14:paraId="060FFB5F" w14:textId="77777777" w:rsidR="005A58EC" w:rsidRDefault="00000000">
            <w:pPr>
              <w:spacing w:before="60" w:after="60"/>
            </w:pPr>
            <w:r>
              <w:rPr>
                <w:sz w:val="20"/>
                <w:szCs w:val="20"/>
              </w:rPr>
              <w:t>EAS Submit</w:t>
            </w:r>
          </w:p>
        </w:tc>
        <w:tc>
          <w:tcPr>
            <w:tcW w:w="2000" w:type="dxa"/>
            <w:shd w:val="clear" w:color="auto" w:fill="F8FAFC"/>
          </w:tcPr>
          <w:p w14:paraId="2E2B2A74" w14:textId="77777777" w:rsidR="005A58EC" w:rsidRDefault="00000000">
            <w:pPr>
              <w:spacing w:before="60" w:after="60"/>
            </w:pPr>
            <w:r>
              <w:rPr>
                <w:sz w:val="20"/>
                <w:szCs w:val="20"/>
              </w:rPr>
              <w:t>Automates App Store Connect and Google Play Console submission from CI.</w:t>
            </w:r>
          </w:p>
        </w:tc>
      </w:tr>
    </w:tbl>
    <w:p w14:paraId="6368F3CA" w14:textId="77777777" w:rsidR="005A58EC" w:rsidRDefault="005A58EC">
      <w:pPr>
        <w:spacing w:before="240" w:after="120"/>
      </w:pPr>
    </w:p>
    <w:p w14:paraId="4C5D6D90"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5.2  Screen Map and Navigation</w:t>
      </w:r>
    </w:p>
    <w:p w14:paraId="37411DB5" w14:textId="77777777" w:rsidR="005A58EC" w:rsidRDefault="005A58EC">
      <w:pPr>
        <w:spacing w:before="120" w:after="120"/>
      </w:pPr>
    </w:p>
    <w:p w14:paraId="581D6DE9" w14:textId="77777777" w:rsidR="005A58EC" w:rsidRDefault="00000000">
      <w:pPr>
        <w:spacing w:before="80" w:after="100"/>
      </w:pPr>
      <w:r>
        <w:t>Navigation uses a bottom tab bar with 4 primary tabs. All screens under Home, Picks, and Live are publicly accessible without authentication. Profile and gated actions (save, alerts) present a bottom sheet soft gate.</w:t>
      </w:r>
    </w:p>
    <w:p w14:paraId="7C0E7695"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1890"/>
        <w:gridCol w:w="5555"/>
      </w:tblGrid>
      <w:tr w:rsidR="005A58EC" w14:paraId="57EBC36F" w14:textId="77777777">
        <w:tblPrEx>
          <w:tblCellMar>
            <w:top w:w="0" w:type="dxa"/>
            <w:bottom w:w="0" w:type="dxa"/>
          </w:tblCellMar>
        </w:tblPrEx>
        <w:trPr>
          <w:tblHeader/>
        </w:trPr>
        <w:tc>
          <w:tcPr>
            <w:tcW w:w="2000" w:type="dxa"/>
            <w:shd w:val="clear" w:color="auto" w:fill="0F2D4A"/>
          </w:tcPr>
          <w:p w14:paraId="51E82465" w14:textId="77777777" w:rsidR="005A58EC" w:rsidRDefault="00000000">
            <w:pPr>
              <w:spacing w:before="60" w:after="60"/>
            </w:pPr>
            <w:r>
              <w:rPr>
                <w:b/>
                <w:bCs/>
                <w:color w:val="FFFFFF"/>
                <w:sz w:val="20"/>
                <w:szCs w:val="20"/>
              </w:rPr>
              <w:t>Screen / Route</w:t>
            </w:r>
          </w:p>
        </w:tc>
        <w:tc>
          <w:tcPr>
            <w:tcW w:w="1400" w:type="dxa"/>
            <w:shd w:val="clear" w:color="auto" w:fill="0F2D4A"/>
          </w:tcPr>
          <w:p w14:paraId="51C910AE" w14:textId="77777777" w:rsidR="005A58EC" w:rsidRDefault="00000000">
            <w:pPr>
              <w:spacing w:before="60" w:after="60"/>
            </w:pPr>
            <w:r>
              <w:rPr>
                <w:b/>
                <w:bCs/>
                <w:color w:val="FFFFFF"/>
                <w:sz w:val="20"/>
                <w:szCs w:val="20"/>
              </w:rPr>
              <w:t>Auth Gate</w:t>
            </w:r>
          </w:p>
        </w:tc>
        <w:tc>
          <w:tcPr>
            <w:tcW w:w="5960" w:type="dxa"/>
            <w:shd w:val="clear" w:color="auto" w:fill="0F2D4A"/>
          </w:tcPr>
          <w:p w14:paraId="2991C2D2" w14:textId="77777777" w:rsidR="005A58EC" w:rsidRDefault="00000000">
            <w:pPr>
              <w:spacing w:before="60" w:after="60"/>
            </w:pPr>
            <w:r>
              <w:rPr>
                <w:b/>
                <w:bCs/>
                <w:color w:val="FFFFFF"/>
                <w:sz w:val="20"/>
                <w:szCs w:val="20"/>
              </w:rPr>
              <w:t>Description</w:t>
            </w:r>
          </w:p>
        </w:tc>
      </w:tr>
      <w:tr w:rsidR="005A58EC" w14:paraId="72B5A5D5" w14:textId="77777777">
        <w:tblPrEx>
          <w:tblCellMar>
            <w:top w:w="0" w:type="dxa"/>
            <w:bottom w:w="0" w:type="dxa"/>
          </w:tblCellMar>
        </w:tblPrEx>
        <w:tc>
          <w:tcPr>
            <w:tcW w:w="2000" w:type="dxa"/>
            <w:shd w:val="clear" w:color="auto" w:fill="F8FAFC"/>
          </w:tcPr>
          <w:p w14:paraId="0AB56EAA" w14:textId="77777777" w:rsidR="005A58EC" w:rsidRDefault="00000000">
            <w:pPr>
              <w:spacing w:before="60" w:after="60"/>
            </w:pPr>
            <w:r>
              <w:rPr>
                <w:sz w:val="20"/>
                <w:szCs w:val="20"/>
              </w:rPr>
              <w:t>(tabs)/index — Home</w:t>
            </w:r>
          </w:p>
        </w:tc>
        <w:tc>
          <w:tcPr>
            <w:tcW w:w="2000" w:type="dxa"/>
            <w:shd w:val="clear" w:color="auto" w:fill="F8FAFC"/>
          </w:tcPr>
          <w:p w14:paraId="6D633477" w14:textId="77777777" w:rsidR="005A58EC" w:rsidRDefault="00000000">
            <w:pPr>
              <w:spacing w:before="60" w:after="60"/>
            </w:pPr>
            <w:r>
              <w:rPr>
                <w:sz w:val="20"/>
                <w:szCs w:val="20"/>
              </w:rPr>
              <w:t>Public</w:t>
            </w:r>
          </w:p>
        </w:tc>
        <w:tc>
          <w:tcPr>
            <w:tcW w:w="2000" w:type="dxa"/>
            <w:shd w:val="clear" w:color="auto" w:fill="F8FAFC"/>
          </w:tcPr>
          <w:p w14:paraId="11E0A8BA" w14:textId="77777777" w:rsidR="005A58EC" w:rsidRDefault="00000000">
            <w:pPr>
              <w:spacing w:before="60" w:after="60"/>
            </w:pPr>
            <w:r>
              <w:rPr>
                <w:sz w:val="20"/>
                <w:szCs w:val="20"/>
              </w:rPr>
              <w:t xml:space="preserve">FlatList of upcoming fixtures grouped by sport. Sport filter chips at top. Live fixtures pinned with pulsing LIVE badge, score, and minute. GuestBanner slim strip for non-auth users. Pull-to-refresh.</w:t>
            </w:r>
          </w:p>
        </w:tc>
      </w:tr>
      <w:tr w:rsidR="005A58EC" w14:paraId="767FB08F" w14:textId="77777777">
        <w:tblPrEx>
          <w:tblCellMar>
            <w:top w:w="0" w:type="dxa"/>
            <w:bottom w:w="0" w:type="dxa"/>
          </w:tblCellMar>
        </w:tblPrEx>
        <w:tc>
          <w:tcPr>
            <w:tcW w:w="2000" w:type="dxa"/>
            <w:shd w:val="clear" w:color="auto" w:fill="FFFFFF"/>
          </w:tcPr>
          <w:p w14:paraId="3DA7DA69" w14:textId="77777777" w:rsidR="005A58EC" w:rsidRDefault="00000000">
            <w:pPr>
              <w:spacing w:before="60" w:after="60"/>
            </w:pPr>
            <w:r>
              <w:rPr>
                <w:sz w:val="20"/>
                <w:szCs w:val="20"/>
              </w:rPr>
              <w:t>(tabs)/picks — Picks</w:t>
            </w:r>
          </w:p>
        </w:tc>
        <w:tc>
          <w:tcPr>
            <w:tcW w:w="2000" w:type="dxa"/>
            <w:shd w:val="clear" w:color="auto" w:fill="FFFFFF"/>
          </w:tcPr>
          <w:p w14:paraId="6B72B5B3" w14:textId="77777777" w:rsidR="005A58EC" w:rsidRDefault="00000000">
            <w:pPr>
              <w:spacing w:before="60" w:after="60"/>
            </w:pPr>
            <w:r>
              <w:rPr>
                <w:sz w:val="20"/>
                <w:szCs w:val="20"/>
              </w:rPr>
              <w:t>Public</w:t>
            </w:r>
          </w:p>
        </w:tc>
        <w:tc>
          <w:tcPr>
            <w:tcW w:w="2000" w:type="dxa"/>
            <w:shd w:val="clear" w:color="auto" w:fill="FFFFFF"/>
          </w:tcPr>
          <w:p w14:paraId="2AB17FC7" w14:textId="77777777" w:rsidR="005A58EC" w:rsidRDefault="00000000">
            <w:pPr>
              <w:spacing w:before="60" w:after="60"/>
            </w:pPr>
            <w:r>
              <w:rPr>
                <w:sz w:val="20"/>
                <w:szCs w:val="20"/>
              </w:rPr>
              <w:t xml:space="preserve">OddsThresholdSlider (1.01–20.0) with haptic ticks + sport filter chips → animated PicksList. EV colour-coded pills. Swipe-right to save (gated). Primary tab — must be fast.</w:t>
            </w:r>
          </w:p>
        </w:tc>
      </w:tr>
      <w:tr w:rsidR="005A58EC" w14:paraId="3C78ACB0" w14:textId="77777777">
        <w:tblPrEx>
          <w:tblCellMar>
            <w:top w:w="0" w:type="dxa"/>
            <w:bottom w:w="0" w:type="dxa"/>
          </w:tblCellMar>
        </w:tblPrEx>
        <w:tc>
          <w:tcPr>
            <w:tcW w:w="2000" w:type="dxa"/>
            <w:shd w:val="clear" w:color="auto" w:fill="F8FAFC"/>
          </w:tcPr>
          <w:p w14:paraId="1BA551CA" w14:textId="77777777" w:rsidR="005A58EC" w:rsidRDefault="00000000">
            <w:pPr>
              <w:spacing w:before="60" w:after="60"/>
            </w:pPr>
            <w:r>
              <w:rPr>
                <w:sz w:val="20"/>
                <w:szCs w:val="20"/>
              </w:rPr>
              <w:t>(tabs)/live — Live</w:t>
            </w:r>
          </w:p>
        </w:tc>
        <w:tc>
          <w:tcPr>
            <w:tcW w:w="2000" w:type="dxa"/>
            <w:shd w:val="clear" w:color="auto" w:fill="F8FAFC"/>
          </w:tcPr>
          <w:p w14:paraId="303F8554" w14:textId="77777777" w:rsidR="005A58EC" w:rsidRDefault="00000000">
            <w:pPr>
              <w:spacing w:before="60" w:after="60"/>
            </w:pPr>
            <w:r>
              <w:rPr>
                <w:sz w:val="20"/>
                <w:szCs w:val="20"/>
              </w:rPr>
              <w:t>Public</w:t>
            </w:r>
          </w:p>
        </w:tc>
        <w:tc>
          <w:tcPr>
            <w:tcW w:w="2000" w:type="dxa"/>
            <w:shd w:val="clear" w:color="auto" w:fill="F8FAFC"/>
          </w:tcPr>
          <w:p w14:paraId="0FEAC448" w14:textId="77777777" w:rsidR="005A58EC" w:rsidRDefault="00000000">
            <w:pPr>
              <w:spacing w:before="60" w:after="60"/>
            </w:pPr>
            <w:r>
              <w:rPr>
                <w:sz w:val="20"/>
                <w:szCs w:val="20"/>
              </w:rPr>
              <w:t xml:space="preserve">All currently in-progress fixtures across all sports. Live score, minute, and animated LIVE badge. Phase 2: MatchTracker panel inline.</w:t>
            </w:r>
          </w:p>
        </w:tc>
      </w:tr>
      <w:tr w:rsidR="005A58EC" w14:paraId="0E20DB7A" w14:textId="77777777">
        <w:tblPrEx>
          <w:tblCellMar>
            <w:top w:w="0" w:type="dxa"/>
            <w:bottom w:w="0" w:type="dxa"/>
          </w:tblCellMar>
        </w:tblPrEx>
        <w:tc>
          <w:tcPr>
            <w:tcW w:w="2000" w:type="dxa"/>
            <w:shd w:val="clear" w:color="auto" w:fill="FFFFFF"/>
          </w:tcPr>
          <w:p w14:paraId="7C85AE0E" w14:textId="77777777" w:rsidR="005A58EC" w:rsidRDefault="00000000">
            <w:pPr>
              <w:spacing w:before="60" w:after="60"/>
            </w:pPr>
            <w:r>
              <w:rPr>
                <w:sz w:val="20"/>
                <w:szCs w:val="20"/>
              </w:rPr>
              <w:lastRenderedPageBreak/>
              <w:t>(tabs)/profile — Profile</w:t>
            </w:r>
          </w:p>
        </w:tc>
        <w:tc>
          <w:tcPr>
            <w:tcW w:w="2000" w:type="dxa"/>
            <w:shd w:val="clear" w:color="auto" w:fill="FFFFFF"/>
          </w:tcPr>
          <w:p w14:paraId="2F735249" w14:textId="77777777" w:rsidR="005A58EC" w:rsidRDefault="00000000">
            <w:pPr>
              <w:spacing w:before="60" w:after="60"/>
            </w:pPr>
            <w:r>
              <w:rPr>
                <w:sz w:val="20"/>
                <w:szCs w:val="20"/>
              </w:rPr>
              <w:t>Auth required</w:t>
            </w:r>
          </w:p>
        </w:tc>
        <w:tc>
          <w:tcPr>
            <w:tcW w:w="2000" w:type="dxa"/>
            <w:shd w:val="clear" w:color="auto" w:fill="FFFFFF"/>
          </w:tcPr>
          <w:p w14:paraId="76289674" w14:textId="77777777" w:rsidR="005A58EC" w:rsidRDefault="00000000">
            <w:pPr>
              <w:spacing w:before="60" w:after="60"/>
            </w:pPr>
            <w:r>
              <w:rPr>
                <w:sz w:val="20"/>
                <w:szCs w:val="20"/>
              </w:rPr>
              <w:t>User preferences: default sport, min odds, odds format, push notification settings. Biometric login toggle. Registration/login if guest.</w:t>
            </w:r>
          </w:p>
        </w:tc>
      </w:tr>
      <w:tr w:rsidR="005A58EC" w14:paraId="3230CFF7" w14:textId="77777777">
        <w:tblPrEx>
          <w:tblCellMar>
            <w:top w:w="0" w:type="dxa"/>
            <w:bottom w:w="0" w:type="dxa"/>
          </w:tblCellMar>
        </w:tblPrEx>
        <w:tc>
          <w:tcPr>
            <w:tcW w:w="2000" w:type="dxa"/>
            <w:shd w:val="clear" w:color="auto" w:fill="F8FAFC"/>
          </w:tcPr>
          <w:p w14:paraId="1D908A33" w14:textId="77777777" w:rsidR="005A58EC" w:rsidRDefault="00000000">
            <w:pPr>
              <w:spacing w:before="60" w:after="60"/>
            </w:pPr>
            <w:r>
              <w:rPr>
                <w:sz w:val="20"/>
                <w:szCs w:val="20"/>
              </w:rPr>
              <w:t>fixture/[id]</w:t>
            </w:r>
          </w:p>
        </w:tc>
        <w:tc>
          <w:tcPr>
            <w:tcW w:w="2000" w:type="dxa"/>
            <w:shd w:val="clear" w:color="auto" w:fill="F8FAFC"/>
          </w:tcPr>
          <w:p w14:paraId="4D1286D1" w14:textId="77777777" w:rsidR="005A58EC" w:rsidRDefault="00000000">
            <w:pPr>
              <w:spacing w:before="60" w:after="60"/>
            </w:pPr>
            <w:r>
              <w:rPr>
                <w:sz w:val="20"/>
                <w:szCs w:val="20"/>
              </w:rPr>
              <w:t>Public</w:t>
            </w:r>
          </w:p>
        </w:tc>
        <w:tc>
          <w:tcPr>
            <w:tcW w:w="2000" w:type="dxa"/>
            <w:shd w:val="clear" w:color="auto" w:fill="F8FAFC"/>
          </w:tcPr>
          <w:p w14:paraId="5ACAD3EB" w14:textId="77777777" w:rsidR="005A58EC" w:rsidRDefault="00000000">
            <w:pPr>
              <w:spacing w:before="60" w:after="60"/>
            </w:pPr>
            <w:r>
              <w:rPr>
                <w:sz w:val="20"/>
                <w:szCs w:val="20"/>
              </w:rPr>
              <w:t xml:space="preserve">Fixture detail: LiveScoreHeader (if live), HighlightsPlayer (WebView, Option A), TeamFormChart, H2H table, OddsComparisonList (multi-book), ProbabilityBar. Phase 2: MatchTracker panel.</w:t>
            </w:r>
          </w:p>
        </w:tc>
      </w:tr>
      <w:tr w:rsidR="005A58EC" w14:paraId="1B231CC2" w14:textId="77777777">
        <w:tblPrEx>
          <w:tblCellMar>
            <w:top w:w="0" w:type="dxa"/>
            <w:bottom w:w="0" w:type="dxa"/>
          </w:tblCellMar>
        </w:tblPrEx>
        <w:tc>
          <w:tcPr>
            <w:tcW w:w="2000" w:type="dxa"/>
            <w:shd w:val="clear" w:color="auto" w:fill="FFFFFF"/>
          </w:tcPr>
          <w:p w14:paraId="15A6F84C" w14:textId="77777777" w:rsidR="005A58EC" w:rsidRDefault="00000000">
            <w:pPr>
              <w:spacing w:before="60" w:after="60"/>
            </w:pPr>
            <w:r>
              <w:rPr>
                <w:sz w:val="20"/>
                <w:szCs w:val="20"/>
              </w:rPr>
              <w:t>history/index</w:t>
            </w:r>
          </w:p>
        </w:tc>
        <w:tc>
          <w:tcPr>
            <w:tcW w:w="2000" w:type="dxa"/>
            <w:shd w:val="clear" w:color="auto" w:fill="FFFFFF"/>
          </w:tcPr>
          <w:p w14:paraId="41902C9D" w14:textId="77777777" w:rsidR="005A58EC" w:rsidRDefault="00000000">
            <w:pPr>
              <w:spacing w:before="60" w:after="60"/>
            </w:pPr>
            <w:r>
              <w:rPr>
                <w:sz w:val="20"/>
                <w:szCs w:val="20"/>
              </w:rPr>
              <w:t>Public (global) / Auth (personal)</w:t>
            </w:r>
          </w:p>
        </w:tc>
        <w:tc>
          <w:tcPr>
            <w:tcW w:w="2000" w:type="dxa"/>
            <w:shd w:val="clear" w:color="auto" w:fill="FFFFFF"/>
          </w:tcPr>
          <w:p w14:paraId="530C54EE" w14:textId="77777777" w:rsidR="005A58EC" w:rsidRDefault="00000000">
            <w:pPr>
              <w:spacing w:before="60" w:after="60"/>
            </w:pPr>
            <w:r>
              <w:rPr>
                <w:sz w:val="20"/>
                <w:szCs w:val="20"/>
              </w:rPr>
              <w:t>Global model accuracy stats (public). Personal picks history with outcome badges and ROI (auth only, behind soft gate for guests).</w:t>
            </w:r>
          </w:p>
        </w:tc>
      </w:tr>
      <w:tr w:rsidR="005A58EC" w14:paraId="59EABC4C" w14:textId="77777777">
        <w:tblPrEx>
          <w:tblCellMar>
            <w:top w:w="0" w:type="dxa"/>
            <w:bottom w:w="0" w:type="dxa"/>
          </w:tblCellMar>
        </w:tblPrEx>
        <w:tc>
          <w:tcPr>
            <w:tcW w:w="2000" w:type="dxa"/>
            <w:shd w:val="clear" w:color="auto" w:fill="F8FAFC"/>
          </w:tcPr>
          <w:p w14:paraId="2D130057" w14:textId="77777777" w:rsidR="005A58EC" w:rsidRDefault="00000000">
            <w:pPr>
              <w:spacing w:before="60" w:after="60"/>
            </w:pPr>
            <w:r>
              <w:rPr>
                <w:sz w:val="20"/>
                <w:szCs w:val="20"/>
              </w:rPr>
              <w:t>how-it-works/index</w:t>
            </w:r>
          </w:p>
        </w:tc>
        <w:tc>
          <w:tcPr>
            <w:tcW w:w="2000" w:type="dxa"/>
            <w:shd w:val="clear" w:color="auto" w:fill="F8FAFC"/>
          </w:tcPr>
          <w:p w14:paraId="4D00D67B" w14:textId="77777777" w:rsidR="005A58EC" w:rsidRDefault="00000000">
            <w:pPr>
              <w:spacing w:before="60" w:after="60"/>
            </w:pPr>
            <w:r>
              <w:rPr>
                <w:sz w:val="20"/>
                <w:szCs w:val="20"/>
              </w:rPr>
              <w:t>Public</w:t>
            </w:r>
          </w:p>
        </w:tc>
        <w:tc>
          <w:tcPr>
            <w:tcW w:w="2000" w:type="dxa"/>
            <w:shd w:val="clear" w:color="auto" w:fill="F8FAFC"/>
          </w:tcPr>
          <w:p w14:paraId="34311476" w14:textId="77777777" w:rsidR="005A58EC" w:rsidRDefault="00000000">
            <w:pPr>
              <w:spacing w:before="60" w:after="60"/>
            </w:pPr>
            <w:r>
              <w:rPr>
                <w:sz w:val="20"/>
                <w:szCs w:val="20"/>
              </w:rPr>
              <w:t>Model methodology explainer. Feature importance visual. Confidence tier definitions. Static screen, no API calls.</w:t>
            </w:r>
          </w:p>
        </w:tc>
      </w:tr>
      <w:tr w:rsidR="005A58EC" w14:paraId="3EEA03A8" w14:textId="77777777">
        <w:tblPrEx>
          <w:tblCellMar>
            <w:top w:w="0" w:type="dxa"/>
            <w:bottom w:w="0" w:type="dxa"/>
          </w:tblCellMar>
        </w:tblPrEx>
        <w:tc>
          <w:tcPr>
            <w:tcW w:w="2000" w:type="dxa"/>
            <w:shd w:val="clear" w:color="auto" w:fill="FFFFFF"/>
          </w:tcPr>
          <w:p w14:paraId="1D4689C0" w14:textId="77777777" w:rsidR="005A58EC" w:rsidRDefault="00000000">
            <w:pPr>
              <w:spacing w:before="60" w:after="60"/>
            </w:pPr>
            <w:r>
              <w:rPr>
                <w:sz w:val="20"/>
                <w:szCs w:val="20"/>
              </w:rPr>
              <w:t>auth/register</w:t>
            </w:r>
          </w:p>
        </w:tc>
        <w:tc>
          <w:tcPr>
            <w:tcW w:w="2000" w:type="dxa"/>
            <w:shd w:val="clear" w:color="auto" w:fill="FFFFFF"/>
          </w:tcPr>
          <w:p w14:paraId="361F51EF" w14:textId="77777777" w:rsidR="005A58EC" w:rsidRDefault="00000000">
            <w:pPr>
              <w:spacing w:before="60" w:after="60"/>
            </w:pPr>
            <w:r>
              <w:rPr>
                <w:sz w:val="20"/>
                <w:szCs w:val="20"/>
              </w:rPr>
              <w:t>Public</w:t>
            </w:r>
          </w:p>
        </w:tc>
        <w:tc>
          <w:tcPr>
            <w:tcW w:w="2000" w:type="dxa"/>
            <w:shd w:val="clear" w:color="auto" w:fill="FFFFFF"/>
          </w:tcPr>
          <w:p w14:paraId="6A9706BA" w14:textId="77777777" w:rsidR="005A58EC" w:rsidRDefault="00000000">
            <w:pPr>
              <w:spacing w:before="60" w:after="60"/>
            </w:pPr>
            <w:r>
              <w:rPr>
                <w:sz w:val="20"/>
                <w:szCs w:val="20"/>
              </w:rPr>
              <w:t>Registration flow. Email/password. Guest session state migrated to new account on success.</w:t>
            </w:r>
          </w:p>
        </w:tc>
      </w:tr>
      <w:tr w:rsidR="005A58EC" w14:paraId="55E2A488" w14:textId="77777777">
        <w:tblPrEx>
          <w:tblCellMar>
            <w:top w:w="0" w:type="dxa"/>
            <w:bottom w:w="0" w:type="dxa"/>
          </w:tblCellMar>
        </w:tblPrEx>
        <w:tc>
          <w:tcPr>
            <w:tcW w:w="2000" w:type="dxa"/>
            <w:shd w:val="clear" w:color="auto" w:fill="F8FAFC"/>
          </w:tcPr>
          <w:p w14:paraId="329B2810" w14:textId="77777777" w:rsidR="005A58EC" w:rsidRDefault="00000000">
            <w:pPr>
              <w:spacing w:before="60" w:after="60"/>
            </w:pPr>
            <w:r>
              <w:rPr>
                <w:sz w:val="20"/>
                <w:szCs w:val="20"/>
              </w:rPr>
              <w:t>auth/login</w:t>
            </w:r>
          </w:p>
        </w:tc>
        <w:tc>
          <w:tcPr>
            <w:tcW w:w="2000" w:type="dxa"/>
            <w:shd w:val="clear" w:color="auto" w:fill="F8FAFC"/>
          </w:tcPr>
          <w:p w14:paraId="055CB419" w14:textId="77777777" w:rsidR="005A58EC" w:rsidRDefault="00000000">
            <w:pPr>
              <w:spacing w:before="60" w:after="60"/>
            </w:pPr>
            <w:r>
              <w:rPr>
                <w:sz w:val="20"/>
                <w:szCs w:val="20"/>
              </w:rPr>
              <w:t>Public</w:t>
            </w:r>
          </w:p>
        </w:tc>
        <w:tc>
          <w:tcPr>
            <w:tcW w:w="2000" w:type="dxa"/>
            <w:shd w:val="clear" w:color="auto" w:fill="F8FAFC"/>
          </w:tcPr>
          <w:p w14:paraId="5075E518" w14:textId="77777777" w:rsidR="005A58EC" w:rsidRDefault="00000000">
            <w:pPr>
              <w:spacing w:before="60" w:after="60"/>
            </w:pPr>
            <w:r>
              <w:rPr>
                <w:sz w:val="20"/>
                <w:szCs w:val="20"/>
              </w:rPr>
              <w:t>Email/password login. Biometric login option if previously enabled.</w:t>
            </w:r>
          </w:p>
        </w:tc>
      </w:tr>
    </w:tbl>
    <w:p w14:paraId="72CED4F0" w14:textId="77777777" w:rsidR="005A58EC" w:rsidRDefault="005A58EC">
      <w:pPr>
        <w:spacing w:before="240" w:after="120"/>
      </w:pPr>
    </w:p>
    <w:p w14:paraId="03CBEBBC"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5.3  Video Media Architecture</w:t>
      </w:r>
    </w:p>
    <w:p w14:paraId="411F382E"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5A58EC" w14:paraId="67CA939F" w14:textId="77777777">
        <w:tblPrEx>
          <w:tblCellMar>
            <w:top w:w="0" w:type="dxa"/>
            <w:bottom w:w="0" w:type="dxa"/>
          </w:tblCellMar>
        </w:tblPrEx>
        <w:tc>
          <w:tcPr>
            <w:tcW w:w="260" w:type="dxa"/>
            <w:shd w:val="clear" w:color="auto" w:fill="0EA5E9"/>
          </w:tcPr>
          <w:p w14:paraId="65BB0EFB" w14:textId="77777777" w:rsidR="005A58EC" w:rsidRDefault="00000000">
            <w:r>
              <w:rPr>
                <w:b/>
                <w:bCs/>
                <w:color w:val="FFFFFF"/>
                <w:sz w:val="18"/>
                <w:szCs w:val="18"/>
              </w:rPr>
              <w:t>LEGAL</w:t>
            </w:r>
          </w:p>
        </w:tc>
        <w:tc>
          <w:tcPr>
            <w:tcW w:w="9100" w:type="dxa"/>
            <w:shd w:val="clear" w:color="auto" w:fill="F0F9FF"/>
          </w:tcPr>
          <w:p w14:paraId="543A9DF5" w14:textId="77777777" w:rsidR="005A58EC" w:rsidRDefault="00000000">
            <w:pPr>
              <w:spacing w:before="60" w:after="60"/>
            </w:pPr>
            <w:r>
              <w:rPr>
                <w:sz w:val="20"/>
                <w:szCs w:val="20"/>
              </w:rPr>
              <w:t xml:space="preserve">Live game video streaming requires exclusive broadcasting licences not available to third-party apps. SportIQ implements two licensed alternatives only: Option A (highlights via Highlightly) and Option B (animated match tracker). No unlicensed video embeds or stream links are permitted at any phase.</w:t>
            </w:r>
          </w:p>
        </w:tc>
      </w:tr>
    </w:tbl>
    <w:p w14:paraId="618E2FDF" w14:textId="77777777" w:rsidR="005A58EC" w:rsidRDefault="005A58EC">
      <w:pPr>
        <w:spacing w:before="120" w:after="120"/>
      </w:pPr>
    </w:p>
    <w:p w14:paraId="26CF7A8B" w14:textId="77777777" w:rsidR="005A58EC" w:rsidRDefault="00000000">
      <w:pPr>
        <w:pStyle w:val="Heading3"/>
        <w:shd w:val="clear" w:color="auto" w:fill="FFFFFF"/>
        <w:spacing w:before="240" w:after="120"/>
      </w:pPr>
      <w:r>
        <w:rPr>
          <w:b/>
          <w:bCs/>
          <w:color w:val="0F2D4A"/>
        </w:rPr>
        <w:t>Option A — Video Highlights (Phase 1, MVP)</w:t>
      </w:r>
    </w:p>
    <w:p w14:paraId="009CFBFE" w14:textId="77777777" w:rsidR="005A58EC" w:rsidRDefault="005A58EC">
      <w:pPr>
        <w:spacing w:before="120" w:after="120"/>
      </w:pPr>
    </w:p>
    <w:p w14:paraId="217BFC6B" w14:textId="77777777" w:rsidR="005A58EC" w:rsidRDefault="00000000">
      <w:pPr>
        <w:spacing w:before="80" w:after="100"/>
      </w:pPr>
      <w:r>
        <w:rPr>
          <w:b/>
          <w:bCs/>
        </w:rPr>
        <w:t xml:space="preserve">Provider: </w:t>
      </w:r>
      <w:r>
        <w:t xml:space="preserve">Highlightly API (highlightly.net) — ~$8/month Starter tier.</w:t>
      </w:r>
    </w:p>
    <w:p w14:paraId="2C8F50BE" w14:textId="77777777" w:rsidR="005A58EC" w:rsidRDefault="00000000">
      <w:pPr>
        <w:spacing w:before="80" w:after="100"/>
      </w:pPr>
      <w:r>
        <w:rPr>
          <w:b/>
          <w:bCs/>
        </w:rPr>
        <w:t xml:space="preserve">Mobile integration: </w:t>
      </w:r>
      <w:r>
        <w:t xml:space="preserve">Highlightly clips are loaded inside a react-native-webview component on the fixture detail screen. The WebView is given a fixed height (240dp) and renders the Highlightly embed URL. Hidden via conditional rendering if no clips are returned for the fixture.</w:t>
      </w:r>
    </w:p>
    <w:p w14:paraId="11194D06" w14:textId="77777777" w:rsidR="005A58EC" w:rsidRDefault="005A58EC">
      <w:pPr>
        <w:spacing w:before="80" w:after="120"/>
      </w:pPr>
    </w:p>
    <w:p w14:paraId="12AC9FA9" w14:textId="77777777" w:rsidR="005A58EC" w:rsidRDefault="00000000">
      <w:pPr>
        <w:pStyle w:val="ListParagraph"/>
        <w:numPr>
          <w:ilvl w:val="0"/>
          <w:numId w:val="1"/>
        </w:numPr>
        <w:spacing w:before="60" w:after="60"/>
        <w:ind w:left="431"/>
      </w:pPr>
      <w:r>
        <w:t xml:space="preserve">Fixture detail screen fetches: </w:t>
      </w:r>
      <w:r>
        <w:rPr>
          <w:rFonts w:ascii="Courier New" w:eastAsia="Courier New" w:hAnsi="Courier New" w:cs="Courier New"/>
          <w:color w:val="0EA5E9"/>
          <w:sz w:val="20"/>
          <w:szCs w:val="20"/>
        </w:rPr>
        <w:t>GET https://api.highlightly.net/highlights?matchId={external_id}</w:t>
      </w:r>
    </w:p>
    <w:p w14:paraId="0375C245" w14:textId="77777777" w:rsidR="005A58EC" w:rsidRDefault="00000000">
      <w:pPr>
        <w:pStyle w:val="ListParagraph"/>
        <w:numPr>
          <w:ilvl w:val="0"/>
          <w:numId w:val="1"/>
        </w:numPr>
        <w:spacing w:before="60" w:after="60"/>
        <w:ind w:left="431"/>
      </w:pPr>
      <w:r>
        <w:t xml:space="preserve">If clips returned: renders </w:t>
      </w:r>
      <w:r>
        <w:rPr>
          <w:rFonts w:ascii="Courier New" w:eastAsia="Courier New" w:hAnsi="Courier New" w:cs="Courier New"/>
          <w:color w:val="0EA5E9"/>
          <w:sz w:val="20"/>
          <w:szCs w:val="20"/>
        </w:rPr>
        <w:t xml:space="preserve">&lt;WebView source={{uri: clip.embed_url}} style={{height: 240}} /&gt;</w:t>
      </w:r>
    </w:p>
    <w:p w14:paraId="57AA7ECF" w14:textId="77777777" w:rsidR="005A58EC" w:rsidRDefault="00000000">
      <w:pPr>
        <w:pStyle w:val="ListParagraph"/>
        <w:numPr>
          <w:ilvl w:val="0"/>
          <w:numId w:val="1"/>
        </w:numPr>
        <w:spacing w:before="60" w:after="60"/>
        <w:ind w:left="431"/>
      </w:pPr>
      <w:r>
        <w:t xml:space="preserve">If empty: HighlightsPlayer component returns null — no broken state</w:t>
      </w:r>
    </w:p>
    <w:p w14:paraId="42CFB410" w14:textId="77777777" w:rsidR="005A58EC" w:rsidRDefault="00000000">
      <w:pPr>
        <w:pStyle w:val="ListParagraph"/>
        <w:numPr>
          <w:ilvl w:val="0"/>
          <w:numId w:val="1"/>
        </w:numPr>
        <w:spacing w:before="60" w:after="60"/>
        <w:ind w:left="431"/>
      </w:pPr>
      <w:r>
        <w:t xml:space="preserve">Fixture </w:t>
      </w:r>
      <w:r>
        <w:rPr>
          <w:rFonts w:ascii="Courier New" w:eastAsia="Courier New" w:hAnsi="Courier New" w:cs="Courier New"/>
          <w:color w:val="0EA5E9"/>
          <w:sz w:val="20"/>
          <w:szCs w:val="20"/>
        </w:rPr>
        <w:t>external_id</w:t>
      </w:r>
      <w:r>
        <w:t xml:space="preserve"> mapped from API-Football / TheRundown IDs to Highlightly IDs at ingest time</w:t>
      </w:r>
    </w:p>
    <w:p w14:paraId="353B9857" w14:textId="77777777" w:rsidR="005A58EC" w:rsidRDefault="00000000">
      <w:pPr>
        <w:pStyle w:val="ListParagraph"/>
        <w:numPr>
          <w:ilvl w:val="0"/>
          <w:numId w:val="1"/>
        </w:numPr>
        <w:spacing w:before="60" w:after="60"/>
        <w:ind w:left="431"/>
      </w:pPr>
      <w:r>
        <w:t xml:space="preserve">Fullscreen button inside WebView triggers native fullscreen on both platforms</w:t>
      </w:r>
    </w:p>
    <w:p w14:paraId="4A5002DE" w14:textId="77777777" w:rsidR="005A58EC" w:rsidRDefault="005A58EC">
      <w:pPr>
        <w:spacing w:before="160" w:after="120"/>
      </w:pPr>
    </w:p>
    <w:p w14:paraId="7A8AE080" w14:textId="77777777" w:rsidR="005A58EC" w:rsidRDefault="00000000">
      <w:pPr>
        <w:pStyle w:val="Heading3"/>
        <w:shd w:val="clear" w:color="auto" w:fill="FFFFFF"/>
        <w:spacing w:before="240" w:after="120"/>
      </w:pPr>
      <w:r>
        <w:rPr>
          <w:b/>
          <w:bCs/>
          <w:color w:val="0F2D4A"/>
        </w:rPr>
        <w:t>Option B — Animated Live Match Tracker (Phase 2)</w:t>
      </w:r>
    </w:p>
    <w:p w14:paraId="3CD3973F" w14:textId="77777777" w:rsidR="005A58EC" w:rsidRDefault="005A58EC">
      <w:pPr>
        <w:spacing w:before="120" w:after="120"/>
      </w:pPr>
    </w:p>
    <w:p w14:paraId="1C5E1266" w14:textId="77777777" w:rsidR="005A58EC" w:rsidRDefault="00000000">
      <w:pPr>
        <w:spacing w:before="80" w:after="100"/>
      </w:pPr>
      <w:r>
        <w:rPr>
          <w:b/>
          <w:bCs/>
        </w:rPr>
        <w:lastRenderedPageBreak/>
        <w:t>No additional API cost.</w:t>
      </w:r>
      <w:r>
        <w:t xml:space="preserve"> All tracker data comes from the existing live score pipeline (TheRundown + BallDontLie). The tracker is a React Native SVG / Reanimated 3 component driven by WebSocket events.</w:t>
      </w:r>
    </w:p>
    <w:p w14:paraId="5FF4839B" w14:textId="77777777" w:rsidR="005A58EC" w:rsidRDefault="005A58EC">
      <w:pPr>
        <w:spacing w:before="80" w:after="120"/>
      </w:pPr>
    </w:p>
    <w:p w14:paraId="4269C61F" w14:textId="77777777" w:rsidR="005A58EC" w:rsidRDefault="00000000">
      <w:pPr>
        <w:spacing w:before="80" w:after="100"/>
      </w:pPr>
      <w:r>
        <w:rPr>
          <w:b/>
          <w:bCs/>
        </w:rPr>
        <w:t xml:space="preserve">Football: </w:t>
      </w:r>
      <w:r>
        <w:t>Animated pitch SVG, team possession bar (rolling 5-min), shot circles plotted on pitch, card/sub event log, momentum bar. All animated with Reanimated 3 shared values for 60fps on Hermes.</w:t>
      </w:r>
    </w:p>
    <w:p w14:paraId="6EE273EB" w14:textId="77777777" w:rsidR="005A58EC" w:rsidRDefault="00000000">
      <w:pPr>
        <w:spacing w:before="80" w:after="100"/>
      </w:pPr>
      <w:r>
        <w:rPr>
          <w:b/>
          <w:bCs/>
        </w:rPr>
        <w:t xml:space="preserve">NBA: </w:t>
      </w:r>
      <w:r>
        <w:t xml:space="preserve">Court zone heat-map (React Native SVG), current score + quarter + time remaining, team foul count, timeout indicator. Shot data from BallDontLie Pro play-by-play.</w:t>
      </w:r>
    </w:p>
    <w:p w14:paraId="0085E45A" w14:textId="77777777" w:rsidR="005A58EC" w:rsidRDefault="005A58EC">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1739"/>
        <w:gridCol w:w="1842"/>
        <w:gridCol w:w="1766"/>
        <w:gridCol w:w="1957"/>
      </w:tblGrid>
      <w:tr w:rsidR="005A58EC" w14:paraId="718C2D84" w14:textId="77777777">
        <w:tblPrEx>
          <w:tblCellMar>
            <w:top w:w="0" w:type="dxa"/>
            <w:bottom w:w="0" w:type="dxa"/>
          </w:tblCellMar>
        </w:tblPrEx>
        <w:trPr>
          <w:tblHeader/>
        </w:trPr>
        <w:tc>
          <w:tcPr>
            <w:tcW w:w="2200" w:type="dxa"/>
            <w:shd w:val="clear" w:color="auto" w:fill="0F2D4A"/>
          </w:tcPr>
          <w:p w14:paraId="2B960C6A" w14:textId="77777777" w:rsidR="005A58EC" w:rsidRDefault="00000000">
            <w:pPr>
              <w:spacing w:before="60" w:after="60"/>
            </w:pPr>
            <w:r>
              <w:rPr>
                <w:b/>
                <w:bCs/>
                <w:color w:val="FFFFFF"/>
                <w:sz w:val="20"/>
                <w:szCs w:val="20"/>
              </w:rPr>
              <w:t>Component</w:t>
            </w:r>
          </w:p>
        </w:tc>
        <w:tc>
          <w:tcPr>
            <w:tcW w:w="1600" w:type="dxa"/>
            <w:shd w:val="clear" w:color="auto" w:fill="0F2D4A"/>
          </w:tcPr>
          <w:p w14:paraId="36670F6F" w14:textId="77777777" w:rsidR="005A58EC" w:rsidRDefault="00000000">
            <w:pPr>
              <w:spacing w:before="60" w:after="60"/>
            </w:pPr>
            <w:r>
              <w:rPr>
                <w:b/>
                <w:bCs/>
                <w:color w:val="FFFFFF"/>
                <w:sz w:val="20"/>
                <w:szCs w:val="20"/>
              </w:rPr>
              <w:t>Phase</w:t>
            </w:r>
          </w:p>
        </w:tc>
        <w:tc>
          <w:tcPr>
            <w:tcW w:w="1800" w:type="dxa"/>
            <w:shd w:val="clear" w:color="auto" w:fill="0F2D4A"/>
          </w:tcPr>
          <w:p w14:paraId="2AC7DAE6" w14:textId="77777777" w:rsidR="005A58EC" w:rsidRDefault="00000000">
            <w:pPr>
              <w:spacing w:before="60" w:after="60"/>
            </w:pPr>
            <w:r>
              <w:rPr>
                <w:b/>
                <w:bCs/>
                <w:color w:val="FFFFFF"/>
                <w:sz w:val="20"/>
                <w:szCs w:val="20"/>
              </w:rPr>
              <w:t>Data source</w:t>
            </w:r>
          </w:p>
        </w:tc>
        <w:tc>
          <w:tcPr>
            <w:tcW w:w="1600" w:type="dxa"/>
            <w:shd w:val="clear" w:color="auto" w:fill="0F2D4A"/>
          </w:tcPr>
          <w:p w14:paraId="502562F3" w14:textId="77777777" w:rsidR="005A58EC" w:rsidRDefault="00000000">
            <w:pPr>
              <w:spacing w:before="60" w:after="60"/>
            </w:pPr>
            <w:r>
              <w:rPr>
                <w:b/>
                <w:bCs/>
                <w:color w:val="FFFFFF"/>
                <w:sz w:val="20"/>
                <w:szCs w:val="20"/>
              </w:rPr>
              <w:t>Add. cost</w:t>
            </w:r>
          </w:p>
        </w:tc>
        <w:tc>
          <w:tcPr>
            <w:tcW w:w="2160" w:type="dxa"/>
            <w:shd w:val="clear" w:color="auto" w:fill="0F2D4A"/>
          </w:tcPr>
          <w:p w14:paraId="4551E35D" w14:textId="77777777" w:rsidR="005A58EC" w:rsidRDefault="00000000">
            <w:pPr>
              <w:spacing w:before="60" w:after="60"/>
            </w:pPr>
            <w:r>
              <w:rPr>
                <w:b/>
                <w:bCs/>
                <w:color w:val="FFFFFF"/>
                <w:sz w:val="20"/>
                <w:szCs w:val="20"/>
              </w:rPr>
              <w:t>Tech</w:t>
            </w:r>
          </w:p>
        </w:tc>
      </w:tr>
      <w:tr w:rsidR="005A58EC" w14:paraId="371CC7DB" w14:textId="77777777">
        <w:tblPrEx>
          <w:tblCellMar>
            <w:top w:w="0" w:type="dxa"/>
            <w:bottom w:w="0" w:type="dxa"/>
          </w:tblCellMar>
        </w:tblPrEx>
        <w:tc>
          <w:tcPr>
            <w:tcW w:w="2000" w:type="dxa"/>
            <w:shd w:val="clear" w:color="auto" w:fill="F8FAFC"/>
          </w:tcPr>
          <w:p w14:paraId="29BB0CC7" w14:textId="77777777" w:rsidR="005A58EC" w:rsidRDefault="00000000">
            <w:pPr>
              <w:spacing w:before="60" w:after="60"/>
            </w:pPr>
            <w:r>
              <w:rPr>
                <w:sz w:val="20"/>
                <w:szCs w:val="20"/>
              </w:rPr>
              <w:t>HighlightsPlayer</w:t>
            </w:r>
          </w:p>
        </w:tc>
        <w:tc>
          <w:tcPr>
            <w:tcW w:w="2000" w:type="dxa"/>
            <w:shd w:val="clear" w:color="auto" w:fill="F8FAFC"/>
          </w:tcPr>
          <w:p w14:paraId="07E5F075" w14:textId="77777777" w:rsidR="005A58EC" w:rsidRDefault="00000000">
            <w:pPr>
              <w:spacing w:before="60" w:after="60"/>
            </w:pPr>
            <w:r>
              <w:rPr>
                <w:sz w:val="20"/>
                <w:szCs w:val="20"/>
              </w:rPr>
              <w:t>MVP</w:t>
            </w:r>
          </w:p>
        </w:tc>
        <w:tc>
          <w:tcPr>
            <w:tcW w:w="2000" w:type="dxa"/>
            <w:shd w:val="clear" w:color="auto" w:fill="F8FAFC"/>
          </w:tcPr>
          <w:p w14:paraId="1B467AE5" w14:textId="77777777" w:rsidR="005A58EC" w:rsidRDefault="00000000">
            <w:pPr>
              <w:spacing w:before="60" w:after="60"/>
            </w:pPr>
            <w:r>
              <w:rPr>
                <w:sz w:val="20"/>
                <w:szCs w:val="20"/>
              </w:rPr>
              <w:t xml:space="preserve">Highlightly API</w:t>
            </w:r>
          </w:p>
        </w:tc>
        <w:tc>
          <w:tcPr>
            <w:tcW w:w="2000" w:type="dxa"/>
            <w:shd w:val="clear" w:color="auto" w:fill="F8FAFC"/>
          </w:tcPr>
          <w:p w14:paraId="79E5541E" w14:textId="77777777" w:rsidR="005A58EC" w:rsidRDefault="00000000">
            <w:pPr>
              <w:spacing w:before="60" w:after="60"/>
            </w:pPr>
            <w:r>
              <w:rPr>
                <w:sz w:val="20"/>
                <w:szCs w:val="20"/>
              </w:rPr>
              <w:t>~$8/mo</w:t>
            </w:r>
          </w:p>
        </w:tc>
        <w:tc>
          <w:tcPr>
            <w:tcW w:w="2000" w:type="dxa"/>
            <w:shd w:val="clear" w:color="auto" w:fill="F8FAFC"/>
          </w:tcPr>
          <w:p w14:paraId="6DD8F430" w14:textId="77777777" w:rsidR="005A58EC" w:rsidRDefault="00000000">
            <w:pPr>
              <w:spacing w:before="60" w:after="60"/>
            </w:pPr>
            <w:r>
              <w:rPr>
                <w:sz w:val="20"/>
                <w:szCs w:val="20"/>
              </w:rPr>
              <w:t>react-native-webview</w:t>
            </w:r>
          </w:p>
        </w:tc>
      </w:tr>
      <w:tr w:rsidR="005A58EC" w14:paraId="7AE94BBF" w14:textId="77777777">
        <w:tblPrEx>
          <w:tblCellMar>
            <w:top w:w="0" w:type="dxa"/>
            <w:bottom w:w="0" w:type="dxa"/>
          </w:tblCellMar>
        </w:tblPrEx>
        <w:tc>
          <w:tcPr>
            <w:tcW w:w="2000" w:type="dxa"/>
            <w:shd w:val="clear" w:color="auto" w:fill="FFFFFF"/>
          </w:tcPr>
          <w:p w14:paraId="662BDE1E" w14:textId="77777777" w:rsidR="005A58EC" w:rsidRDefault="00000000">
            <w:pPr>
              <w:spacing w:before="60" w:after="60"/>
            </w:pPr>
            <w:r>
              <w:rPr>
                <w:sz w:val="20"/>
                <w:szCs w:val="20"/>
              </w:rPr>
              <w:t>LiveScoreHeader</w:t>
            </w:r>
          </w:p>
        </w:tc>
        <w:tc>
          <w:tcPr>
            <w:tcW w:w="2000" w:type="dxa"/>
            <w:shd w:val="clear" w:color="auto" w:fill="FFFFFF"/>
          </w:tcPr>
          <w:p w14:paraId="3BF522A1" w14:textId="77777777" w:rsidR="005A58EC" w:rsidRDefault="00000000">
            <w:pPr>
              <w:spacing w:before="60" w:after="60"/>
            </w:pPr>
            <w:r>
              <w:rPr>
                <w:sz w:val="20"/>
                <w:szCs w:val="20"/>
              </w:rPr>
              <w:t>MVP</w:t>
            </w:r>
          </w:p>
        </w:tc>
        <w:tc>
          <w:tcPr>
            <w:tcW w:w="2000" w:type="dxa"/>
            <w:shd w:val="clear" w:color="auto" w:fill="FFFFFF"/>
          </w:tcPr>
          <w:p w14:paraId="463E4C63" w14:textId="77777777" w:rsidR="005A58EC" w:rsidRDefault="00000000">
            <w:pPr>
              <w:spacing w:before="60" w:after="60"/>
            </w:pPr>
            <w:r>
              <w:rPr>
                <w:sz w:val="20"/>
                <w:szCs w:val="20"/>
              </w:rPr>
              <w:t xml:space="preserve">TheRundown (existing)</w:t>
            </w:r>
          </w:p>
        </w:tc>
        <w:tc>
          <w:tcPr>
            <w:tcW w:w="2000" w:type="dxa"/>
            <w:shd w:val="clear" w:color="auto" w:fill="FFFFFF"/>
          </w:tcPr>
          <w:p w14:paraId="5F0539E5" w14:textId="77777777" w:rsidR="005A58EC" w:rsidRDefault="00000000">
            <w:pPr>
              <w:spacing w:before="60" w:after="60"/>
            </w:pPr>
            <w:r>
              <w:rPr>
                <w:sz w:val="20"/>
                <w:szCs w:val="20"/>
              </w:rPr>
              <w:t>$0</w:t>
            </w:r>
          </w:p>
        </w:tc>
        <w:tc>
          <w:tcPr>
            <w:tcW w:w="2000" w:type="dxa"/>
            <w:shd w:val="clear" w:color="auto" w:fill="FFFFFF"/>
          </w:tcPr>
          <w:p w14:paraId="668AEE6A" w14:textId="77777777" w:rsidR="005A58EC" w:rsidRDefault="00000000">
            <w:pPr>
              <w:spacing w:before="60" w:after="60"/>
            </w:pPr>
            <w:r>
              <w:rPr>
                <w:sz w:val="20"/>
                <w:szCs w:val="20"/>
              </w:rPr>
              <w:t xml:space="preserve">TanStack Query poll 60s</w:t>
            </w:r>
          </w:p>
        </w:tc>
      </w:tr>
      <w:tr w:rsidR="005A58EC" w14:paraId="3CDC6E8A" w14:textId="77777777">
        <w:tblPrEx>
          <w:tblCellMar>
            <w:top w:w="0" w:type="dxa"/>
            <w:bottom w:w="0" w:type="dxa"/>
          </w:tblCellMar>
        </w:tblPrEx>
        <w:tc>
          <w:tcPr>
            <w:tcW w:w="2000" w:type="dxa"/>
            <w:shd w:val="clear" w:color="auto" w:fill="F8FAFC"/>
          </w:tcPr>
          <w:p w14:paraId="630BC629" w14:textId="77777777" w:rsidR="005A58EC" w:rsidRDefault="00000000">
            <w:pPr>
              <w:spacing w:before="60" w:after="60"/>
            </w:pPr>
            <w:r>
              <w:rPr>
                <w:sz w:val="20"/>
                <w:szCs w:val="20"/>
              </w:rPr>
              <w:t xml:space="preserve">MatchTracker Football</w:t>
            </w:r>
          </w:p>
        </w:tc>
        <w:tc>
          <w:tcPr>
            <w:tcW w:w="2000" w:type="dxa"/>
            <w:shd w:val="clear" w:color="auto" w:fill="F8FAFC"/>
          </w:tcPr>
          <w:p w14:paraId="55BE02C3" w14:textId="77777777" w:rsidR="005A58EC" w:rsidRDefault="00000000">
            <w:pPr>
              <w:spacing w:before="60" w:after="60"/>
            </w:pPr>
            <w:r>
              <w:rPr>
                <w:sz w:val="20"/>
                <w:szCs w:val="20"/>
              </w:rPr>
              <w:t>Phase 2</w:t>
            </w:r>
          </w:p>
        </w:tc>
        <w:tc>
          <w:tcPr>
            <w:tcW w:w="2000" w:type="dxa"/>
            <w:shd w:val="clear" w:color="auto" w:fill="F8FAFC"/>
          </w:tcPr>
          <w:p w14:paraId="757CD3F2" w14:textId="77777777" w:rsidR="005A58EC" w:rsidRDefault="00000000">
            <w:pPr>
              <w:spacing w:before="60" w:after="60"/>
            </w:pPr>
            <w:r>
              <w:rPr>
                <w:sz w:val="20"/>
                <w:szCs w:val="20"/>
              </w:rPr>
              <w:t xml:space="preserve">TheRundown + SportsDataIO</w:t>
            </w:r>
          </w:p>
        </w:tc>
        <w:tc>
          <w:tcPr>
            <w:tcW w:w="2000" w:type="dxa"/>
            <w:shd w:val="clear" w:color="auto" w:fill="F8FAFC"/>
          </w:tcPr>
          <w:p w14:paraId="50DBD456" w14:textId="77777777" w:rsidR="005A58EC" w:rsidRDefault="00000000">
            <w:pPr>
              <w:spacing w:before="60" w:after="60"/>
            </w:pPr>
            <w:r>
              <w:rPr>
                <w:sz w:val="20"/>
                <w:szCs w:val="20"/>
              </w:rPr>
              <w:t>$0–$29/mo</w:t>
            </w:r>
          </w:p>
        </w:tc>
        <w:tc>
          <w:tcPr>
            <w:tcW w:w="2000" w:type="dxa"/>
            <w:shd w:val="clear" w:color="auto" w:fill="F8FAFC"/>
          </w:tcPr>
          <w:p w14:paraId="1C6DD6F6" w14:textId="77777777" w:rsidR="005A58EC" w:rsidRDefault="00000000">
            <w:pPr>
              <w:spacing w:before="60" w:after="60"/>
            </w:pPr>
            <w:r>
              <w:rPr>
                <w:sz w:val="20"/>
                <w:szCs w:val="20"/>
              </w:rPr>
              <w:t>RN SVG + Reanimated 3 + WS</w:t>
            </w:r>
          </w:p>
        </w:tc>
      </w:tr>
      <w:tr w:rsidR="005A58EC" w14:paraId="12E7BCC1" w14:textId="77777777">
        <w:tblPrEx>
          <w:tblCellMar>
            <w:top w:w="0" w:type="dxa"/>
            <w:bottom w:w="0" w:type="dxa"/>
          </w:tblCellMar>
        </w:tblPrEx>
        <w:tc>
          <w:tcPr>
            <w:tcW w:w="2000" w:type="dxa"/>
            <w:shd w:val="clear" w:color="auto" w:fill="FFFFFF"/>
          </w:tcPr>
          <w:p w14:paraId="6F896F6F" w14:textId="77777777" w:rsidR="005A58EC" w:rsidRDefault="00000000">
            <w:pPr>
              <w:spacing w:before="60" w:after="60"/>
            </w:pPr>
            <w:r>
              <w:rPr>
                <w:sz w:val="20"/>
                <w:szCs w:val="20"/>
              </w:rPr>
              <w:t xml:space="preserve">MatchTracker NBA</w:t>
            </w:r>
          </w:p>
        </w:tc>
        <w:tc>
          <w:tcPr>
            <w:tcW w:w="2000" w:type="dxa"/>
            <w:shd w:val="clear" w:color="auto" w:fill="FFFFFF"/>
          </w:tcPr>
          <w:p w14:paraId="0684E439" w14:textId="77777777" w:rsidR="005A58EC" w:rsidRDefault="00000000">
            <w:pPr>
              <w:spacing w:before="60" w:after="60"/>
            </w:pPr>
            <w:r>
              <w:rPr>
                <w:sz w:val="20"/>
                <w:szCs w:val="20"/>
              </w:rPr>
              <w:t>Phase 2</w:t>
            </w:r>
          </w:p>
        </w:tc>
        <w:tc>
          <w:tcPr>
            <w:tcW w:w="2000" w:type="dxa"/>
            <w:shd w:val="clear" w:color="auto" w:fill="FFFFFF"/>
          </w:tcPr>
          <w:p w14:paraId="33340B97" w14:textId="77777777" w:rsidR="005A58EC" w:rsidRDefault="00000000">
            <w:pPr>
              <w:spacing w:before="60" w:after="60"/>
            </w:pPr>
            <w:r>
              <w:rPr>
                <w:sz w:val="20"/>
                <w:szCs w:val="20"/>
              </w:rPr>
              <w:t xml:space="preserve">BallDontLie Pro (budgeted)</w:t>
            </w:r>
          </w:p>
        </w:tc>
        <w:tc>
          <w:tcPr>
            <w:tcW w:w="2000" w:type="dxa"/>
            <w:shd w:val="clear" w:color="auto" w:fill="FFFFFF"/>
          </w:tcPr>
          <w:p w14:paraId="6EAD7220" w14:textId="77777777" w:rsidR="005A58EC" w:rsidRDefault="00000000">
            <w:pPr>
              <w:spacing w:before="60" w:after="60"/>
            </w:pPr>
            <w:r>
              <w:rPr>
                <w:sz w:val="20"/>
                <w:szCs w:val="20"/>
              </w:rPr>
              <w:t>$0</w:t>
            </w:r>
          </w:p>
        </w:tc>
        <w:tc>
          <w:tcPr>
            <w:tcW w:w="2000" w:type="dxa"/>
            <w:shd w:val="clear" w:color="auto" w:fill="FFFFFF"/>
          </w:tcPr>
          <w:p w14:paraId="0F002067" w14:textId="77777777" w:rsidR="005A58EC" w:rsidRDefault="00000000">
            <w:pPr>
              <w:spacing w:before="60" w:after="60"/>
            </w:pPr>
            <w:r>
              <w:rPr>
                <w:sz w:val="20"/>
                <w:szCs w:val="20"/>
              </w:rPr>
              <w:t>RN SVG + Reanimated 3 + WS</w:t>
            </w:r>
          </w:p>
        </w:tc>
      </w:tr>
      <w:tr w:rsidR="005A58EC" w14:paraId="232293F2" w14:textId="77777777">
        <w:tblPrEx>
          <w:tblCellMar>
            <w:top w:w="0" w:type="dxa"/>
            <w:bottom w:w="0" w:type="dxa"/>
          </w:tblCellMar>
        </w:tblPrEx>
        <w:tc>
          <w:tcPr>
            <w:tcW w:w="2000" w:type="dxa"/>
            <w:shd w:val="clear" w:color="auto" w:fill="F8FAFC"/>
          </w:tcPr>
          <w:p w14:paraId="5F40E777" w14:textId="77777777" w:rsidR="005A58EC" w:rsidRDefault="00000000">
            <w:pPr>
              <w:spacing w:before="60" w:after="60"/>
            </w:pPr>
            <w:r>
              <w:rPr>
                <w:sz w:val="20"/>
                <w:szCs w:val="20"/>
              </w:rPr>
              <w:t>Live win probability</w:t>
            </w:r>
          </w:p>
        </w:tc>
        <w:tc>
          <w:tcPr>
            <w:tcW w:w="2000" w:type="dxa"/>
            <w:shd w:val="clear" w:color="auto" w:fill="F8FAFC"/>
          </w:tcPr>
          <w:p w14:paraId="57FCB8A4" w14:textId="77777777" w:rsidR="005A58EC" w:rsidRDefault="00000000">
            <w:pPr>
              <w:spacing w:before="60" w:after="60"/>
            </w:pPr>
            <w:r>
              <w:rPr>
                <w:sz w:val="20"/>
                <w:szCs w:val="20"/>
              </w:rPr>
              <w:t>Phase 3</w:t>
            </w:r>
          </w:p>
        </w:tc>
        <w:tc>
          <w:tcPr>
            <w:tcW w:w="2000" w:type="dxa"/>
            <w:shd w:val="clear" w:color="auto" w:fill="F8FAFC"/>
          </w:tcPr>
          <w:p w14:paraId="15444173" w14:textId="77777777" w:rsidR="005A58EC" w:rsidRDefault="00000000">
            <w:pPr>
              <w:spacing w:before="60" w:after="60"/>
            </w:pPr>
            <w:r>
              <w:rPr>
                <w:sz w:val="20"/>
                <w:szCs w:val="20"/>
              </w:rPr>
              <w:t>Internal model re-inference</w:t>
            </w:r>
          </w:p>
        </w:tc>
        <w:tc>
          <w:tcPr>
            <w:tcW w:w="2000" w:type="dxa"/>
            <w:shd w:val="clear" w:color="auto" w:fill="F8FAFC"/>
          </w:tcPr>
          <w:p w14:paraId="768F9265" w14:textId="77777777" w:rsidR="005A58EC" w:rsidRDefault="00000000">
            <w:pPr>
              <w:spacing w:before="60" w:after="60"/>
            </w:pPr>
            <w:r>
              <w:rPr>
                <w:sz w:val="20"/>
                <w:szCs w:val="20"/>
              </w:rPr>
              <w:t>$0</w:t>
            </w:r>
          </w:p>
        </w:tc>
        <w:tc>
          <w:tcPr>
            <w:tcW w:w="2000" w:type="dxa"/>
            <w:shd w:val="clear" w:color="auto" w:fill="F8FAFC"/>
          </w:tcPr>
          <w:p w14:paraId="7CF020AD" w14:textId="77777777" w:rsidR="005A58EC" w:rsidRDefault="00000000">
            <w:pPr>
              <w:spacing w:before="60" w:after="60"/>
            </w:pPr>
            <w:r>
              <w:rPr>
                <w:sz w:val="20"/>
                <w:szCs w:val="20"/>
              </w:rPr>
              <w:t>WebSocket → Reanimated bar</w:t>
            </w:r>
          </w:p>
        </w:tc>
      </w:tr>
    </w:tbl>
    <w:p w14:paraId="00927193" w14:textId="77777777" w:rsidR="005A58EC" w:rsidRDefault="005A58EC">
      <w:pPr>
        <w:spacing w:before="240" w:after="120"/>
      </w:pPr>
    </w:p>
    <w:p w14:paraId="0D1BD2E5"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5.4  Push Notifications</w:t>
      </w:r>
    </w:p>
    <w:p w14:paraId="7F766166" w14:textId="77777777" w:rsidR="005A58EC" w:rsidRDefault="005A58EC">
      <w:pPr>
        <w:spacing w:before="120" w:after="120"/>
      </w:pPr>
    </w:p>
    <w:p w14:paraId="7B8372F6" w14:textId="77777777" w:rsidR="005A58EC" w:rsidRDefault="00000000">
      <w:pPr>
        <w:spacing w:before="80" w:after="100"/>
      </w:pPr>
      <w:r>
        <w:t>Push notifications are a first-class feature in the mobile app — they drive re-engagement and are the mechanism that surfaces high-confidence picks to users who have set a threshold preference.</w:t>
      </w:r>
    </w:p>
    <w:p w14:paraId="7CDE34FC" w14:textId="77777777" w:rsidR="005A58EC" w:rsidRDefault="005A58EC">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A58EC" w14:paraId="00204902" w14:textId="77777777">
        <w:tblPrEx>
          <w:tblCellMar>
            <w:top w:w="0" w:type="dxa"/>
            <w:bottom w:w="0" w:type="dxa"/>
          </w:tblCellMar>
        </w:tblPrEx>
        <w:trPr>
          <w:tblHeader/>
        </w:trPr>
        <w:tc>
          <w:tcPr>
            <w:tcW w:w="2400" w:type="dxa"/>
            <w:shd w:val="clear" w:color="auto" w:fill="0F2D4A"/>
          </w:tcPr>
          <w:p w14:paraId="73A39DDB" w14:textId="77777777" w:rsidR="005A58EC" w:rsidRDefault="00000000">
            <w:pPr>
              <w:spacing w:before="60" w:after="60"/>
            </w:pPr>
            <w:r>
              <w:rPr>
                <w:b/>
                <w:bCs/>
                <w:color w:val="FFFFFF"/>
                <w:sz w:val="20"/>
                <w:szCs w:val="20"/>
              </w:rPr>
              <w:t>Concern</w:t>
            </w:r>
          </w:p>
        </w:tc>
        <w:tc>
          <w:tcPr>
            <w:tcW w:w="6960" w:type="dxa"/>
            <w:shd w:val="clear" w:color="auto" w:fill="0F2D4A"/>
          </w:tcPr>
          <w:p w14:paraId="66EBD391" w14:textId="77777777" w:rsidR="005A58EC" w:rsidRDefault="00000000">
            <w:pPr>
              <w:spacing w:before="60" w:after="60"/>
            </w:pPr>
            <w:r>
              <w:rPr>
                <w:b/>
                <w:bCs/>
                <w:color w:val="FFFFFF"/>
                <w:sz w:val="20"/>
                <w:szCs w:val="20"/>
              </w:rPr>
              <w:t>Implementation</w:t>
            </w:r>
          </w:p>
        </w:tc>
      </w:tr>
      <w:tr w:rsidR="005A58EC" w14:paraId="14C1F824" w14:textId="77777777">
        <w:tblPrEx>
          <w:tblCellMar>
            <w:top w:w="0" w:type="dxa"/>
            <w:bottom w:w="0" w:type="dxa"/>
          </w:tblCellMar>
        </w:tblPrEx>
        <w:tc>
          <w:tcPr>
            <w:tcW w:w="2000" w:type="dxa"/>
            <w:shd w:val="clear" w:color="auto" w:fill="F8FAFC"/>
          </w:tcPr>
          <w:p w14:paraId="719D7158" w14:textId="77777777" w:rsidR="005A58EC" w:rsidRDefault="00000000">
            <w:pPr>
              <w:spacing w:before="60" w:after="60"/>
            </w:pPr>
            <w:r>
              <w:rPr>
                <w:sz w:val="20"/>
                <w:szCs w:val="20"/>
              </w:rPr>
              <w:t>Token registration</w:t>
            </w:r>
          </w:p>
        </w:tc>
        <w:tc>
          <w:tcPr>
            <w:tcW w:w="2000" w:type="dxa"/>
            <w:shd w:val="clear" w:color="auto" w:fill="F8FAFC"/>
          </w:tcPr>
          <w:p w14:paraId="40122FD6" w14:textId="77777777" w:rsidR="005A58EC" w:rsidRDefault="00000000">
            <w:pPr>
              <w:spacing w:before="60" w:after="60"/>
            </w:pPr>
            <w:r>
              <w:rPr>
                <w:sz w:val="20"/>
                <w:szCs w:val="20"/>
              </w:rPr>
              <w:t xml:space="preserve">expo-notifications registers device for push on first app launch (after permission prompt). Token stored in users table alongside user_id.</w:t>
            </w:r>
          </w:p>
        </w:tc>
      </w:tr>
      <w:tr w:rsidR="005A58EC" w14:paraId="0207AB27" w14:textId="77777777">
        <w:tblPrEx>
          <w:tblCellMar>
            <w:top w:w="0" w:type="dxa"/>
            <w:bottom w:w="0" w:type="dxa"/>
          </w:tblCellMar>
        </w:tblPrEx>
        <w:tc>
          <w:tcPr>
            <w:tcW w:w="2000" w:type="dxa"/>
            <w:shd w:val="clear" w:color="auto" w:fill="FFFFFF"/>
          </w:tcPr>
          <w:p w14:paraId="705936EC" w14:textId="77777777" w:rsidR="005A58EC" w:rsidRDefault="00000000">
            <w:pPr>
              <w:spacing w:before="60" w:after="60"/>
            </w:pPr>
            <w:r>
              <w:rPr>
                <w:sz w:val="20"/>
                <w:szCs w:val="20"/>
              </w:rPr>
              <w:t>Send mechanism</w:t>
            </w:r>
          </w:p>
        </w:tc>
        <w:tc>
          <w:tcPr>
            <w:tcW w:w="2000" w:type="dxa"/>
            <w:shd w:val="clear" w:color="auto" w:fill="FFFFFF"/>
          </w:tcPr>
          <w:p w14:paraId="299CDE44" w14:textId="77777777" w:rsidR="005A58EC" w:rsidRDefault="00000000">
            <w:pPr>
              <w:spacing w:before="60" w:after="60"/>
            </w:pPr>
            <w:r>
              <w:rPr>
                <w:sz w:val="20"/>
                <w:szCs w:val="20"/>
              </w:rPr>
              <w:t>Backend Celery task calls Expo Push API (https://exp.host/--/api/v2/push/send) with device token, title, body, and data payload. Expo routes to FCM (Android) or APNs (iOS).</w:t>
            </w:r>
          </w:p>
        </w:tc>
      </w:tr>
      <w:tr w:rsidR="005A58EC" w14:paraId="7B5ACEB7" w14:textId="77777777">
        <w:tblPrEx>
          <w:tblCellMar>
            <w:top w:w="0" w:type="dxa"/>
            <w:bottom w:w="0" w:type="dxa"/>
          </w:tblCellMar>
        </w:tblPrEx>
        <w:tc>
          <w:tcPr>
            <w:tcW w:w="2000" w:type="dxa"/>
            <w:shd w:val="clear" w:color="auto" w:fill="F8FAFC"/>
          </w:tcPr>
          <w:p w14:paraId="7B3D9F7A" w14:textId="77777777" w:rsidR="005A58EC" w:rsidRDefault="00000000">
            <w:pPr>
              <w:spacing w:before="60" w:after="60"/>
            </w:pPr>
            <w:r>
              <w:rPr>
                <w:sz w:val="20"/>
                <w:szCs w:val="20"/>
              </w:rPr>
              <w:t>Trigger: new pick</w:t>
            </w:r>
          </w:p>
        </w:tc>
        <w:tc>
          <w:tcPr>
            <w:tcW w:w="2000" w:type="dxa"/>
            <w:shd w:val="clear" w:color="auto" w:fill="F8FAFC"/>
          </w:tcPr>
          <w:p w14:paraId="061C00E4" w14:textId="77777777" w:rsidR="005A58EC" w:rsidRDefault="00000000">
            <w:pPr>
              <w:spacing w:before="60" w:after="60"/>
            </w:pPr>
            <w:r>
              <w:rPr>
                <w:sz w:val="20"/>
                <w:szCs w:val="20"/>
              </w:rPr>
              <w:t xml:space="preserve">When run_predictions Celery task generates a new prediction with confidence_tier = HIGH and model_probability &gt; threshold, the notify_users task is queued. Sends to all users whose saved min_odds preference is met.</w:t>
            </w:r>
          </w:p>
        </w:tc>
      </w:tr>
      <w:tr w:rsidR="005A58EC" w14:paraId="70EF18B0" w14:textId="77777777">
        <w:tblPrEx>
          <w:tblCellMar>
            <w:top w:w="0" w:type="dxa"/>
            <w:bottom w:w="0" w:type="dxa"/>
          </w:tblCellMar>
        </w:tblPrEx>
        <w:tc>
          <w:tcPr>
            <w:tcW w:w="2000" w:type="dxa"/>
            <w:shd w:val="clear" w:color="auto" w:fill="FFFFFF"/>
          </w:tcPr>
          <w:p w14:paraId="65B942E8" w14:textId="77777777" w:rsidR="005A58EC" w:rsidRDefault="00000000">
            <w:pPr>
              <w:spacing w:before="60" w:after="60"/>
            </w:pPr>
            <w:r>
              <w:rPr>
                <w:sz w:val="20"/>
                <w:szCs w:val="20"/>
              </w:rPr>
              <w:t>Trigger: kick-off reminder</w:t>
            </w:r>
          </w:p>
        </w:tc>
        <w:tc>
          <w:tcPr>
            <w:tcW w:w="2000" w:type="dxa"/>
            <w:shd w:val="clear" w:color="auto" w:fill="FFFFFF"/>
          </w:tcPr>
          <w:p w14:paraId="0F48A503" w14:textId="77777777" w:rsidR="005A58EC" w:rsidRDefault="00000000">
            <w:pPr>
              <w:spacing w:before="60" w:after="60"/>
            </w:pPr>
            <w:r>
              <w:rPr>
                <w:sz w:val="20"/>
                <w:szCs w:val="20"/>
              </w:rPr>
              <w:t>T-60 min before any fixture in a user's watchlist, a reminder push is sent. Scheduled via Celery eta parameter.</w:t>
            </w:r>
          </w:p>
        </w:tc>
      </w:tr>
      <w:tr w:rsidR="005A58EC" w14:paraId="3F408C58" w14:textId="77777777">
        <w:tblPrEx>
          <w:tblCellMar>
            <w:top w:w="0" w:type="dxa"/>
            <w:bottom w:w="0" w:type="dxa"/>
          </w:tblCellMar>
        </w:tblPrEx>
        <w:tc>
          <w:tcPr>
            <w:tcW w:w="2000" w:type="dxa"/>
            <w:shd w:val="clear" w:color="auto" w:fill="F8FAFC"/>
          </w:tcPr>
          <w:p w14:paraId="1F930569" w14:textId="77777777" w:rsidR="005A58EC" w:rsidRDefault="00000000">
            <w:pPr>
              <w:spacing w:before="60" w:after="60"/>
            </w:pPr>
            <w:r>
              <w:rPr>
                <w:sz w:val="20"/>
                <w:szCs w:val="20"/>
              </w:rPr>
              <w:t>Deep link on tap</w:t>
            </w:r>
          </w:p>
        </w:tc>
        <w:tc>
          <w:tcPr>
            <w:tcW w:w="2000" w:type="dxa"/>
            <w:shd w:val="clear" w:color="auto" w:fill="F8FAFC"/>
          </w:tcPr>
          <w:p w14:paraId="66434F28" w14:textId="77777777" w:rsidR="005A58EC" w:rsidRDefault="00000000">
            <w:pPr>
              <w:spacing w:before="60" w:after="60"/>
            </w:pPr>
            <w:r>
              <w:rPr>
                <w:sz w:val="20"/>
                <w:szCs w:val="20"/>
              </w:rPr>
              <w:t xml:space="preserve">Notification data payload includes fixture_id. Expo Router handles sportiq://fixture/{id} deep link, navigating directly to fixture detail screen.</w:t>
            </w:r>
          </w:p>
        </w:tc>
      </w:tr>
      <w:tr w:rsidR="005A58EC" w14:paraId="7D7F3F17" w14:textId="77777777">
        <w:tblPrEx>
          <w:tblCellMar>
            <w:top w:w="0" w:type="dxa"/>
            <w:bottom w:w="0" w:type="dxa"/>
          </w:tblCellMar>
        </w:tblPrEx>
        <w:tc>
          <w:tcPr>
            <w:tcW w:w="2000" w:type="dxa"/>
            <w:shd w:val="clear" w:color="auto" w:fill="FFFFFF"/>
          </w:tcPr>
          <w:p w14:paraId="2A54EB81" w14:textId="77777777" w:rsidR="005A58EC" w:rsidRDefault="00000000">
            <w:pPr>
              <w:spacing w:before="60" w:after="60"/>
            </w:pPr>
            <w:r>
              <w:rPr>
                <w:sz w:val="20"/>
                <w:szCs w:val="20"/>
              </w:rPr>
              <w:t>Permission prompt timing</w:t>
            </w:r>
          </w:p>
        </w:tc>
        <w:tc>
          <w:tcPr>
            <w:tcW w:w="2000" w:type="dxa"/>
            <w:shd w:val="clear" w:color="auto" w:fill="FFFFFF"/>
          </w:tcPr>
          <w:p w14:paraId="16DB7E0C" w14:textId="77777777" w:rsidR="005A58EC" w:rsidRDefault="00000000">
            <w:pPr>
              <w:spacing w:before="60" w:after="60"/>
            </w:pPr>
            <w:r>
              <w:rPr>
                <w:sz w:val="20"/>
                <w:szCs w:val="20"/>
              </w:rPr>
              <w:t>Permission requested after user views the Picks tab for the first time — not on app launch. Avoids cold-prompt rejection.</w:t>
            </w:r>
          </w:p>
        </w:tc>
      </w:tr>
      <w:tr w:rsidR="005A58EC" w14:paraId="26C69688" w14:textId="77777777">
        <w:tblPrEx>
          <w:tblCellMar>
            <w:top w:w="0" w:type="dxa"/>
            <w:bottom w:w="0" w:type="dxa"/>
          </w:tblCellMar>
        </w:tblPrEx>
        <w:tc>
          <w:tcPr>
            <w:tcW w:w="2000" w:type="dxa"/>
            <w:shd w:val="clear" w:color="auto" w:fill="F8FAFC"/>
          </w:tcPr>
          <w:p w14:paraId="15A4400E" w14:textId="77777777" w:rsidR="005A58EC" w:rsidRDefault="00000000">
            <w:pPr>
              <w:spacing w:before="60" w:after="60"/>
            </w:pPr>
            <w:r>
              <w:rPr>
                <w:sz w:val="20"/>
                <w:szCs w:val="20"/>
              </w:rPr>
              <w:lastRenderedPageBreak/>
              <w:t>Opt-out</w:t>
            </w:r>
          </w:p>
        </w:tc>
        <w:tc>
          <w:tcPr>
            <w:tcW w:w="2000" w:type="dxa"/>
            <w:shd w:val="clear" w:color="auto" w:fill="F8FAFC"/>
          </w:tcPr>
          <w:p w14:paraId="593A25BD" w14:textId="77777777" w:rsidR="005A58EC" w:rsidRDefault="00000000">
            <w:pPr>
              <w:spacing w:before="60" w:after="60"/>
            </w:pPr>
            <w:r>
              <w:rPr>
                <w:sz w:val="20"/>
                <w:szCs w:val="20"/>
              </w:rPr>
              <w:t xml:space="preserve">Per-notification-type opt-out in Profile &gt; Notifications. Preferences stored in user_preferences table.</w:t>
            </w:r>
          </w:p>
        </w:tc>
      </w:tr>
    </w:tbl>
    <w:p w14:paraId="2B89B533" w14:textId="77777777" w:rsidR="005A58EC" w:rsidRDefault="005A58EC">
      <w:pPr>
        <w:spacing w:before="240" w:after="120"/>
      </w:pPr>
    </w:p>
    <w:p w14:paraId="5CF93E8A"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5.5  Build, Delivery &amp; App Store</w:t>
      </w:r>
    </w:p>
    <w:p w14:paraId="60E12C3E"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A58EC" w14:paraId="72269B61" w14:textId="77777777">
        <w:tblPrEx>
          <w:tblCellMar>
            <w:top w:w="0" w:type="dxa"/>
            <w:bottom w:w="0" w:type="dxa"/>
          </w:tblCellMar>
        </w:tblPrEx>
        <w:trPr>
          <w:tblHeader/>
        </w:trPr>
        <w:tc>
          <w:tcPr>
            <w:tcW w:w="2400" w:type="dxa"/>
            <w:shd w:val="clear" w:color="auto" w:fill="0F2D4A"/>
          </w:tcPr>
          <w:p w14:paraId="396B26E2" w14:textId="77777777" w:rsidR="005A58EC" w:rsidRDefault="00000000">
            <w:pPr>
              <w:spacing w:before="60" w:after="60"/>
            </w:pPr>
            <w:r>
              <w:rPr>
                <w:b/>
                <w:bCs/>
                <w:color w:val="FFFFFF"/>
                <w:sz w:val="20"/>
                <w:szCs w:val="20"/>
              </w:rPr>
              <w:t>Concern</w:t>
            </w:r>
          </w:p>
        </w:tc>
        <w:tc>
          <w:tcPr>
            <w:tcW w:w="6960" w:type="dxa"/>
            <w:shd w:val="clear" w:color="auto" w:fill="0F2D4A"/>
          </w:tcPr>
          <w:p w14:paraId="5EBF7634" w14:textId="77777777" w:rsidR="005A58EC" w:rsidRDefault="00000000">
            <w:pPr>
              <w:spacing w:before="60" w:after="60"/>
            </w:pPr>
            <w:r>
              <w:rPr>
                <w:b/>
                <w:bCs/>
                <w:color w:val="FFFFFF"/>
                <w:sz w:val="20"/>
                <w:szCs w:val="20"/>
              </w:rPr>
              <w:t>Detail</w:t>
            </w:r>
          </w:p>
        </w:tc>
      </w:tr>
      <w:tr w:rsidR="005A58EC" w14:paraId="6846D3D5" w14:textId="77777777">
        <w:tblPrEx>
          <w:tblCellMar>
            <w:top w:w="0" w:type="dxa"/>
            <w:bottom w:w="0" w:type="dxa"/>
          </w:tblCellMar>
        </w:tblPrEx>
        <w:tc>
          <w:tcPr>
            <w:tcW w:w="2000" w:type="dxa"/>
            <w:shd w:val="clear" w:color="auto" w:fill="F8FAFC"/>
          </w:tcPr>
          <w:p w14:paraId="4E23C70F" w14:textId="77777777" w:rsidR="005A58EC" w:rsidRDefault="00000000">
            <w:pPr>
              <w:spacing w:before="60" w:after="60"/>
            </w:pPr>
            <w:r>
              <w:rPr>
                <w:sz w:val="20"/>
                <w:szCs w:val="20"/>
              </w:rPr>
              <w:t>Build tool</w:t>
            </w:r>
          </w:p>
        </w:tc>
        <w:tc>
          <w:tcPr>
            <w:tcW w:w="2000" w:type="dxa"/>
            <w:shd w:val="clear" w:color="auto" w:fill="F8FAFC"/>
          </w:tcPr>
          <w:p w14:paraId="4D9856CD" w14:textId="77777777" w:rsidR="005A58EC" w:rsidRDefault="00000000">
            <w:pPr>
              <w:spacing w:before="60" w:after="60"/>
            </w:pPr>
            <w:r>
              <w:rPr>
                <w:sz w:val="20"/>
                <w:szCs w:val="20"/>
              </w:rPr>
              <w:t>EAS Build (Expo Application Services). Cloud-based — no Mac required for iOS builds. Free tier: 30 builds/month. Produces signed IPA and AAB.</w:t>
            </w:r>
          </w:p>
        </w:tc>
      </w:tr>
      <w:tr w:rsidR="005A58EC" w14:paraId="3F4086B2" w14:textId="77777777">
        <w:tblPrEx>
          <w:tblCellMar>
            <w:top w:w="0" w:type="dxa"/>
            <w:bottom w:w="0" w:type="dxa"/>
          </w:tblCellMar>
        </w:tblPrEx>
        <w:tc>
          <w:tcPr>
            <w:tcW w:w="2000" w:type="dxa"/>
            <w:shd w:val="clear" w:color="auto" w:fill="FFFFFF"/>
          </w:tcPr>
          <w:p w14:paraId="003978A9" w14:textId="77777777" w:rsidR="005A58EC" w:rsidRDefault="00000000">
            <w:pPr>
              <w:spacing w:before="60" w:after="60"/>
            </w:pPr>
            <w:r>
              <w:rPr>
                <w:sz w:val="20"/>
                <w:szCs w:val="20"/>
              </w:rPr>
              <w:t>iOS distribution</w:t>
            </w:r>
          </w:p>
        </w:tc>
        <w:tc>
          <w:tcPr>
            <w:tcW w:w="2000" w:type="dxa"/>
            <w:shd w:val="clear" w:color="auto" w:fill="FFFFFF"/>
          </w:tcPr>
          <w:p w14:paraId="37D69C8C" w14:textId="77777777" w:rsidR="005A58EC" w:rsidRDefault="00000000">
            <w:pPr>
              <w:spacing w:before="60" w:after="60"/>
            </w:pPr>
            <w:r>
              <w:rPr>
                <w:sz w:val="20"/>
                <w:szCs w:val="20"/>
              </w:rPr>
              <w:t>Apple Developer Program (£99/year). EAS Submit automates TestFlight upload and App Store submission. Allow 1–3 days for App Store review.</w:t>
            </w:r>
          </w:p>
        </w:tc>
      </w:tr>
      <w:tr w:rsidR="005A58EC" w14:paraId="2B2D1254" w14:textId="77777777">
        <w:tblPrEx>
          <w:tblCellMar>
            <w:top w:w="0" w:type="dxa"/>
            <w:bottom w:w="0" w:type="dxa"/>
          </w:tblCellMar>
        </w:tblPrEx>
        <w:tc>
          <w:tcPr>
            <w:tcW w:w="2000" w:type="dxa"/>
            <w:shd w:val="clear" w:color="auto" w:fill="F8FAFC"/>
          </w:tcPr>
          <w:p w14:paraId="297C28BE" w14:textId="77777777" w:rsidR="005A58EC" w:rsidRDefault="00000000">
            <w:pPr>
              <w:spacing w:before="60" w:after="60"/>
            </w:pPr>
            <w:r>
              <w:rPr>
                <w:sz w:val="20"/>
                <w:szCs w:val="20"/>
              </w:rPr>
              <w:t>Android distribution</w:t>
            </w:r>
          </w:p>
        </w:tc>
        <w:tc>
          <w:tcPr>
            <w:tcW w:w="2000" w:type="dxa"/>
            <w:shd w:val="clear" w:color="auto" w:fill="F8FAFC"/>
          </w:tcPr>
          <w:p w14:paraId="1B33BED8" w14:textId="77777777" w:rsidR="005A58EC" w:rsidRDefault="00000000">
            <w:pPr>
              <w:spacing w:before="60" w:after="60"/>
            </w:pPr>
            <w:r>
              <w:rPr>
                <w:sz w:val="20"/>
                <w:szCs w:val="20"/>
              </w:rPr>
              <w:t>Google Play Console (£17 one-time). EAS Submit automates internal track → production promotion. Review is typically faster than iOS.</w:t>
            </w:r>
          </w:p>
        </w:tc>
      </w:tr>
      <w:tr w:rsidR="005A58EC" w14:paraId="05DE4446" w14:textId="77777777">
        <w:tblPrEx>
          <w:tblCellMar>
            <w:top w:w="0" w:type="dxa"/>
            <w:bottom w:w="0" w:type="dxa"/>
          </w:tblCellMar>
        </w:tblPrEx>
        <w:tc>
          <w:tcPr>
            <w:tcW w:w="2000" w:type="dxa"/>
            <w:shd w:val="clear" w:color="auto" w:fill="FFFFFF"/>
          </w:tcPr>
          <w:p w14:paraId="7B24DA48" w14:textId="77777777" w:rsidR="005A58EC" w:rsidRDefault="00000000">
            <w:pPr>
              <w:spacing w:before="60" w:after="60"/>
            </w:pPr>
            <w:r>
              <w:rPr>
                <w:sz w:val="20"/>
                <w:szCs w:val="20"/>
              </w:rPr>
              <w:t>OTA updates</w:t>
            </w:r>
          </w:p>
        </w:tc>
        <w:tc>
          <w:tcPr>
            <w:tcW w:w="2000" w:type="dxa"/>
            <w:shd w:val="clear" w:color="auto" w:fill="FFFFFF"/>
          </w:tcPr>
          <w:p w14:paraId="4FD6FE15" w14:textId="77777777" w:rsidR="005A58EC" w:rsidRDefault="00000000">
            <w:pPr>
              <w:spacing w:before="60" w:after="60"/>
            </w:pPr>
            <w:r>
              <w:rPr>
                <w:sz w:val="20"/>
                <w:szCs w:val="20"/>
              </w:rPr>
              <w:t>EAS Update publishes JS bundle changes instantly — no app store review required. Binary changes (native modules, SDK upgrades) still require a new EAS Build.</w:t>
            </w:r>
          </w:p>
        </w:tc>
      </w:tr>
      <w:tr w:rsidR="005A58EC" w14:paraId="46ED53B3" w14:textId="77777777">
        <w:tblPrEx>
          <w:tblCellMar>
            <w:top w:w="0" w:type="dxa"/>
            <w:bottom w:w="0" w:type="dxa"/>
          </w:tblCellMar>
        </w:tblPrEx>
        <w:tc>
          <w:tcPr>
            <w:tcW w:w="2000" w:type="dxa"/>
            <w:shd w:val="clear" w:color="auto" w:fill="F8FAFC"/>
          </w:tcPr>
          <w:p w14:paraId="3AEDE056" w14:textId="77777777" w:rsidR="005A58EC" w:rsidRDefault="00000000">
            <w:pPr>
              <w:spacing w:before="60" w:after="60"/>
            </w:pPr>
            <w:r>
              <w:rPr>
                <w:sz w:val="20"/>
                <w:szCs w:val="20"/>
              </w:rPr>
              <w:t>CI/CD</w:t>
            </w:r>
          </w:p>
        </w:tc>
        <w:tc>
          <w:tcPr>
            <w:tcW w:w="2000" w:type="dxa"/>
            <w:shd w:val="clear" w:color="auto" w:fill="F8FAFC"/>
          </w:tcPr>
          <w:p w14:paraId="52C411D7" w14:textId="77777777" w:rsidR="005A58EC" w:rsidRDefault="00000000">
            <w:pPr>
              <w:spacing w:before="60" w:after="60"/>
            </w:pPr>
            <w:r>
              <w:rPr>
                <w:sz w:val="20"/>
                <w:szCs w:val="20"/>
              </w:rPr>
              <w:t xml:space="preserve">GitHub Actions: run Jest + ESLint on every PR. On merge to main: EAS Update publishes OTA. On version tag: EAS Build + EAS Submit triggers automatically.</w:t>
            </w:r>
          </w:p>
        </w:tc>
      </w:tr>
      <w:tr w:rsidR="005A58EC" w14:paraId="5D054E7E" w14:textId="77777777">
        <w:tblPrEx>
          <w:tblCellMar>
            <w:top w:w="0" w:type="dxa"/>
            <w:bottom w:w="0" w:type="dxa"/>
          </w:tblCellMar>
        </w:tblPrEx>
        <w:tc>
          <w:tcPr>
            <w:tcW w:w="2000" w:type="dxa"/>
            <w:shd w:val="clear" w:color="auto" w:fill="FFFFFF"/>
          </w:tcPr>
          <w:p w14:paraId="19B0D7C4" w14:textId="77777777" w:rsidR="005A58EC" w:rsidRDefault="00000000">
            <w:pPr>
              <w:spacing w:before="60" w:after="60"/>
            </w:pPr>
            <w:r>
              <w:rPr>
                <w:sz w:val="20"/>
                <w:szCs w:val="20"/>
              </w:rPr>
              <w:t>Beta testing</w:t>
            </w:r>
          </w:p>
        </w:tc>
        <w:tc>
          <w:tcPr>
            <w:tcW w:w="2000" w:type="dxa"/>
            <w:shd w:val="clear" w:color="auto" w:fill="FFFFFF"/>
          </w:tcPr>
          <w:p w14:paraId="30523699" w14:textId="77777777" w:rsidR="005A58EC" w:rsidRDefault="00000000">
            <w:pPr>
              <w:spacing w:before="60" w:after="60"/>
            </w:pPr>
            <w:r>
              <w:rPr>
                <w:sz w:val="20"/>
                <w:szCs w:val="20"/>
              </w:rPr>
              <w:t>TestFlight (iOS) and Google Play internal track (Android). Invite up to 10,000 external beta testers via TestFlight before public launch.</w:t>
            </w:r>
          </w:p>
        </w:tc>
      </w:tr>
      <w:tr w:rsidR="005A58EC" w14:paraId="1550B8AA" w14:textId="77777777">
        <w:tblPrEx>
          <w:tblCellMar>
            <w:top w:w="0" w:type="dxa"/>
            <w:bottom w:w="0" w:type="dxa"/>
          </w:tblCellMar>
        </w:tblPrEx>
        <w:tc>
          <w:tcPr>
            <w:tcW w:w="2000" w:type="dxa"/>
            <w:shd w:val="clear" w:color="auto" w:fill="F8FAFC"/>
          </w:tcPr>
          <w:p w14:paraId="2FA1197B" w14:textId="77777777" w:rsidR="005A58EC" w:rsidRDefault="00000000">
            <w:pPr>
              <w:spacing w:before="60" w:after="60"/>
            </w:pPr>
            <w:r>
              <w:rPr>
                <w:sz w:val="20"/>
                <w:szCs w:val="20"/>
              </w:rPr>
              <w:t>App Store guidelines</w:t>
            </w:r>
          </w:p>
        </w:tc>
        <w:tc>
          <w:tcPr>
            <w:tcW w:w="2000" w:type="dxa"/>
            <w:shd w:val="clear" w:color="auto" w:fill="F8FAFC"/>
          </w:tcPr>
          <w:p w14:paraId="525B5821" w14:textId="77777777" w:rsidR="005A58EC" w:rsidRDefault="00000000">
            <w:pPr>
              <w:spacing w:before="60" w:after="60"/>
            </w:pPr>
            <w:r>
              <w:rPr>
                <w:sz w:val="20"/>
                <w:szCs w:val="20"/>
              </w:rPr>
              <w:t xml:space="preserve">No real-money wagering in-app. Responsible gambling disclaimer on onboarding screen. Age gate (18+) at first launch. Privacy nutrition labels completed for App Store Connect.</w:t>
            </w:r>
          </w:p>
        </w:tc>
      </w:tr>
      <w:tr w:rsidR="005A58EC" w14:paraId="46100087" w14:textId="77777777">
        <w:tblPrEx>
          <w:tblCellMar>
            <w:top w:w="0" w:type="dxa"/>
            <w:bottom w:w="0" w:type="dxa"/>
          </w:tblCellMar>
        </w:tblPrEx>
        <w:tc>
          <w:tcPr>
            <w:tcW w:w="2000" w:type="dxa"/>
            <w:shd w:val="clear" w:color="auto" w:fill="FFFFFF"/>
          </w:tcPr>
          <w:p w14:paraId="54C920F5" w14:textId="77777777" w:rsidR="005A58EC" w:rsidRDefault="00000000">
            <w:pPr>
              <w:spacing w:before="60" w:after="60"/>
            </w:pPr>
            <w:r>
              <w:rPr>
                <w:sz w:val="20"/>
                <w:szCs w:val="20"/>
              </w:rPr>
              <w:t>Sign in with Apple</w:t>
            </w:r>
          </w:p>
        </w:tc>
        <w:tc>
          <w:tcPr>
            <w:tcW w:w="2000" w:type="dxa"/>
            <w:shd w:val="clear" w:color="auto" w:fill="FFFFFF"/>
          </w:tcPr>
          <w:p w14:paraId="4302309E" w14:textId="77777777" w:rsidR="005A58EC" w:rsidRDefault="00000000">
            <w:pPr>
              <w:spacing w:before="60" w:after="60"/>
            </w:pPr>
            <w:r>
              <w:rPr>
                <w:sz w:val="20"/>
                <w:szCs w:val="20"/>
              </w:rPr>
              <w:t>Mandatory when any social login is offered on iOS (App Store requirement). Implemented via expo-apple-authentication in Phase 2 alongside Google login.</w:t>
            </w:r>
          </w:p>
        </w:tc>
      </w:tr>
    </w:tbl>
    <w:p w14:paraId="6EF120CB" w14:textId="77777777" w:rsidR="005A58EC" w:rsidRDefault="005A58EC">
      <w:pPr>
        <w:spacing w:before="240" w:after="120"/>
      </w:pPr>
    </w:p>
    <w:p w14:paraId="3383FF36" w14:textId="77777777" w:rsidR="005A58EC" w:rsidRDefault="00000000">
      <w:pPr>
        <w:pStyle w:val="Heading1"/>
        <w:shd w:val="clear" w:color="auto" w:fill="0F2D4A"/>
        <w:spacing w:before="400" w:after="120"/>
        <w:ind w:left="288" w:right="288"/>
      </w:pPr>
      <w:r>
        <w:rPr>
          <w:b/>
          <w:bCs/>
          <w:color w:val="FFFFFF"/>
          <w:sz w:val="36"/>
          <w:szCs w:val="36"/>
        </w:rPr>
        <w:t>6.  Multi-Sport Expansion Design</w:t>
      </w:r>
    </w:p>
    <w:p w14:paraId="69E29102"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8573"/>
      </w:tblGrid>
      <w:tr w:rsidR="005A58EC" w14:paraId="2C4E208F" w14:textId="77777777">
        <w:tblPrEx>
          <w:tblCellMar>
            <w:top w:w="0" w:type="dxa"/>
            <w:bottom w:w="0" w:type="dxa"/>
          </w:tblCellMar>
        </w:tblPrEx>
        <w:tc>
          <w:tcPr>
            <w:tcW w:w="260" w:type="dxa"/>
            <w:shd w:val="clear" w:color="auto" w:fill="0EA5E9"/>
          </w:tcPr>
          <w:p w14:paraId="33E1E420" w14:textId="77777777" w:rsidR="005A58EC" w:rsidRDefault="00000000">
            <w:r>
              <w:rPr>
                <w:b/>
                <w:bCs/>
                <w:color w:val="FFFFFF"/>
                <w:sz w:val="18"/>
                <w:szCs w:val="18"/>
              </w:rPr>
              <w:t>PRINCIPLE</w:t>
            </w:r>
          </w:p>
        </w:tc>
        <w:tc>
          <w:tcPr>
            <w:tcW w:w="9100" w:type="dxa"/>
            <w:shd w:val="clear" w:color="auto" w:fill="F0F9FF"/>
          </w:tcPr>
          <w:p w14:paraId="7BF976C3" w14:textId="77777777" w:rsidR="005A58EC" w:rsidRDefault="00000000">
            <w:pPr>
              <w:spacing w:before="60" w:after="60"/>
            </w:pPr>
            <w:r>
              <w:rPr>
                <w:sz w:val="20"/>
                <w:szCs w:val="20"/>
              </w:rPr>
              <w:t>A new sport must be addable in a single sprint with no backend schema changes and no frontend redesign. The configuration-driven approach below achieves this.</w:t>
            </w:r>
          </w:p>
        </w:tc>
      </w:tr>
    </w:tbl>
    <w:p w14:paraId="4C43E265" w14:textId="77777777" w:rsidR="005A58EC" w:rsidRDefault="005A58EC">
      <w:pPr>
        <w:spacing w:before="120" w:after="120"/>
      </w:pPr>
    </w:p>
    <w:p w14:paraId="63510B5D"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6.1  Sport Configuration Schema</w:t>
      </w:r>
    </w:p>
    <w:p w14:paraId="372DE459" w14:textId="77777777" w:rsidR="005A58EC" w:rsidRDefault="005A58EC">
      <w:pPr>
        <w:spacing w:before="120" w:after="120"/>
      </w:pPr>
    </w:p>
    <w:p w14:paraId="769E03F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INSERT INTO sports (slug, name, model_type, active)</w:t>
      </w:r>
    </w:p>
    <w:p w14:paraId="270A3E0C"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VALUES ('nba', 'NBA Basketball', 'nba_xgb_v1', true);</w:t>
      </w:r>
    </w:p>
    <w:p w14:paraId="4EFB11D3" w14:textId="77777777" w:rsidR="005A58EC" w:rsidRDefault="005A58EC">
      <w:pPr>
        <w:shd w:val="clear" w:color="auto" w:fill="1E293B"/>
        <w:spacing w:before="80" w:after="80"/>
        <w:ind w:left="360" w:right="360"/>
      </w:pPr>
    </w:p>
    <w:p w14:paraId="10E79FB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INSERT INTO leagues (sport_id, slug, name, country, tier, active)</w:t>
      </w:r>
    </w:p>
    <w:p w14:paraId="20E74E6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lastRenderedPageBreak/>
        <w:t>VALUES (&lt;nba_id&gt;, 'nba', 'NBA', 'USA', 1, true);</w:t>
      </w:r>
    </w:p>
    <w:p w14:paraId="64B7A938" w14:textId="77777777" w:rsidR="005A58EC" w:rsidRDefault="005A58EC">
      <w:pPr>
        <w:shd w:val="clear" w:color="auto" w:fill="1E293B"/>
        <w:spacing w:before="80" w:after="80"/>
        <w:ind w:left="360" w:right="360"/>
      </w:pPr>
    </w:p>
    <w:p w14:paraId="74E3C772"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INSERT INTO models_registry (sport_id, version, artefact_path,</w:t>
      </w:r>
    </w:p>
    <w:p w14:paraId="61675527"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rps_score, accuracy, trained_at, is_active)</w:t>
      </w:r>
    </w:p>
    <w:p w14:paraId="543A9302"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VALUES (&lt;nba_id&gt;, 'nba_xgb_v1', 's3://sportiq/models/nba_xgb_v1.joblib',</w:t>
      </w:r>
    </w:p>
    <w:p w14:paraId="6626856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0.21, 0.62, NOW(), true);</w:t>
      </w:r>
    </w:p>
    <w:p w14:paraId="6ED87371" w14:textId="77777777" w:rsidR="005A58EC" w:rsidRDefault="005A58EC">
      <w:pPr>
        <w:spacing w:before="160" w:after="120"/>
      </w:pPr>
    </w:p>
    <w:p w14:paraId="00D1AAA5"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6.2  Data Source Adapter Pattern</w:t>
      </w:r>
    </w:p>
    <w:p w14:paraId="068C2156" w14:textId="77777777" w:rsidR="005A58EC" w:rsidRDefault="005A58EC">
      <w:pPr>
        <w:spacing w:before="120" w:after="120"/>
      </w:pPr>
    </w:p>
    <w:p w14:paraId="48E785D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DataSourceAdapter(ABC):</w:t>
      </w:r>
    </w:p>
    <w:p w14:paraId="75070EE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async def fetch_odds(self, fixture_ids) -&gt; list[OddsPayload]: ...</w:t>
      </w:r>
    </w:p>
    <w:p w14:paraId="2AD4E8C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async def fetch_fixtures(self, sport, league, days_ahead) -&gt; list[FixturePayload]: ...</w:t>
      </w:r>
    </w:p>
    <w:p w14:paraId="44F1E66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async def fetch_team_stats(self, team_id, n_matches) -&gt; TeamStats: ...</w:t>
      </w:r>
    </w:p>
    <w:p w14:paraId="0F205F9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async def fetch_injuries(self, sport) -&gt; list[InjuryUpdate]: ...</w:t>
      </w:r>
    </w:p>
    <w:p w14:paraId="68003F2E" w14:textId="77777777" w:rsidR="005A58EC" w:rsidRDefault="005A58EC">
      <w:pPr>
        <w:shd w:val="clear" w:color="auto" w:fill="1E293B"/>
        <w:spacing w:before="80" w:after="80"/>
        <w:ind w:left="360" w:right="360"/>
      </w:pPr>
    </w:p>
    <w:p w14:paraId="6C84B64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TheRundownAdapter(DataSourceAdapter): ...      # odds + scores, all sports</w:t>
      </w:r>
    </w:p>
    <w:p w14:paraId="3A52AC12"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APIFootballAdapter(DataSourceAdapter): ...     # football stats</w:t>
      </w:r>
    </w:p>
    <w:p w14:paraId="10A0115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BallDontLieAdapter(DataSourceAdapter): ...     # NBA stats (live production)</w:t>
      </w:r>
    </w:p>
    <w:p w14:paraId="67C7336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RotoWireAdapter(DataSourceAdapter): ...        # NBA injuries + lineups</w:t>
      </w:r>
    </w:p>
    <w:p w14:paraId="600B60E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class SportsDataIOAdapter(DataSourceAdapter): ...    # NFL, NHL, MLB (Phase 2)</w:t>
      </w:r>
    </w:p>
    <w:p w14:paraId="2F91C5D4" w14:textId="77777777" w:rsidR="005A58EC" w:rsidRDefault="005A58EC">
      <w:pPr>
        <w:spacing w:before="120" w:after="120"/>
      </w:pPr>
    </w:p>
    <w:p w14:paraId="065F212C" w14:textId="77777777" w:rsidR="005A58EC" w:rsidRDefault="00000000">
      <w:pPr>
        <w:spacing w:before="80" w:after="100"/>
      </w:pPr>
      <w:r>
        <w:t xml:space="preserve">The sport config table has a data_source_slug column that maps to the primary stats adapter. The odds adapter is always TheRundown. The injury adapter is sport-specific and optional — registered separately in the sport config. The AdapterFactory resolves all three at runtime.</w:t>
      </w:r>
    </w:p>
    <w:p w14:paraId="0A884F95" w14:textId="77777777" w:rsidR="005A58EC" w:rsidRDefault="005A58EC">
      <w:pPr>
        <w:spacing w:before="240" w:after="120"/>
      </w:pPr>
    </w:p>
    <w:p w14:paraId="2A61BC41"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6.3  Sport Expansion Roadmap</w:t>
      </w:r>
    </w:p>
    <w:p w14:paraId="027FDB24"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1940"/>
        <w:gridCol w:w="2672"/>
        <w:gridCol w:w="2843"/>
      </w:tblGrid>
      <w:tr w:rsidR="005A58EC" w14:paraId="6E031B1A" w14:textId="77777777">
        <w:tblPrEx>
          <w:tblCellMar>
            <w:top w:w="0" w:type="dxa"/>
            <w:bottom w:w="0" w:type="dxa"/>
          </w:tblCellMar>
        </w:tblPrEx>
        <w:trPr>
          <w:tblHeader/>
        </w:trPr>
        <w:tc>
          <w:tcPr>
            <w:tcW w:w="1600" w:type="dxa"/>
            <w:shd w:val="clear" w:color="auto" w:fill="0F2D4A"/>
          </w:tcPr>
          <w:p w14:paraId="7E06992A" w14:textId="77777777" w:rsidR="005A58EC" w:rsidRDefault="00000000">
            <w:pPr>
              <w:spacing w:before="60" w:after="60"/>
            </w:pPr>
            <w:r>
              <w:rPr>
                <w:b/>
                <w:bCs/>
                <w:color w:val="FFFFFF"/>
                <w:sz w:val="20"/>
                <w:szCs w:val="20"/>
              </w:rPr>
              <w:t>Phase</w:t>
            </w:r>
          </w:p>
        </w:tc>
        <w:tc>
          <w:tcPr>
            <w:tcW w:w="2000" w:type="dxa"/>
            <w:shd w:val="clear" w:color="auto" w:fill="0F2D4A"/>
          </w:tcPr>
          <w:p w14:paraId="5E2EDD17" w14:textId="77777777" w:rsidR="005A58EC" w:rsidRDefault="00000000">
            <w:pPr>
              <w:spacing w:before="60" w:after="60"/>
            </w:pPr>
            <w:r>
              <w:rPr>
                <w:b/>
                <w:bCs/>
                <w:color w:val="FFFFFF"/>
                <w:sz w:val="20"/>
                <w:szCs w:val="20"/>
              </w:rPr>
              <w:t>Sports Added</w:t>
            </w:r>
          </w:p>
        </w:tc>
        <w:tc>
          <w:tcPr>
            <w:tcW w:w="2800" w:type="dxa"/>
            <w:shd w:val="clear" w:color="auto" w:fill="0F2D4A"/>
          </w:tcPr>
          <w:p w14:paraId="46E49D70" w14:textId="77777777" w:rsidR="005A58EC" w:rsidRDefault="00000000">
            <w:pPr>
              <w:spacing w:before="60" w:after="60"/>
            </w:pPr>
            <w:r>
              <w:rPr>
                <w:b/>
                <w:bCs/>
                <w:color w:val="FFFFFF"/>
                <w:sz w:val="20"/>
                <w:szCs w:val="20"/>
              </w:rPr>
              <w:t>Model Type</w:t>
            </w:r>
          </w:p>
        </w:tc>
        <w:tc>
          <w:tcPr>
            <w:tcW w:w="2960" w:type="dxa"/>
            <w:shd w:val="clear" w:color="auto" w:fill="0F2D4A"/>
          </w:tcPr>
          <w:p w14:paraId="4B78A29C" w14:textId="77777777" w:rsidR="005A58EC" w:rsidRDefault="00000000">
            <w:pPr>
              <w:spacing w:before="60" w:after="60"/>
            </w:pPr>
            <w:r>
              <w:rPr>
                <w:b/>
                <w:bCs/>
                <w:color w:val="FFFFFF"/>
                <w:sz w:val="20"/>
                <w:szCs w:val="20"/>
              </w:rPr>
              <w:t>Data Source</w:t>
            </w:r>
          </w:p>
        </w:tc>
      </w:tr>
      <w:tr w:rsidR="005A58EC" w14:paraId="170FC675" w14:textId="77777777">
        <w:tblPrEx>
          <w:tblCellMar>
            <w:top w:w="0" w:type="dxa"/>
            <w:bottom w:w="0" w:type="dxa"/>
          </w:tblCellMar>
        </w:tblPrEx>
        <w:tc>
          <w:tcPr>
            <w:tcW w:w="2000" w:type="dxa"/>
            <w:shd w:val="clear" w:color="auto" w:fill="F8FAFC"/>
          </w:tcPr>
          <w:p w14:paraId="0833ABE2" w14:textId="77777777" w:rsidR="005A58EC" w:rsidRDefault="00000000">
            <w:pPr>
              <w:spacing w:before="60" w:after="60"/>
            </w:pPr>
            <w:r>
              <w:rPr>
                <w:sz w:val="20"/>
                <w:szCs w:val="20"/>
              </w:rPr>
              <w:t>MVP</w:t>
            </w:r>
          </w:p>
        </w:tc>
        <w:tc>
          <w:tcPr>
            <w:tcW w:w="2000" w:type="dxa"/>
            <w:shd w:val="clear" w:color="auto" w:fill="F8FAFC"/>
          </w:tcPr>
          <w:p w14:paraId="4155C542" w14:textId="77777777" w:rsidR="005A58EC" w:rsidRDefault="00000000">
            <w:pPr>
              <w:spacing w:before="60" w:after="60"/>
            </w:pPr>
            <w:r>
              <w:rPr>
                <w:sz w:val="20"/>
                <w:szCs w:val="20"/>
              </w:rPr>
              <w:t>Football (5 leagues)</w:t>
            </w:r>
          </w:p>
        </w:tc>
        <w:tc>
          <w:tcPr>
            <w:tcW w:w="2000" w:type="dxa"/>
            <w:shd w:val="clear" w:color="auto" w:fill="F8FAFC"/>
          </w:tcPr>
          <w:p w14:paraId="127D4BBF" w14:textId="77777777" w:rsidR="005A58EC" w:rsidRDefault="00000000">
            <w:pPr>
              <w:spacing w:before="60" w:after="60"/>
            </w:pPr>
            <w:r>
              <w:rPr>
                <w:sz w:val="20"/>
                <w:szCs w:val="20"/>
              </w:rPr>
              <w:t xml:space="preserve">Poisson (Layer 1) + CatBoost (Layer 2)</w:t>
            </w:r>
          </w:p>
        </w:tc>
        <w:tc>
          <w:tcPr>
            <w:tcW w:w="2000" w:type="dxa"/>
            <w:shd w:val="clear" w:color="auto" w:fill="F8FAFC"/>
          </w:tcPr>
          <w:p w14:paraId="6BCF9EE6" w14:textId="77777777" w:rsidR="005A58EC" w:rsidRDefault="00000000">
            <w:pPr>
              <w:spacing w:before="60" w:after="60"/>
            </w:pPr>
            <w:r>
              <w:rPr>
                <w:sz w:val="20"/>
                <w:szCs w:val="20"/>
              </w:rPr>
              <w:t xml:space="preserve">TheRundown + API-Football</w:t>
            </w:r>
          </w:p>
        </w:tc>
      </w:tr>
      <w:tr w:rsidR="005A58EC" w14:paraId="658A5192" w14:textId="77777777">
        <w:tblPrEx>
          <w:tblCellMar>
            <w:top w:w="0" w:type="dxa"/>
            <w:bottom w:w="0" w:type="dxa"/>
          </w:tblCellMar>
        </w:tblPrEx>
        <w:tc>
          <w:tcPr>
            <w:tcW w:w="2000" w:type="dxa"/>
            <w:shd w:val="clear" w:color="auto" w:fill="FFFFFF"/>
          </w:tcPr>
          <w:p w14:paraId="533D355E" w14:textId="77777777" w:rsidR="005A58EC" w:rsidRDefault="00000000">
            <w:pPr>
              <w:spacing w:before="60" w:after="60"/>
            </w:pPr>
            <w:r>
              <w:rPr>
                <w:sz w:val="20"/>
                <w:szCs w:val="20"/>
              </w:rPr>
              <w:t>MVP</w:t>
            </w:r>
          </w:p>
        </w:tc>
        <w:tc>
          <w:tcPr>
            <w:tcW w:w="2000" w:type="dxa"/>
            <w:shd w:val="clear" w:color="auto" w:fill="FFFFFF"/>
          </w:tcPr>
          <w:p w14:paraId="6E354032" w14:textId="77777777" w:rsidR="005A58EC" w:rsidRDefault="00000000">
            <w:pPr>
              <w:spacing w:before="60" w:after="60"/>
            </w:pPr>
            <w:r>
              <w:rPr>
                <w:sz w:val="20"/>
                <w:szCs w:val="20"/>
              </w:rPr>
              <w:t>NBA</w:t>
            </w:r>
          </w:p>
        </w:tc>
        <w:tc>
          <w:tcPr>
            <w:tcW w:w="2000" w:type="dxa"/>
            <w:shd w:val="clear" w:color="auto" w:fill="FFFFFF"/>
          </w:tcPr>
          <w:p w14:paraId="0BECB155" w14:textId="77777777" w:rsidR="005A58EC" w:rsidRDefault="00000000">
            <w:pPr>
              <w:spacing w:before="60" w:after="60"/>
            </w:pPr>
            <w:r>
              <w:rPr>
                <w:sz w:val="20"/>
                <w:szCs w:val="20"/>
              </w:rPr>
              <w:t xml:space="preserve">XGBoost classifier (13 features)</w:t>
            </w:r>
          </w:p>
        </w:tc>
        <w:tc>
          <w:tcPr>
            <w:tcW w:w="2000" w:type="dxa"/>
            <w:shd w:val="clear" w:color="auto" w:fill="FFFFFF"/>
          </w:tcPr>
          <w:p w14:paraId="125BC467" w14:textId="77777777" w:rsidR="005A58EC" w:rsidRDefault="00000000">
            <w:pPr>
              <w:spacing w:before="60" w:after="60"/>
            </w:pPr>
            <w:r>
              <w:rPr>
                <w:sz w:val="20"/>
                <w:szCs w:val="20"/>
              </w:rPr>
              <w:t xml:space="preserve">TheRundown (odds/scores) + BallDontLie (stats) + RotoWire (injuries)</w:t>
            </w:r>
          </w:p>
        </w:tc>
      </w:tr>
      <w:tr w:rsidR="005A58EC" w14:paraId="168804A7" w14:textId="77777777">
        <w:tblPrEx>
          <w:tblCellMar>
            <w:top w:w="0" w:type="dxa"/>
            <w:bottom w:w="0" w:type="dxa"/>
          </w:tblCellMar>
        </w:tblPrEx>
        <w:tc>
          <w:tcPr>
            <w:tcW w:w="2000" w:type="dxa"/>
            <w:shd w:val="clear" w:color="auto" w:fill="F8FAFC"/>
          </w:tcPr>
          <w:p w14:paraId="06684A0D" w14:textId="77777777" w:rsidR="005A58EC" w:rsidRDefault="00000000">
            <w:pPr>
              <w:spacing w:before="60" w:after="60"/>
            </w:pPr>
            <w:r>
              <w:rPr>
                <w:sz w:val="20"/>
                <w:szCs w:val="20"/>
              </w:rPr>
              <w:t>Phase 2</w:t>
            </w:r>
          </w:p>
        </w:tc>
        <w:tc>
          <w:tcPr>
            <w:tcW w:w="2000" w:type="dxa"/>
            <w:shd w:val="clear" w:color="auto" w:fill="F8FAFC"/>
          </w:tcPr>
          <w:p w14:paraId="69ED796F" w14:textId="77777777" w:rsidR="005A58EC" w:rsidRDefault="00000000">
            <w:pPr>
              <w:spacing w:before="60" w:after="60"/>
            </w:pPr>
            <w:r>
              <w:rPr>
                <w:sz w:val="20"/>
                <w:szCs w:val="20"/>
              </w:rPr>
              <w:t>NFL, NHL, MLB</w:t>
            </w:r>
          </w:p>
        </w:tc>
        <w:tc>
          <w:tcPr>
            <w:tcW w:w="2000" w:type="dxa"/>
            <w:shd w:val="clear" w:color="auto" w:fill="F8FAFC"/>
          </w:tcPr>
          <w:p w14:paraId="565897AD" w14:textId="77777777" w:rsidR="005A58EC" w:rsidRDefault="00000000">
            <w:pPr>
              <w:spacing w:before="60" w:after="60"/>
            </w:pPr>
            <w:r>
              <w:rPr>
                <w:sz w:val="20"/>
                <w:szCs w:val="20"/>
              </w:rPr>
              <w:t xml:space="preserve">Sport-specific XGBoost variants</w:t>
            </w:r>
          </w:p>
        </w:tc>
        <w:tc>
          <w:tcPr>
            <w:tcW w:w="2000" w:type="dxa"/>
            <w:shd w:val="clear" w:color="auto" w:fill="F8FAFC"/>
          </w:tcPr>
          <w:p w14:paraId="1FBFA775" w14:textId="77777777" w:rsidR="005A58EC" w:rsidRDefault="00000000">
            <w:pPr>
              <w:spacing w:before="60" w:after="60"/>
            </w:pPr>
            <w:r>
              <w:rPr>
                <w:sz w:val="20"/>
                <w:szCs w:val="20"/>
              </w:rPr>
              <w:t xml:space="preserve">TheRundown + SportsDataIO + RotoWire</w:t>
            </w:r>
          </w:p>
        </w:tc>
      </w:tr>
      <w:tr w:rsidR="005A58EC" w14:paraId="2CDD0838" w14:textId="77777777">
        <w:tblPrEx>
          <w:tblCellMar>
            <w:top w:w="0" w:type="dxa"/>
            <w:bottom w:w="0" w:type="dxa"/>
          </w:tblCellMar>
        </w:tblPrEx>
        <w:tc>
          <w:tcPr>
            <w:tcW w:w="2000" w:type="dxa"/>
            <w:shd w:val="clear" w:color="auto" w:fill="FFFFFF"/>
          </w:tcPr>
          <w:p w14:paraId="7B2749A4" w14:textId="77777777" w:rsidR="005A58EC" w:rsidRDefault="00000000">
            <w:pPr>
              <w:spacing w:before="60" w:after="60"/>
            </w:pPr>
            <w:r>
              <w:rPr>
                <w:sz w:val="20"/>
                <w:szCs w:val="20"/>
              </w:rPr>
              <w:t>Phase 2</w:t>
            </w:r>
          </w:p>
        </w:tc>
        <w:tc>
          <w:tcPr>
            <w:tcW w:w="2000" w:type="dxa"/>
            <w:shd w:val="clear" w:color="auto" w:fill="FFFFFF"/>
          </w:tcPr>
          <w:p w14:paraId="2D4103A7" w14:textId="77777777" w:rsidR="005A58EC" w:rsidRDefault="00000000">
            <w:pPr>
              <w:spacing w:before="60" w:after="60"/>
            </w:pPr>
            <w:r>
              <w:rPr>
                <w:sz w:val="20"/>
                <w:szCs w:val="20"/>
              </w:rPr>
              <w:t>Football (20+ leagues)</w:t>
            </w:r>
          </w:p>
        </w:tc>
        <w:tc>
          <w:tcPr>
            <w:tcW w:w="2000" w:type="dxa"/>
            <w:shd w:val="clear" w:color="auto" w:fill="FFFFFF"/>
          </w:tcPr>
          <w:p w14:paraId="3235E6E0" w14:textId="77777777" w:rsidR="005A58EC" w:rsidRDefault="00000000">
            <w:pPr>
              <w:spacing w:before="60" w:after="60"/>
            </w:pPr>
            <w:r>
              <w:rPr>
                <w:sz w:val="20"/>
                <w:szCs w:val="20"/>
              </w:rPr>
              <w:t>Same model, new league data ingested</w:t>
            </w:r>
          </w:p>
        </w:tc>
        <w:tc>
          <w:tcPr>
            <w:tcW w:w="2000" w:type="dxa"/>
            <w:shd w:val="clear" w:color="auto" w:fill="FFFFFF"/>
          </w:tcPr>
          <w:p w14:paraId="58E6E49C" w14:textId="77777777" w:rsidR="005A58EC" w:rsidRDefault="00000000">
            <w:pPr>
              <w:spacing w:before="60" w:after="60"/>
            </w:pPr>
            <w:r>
              <w:rPr>
                <w:sz w:val="20"/>
                <w:szCs w:val="20"/>
              </w:rPr>
              <w:t>API-Football expanded tier</w:t>
            </w:r>
          </w:p>
        </w:tc>
      </w:tr>
      <w:tr w:rsidR="005A58EC" w14:paraId="1B26A438" w14:textId="77777777">
        <w:tblPrEx>
          <w:tblCellMar>
            <w:top w:w="0" w:type="dxa"/>
            <w:bottom w:w="0" w:type="dxa"/>
          </w:tblCellMar>
        </w:tblPrEx>
        <w:tc>
          <w:tcPr>
            <w:tcW w:w="2000" w:type="dxa"/>
            <w:shd w:val="clear" w:color="auto" w:fill="F8FAFC"/>
          </w:tcPr>
          <w:p w14:paraId="36911420" w14:textId="77777777" w:rsidR="005A58EC" w:rsidRDefault="00000000">
            <w:pPr>
              <w:spacing w:before="60" w:after="60"/>
            </w:pPr>
            <w:r>
              <w:rPr>
                <w:sz w:val="20"/>
                <w:szCs w:val="20"/>
              </w:rPr>
              <w:t>Phase 3</w:t>
            </w:r>
          </w:p>
        </w:tc>
        <w:tc>
          <w:tcPr>
            <w:tcW w:w="2000" w:type="dxa"/>
            <w:shd w:val="clear" w:color="auto" w:fill="F8FAFC"/>
          </w:tcPr>
          <w:p w14:paraId="76BDE9E9" w14:textId="77777777" w:rsidR="005A58EC" w:rsidRDefault="00000000">
            <w:pPr>
              <w:spacing w:before="60" w:after="60"/>
            </w:pPr>
            <w:r>
              <w:rPr>
                <w:sz w:val="20"/>
                <w:szCs w:val="20"/>
              </w:rPr>
              <w:t>Tennis</w:t>
            </w:r>
          </w:p>
        </w:tc>
        <w:tc>
          <w:tcPr>
            <w:tcW w:w="2000" w:type="dxa"/>
            <w:shd w:val="clear" w:color="auto" w:fill="F8FAFC"/>
          </w:tcPr>
          <w:p w14:paraId="6EC38B20" w14:textId="77777777" w:rsidR="005A58EC" w:rsidRDefault="00000000">
            <w:pPr>
              <w:spacing w:before="60" w:after="60"/>
            </w:pPr>
            <w:r>
              <w:rPr>
                <w:sz w:val="20"/>
                <w:szCs w:val="20"/>
              </w:rPr>
              <w:t xml:space="preserve">Surface-aware Elo + XGBoost</w:t>
            </w:r>
          </w:p>
        </w:tc>
        <w:tc>
          <w:tcPr>
            <w:tcW w:w="2000" w:type="dxa"/>
            <w:shd w:val="clear" w:color="auto" w:fill="F8FAFC"/>
          </w:tcPr>
          <w:p w14:paraId="5EBD31A6" w14:textId="77777777" w:rsidR="005A58EC" w:rsidRDefault="00000000">
            <w:pPr>
              <w:spacing w:before="60" w:after="60"/>
            </w:pPr>
            <w:r>
              <w:rPr>
                <w:sz w:val="20"/>
                <w:szCs w:val="20"/>
              </w:rPr>
              <w:t>ATP/WTA data provider (TBD)</w:t>
            </w:r>
          </w:p>
        </w:tc>
      </w:tr>
      <w:tr w:rsidR="005A58EC" w14:paraId="4669A5F5" w14:textId="77777777">
        <w:tblPrEx>
          <w:tblCellMar>
            <w:top w:w="0" w:type="dxa"/>
            <w:bottom w:w="0" w:type="dxa"/>
          </w:tblCellMar>
        </w:tblPrEx>
        <w:tc>
          <w:tcPr>
            <w:tcW w:w="2000" w:type="dxa"/>
            <w:shd w:val="clear" w:color="auto" w:fill="FFFFFF"/>
          </w:tcPr>
          <w:p w14:paraId="3476B5F0" w14:textId="77777777" w:rsidR="005A58EC" w:rsidRDefault="00000000">
            <w:pPr>
              <w:spacing w:before="60" w:after="60"/>
            </w:pPr>
            <w:r>
              <w:rPr>
                <w:sz w:val="20"/>
                <w:szCs w:val="20"/>
              </w:rPr>
              <w:lastRenderedPageBreak/>
              <w:t>Phase 3</w:t>
            </w:r>
          </w:p>
        </w:tc>
        <w:tc>
          <w:tcPr>
            <w:tcW w:w="2000" w:type="dxa"/>
            <w:shd w:val="clear" w:color="auto" w:fill="FFFFFF"/>
          </w:tcPr>
          <w:p w14:paraId="492E7780" w14:textId="77777777" w:rsidR="005A58EC" w:rsidRDefault="00000000">
            <w:pPr>
              <w:spacing w:before="60" w:after="60"/>
            </w:pPr>
            <w:r>
              <w:rPr>
                <w:sz w:val="20"/>
                <w:szCs w:val="20"/>
              </w:rPr>
              <w:t>Cricket</w:t>
            </w:r>
          </w:p>
        </w:tc>
        <w:tc>
          <w:tcPr>
            <w:tcW w:w="2000" w:type="dxa"/>
            <w:shd w:val="clear" w:color="auto" w:fill="FFFFFF"/>
          </w:tcPr>
          <w:p w14:paraId="16AB5600" w14:textId="77777777" w:rsidR="005A58EC" w:rsidRDefault="00000000">
            <w:pPr>
              <w:spacing w:before="60" w:after="60"/>
            </w:pPr>
            <w:r>
              <w:rPr>
                <w:sz w:val="20"/>
                <w:szCs w:val="20"/>
              </w:rPr>
              <w:t>Format-specific (T20 / ODI / Test) classifiers</w:t>
            </w:r>
          </w:p>
        </w:tc>
        <w:tc>
          <w:tcPr>
            <w:tcW w:w="2000" w:type="dxa"/>
            <w:shd w:val="clear" w:color="auto" w:fill="FFFFFF"/>
          </w:tcPr>
          <w:p w14:paraId="460EF213" w14:textId="77777777" w:rsidR="005A58EC" w:rsidRDefault="00000000">
            <w:pPr>
              <w:spacing w:before="60" w:after="60"/>
            </w:pPr>
            <w:r>
              <w:rPr>
                <w:sz w:val="20"/>
                <w:szCs w:val="20"/>
              </w:rPr>
              <w:t xml:space="preserve">CricSheet + provider TBD</w:t>
            </w:r>
          </w:p>
        </w:tc>
      </w:tr>
      <w:tr w:rsidR="005A58EC" w14:paraId="2C83BE66" w14:textId="77777777">
        <w:tblPrEx>
          <w:tblCellMar>
            <w:top w:w="0" w:type="dxa"/>
            <w:bottom w:w="0" w:type="dxa"/>
          </w:tblCellMar>
        </w:tblPrEx>
        <w:tc>
          <w:tcPr>
            <w:tcW w:w="2000" w:type="dxa"/>
            <w:shd w:val="clear" w:color="auto" w:fill="F8FAFC"/>
          </w:tcPr>
          <w:p w14:paraId="5E1086C9" w14:textId="77777777" w:rsidR="005A58EC" w:rsidRDefault="00000000">
            <w:pPr>
              <w:spacing w:before="60" w:after="60"/>
            </w:pPr>
            <w:r>
              <w:rPr>
                <w:sz w:val="20"/>
                <w:szCs w:val="20"/>
              </w:rPr>
              <w:t>Phase 3</w:t>
            </w:r>
          </w:p>
        </w:tc>
        <w:tc>
          <w:tcPr>
            <w:tcW w:w="2000" w:type="dxa"/>
            <w:shd w:val="clear" w:color="auto" w:fill="F8FAFC"/>
          </w:tcPr>
          <w:p w14:paraId="3B0FC49B" w14:textId="77777777" w:rsidR="005A58EC" w:rsidRDefault="00000000">
            <w:pPr>
              <w:spacing w:before="60" w:after="60"/>
            </w:pPr>
            <w:r>
              <w:rPr>
                <w:sz w:val="20"/>
                <w:szCs w:val="20"/>
              </w:rPr>
              <w:t>MMA (UFC)</w:t>
            </w:r>
          </w:p>
        </w:tc>
        <w:tc>
          <w:tcPr>
            <w:tcW w:w="2000" w:type="dxa"/>
            <w:shd w:val="clear" w:color="auto" w:fill="F8FAFC"/>
          </w:tcPr>
          <w:p w14:paraId="66F64440" w14:textId="77777777" w:rsidR="005A58EC" w:rsidRDefault="00000000">
            <w:pPr>
              <w:spacing w:before="60" w:after="60"/>
            </w:pPr>
            <w:r>
              <w:rPr>
                <w:sz w:val="20"/>
                <w:szCs w:val="20"/>
              </w:rPr>
              <w:t xml:space="preserve">Fighter stats XGBoost</w:t>
            </w:r>
          </w:p>
        </w:tc>
        <w:tc>
          <w:tcPr>
            <w:tcW w:w="2000" w:type="dxa"/>
            <w:shd w:val="clear" w:color="auto" w:fill="F8FAFC"/>
          </w:tcPr>
          <w:p w14:paraId="10A53234" w14:textId="77777777" w:rsidR="005A58EC" w:rsidRDefault="00000000">
            <w:pPr>
              <w:spacing w:before="60" w:after="60"/>
            </w:pPr>
            <w:r>
              <w:rPr>
                <w:sz w:val="20"/>
                <w:szCs w:val="20"/>
              </w:rPr>
              <w:t xml:space="preserve">UFCStats scraper + provider TBD</w:t>
            </w:r>
          </w:p>
        </w:tc>
      </w:tr>
      <w:tr w:rsidR="005A58EC" w14:paraId="3638B286" w14:textId="77777777">
        <w:tblPrEx>
          <w:tblCellMar>
            <w:top w:w="0" w:type="dxa"/>
            <w:bottom w:w="0" w:type="dxa"/>
          </w:tblCellMar>
        </w:tblPrEx>
        <w:tc>
          <w:tcPr>
            <w:tcW w:w="2000" w:type="dxa"/>
            <w:shd w:val="clear" w:color="auto" w:fill="FFFFFF"/>
          </w:tcPr>
          <w:p w14:paraId="552C09CC" w14:textId="77777777" w:rsidR="005A58EC" w:rsidRDefault="00000000">
            <w:pPr>
              <w:spacing w:before="60" w:after="60"/>
            </w:pPr>
            <w:r>
              <w:rPr>
                <w:sz w:val="20"/>
                <w:szCs w:val="20"/>
              </w:rPr>
              <w:t>Phase 3</w:t>
            </w:r>
          </w:p>
        </w:tc>
        <w:tc>
          <w:tcPr>
            <w:tcW w:w="2000" w:type="dxa"/>
            <w:shd w:val="clear" w:color="auto" w:fill="FFFFFF"/>
          </w:tcPr>
          <w:p w14:paraId="1580C089" w14:textId="77777777" w:rsidR="005A58EC" w:rsidRDefault="00000000">
            <w:pPr>
              <w:spacing w:before="60" w:after="60"/>
            </w:pPr>
            <w:r>
              <w:rPr>
                <w:sz w:val="20"/>
                <w:szCs w:val="20"/>
              </w:rPr>
              <w:t>Rugby (Premiership / URC)</w:t>
            </w:r>
          </w:p>
        </w:tc>
        <w:tc>
          <w:tcPr>
            <w:tcW w:w="2000" w:type="dxa"/>
            <w:shd w:val="clear" w:color="auto" w:fill="FFFFFF"/>
          </w:tcPr>
          <w:p w14:paraId="0767110E" w14:textId="77777777" w:rsidR="005A58EC" w:rsidRDefault="00000000">
            <w:pPr>
              <w:spacing w:before="60" w:after="60"/>
            </w:pPr>
            <w:r>
              <w:rPr>
                <w:sz w:val="20"/>
                <w:szCs w:val="20"/>
              </w:rPr>
              <w:t xml:space="preserve">Poisson + XGBoost (high-scoring sport variant)</w:t>
            </w:r>
          </w:p>
        </w:tc>
        <w:tc>
          <w:tcPr>
            <w:tcW w:w="2000" w:type="dxa"/>
            <w:shd w:val="clear" w:color="auto" w:fill="FFFFFF"/>
          </w:tcPr>
          <w:p w14:paraId="1805EBED" w14:textId="77777777" w:rsidR="005A58EC" w:rsidRDefault="00000000">
            <w:pPr>
              <w:spacing w:before="60" w:after="60"/>
            </w:pPr>
            <w:r>
              <w:rPr>
                <w:sz w:val="20"/>
                <w:szCs w:val="20"/>
              </w:rPr>
              <w:t>Provider TBD</w:t>
            </w:r>
          </w:p>
        </w:tc>
      </w:tr>
    </w:tbl>
    <w:p w14:paraId="382586D6" w14:textId="77777777" w:rsidR="005A58EC" w:rsidRDefault="005A58EC">
      <w:pPr>
        <w:spacing w:before="240" w:after="120"/>
      </w:pPr>
    </w:p>
    <w:p w14:paraId="12B29683" w14:textId="77777777" w:rsidR="005A58EC" w:rsidRDefault="00000000">
      <w:pPr>
        <w:pStyle w:val="Heading1"/>
        <w:shd w:val="clear" w:color="auto" w:fill="0F2D4A"/>
        <w:spacing w:before="400" w:after="120"/>
        <w:ind w:left="288" w:right="288"/>
      </w:pPr>
      <w:r>
        <w:rPr>
          <w:b/>
          <w:bCs/>
          <w:color w:val="FFFFFF"/>
          <w:sz w:val="36"/>
          <w:szCs w:val="36"/>
        </w:rPr>
        <w:t>7.  NBA Data API Cost Breakdown</w:t>
      </w:r>
    </w:p>
    <w:p w14:paraId="6844E01A" w14:textId="77777777" w:rsidR="005A58EC" w:rsidRDefault="005A58EC">
      <w:pPr>
        <w:spacing w:before="120" w:after="120"/>
      </w:pPr>
    </w:p>
    <w:p w14:paraId="35562E59" w14:textId="77777777" w:rsidR="005A58EC" w:rsidRDefault="00000000">
      <w:pPr>
        <w:spacing w:before="80" w:after="100"/>
      </w:pPr>
      <w:r>
        <w:t>The NBA data stack uses three sources at MVP — each solving a different problem that the others cannot. This section documents the cost, the constraint it solves, and the specific endpoints consumed.</w:t>
      </w:r>
    </w:p>
    <w:p w14:paraId="463CCB32"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189"/>
        <w:gridCol w:w="1483"/>
        <w:gridCol w:w="1666"/>
        <w:gridCol w:w="3535"/>
      </w:tblGrid>
      <w:tr w:rsidR="005A58EC" w14:paraId="1279EAD0" w14:textId="77777777">
        <w:tblPrEx>
          <w:tblCellMar>
            <w:top w:w="0" w:type="dxa"/>
            <w:bottom w:w="0" w:type="dxa"/>
          </w:tblCellMar>
        </w:tblPrEx>
        <w:trPr>
          <w:tblHeader/>
        </w:trPr>
        <w:tc>
          <w:tcPr>
            <w:tcW w:w="1800" w:type="dxa"/>
            <w:shd w:val="clear" w:color="auto" w:fill="0F2D4A"/>
          </w:tcPr>
          <w:p w14:paraId="254C2637" w14:textId="77777777" w:rsidR="005A58EC" w:rsidRDefault="00000000">
            <w:pPr>
              <w:spacing w:before="60" w:after="60"/>
            </w:pPr>
            <w:r>
              <w:rPr>
                <w:b/>
                <w:bCs/>
                <w:color w:val="FFFFFF"/>
                <w:sz w:val="20"/>
                <w:szCs w:val="20"/>
              </w:rPr>
              <w:t>Source</w:t>
            </w:r>
          </w:p>
        </w:tc>
        <w:tc>
          <w:tcPr>
            <w:tcW w:w="1400" w:type="dxa"/>
            <w:shd w:val="clear" w:color="auto" w:fill="0F2D4A"/>
          </w:tcPr>
          <w:p w14:paraId="7562D8C7" w14:textId="77777777" w:rsidR="005A58EC" w:rsidRDefault="00000000">
            <w:pPr>
              <w:spacing w:before="60" w:after="60"/>
            </w:pPr>
            <w:r>
              <w:rPr>
                <w:b/>
                <w:bCs/>
                <w:color w:val="FFFFFF"/>
                <w:sz w:val="20"/>
                <w:szCs w:val="20"/>
              </w:rPr>
              <w:t>MVP Cost</w:t>
            </w:r>
          </w:p>
        </w:tc>
        <w:tc>
          <w:tcPr>
            <w:tcW w:w="2200" w:type="dxa"/>
            <w:shd w:val="clear" w:color="auto" w:fill="0F2D4A"/>
          </w:tcPr>
          <w:p w14:paraId="6C235176" w14:textId="77777777" w:rsidR="005A58EC" w:rsidRDefault="00000000">
            <w:pPr>
              <w:spacing w:before="60" w:after="60"/>
            </w:pPr>
            <w:r>
              <w:rPr>
                <w:b/>
                <w:bCs/>
                <w:color w:val="FFFFFF"/>
                <w:sz w:val="20"/>
                <w:szCs w:val="20"/>
              </w:rPr>
              <w:t>What it solves</w:t>
            </w:r>
          </w:p>
        </w:tc>
        <w:tc>
          <w:tcPr>
            <w:tcW w:w="1400" w:type="dxa"/>
            <w:shd w:val="clear" w:color="auto" w:fill="0F2D4A"/>
          </w:tcPr>
          <w:p w14:paraId="21F90FC9" w14:textId="77777777" w:rsidR="005A58EC" w:rsidRDefault="00000000">
            <w:pPr>
              <w:spacing w:before="60" w:after="60"/>
            </w:pPr>
            <w:r>
              <w:rPr>
                <w:b/>
                <w:bCs/>
                <w:color w:val="FFFFFF"/>
                <w:sz w:val="20"/>
                <w:szCs w:val="20"/>
              </w:rPr>
              <w:t>Cloud safe?</w:t>
            </w:r>
          </w:p>
        </w:tc>
        <w:tc>
          <w:tcPr>
            <w:tcW w:w="2560" w:type="dxa"/>
            <w:shd w:val="clear" w:color="auto" w:fill="0F2D4A"/>
          </w:tcPr>
          <w:p w14:paraId="6ADF457E" w14:textId="77777777" w:rsidR="005A58EC" w:rsidRDefault="00000000">
            <w:pPr>
              <w:spacing w:before="60" w:after="60"/>
            </w:pPr>
            <w:r>
              <w:rPr>
                <w:b/>
                <w:bCs/>
                <w:color w:val="FFFFFF"/>
                <w:sz w:val="20"/>
                <w:szCs w:val="20"/>
              </w:rPr>
              <w:t>Key endpoints used</w:t>
            </w:r>
          </w:p>
        </w:tc>
      </w:tr>
      <w:tr w:rsidR="005A58EC" w14:paraId="2BFF97A3" w14:textId="77777777">
        <w:tblPrEx>
          <w:tblCellMar>
            <w:top w:w="0" w:type="dxa"/>
            <w:bottom w:w="0" w:type="dxa"/>
          </w:tblCellMar>
        </w:tblPrEx>
        <w:tc>
          <w:tcPr>
            <w:tcW w:w="2000" w:type="dxa"/>
            <w:shd w:val="clear" w:color="auto" w:fill="F8FAFC"/>
          </w:tcPr>
          <w:p w14:paraId="6A31E0BC" w14:textId="77777777" w:rsidR="005A58EC" w:rsidRDefault="00000000">
            <w:pPr>
              <w:spacing w:before="60" w:after="60"/>
            </w:pPr>
            <w:r>
              <w:rPr>
                <w:sz w:val="20"/>
                <w:szCs w:val="20"/>
              </w:rPr>
              <w:t xml:space="preserve">BallDontLie Pro</w:t>
            </w:r>
          </w:p>
        </w:tc>
        <w:tc>
          <w:tcPr>
            <w:tcW w:w="2000" w:type="dxa"/>
            <w:shd w:val="clear" w:color="auto" w:fill="F8FAFC"/>
          </w:tcPr>
          <w:p w14:paraId="16878ED3" w14:textId="77777777" w:rsidR="005A58EC" w:rsidRDefault="00000000">
            <w:pPr>
              <w:spacing w:before="60" w:after="60"/>
            </w:pPr>
            <w:r>
              <w:rPr>
                <w:sz w:val="20"/>
                <w:szCs w:val="20"/>
              </w:rPr>
              <w:t>$15/mo</w:t>
            </w:r>
          </w:p>
        </w:tc>
        <w:tc>
          <w:tcPr>
            <w:tcW w:w="2000" w:type="dxa"/>
            <w:shd w:val="clear" w:color="auto" w:fill="F8FAFC"/>
          </w:tcPr>
          <w:p w14:paraId="697EF829" w14:textId="77777777" w:rsidR="005A58EC" w:rsidRDefault="00000000">
            <w:pPr>
              <w:spacing w:before="60" w:after="60"/>
            </w:pPr>
            <w:r>
              <w:rPr>
                <w:sz w:val="20"/>
                <w:szCs w:val="20"/>
              </w:rPr>
              <w:t>Live production stats: net rating, pace, schedule, results, season averages, advanced stats, injuries (backup)</w:t>
            </w:r>
          </w:p>
        </w:tc>
        <w:tc>
          <w:tcPr>
            <w:tcW w:w="2000" w:type="dxa"/>
            <w:shd w:val="clear" w:color="auto" w:fill="F8FAFC"/>
          </w:tcPr>
          <w:p w14:paraId="47032FFC" w14:textId="77777777" w:rsidR="005A58EC" w:rsidRDefault="00000000">
            <w:pPr>
              <w:spacing w:before="60" w:after="60"/>
            </w:pPr>
            <w:r>
              <w:rPr>
                <w:sz w:val="20"/>
                <w:szCs w:val="20"/>
              </w:rPr>
              <w:t>Yes — standard REST API, no IP restrictions</w:t>
            </w:r>
          </w:p>
        </w:tc>
        <w:tc>
          <w:tcPr>
            <w:tcW w:w="2000" w:type="dxa"/>
            <w:shd w:val="clear" w:color="auto" w:fill="F8FAFC"/>
          </w:tcPr>
          <w:p w14:paraId="6054B062" w14:textId="77777777" w:rsidR="005A58EC" w:rsidRDefault="00000000">
            <w:pPr>
              <w:spacing w:before="60" w:after="60"/>
            </w:pPr>
            <w:r>
              <w:rPr>
                <w:sz w:val="20"/>
                <w:szCs w:val="20"/>
              </w:rPr>
              <w:t>/nba/v2/games, /nba/v2/stats/advanced, /nba/v2/standings, /nba/v2/injuries</w:t>
            </w:r>
          </w:p>
        </w:tc>
      </w:tr>
      <w:tr w:rsidR="005A58EC" w14:paraId="6FD13286" w14:textId="77777777">
        <w:tblPrEx>
          <w:tblCellMar>
            <w:top w:w="0" w:type="dxa"/>
            <w:bottom w:w="0" w:type="dxa"/>
          </w:tblCellMar>
        </w:tblPrEx>
        <w:tc>
          <w:tcPr>
            <w:tcW w:w="2000" w:type="dxa"/>
            <w:shd w:val="clear" w:color="auto" w:fill="FFFFFF"/>
          </w:tcPr>
          <w:p w14:paraId="0769219C" w14:textId="77777777" w:rsidR="005A58EC" w:rsidRDefault="00000000">
            <w:pPr>
              <w:spacing w:before="60" w:after="60"/>
            </w:pPr>
            <w:r>
              <w:rPr>
                <w:sz w:val="20"/>
                <w:szCs w:val="20"/>
              </w:rPr>
              <w:t>RotoWire API</w:t>
            </w:r>
          </w:p>
        </w:tc>
        <w:tc>
          <w:tcPr>
            <w:tcW w:w="2000" w:type="dxa"/>
            <w:shd w:val="clear" w:color="auto" w:fill="FFFFFF"/>
          </w:tcPr>
          <w:p w14:paraId="673B0588" w14:textId="77777777" w:rsidR="005A58EC" w:rsidRDefault="00000000">
            <w:pPr>
              <w:spacing w:before="60" w:after="60"/>
            </w:pPr>
            <w:r>
              <w:rPr>
                <w:sz w:val="20"/>
                <w:szCs w:val="20"/>
              </w:rPr>
              <w:t xml:space="preserve">~$17/mo (£200/yr) — DEFERRED</w:t>
            </w:r>
          </w:p>
        </w:tc>
        <w:tc>
          <w:tcPr>
            <w:tcW w:w="2000" w:type="dxa"/>
            <w:shd w:val="clear" w:color="auto" w:fill="FFFFFF"/>
          </w:tcPr>
          <w:p w14:paraId="5E502485" w14:textId="77777777" w:rsidR="005A58EC" w:rsidRDefault="00000000">
            <w:pPr>
              <w:spacing w:before="60" w:after="60"/>
            </w:pPr>
            <w:r>
              <w:rPr>
                <w:sz w:val="20"/>
                <w:szCs w:val="20"/>
              </w:rPr>
              <w:t xml:space="preserve">Real-time injury status and lineup confirmations. OUT/GTD alerts within minutes. Activate when budget allows — BallDontLie is the fallback until then.</w:t>
            </w:r>
          </w:p>
        </w:tc>
        <w:tc>
          <w:tcPr>
            <w:tcW w:w="2000" w:type="dxa"/>
            <w:shd w:val="clear" w:color="auto" w:fill="FFFFFF"/>
          </w:tcPr>
          <w:p w14:paraId="4395F4A8" w14:textId="77777777" w:rsidR="005A58EC" w:rsidRDefault="00000000">
            <w:pPr>
              <w:spacing w:before="60" w:after="60"/>
            </w:pPr>
            <w:r>
              <w:rPr>
                <w:sz w:val="20"/>
                <w:szCs w:val="20"/>
              </w:rPr>
              <w:t>Yes</w:t>
            </w:r>
          </w:p>
        </w:tc>
        <w:tc>
          <w:tcPr>
            <w:tcW w:w="2000" w:type="dxa"/>
            <w:shd w:val="clear" w:color="auto" w:fill="FFFFFF"/>
          </w:tcPr>
          <w:p w14:paraId="6AD7B1E9" w14:textId="77777777" w:rsidR="005A58EC" w:rsidRDefault="00000000">
            <w:pPr>
              <w:spacing w:before="60" w:after="60"/>
            </w:pPr>
            <w:r>
              <w:rPr>
                <w:sz w:val="20"/>
                <w:szCs w:val="20"/>
              </w:rPr>
              <w:t xml:space="preserve">get-nba-injuries.php (polled every 30 min on game days). Feature-flagged on ROTOWIRE_API_KEY.</w:t>
            </w:r>
          </w:p>
        </w:tc>
      </w:tr>
      <w:tr w:rsidR="005A58EC" w14:paraId="683E58D6" w14:textId="77777777">
        <w:tblPrEx>
          <w:tblCellMar>
            <w:top w:w="0" w:type="dxa"/>
            <w:bottom w:w="0" w:type="dxa"/>
          </w:tblCellMar>
        </w:tblPrEx>
        <w:tc>
          <w:tcPr>
            <w:tcW w:w="2000" w:type="dxa"/>
            <w:shd w:val="clear" w:color="auto" w:fill="F8FAFC"/>
          </w:tcPr>
          <w:p w14:paraId="478C3AB0" w14:textId="77777777" w:rsidR="005A58EC" w:rsidRDefault="00000000">
            <w:pPr>
              <w:spacing w:before="60" w:after="60"/>
            </w:pPr>
            <w:r>
              <w:rPr>
                <w:sz w:val="20"/>
                <w:szCs w:val="20"/>
              </w:rPr>
              <w:t xml:space="preserve">nba_api (stats.nba.com)</w:t>
            </w:r>
          </w:p>
        </w:tc>
        <w:tc>
          <w:tcPr>
            <w:tcW w:w="2000" w:type="dxa"/>
            <w:shd w:val="clear" w:color="auto" w:fill="F8FAFC"/>
          </w:tcPr>
          <w:p w14:paraId="69B43D17" w14:textId="77777777" w:rsidR="005A58EC" w:rsidRDefault="00000000">
            <w:pPr>
              <w:spacing w:before="60" w:after="60"/>
            </w:pPr>
            <w:r>
              <w:rPr>
                <w:sz w:val="20"/>
                <w:szCs w:val="20"/>
              </w:rPr>
              <w:t>Free</w:t>
            </w:r>
          </w:p>
        </w:tc>
        <w:tc>
          <w:tcPr>
            <w:tcW w:w="2000" w:type="dxa"/>
            <w:shd w:val="clear" w:color="auto" w:fill="F8FAFC"/>
          </w:tcPr>
          <w:p w14:paraId="42987C50" w14:textId="77777777" w:rsidR="005A58EC" w:rsidRDefault="00000000">
            <w:pPr>
              <w:spacing w:before="60" w:after="60"/>
            </w:pPr>
            <w:r>
              <w:rPr>
                <w:sz w:val="20"/>
                <w:szCs w:val="20"/>
              </w:rPr>
              <w:t xml:space="preserve">Deep historical data: 5+ seasons of net rating, pace, ORtg/DRtg for training. Not used live.</w:t>
            </w:r>
          </w:p>
        </w:tc>
        <w:tc>
          <w:tcPr>
            <w:tcW w:w="2000" w:type="dxa"/>
            <w:shd w:val="clear" w:color="auto" w:fill="F8FAFC"/>
          </w:tcPr>
          <w:p w14:paraId="6EE5E48C" w14:textId="77777777" w:rsidR="005A58EC" w:rsidRDefault="00000000">
            <w:pPr>
              <w:spacing w:before="60" w:after="60"/>
            </w:pPr>
            <w:r>
              <w:rPr>
                <w:sz w:val="20"/>
                <w:szCs w:val="20"/>
              </w:rPr>
              <w:t>No — blocks AWS/GCP/Render. Run locally or on Hetzner VPS (€5/mo)</w:t>
            </w:r>
          </w:p>
        </w:tc>
        <w:tc>
          <w:tcPr>
            <w:tcW w:w="2000" w:type="dxa"/>
            <w:shd w:val="clear" w:color="auto" w:fill="F8FAFC"/>
          </w:tcPr>
          <w:p w14:paraId="047DC6C0" w14:textId="77777777" w:rsidR="005A58EC" w:rsidRDefault="00000000">
            <w:pPr>
              <w:spacing w:before="60" w:after="60"/>
            </w:pPr>
            <w:r>
              <w:rPr>
                <w:sz w:val="20"/>
                <w:szCs w:val="20"/>
              </w:rPr>
              <w:t xml:space="preserve">leaguedashteamstats, teamgamelogs, playergamelogs, leaguegamelog</w:t>
            </w:r>
          </w:p>
        </w:tc>
      </w:tr>
      <w:tr w:rsidR="005A58EC" w14:paraId="175EFF21" w14:textId="77777777">
        <w:tblPrEx>
          <w:tblCellMar>
            <w:top w:w="0" w:type="dxa"/>
            <w:bottom w:w="0" w:type="dxa"/>
          </w:tblCellMar>
        </w:tblPrEx>
        <w:tc>
          <w:tcPr>
            <w:tcW w:w="2000" w:type="dxa"/>
            <w:shd w:val="clear" w:color="auto" w:fill="FFFFFF"/>
          </w:tcPr>
          <w:p w14:paraId="3AE30693" w14:textId="77777777" w:rsidR="005A58EC" w:rsidRDefault="00000000">
            <w:pPr>
              <w:spacing w:before="60" w:after="60"/>
            </w:pPr>
            <w:r>
              <w:rPr>
                <w:sz w:val="20"/>
                <w:szCs w:val="20"/>
              </w:rPr>
              <w:t xml:space="preserve">TheRundown (existing)</w:t>
            </w:r>
          </w:p>
        </w:tc>
        <w:tc>
          <w:tcPr>
            <w:tcW w:w="2000" w:type="dxa"/>
            <w:shd w:val="clear" w:color="auto" w:fill="FFFFFF"/>
          </w:tcPr>
          <w:p w14:paraId="32800068" w14:textId="77777777" w:rsidR="005A58EC" w:rsidRDefault="00000000">
            <w:pPr>
              <w:spacing w:before="60" w:after="60"/>
            </w:pPr>
            <w:r>
              <w:rPr>
                <w:sz w:val="20"/>
                <w:szCs w:val="20"/>
              </w:rPr>
              <w:t xml:space="preserve">$49/mo (already in stack)</w:t>
            </w:r>
          </w:p>
        </w:tc>
        <w:tc>
          <w:tcPr>
            <w:tcW w:w="2000" w:type="dxa"/>
            <w:shd w:val="clear" w:color="auto" w:fill="FFFFFF"/>
          </w:tcPr>
          <w:p w14:paraId="739C68CD" w14:textId="77777777" w:rsidR="005A58EC" w:rsidRDefault="00000000">
            <w:pPr>
              <w:spacing w:before="60" w:after="60"/>
            </w:pPr>
            <w:r>
              <w:rPr>
                <w:sz w:val="20"/>
                <w:szCs w:val="20"/>
              </w:rPr>
              <w:t xml:space="preserve">NBA moneyline odds, live scores, fixture schedule — same source as football</w:t>
            </w:r>
          </w:p>
        </w:tc>
        <w:tc>
          <w:tcPr>
            <w:tcW w:w="2000" w:type="dxa"/>
            <w:shd w:val="clear" w:color="auto" w:fill="FFFFFF"/>
          </w:tcPr>
          <w:p w14:paraId="526D6434" w14:textId="77777777" w:rsidR="005A58EC" w:rsidRDefault="00000000">
            <w:pPr>
              <w:spacing w:before="60" w:after="60"/>
            </w:pPr>
            <w:r>
              <w:rPr>
                <w:sz w:val="20"/>
                <w:szCs w:val="20"/>
              </w:rPr>
              <w:t>Yes</w:t>
            </w:r>
          </w:p>
        </w:tc>
        <w:tc>
          <w:tcPr>
            <w:tcW w:w="2000" w:type="dxa"/>
            <w:shd w:val="clear" w:color="auto" w:fill="FFFFFF"/>
          </w:tcPr>
          <w:p w14:paraId="49A9EFBD" w14:textId="77777777" w:rsidR="005A58EC" w:rsidRDefault="00000000">
            <w:pPr>
              <w:spacing w:before="60" w:after="60"/>
            </w:pPr>
            <w:r>
              <w:rPr>
                <w:sz w:val="20"/>
                <w:szCs w:val="20"/>
              </w:rPr>
              <w:t>/v2/sports/4/events, /v2/sports/4/events/{date}?include=scores</w:t>
            </w:r>
          </w:p>
        </w:tc>
      </w:tr>
    </w:tbl>
    <w:p w14:paraId="326E43D2"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8948"/>
      </w:tblGrid>
      <w:tr w:rsidR="005A58EC" w14:paraId="7C8B3159" w14:textId="77777777">
        <w:tblPrEx>
          <w:tblCellMar>
            <w:top w:w="0" w:type="dxa"/>
            <w:bottom w:w="0" w:type="dxa"/>
          </w:tblCellMar>
        </w:tblPrEx>
        <w:tc>
          <w:tcPr>
            <w:tcW w:w="260" w:type="dxa"/>
            <w:shd w:val="clear" w:color="auto" w:fill="0EA5E9"/>
          </w:tcPr>
          <w:p w14:paraId="4B2C96EC" w14:textId="77777777" w:rsidR="005A58EC" w:rsidRDefault="00000000">
            <w:r>
              <w:rPr>
                <w:b/>
                <w:bCs/>
                <w:color w:val="FFFFFF"/>
                <w:sz w:val="18"/>
                <w:szCs w:val="18"/>
              </w:rPr>
              <w:lastRenderedPageBreak/>
              <w:t>COST</w:t>
            </w:r>
          </w:p>
        </w:tc>
        <w:tc>
          <w:tcPr>
            <w:tcW w:w="9100" w:type="dxa"/>
            <w:shd w:val="clear" w:color="auto" w:fill="F0F9FF"/>
          </w:tcPr>
          <w:p w14:paraId="08A6A817" w14:textId="77777777" w:rsidR="005A58EC" w:rsidRDefault="00000000">
            <w:pPr>
              <w:spacing w:before="60" w:after="60"/>
            </w:pPr>
            <w:r>
              <w:rPr>
                <w:sz w:val="20"/>
                <w:szCs w:val="20"/>
              </w:rPr>
              <w:t xml:space="preserve">Total NBA-specific data cost at MVP launch: $15 (BallDontLie) = $15/mo. RotoWire (~$17/mo) is deferred — the BallDontLie injury fallback is used until the subscription is activated. The €5/mo Hetzner VPS for nba_api historical pulls is a one-off training cost. TheRundown ($49/mo) and Highlightly (~$8/mo) are already budgeted as shared costs across all sports.</w:t>
            </w:r>
          </w:p>
        </w:tc>
      </w:tr>
    </w:tbl>
    <w:p w14:paraId="02F12FFA" w14:textId="77777777" w:rsidR="005A58EC" w:rsidRDefault="005A58EC">
      <w:pPr>
        <w:spacing w:before="120" w:after="120"/>
      </w:pPr>
    </w:p>
    <w:p w14:paraId="79CA3B0C" w14:textId="77777777" w:rsidR="005A58EC" w:rsidRDefault="00000000">
      <w:pPr>
        <w:pStyle w:val="Heading3"/>
        <w:shd w:val="clear" w:color="auto" w:fill="FFFFFF"/>
        <w:spacing w:before="240" w:after="120"/>
      </w:pPr>
      <w:r>
        <w:rPr>
          <w:b/>
          <w:bCs/>
          <w:color w:val="0F2D4A"/>
        </w:rPr>
        <w:t xml:space="preserve">BallDontLie — Specific Endpoints and What They Feed</w:t>
      </w:r>
    </w:p>
    <w:p w14:paraId="5E482229"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4"/>
        <w:gridCol w:w="2267"/>
        <w:gridCol w:w="3549"/>
      </w:tblGrid>
      <w:tr w:rsidR="005A58EC" w14:paraId="14172BB3" w14:textId="77777777">
        <w:tblPrEx>
          <w:tblCellMar>
            <w:top w:w="0" w:type="dxa"/>
            <w:bottom w:w="0" w:type="dxa"/>
          </w:tblCellMar>
        </w:tblPrEx>
        <w:trPr>
          <w:tblHeader/>
        </w:trPr>
        <w:tc>
          <w:tcPr>
            <w:tcW w:w="3200" w:type="dxa"/>
            <w:shd w:val="clear" w:color="auto" w:fill="0F2D4A"/>
          </w:tcPr>
          <w:p w14:paraId="105377E8" w14:textId="77777777" w:rsidR="005A58EC" w:rsidRDefault="00000000">
            <w:pPr>
              <w:spacing w:before="60" w:after="60"/>
            </w:pPr>
            <w:r>
              <w:rPr>
                <w:b/>
                <w:bCs/>
                <w:color w:val="FFFFFF"/>
                <w:sz w:val="20"/>
                <w:szCs w:val="20"/>
              </w:rPr>
              <w:t>Endpoint</w:t>
            </w:r>
          </w:p>
        </w:tc>
        <w:tc>
          <w:tcPr>
            <w:tcW w:w="2400" w:type="dxa"/>
            <w:shd w:val="clear" w:color="auto" w:fill="0F2D4A"/>
          </w:tcPr>
          <w:p w14:paraId="6D2BC02B" w14:textId="77777777" w:rsidR="005A58EC" w:rsidRDefault="00000000">
            <w:pPr>
              <w:spacing w:before="60" w:after="60"/>
            </w:pPr>
            <w:r>
              <w:rPr>
                <w:b/>
                <w:bCs/>
                <w:color w:val="FFFFFF"/>
                <w:sz w:val="20"/>
                <w:szCs w:val="20"/>
              </w:rPr>
              <w:t>Model Feature</w:t>
            </w:r>
          </w:p>
        </w:tc>
        <w:tc>
          <w:tcPr>
            <w:tcW w:w="3760" w:type="dxa"/>
            <w:shd w:val="clear" w:color="auto" w:fill="0F2D4A"/>
          </w:tcPr>
          <w:p w14:paraId="42781700" w14:textId="77777777" w:rsidR="005A58EC" w:rsidRDefault="00000000">
            <w:pPr>
              <w:spacing w:before="60" w:after="60"/>
            </w:pPr>
            <w:r>
              <w:rPr>
                <w:b/>
                <w:bCs/>
                <w:color w:val="FFFFFF"/>
                <w:sz w:val="20"/>
                <w:szCs w:val="20"/>
              </w:rPr>
              <w:t>Celery Task</w:t>
            </w:r>
          </w:p>
        </w:tc>
      </w:tr>
      <w:tr w:rsidR="005A58EC" w14:paraId="63425035" w14:textId="77777777">
        <w:tblPrEx>
          <w:tblCellMar>
            <w:top w:w="0" w:type="dxa"/>
            <w:bottom w:w="0" w:type="dxa"/>
          </w:tblCellMar>
        </w:tblPrEx>
        <w:tc>
          <w:tcPr>
            <w:tcW w:w="2000" w:type="dxa"/>
            <w:shd w:val="clear" w:color="auto" w:fill="F8FAFC"/>
          </w:tcPr>
          <w:p w14:paraId="57F43D8E" w14:textId="77777777" w:rsidR="005A58EC" w:rsidRDefault="00000000">
            <w:pPr>
              <w:spacing w:before="60" w:after="60"/>
            </w:pPr>
            <w:r>
              <w:rPr>
                <w:sz w:val="20"/>
                <w:szCs w:val="20"/>
              </w:rPr>
              <w:t>GET /nba/v2/games?team_ids[]=X&amp;seasons[]=Y</w:t>
            </w:r>
          </w:p>
        </w:tc>
        <w:tc>
          <w:tcPr>
            <w:tcW w:w="2000" w:type="dxa"/>
            <w:shd w:val="clear" w:color="auto" w:fill="F8FAFC"/>
          </w:tcPr>
          <w:p w14:paraId="4FEA4E05" w14:textId="77777777" w:rsidR="005A58EC" w:rsidRDefault="00000000">
            <w:pPr>
              <w:spacing w:before="60" w:after="60"/>
            </w:pPr>
            <w:r>
              <w:rPr>
                <w:sz w:val="20"/>
                <w:szCs w:val="20"/>
              </w:rPr>
              <w:t xml:space="preserve">Last 10 win rate, point diff, H2H, rest days, schedule</w:t>
            </w:r>
          </w:p>
        </w:tc>
        <w:tc>
          <w:tcPr>
            <w:tcW w:w="2000" w:type="dxa"/>
            <w:shd w:val="clear" w:color="auto" w:fill="F8FAFC"/>
          </w:tcPr>
          <w:p w14:paraId="6AC0030F" w14:textId="77777777" w:rsidR="005A58EC" w:rsidRDefault="00000000">
            <w:pPr>
              <w:spacing w:before="60" w:after="60"/>
            </w:pPr>
            <w:r>
              <w:rPr>
                <w:sz w:val="20"/>
                <w:szCs w:val="20"/>
              </w:rPr>
              <w:t xml:space="preserve">ingest_fixtures (NBA)</w:t>
            </w:r>
          </w:p>
        </w:tc>
      </w:tr>
      <w:tr w:rsidR="005A58EC" w14:paraId="70B1FB4E" w14:textId="77777777">
        <w:tblPrEx>
          <w:tblCellMar>
            <w:top w:w="0" w:type="dxa"/>
            <w:bottom w:w="0" w:type="dxa"/>
          </w:tblCellMar>
        </w:tblPrEx>
        <w:tc>
          <w:tcPr>
            <w:tcW w:w="2000" w:type="dxa"/>
            <w:shd w:val="clear" w:color="auto" w:fill="FFFFFF"/>
          </w:tcPr>
          <w:p w14:paraId="020BE177" w14:textId="77777777" w:rsidR="005A58EC" w:rsidRDefault="00000000">
            <w:pPr>
              <w:spacing w:before="60" w:after="60"/>
            </w:pPr>
            <w:r>
              <w:rPr>
                <w:sz w:val="20"/>
                <w:szCs w:val="20"/>
              </w:rPr>
              <w:t>GET /nba/v2/stats/advanced?seasons[]=Y</w:t>
            </w:r>
          </w:p>
        </w:tc>
        <w:tc>
          <w:tcPr>
            <w:tcW w:w="2000" w:type="dxa"/>
            <w:shd w:val="clear" w:color="auto" w:fill="FFFFFF"/>
          </w:tcPr>
          <w:p w14:paraId="1CD54E66" w14:textId="77777777" w:rsidR="005A58EC" w:rsidRDefault="00000000">
            <w:pPr>
              <w:spacing w:before="60" w:after="60"/>
            </w:pPr>
            <w:r>
              <w:rPr>
                <w:sz w:val="20"/>
                <w:szCs w:val="20"/>
              </w:rPr>
              <w:t xml:space="preserve">Net rating, pace, ORtg, DRtg (live season)</w:t>
            </w:r>
          </w:p>
        </w:tc>
        <w:tc>
          <w:tcPr>
            <w:tcW w:w="2000" w:type="dxa"/>
            <w:shd w:val="clear" w:color="auto" w:fill="FFFFFF"/>
          </w:tcPr>
          <w:p w14:paraId="3E2D736D" w14:textId="77777777" w:rsidR="005A58EC" w:rsidRDefault="00000000">
            <w:pPr>
              <w:spacing w:before="60" w:after="60"/>
            </w:pPr>
            <w:r>
              <w:rPr>
                <w:sz w:val="20"/>
                <w:szCs w:val="20"/>
              </w:rPr>
              <w:t xml:space="preserve">ingest_fixtures (NBA) — daily</w:t>
            </w:r>
          </w:p>
        </w:tc>
      </w:tr>
      <w:tr w:rsidR="005A58EC" w14:paraId="5EE588E1" w14:textId="77777777">
        <w:tblPrEx>
          <w:tblCellMar>
            <w:top w:w="0" w:type="dxa"/>
            <w:bottom w:w="0" w:type="dxa"/>
          </w:tblCellMar>
        </w:tblPrEx>
        <w:tc>
          <w:tcPr>
            <w:tcW w:w="2000" w:type="dxa"/>
            <w:shd w:val="clear" w:color="auto" w:fill="F8FAFC"/>
          </w:tcPr>
          <w:p w14:paraId="7702CFF3" w14:textId="77777777" w:rsidR="005A58EC" w:rsidRDefault="00000000">
            <w:pPr>
              <w:spacing w:before="60" w:after="60"/>
            </w:pPr>
            <w:r>
              <w:rPr>
                <w:sz w:val="20"/>
                <w:szCs w:val="20"/>
              </w:rPr>
              <w:t>GET /nba/v2/standings?seasons[]=Y</w:t>
            </w:r>
          </w:p>
        </w:tc>
        <w:tc>
          <w:tcPr>
            <w:tcW w:w="2000" w:type="dxa"/>
            <w:shd w:val="clear" w:color="auto" w:fill="F8FAFC"/>
          </w:tcPr>
          <w:p w14:paraId="41F09DC8" w14:textId="77777777" w:rsidR="005A58EC" w:rsidRDefault="00000000">
            <w:pPr>
              <w:spacing w:before="60" w:after="60"/>
            </w:pPr>
            <w:r>
              <w:rPr>
                <w:sz w:val="20"/>
                <w:szCs w:val="20"/>
              </w:rPr>
              <w:t xml:space="preserve">Current season win rate (league context)</w:t>
            </w:r>
          </w:p>
        </w:tc>
        <w:tc>
          <w:tcPr>
            <w:tcW w:w="2000" w:type="dxa"/>
            <w:shd w:val="clear" w:color="auto" w:fill="F8FAFC"/>
          </w:tcPr>
          <w:p w14:paraId="46E1C8EA" w14:textId="77777777" w:rsidR="005A58EC" w:rsidRDefault="00000000">
            <w:pPr>
              <w:spacing w:before="60" w:after="60"/>
            </w:pPr>
            <w:r>
              <w:rPr>
                <w:sz w:val="20"/>
                <w:szCs w:val="20"/>
              </w:rPr>
              <w:t xml:space="preserve">ingest_fixtures (NBA) — daily</w:t>
            </w:r>
          </w:p>
        </w:tc>
      </w:tr>
      <w:tr w:rsidR="005A58EC" w14:paraId="25E69CC9" w14:textId="77777777">
        <w:tblPrEx>
          <w:tblCellMar>
            <w:top w:w="0" w:type="dxa"/>
            <w:bottom w:w="0" w:type="dxa"/>
          </w:tblCellMar>
        </w:tblPrEx>
        <w:tc>
          <w:tcPr>
            <w:tcW w:w="2000" w:type="dxa"/>
            <w:shd w:val="clear" w:color="auto" w:fill="FFFFFF"/>
          </w:tcPr>
          <w:p w14:paraId="26C111B5" w14:textId="77777777" w:rsidR="005A58EC" w:rsidRDefault="00000000">
            <w:pPr>
              <w:spacing w:before="60" w:after="60"/>
            </w:pPr>
            <w:r>
              <w:rPr>
                <w:sz w:val="20"/>
                <w:szCs w:val="20"/>
              </w:rPr>
              <w:t>GET /nba/v2/injuries</w:t>
            </w:r>
          </w:p>
        </w:tc>
        <w:tc>
          <w:tcPr>
            <w:tcW w:w="2000" w:type="dxa"/>
            <w:shd w:val="clear" w:color="auto" w:fill="FFFFFF"/>
          </w:tcPr>
          <w:p w14:paraId="57D10ACB" w14:textId="77777777" w:rsidR="005A58EC" w:rsidRDefault="00000000">
            <w:pPr>
              <w:spacing w:before="60" w:after="60"/>
            </w:pPr>
            <w:r>
              <w:rPr>
                <w:sz w:val="20"/>
                <w:szCs w:val="20"/>
              </w:rPr>
              <w:t>Injury backup / cross-reference for RotoWire</w:t>
            </w:r>
          </w:p>
        </w:tc>
        <w:tc>
          <w:tcPr>
            <w:tcW w:w="2000" w:type="dxa"/>
            <w:shd w:val="clear" w:color="auto" w:fill="FFFFFF"/>
          </w:tcPr>
          <w:p w14:paraId="0997F6E0" w14:textId="77777777" w:rsidR="005A58EC" w:rsidRDefault="00000000">
            <w:pPr>
              <w:spacing w:before="60" w:after="60"/>
            </w:pPr>
            <w:r>
              <w:rPr>
                <w:sz w:val="20"/>
                <w:szCs w:val="20"/>
              </w:rPr>
              <w:t xml:space="preserve">ingest_injuries (fallback)</w:t>
            </w:r>
          </w:p>
        </w:tc>
      </w:tr>
    </w:tbl>
    <w:p w14:paraId="1B198158" w14:textId="77777777" w:rsidR="005A58EC" w:rsidRDefault="005A58EC">
      <w:pPr>
        <w:spacing w:before="120" w:after="120"/>
      </w:pPr>
    </w:p>
    <w:p w14:paraId="3C83DAE5" w14:textId="77777777" w:rsidR="005A58EC" w:rsidRDefault="00000000">
      <w:pPr>
        <w:pStyle w:val="Heading3"/>
        <w:shd w:val="clear" w:color="auto" w:fill="FFFFFF"/>
        <w:spacing w:before="240" w:after="120"/>
      </w:pPr>
      <w:r>
        <w:rPr>
          <w:b/>
          <w:bCs/>
          <w:color w:val="0F2D4A"/>
        </w:rPr>
        <w:t xml:space="preserve">nba_api (Offline Training Only) — Endpoints Used</w:t>
      </w:r>
    </w:p>
    <w:p w14:paraId="29715970"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A58EC" w14:paraId="255B431A" w14:textId="77777777">
        <w:tblPrEx>
          <w:tblCellMar>
            <w:top w:w="0" w:type="dxa"/>
            <w:bottom w:w="0" w:type="dxa"/>
          </w:tblCellMar>
        </w:tblPrEx>
        <w:trPr>
          <w:tblHeader/>
        </w:trPr>
        <w:tc>
          <w:tcPr>
            <w:tcW w:w="3600" w:type="dxa"/>
            <w:shd w:val="clear" w:color="auto" w:fill="0F2D4A"/>
          </w:tcPr>
          <w:p w14:paraId="7C80D3C8" w14:textId="77777777" w:rsidR="005A58EC" w:rsidRDefault="00000000">
            <w:pPr>
              <w:spacing w:before="60" w:after="60"/>
            </w:pPr>
            <w:r>
              <w:rPr>
                <w:b/>
                <w:bCs/>
                <w:color w:val="FFFFFF"/>
                <w:sz w:val="20"/>
                <w:szCs w:val="20"/>
              </w:rPr>
              <w:t>Endpoint / Class</w:t>
            </w:r>
          </w:p>
        </w:tc>
        <w:tc>
          <w:tcPr>
            <w:tcW w:w="5760" w:type="dxa"/>
            <w:shd w:val="clear" w:color="auto" w:fill="0F2D4A"/>
          </w:tcPr>
          <w:p w14:paraId="7549A566" w14:textId="77777777" w:rsidR="005A58EC" w:rsidRDefault="00000000">
            <w:pPr>
              <w:spacing w:before="60" w:after="60"/>
            </w:pPr>
            <w:r>
              <w:rPr>
                <w:b/>
                <w:bCs/>
                <w:color w:val="FFFFFF"/>
                <w:sz w:val="20"/>
                <w:szCs w:val="20"/>
              </w:rPr>
              <w:t>Data Extracted for Training</w:t>
            </w:r>
          </w:p>
        </w:tc>
      </w:tr>
      <w:tr w:rsidR="005A58EC" w14:paraId="665250B4" w14:textId="77777777">
        <w:tblPrEx>
          <w:tblCellMar>
            <w:top w:w="0" w:type="dxa"/>
            <w:bottom w:w="0" w:type="dxa"/>
          </w:tblCellMar>
        </w:tblPrEx>
        <w:tc>
          <w:tcPr>
            <w:tcW w:w="2000" w:type="dxa"/>
            <w:shd w:val="clear" w:color="auto" w:fill="F8FAFC"/>
          </w:tcPr>
          <w:p w14:paraId="3929F877" w14:textId="77777777" w:rsidR="005A58EC" w:rsidRDefault="00000000">
            <w:pPr>
              <w:spacing w:before="60" w:after="60"/>
            </w:pPr>
            <w:r>
              <w:rPr>
                <w:sz w:val="20"/>
                <w:szCs w:val="20"/>
              </w:rPr>
              <w:t xml:space="preserve">leaguedashteamstats (MeasureType=Advanced)</w:t>
            </w:r>
          </w:p>
        </w:tc>
        <w:tc>
          <w:tcPr>
            <w:tcW w:w="2000" w:type="dxa"/>
            <w:shd w:val="clear" w:color="auto" w:fill="F8FAFC"/>
          </w:tcPr>
          <w:p w14:paraId="1A2DB3AA" w14:textId="77777777" w:rsidR="005A58EC" w:rsidRDefault="00000000">
            <w:pPr>
              <w:spacing w:before="60" w:after="60"/>
            </w:pPr>
            <w:r>
              <w:rPr>
                <w:sz w:val="20"/>
                <w:szCs w:val="20"/>
              </w:rPr>
              <w:t xml:space="preserve">Net rating, ORtg, DRtg, pace — per team per season (2019-20 → 2024-25)</w:t>
            </w:r>
          </w:p>
        </w:tc>
      </w:tr>
      <w:tr w:rsidR="005A58EC" w14:paraId="51522DE6" w14:textId="77777777">
        <w:tblPrEx>
          <w:tblCellMar>
            <w:top w:w="0" w:type="dxa"/>
            <w:bottom w:w="0" w:type="dxa"/>
          </w:tblCellMar>
        </w:tblPrEx>
        <w:tc>
          <w:tcPr>
            <w:tcW w:w="2000" w:type="dxa"/>
            <w:shd w:val="clear" w:color="auto" w:fill="FFFFFF"/>
          </w:tcPr>
          <w:p w14:paraId="7EEF0252" w14:textId="77777777" w:rsidR="005A58EC" w:rsidRDefault="00000000">
            <w:pPr>
              <w:spacing w:before="60" w:after="60"/>
            </w:pPr>
            <w:r>
              <w:rPr>
                <w:sz w:val="20"/>
                <w:szCs w:val="20"/>
              </w:rPr>
              <w:t>teamgamelogs</w:t>
            </w:r>
          </w:p>
        </w:tc>
        <w:tc>
          <w:tcPr>
            <w:tcW w:w="2000" w:type="dxa"/>
            <w:shd w:val="clear" w:color="auto" w:fill="FFFFFF"/>
          </w:tcPr>
          <w:p w14:paraId="32390A70" w14:textId="77777777" w:rsidR="005A58EC" w:rsidRDefault="00000000">
            <w:pPr>
              <w:spacing w:before="60" w:after="60"/>
            </w:pPr>
            <w:r>
              <w:rPr>
                <w:sz w:val="20"/>
                <w:szCs w:val="20"/>
              </w:rPr>
              <w:t>Full game-by-game results per team — used to compute rolling win rate, point differential, rest days, back-to-back flag</w:t>
            </w:r>
          </w:p>
        </w:tc>
      </w:tr>
      <w:tr w:rsidR="005A58EC" w14:paraId="1D906D01" w14:textId="77777777">
        <w:tblPrEx>
          <w:tblCellMar>
            <w:top w:w="0" w:type="dxa"/>
            <w:bottom w:w="0" w:type="dxa"/>
          </w:tblCellMar>
        </w:tblPrEx>
        <w:tc>
          <w:tcPr>
            <w:tcW w:w="2000" w:type="dxa"/>
            <w:shd w:val="clear" w:color="auto" w:fill="F8FAFC"/>
          </w:tcPr>
          <w:p w14:paraId="58B7A7C5" w14:textId="77777777" w:rsidR="005A58EC" w:rsidRDefault="00000000">
            <w:pPr>
              <w:spacing w:before="60" w:after="60"/>
            </w:pPr>
            <w:r>
              <w:rPr>
                <w:sz w:val="20"/>
                <w:szCs w:val="20"/>
              </w:rPr>
              <w:t>leaguegamelog</w:t>
            </w:r>
          </w:p>
        </w:tc>
        <w:tc>
          <w:tcPr>
            <w:tcW w:w="2000" w:type="dxa"/>
            <w:shd w:val="clear" w:color="auto" w:fill="F8FAFC"/>
          </w:tcPr>
          <w:p w14:paraId="18AC1AE4" w14:textId="77777777" w:rsidR="005A58EC" w:rsidRDefault="00000000">
            <w:pPr>
              <w:spacing w:before="60" w:after="60"/>
            </w:pPr>
            <w:r>
              <w:rPr>
                <w:sz w:val="20"/>
                <w:szCs w:val="20"/>
              </w:rPr>
              <w:t>All game outcomes per season — used to build H2H lookup table and season schedule</w:t>
            </w:r>
          </w:p>
        </w:tc>
      </w:tr>
      <w:tr w:rsidR="005A58EC" w14:paraId="7031BAC8" w14:textId="77777777">
        <w:tblPrEx>
          <w:tblCellMar>
            <w:top w:w="0" w:type="dxa"/>
            <w:bottom w:w="0" w:type="dxa"/>
          </w:tblCellMar>
        </w:tblPrEx>
        <w:tc>
          <w:tcPr>
            <w:tcW w:w="2000" w:type="dxa"/>
            <w:shd w:val="clear" w:color="auto" w:fill="FFFFFF"/>
          </w:tcPr>
          <w:p w14:paraId="48B2807A" w14:textId="77777777" w:rsidR="005A58EC" w:rsidRDefault="00000000">
            <w:pPr>
              <w:spacing w:before="60" w:after="60"/>
            </w:pPr>
            <w:r>
              <w:rPr>
                <w:sz w:val="20"/>
                <w:szCs w:val="20"/>
              </w:rPr>
              <w:t xml:space="preserve">playergamelogs + leaguedashplayerstats</w:t>
            </w:r>
          </w:p>
        </w:tc>
        <w:tc>
          <w:tcPr>
            <w:tcW w:w="2000" w:type="dxa"/>
            <w:shd w:val="clear" w:color="auto" w:fill="FFFFFF"/>
          </w:tcPr>
          <w:p w14:paraId="02F79C3E" w14:textId="77777777" w:rsidR="005A58EC" w:rsidRDefault="00000000">
            <w:pPr>
              <w:spacing w:before="60" w:after="60"/>
            </w:pPr>
            <w:r>
              <w:rPr>
                <w:sz w:val="20"/>
                <w:szCs w:val="20"/>
              </w:rPr>
              <w:t>Player-level minutes and salary-weight context — used to build historical injury-impact proxy for seasons before RotoWire data</w:t>
            </w:r>
          </w:p>
        </w:tc>
      </w:tr>
    </w:tbl>
    <w:p w14:paraId="3ED776B5" w14:textId="77777777" w:rsidR="005A58EC" w:rsidRDefault="005A58EC">
      <w:pPr>
        <w:spacing w:before="240" w:after="120"/>
      </w:pPr>
    </w:p>
    <w:p w14:paraId="6AF1C575" w14:textId="77777777" w:rsidR="005A58EC" w:rsidRDefault="00000000">
      <w:pPr>
        <w:pStyle w:val="Heading1"/>
        <w:shd w:val="clear" w:color="auto" w:fill="0F2D4A"/>
        <w:spacing w:before="400" w:after="120"/>
        <w:ind w:left="288" w:right="288"/>
      </w:pPr>
      <w:r>
        <w:rPr>
          <w:b/>
          <w:bCs/>
          <w:color w:val="FFFFFF"/>
          <w:sz w:val="36"/>
          <w:szCs w:val="36"/>
        </w:rPr>
        <w:t>8.  Infrastructure &amp; Deployment</w:t>
      </w:r>
    </w:p>
    <w:p w14:paraId="58311330" w14:textId="77777777" w:rsidR="005A58EC" w:rsidRDefault="005A58EC">
      <w:pPr>
        <w:spacing w:before="120" w:after="120"/>
      </w:pPr>
    </w:p>
    <w:p w14:paraId="6DB9F1AD"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7.1  MVP — Render.com</w:t>
      </w:r>
    </w:p>
    <w:p w14:paraId="11796081"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80"/>
        <w:gridCol w:w="3680"/>
      </w:tblGrid>
      <w:tr w:rsidR="005A58EC" w14:paraId="771BADA1" w14:textId="77777777">
        <w:tblPrEx>
          <w:tblCellMar>
            <w:top w:w="0" w:type="dxa"/>
            <w:bottom w:w="0" w:type="dxa"/>
          </w:tblCellMar>
        </w:tblPrEx>
        <w:trPr>
          <w:tblHeader/>
        </w:trPr>
        <w:tc>
          <w:tcPr>
            <w:tcW w:w="2600" w:type="dxa"/>
            <w:shd w:val="clear" w:color="auto" w:fill="0F2D4A"/>
          </w:tcPr>
          <w:p w14:paraId="7877E2A4" w14:textId="77777777" w:rsidR="005A58EC" w:rsidRDefault="00000000">
            <w:pPr>
              <w:spacing w:before="60" w:after="60"/>
            </w:pPr>
            <w:r>
              <w:rPr>
                <w:b/>
                <w:bCs/>
                <w:color w:val="FFFFFF"/>
                <w:sz w:val="20"/>
                <w:szCs w:val="20"/>
              </w:rPr>
              <w:t>Service</w:t>
            </w:r>
          </w:p>
        </w:tc>
        <w:tc>
          <w:tcPr>
            <w:tcW w:w="3080" w:type="dxa"/>
            <w:shd w:val="clear" w:color="auto" w:fill="0F2D4A"/>
          </w:tcPr>
          <w:p w14:paraId="2A3EAD1C" w14:textId="77777777" w:rsidR="005A58EC" w:rsidRDefault="00000000">
            <w:pPr>
              <w:spacing w:before="60" w:after="60"/>
            </w:pPr>
            <w:r>
              <w:rPr>
                <w:b/>
                <w:bCs/>
                <w:color w:val="FFFFFF"/>
                <w:sz w:val="20"/>
                <w:szCs w:val="20"/>
              </w:rPr>
              <w:t>Render Type</w:t>
            </w:r>
          </w:p>
        </w:tc>
        <w:tc>
          <w:tcPr>
            <w:tcW w:w="3680" w:type="dxa"/>
            <w:shd w:val="clear" w:color="auto" w:fill="0F2D4A"/>
          </w:tcPr>
          <w:p w14:paraId="4183C4A4" w14:textId="77777777" w:rsidR="005A58EC" w:rsidRDefault="00000000">
            <w:pPr>
              <w:spacing w:before="60" w:after="60"/>
            </w:pPr>
            <w:r>
              <w:rPr>
                <w:b/>
                <w:bCs/>
                <w:color w:val="FFFFFF"/>
                <w:sz w:val="20"/>
                <w:szCs w:val="20"/>
              </w:rPr>
              <w:t>Notes</w:t>
            </w:r>
          </w:p>
        </w:tc>
      </w:tr>
      <w:tr w:rsidR="005A58EC" w14:paraId="0D678F0A" w14:textId="77777777">
        <w:tblPrEx>
          <w:tblCellMar>
            <w:top w:w="0" w:type="dxa"/>
            <w:bottom w:w="0" w:type="dxa"/>
          </w:tblCellMar>
        </w:tblPrEx>
        <w:tc>
          <w:tcPr>
            <w:tcW w:w="2000" w:type="dxa"/>
            <w:shd w:val="clear" w:color="auto" w:fill="F8FAFC"/>
          </w:tcPr>
          <w:p w14:paraId="7BE0E276" w14:textId="77777777" w:rsidR="005A58EC" w:rsidRDefault="00000000">
            <w:pPr>
              <w:spacing w:before="60" w:after="60"/>
            </w:pPr>
            <w:r>
              <w:rPr>
                <w:sz w:val="20"/>
                <w:szCs w:val="20"/>
              </w:rPr>
              <w:t xml:space="preserve">FastAPI backend</w:t>
            </w:r>
          </w:p>
        </w:tc>
        <w:tc>
          <w:tcPr>
            <w:tcW w:w="2000" w:type="dxa"/>
            <w:shd w:val="clear" w:color="auto" w:fill="F8FAFC"/>
          </w:tcPr>
          <w:p w14:paraId="7D5CB523" w14:textId="77777777" w:rsidR="005A58EC" w:rsidRDefault="00000000">
            <w:pPr>
              <w:spacing w:before="60" w:after="60"/>
            </w:pPr>
            <w:r>
              <w:rPr>
                <w:sz w:val="20"/>
                <w:szCs w:val="20"/>
              </w:rPr>
              <w:t>Web Service (Docker)</w:t>
            </w:r>
          </w:p>
        </w:tc>
        <w:tc>
          <w:tcPr>
            <w:tcW w:w="2000" w:type="dxa"/>
            <w:shd w:val="clear" w:color="auto" w:fill="F8FAFC"/>
          </w:tcPr>
          <w:p w14:paraId="689DEBAF" w14:textId="77777777" w:rsidR="005A58EC" w:rsidRDefault="00000000">
            <w:pPr>
              <w:spacing w:before="60" w:after="60"/>
            </w:pPr>
            <w:r>
              <w:rPr>
                <w:sz w:val="20"/>
                <w:szCs w:val="20"/>
              </w:rPr>
              <w:t xml:space="preserve">Uvicorn + Gunicorn, 2 workers</w:t>
            </w:r>
          </w:p>
        </w:tc>
      </w:tr>
      <w:tr w:rsidR="005A58EC" w14:paraId="0712BC32" w14:textId="77777777">
        <w:tblPrEx>
          <w:tblCellMar>
            <w:top w:w="0" w:type="dxa"/>
            <w:bottom w:w="0" w:type="dxa"/>
          </w:tblCellMar>
        </w:tblPrEx>
        <w:tc>
          <w:tcPr>
            <w:tcW w:w="2000" w:type="dxa"/>
            <w:shd w:val="clear" w:color="auto" w:fill="FFFFFF"/>
          </w:tcPr>
          <w:p w14:paraId="58E72CC7" w14:textId="77777777" w:rsidR="005A58EC" w:rsidRDefault="00000000">
            <w:pPr>
              <w:spacing w:before="60" w:after="60"/>
            </w:pPr>
            <w:r>
              <w:rPr>
                <w:sz w:val="20"/>
                <w:szCs w:val="20"/>
              </w:rPr>
              <w:lastRenderedPageBreak/>
              <w:t>Celery worker</w:t>
            </w:r>
          </w:p>
        </w:tc>
        <w:tc>
          <w:tcPr>
            <w:tcW w:w="2000" w:type="dxa"/>
            <w:shd w:val="clear" w:color="auto" w:fill="FFFFFF"/>
          </w:tcPr>
          <w:p w14:paraId="37ADA656" w14:textId="77777777" w:rsidR="005A58EC" w:rsidRDefault="00000000">
            <w:pPr>
              <w:spacing w:before="60" w:after="60"/>
            </w:pPr>
            <w:r>
              <w:rPr>
                <w:sz w:val="20"/>
                <w:szCs w:val="20"/>
              </w:rPr>
              <w:t>Background Worker (Docker)</w:t>
            </w:r>
          </w:p>
        </w:tc>
        <w:tc>
          <w:tcPr>
            <w:tcW w:w="2000" w:type="dxa"/>
            <w:shd w:val="clear" w:color="auto" w:fill="FFFFFF"/>
          </w:tcPr>
          <w:p w14:paraId="1BD2F521" w14:textId="77777777" w:rsidR="005A58EC" w:rsidRDefault="00000000">
            <w:pPr>
              <w:spacing w:before="60" w:after="60"/>
            </w:pPr>
            <w:r>
              <w:rPr>
                <w:sz w:val="20"/>
                <w:szCs w:val="20"/>
              </w:rPr>
              <w:t xml:space="preserve">Same Dockerfile, different CMD</w:t>
            </w:r>
          </w:p>
        </w:tc>
      </w:tr>
      <w:tr w:rsidR="005A58EC" w14:paraId="1C1EEFBB" w14:textId="77777777">
        <w:tblPrEx>
          <w:tblCellMar>
            <w:top w:w="0" w:type="dxa"/>
            <w:bottom w:w="0" w:type="dxa"/>
          </w:tblCellMar>
        </w:tblPrEx>
        <w:tc>
          <w:tcPr>
            <w:tcW w:w="2000" w:type="dxa"/>
            <w:shd w:val="clear" w:color="auto" w:fill="F8FAFC"/>
          </w:tcPr>
          <w:p w14:paraId="74CA8F65" w14:textId="77777777" w:rsidR="005A58EC" w:rsidRDefault="00000000">
            <w:pPr>
              <w:spacing w:before="60" w:after="60"/>
            </w:pPr>
            <w:r>
              <w:rPr>
                <w:sz w:val="20"/>
                <w:szCs w:val="20"/>
              </w:rPr>
              <w:t>Celery beat</w:t>
            </w:r>
          </w:p>
        </w:tc>
        <w:tc>
          <w:tcPr>
            <w:tcW w:w="2000" w:type="dxa"/>
            <w:shd w:val="clear" w:color="auto" w:fill="F8FAFC"/>
          </w:tcPr>
          <w:p w14:paraId="19EC0F9A" w14:textId="77777777" w:rsidR="005A58EC" w:rsidRDefault="00000000">
            <w:pPr>
              <w:spacing w:before="60" w:after="60"/>
            </w:pPr>
            <w:r>
              <w:rPr>
                <w:sz w:val="20"/>
                <w:szCs w:val="20"/>
              </w:rPr>
              <w:t>Background Worker (Docker)</w:t>
            </w:r>
          </w:p>
        </w:tc>
        <w:tc>
          <w:tcPr>
            <w:tcW w:w="2000" w:type="dxa"/>
            <w:shd w:val="clear" w:color="auto" w:fill="F8FAFC"/>
          </w:tcPr>
          <w:p w14:paraId="101F4ECE" w14:textId="77777777" w:rsidR="005A58EC" w:rsidRDefault="00000000">
            <w:pPr>
              <w:spacing w:before="60" w:after="60"/>
            </w:pPr>
            <w:r>
              <w:rPr>
                <w:sz w:val="20"/>
                <w:szCs w:val="20"/>
              </w:rPr>
              <w:t>Scheduler process; only one instance needed</w:t>
            </w:r>
          </w:p>
        </w:tc>
      </w:tr>
      <w:tr w:rsidR="005A58EC" w14:paraId="473B718A" w14:textId="77777777">
        <w:tblPrEx>
          <w:tblCellMar>
            <w:top w:w="0" w:type="dxa"/>
            <w:bottom w:w="0" w:type="dxa"/>
          </w:tblCellMar>
        </w:tblPrEx>
        <w:tc>
          <w:tcPr>
            <w:tcW w:w="2000" w:type="dxa"/>
            <w:shd w:val="clear" w:color="auto" w:fill="FFFFFF"/>
          </w:tcPr>
          <w:p w14:paraId="69DFA9EE" w14:textId="77777777" w:rsidR="005A58EC" w:rsidRDefault="00000000">
            <w:pPr>
              <w:spacing w:before="60" w:after="60"/>
            </w:pPr>
            <w:r>
              <w:rPr>
                <w:sz w:val="20"/>
                <w:szCs w:val="20"/>
              </w:rPr>
              <w:t>PostgreSQL</w:t>
            </w:r>
          </w:p>
        </w:tc>
        <w:tc>
          <w:tcPr>
            <w:tcW w:w="2000" w:type="dxa"/>
            <w:shd w:val="clear" w:color="auto" w:fill="FFFFFF"/>
          </w:tcPr>
          <w:p w14:paraId="4486F6DD" w14:textId="77777777" w:rsidR="005A58EC" w:rsidRDefault="00000000">
            <w:pPr>
              <w:spacing w:before="60" w:after="60"/>
            </w:pPr>
            <w:r>
              <w:rPr>
                <w:sz w:val="20"/>
                <w:szCs w:val="20"/>
              </w:rPr>
              <w:t>Managed PostgreSQL</w:t>
            </w:r>
          </w:p>
        </w:tc>
        <w:tc>
          <w:tcPr>
            <w:tcW w:w="2000" w:type="dxa"/>
            <w:shd w:val="clear" w:color="auto" w:fill="FFFFFF"/>
          </w:tcPr>
          <w:p w14:paraId="08B9493D" w14:textId="77777777" w:rsidR="005A58EC" w:rsidRDefault="00000000">
            <w:pPr>
              <w:spacing w:before="60" w:after="60"/>
            </w:pPr>
            <w:r>
              <w:rPr>
                <w:sz w:val="20"/>
                <w:szCs w:val="20"/>
              </w:rPr>
              <w:t>Render free tier for MVP → Starter ($7/mo) for production</w:t>
            </w:r>
          </w:p>
        </w:tc>
      </w:tr>
      <w:tr w:rsidR="005A58EC" w14:paraId="113B3CBA" w14:textId="77777777">
        <w:tblPrEx>
          <w:tblCellMar>
            <w:top w:w="0" w:type="dxa"/>
            <w:bottom w:w="0" w:type="dxa"/>
          </w:tblCellMar>
        </w:tblPrEx>
        <w:tc>
          <w:tcPr>
            <w:tcW w:w="2000" w:type="dxa"/>
            <w:shd w:val="clear" w:color="auto" w:fill="F8FAFC"/>
          </w:tcPr>
          <w:p w14:paraId="4E7FA6CE" w14:textId="77777777" w:rsidR="005A58EC" w:rsidRDefault="00000000">
            <w:pPr>
              <w:spacing w:before="60" w:after="60"/>
            </w:pPr>
            <w:r>
              <w:rPr>
                <w:sz w:val="20"/>
                <w:szCs w:val="20"/>
              </w:rPr>
              <w:t>Redis</w:t>
            </w:r>
          </w:p>
        </w:tc>
        <w:tc>
          <w:tcPr>
            <w:tcW w:w="2000" w:type="dxa"/>
            <w:shd w:val="clear" w:color="auto" w:fill="F8FAFC"/>
          </w:tcPr>
          <w:p w14:paraId="122F075A" w14:textId="77777777" w:rsidR="005A58EC" w:rsidRDefault="00000000">
            <w:pPr>
              <w:spacing w:before="60" w:after="60"/>
            </w:pPr>
            <w:r>
              <w:rPr>
                <w:sz w:val="20"/>
                <w:szCs w:val="20"/>
              </w:rPr>
              <w:t>Managed Redis</w:t>
            </w:r>
          </w:p>
        </w:tc>
        <w:tc>
          <w:tcPr>
            <w:tcW w:w="2000" w:type="dxa"/>
            <w:shd w:val="clear" w:color="auto" w:fill="F8FAFC"/>
          </w:tcPr>
          <w:p w14:paraId="3139CB5B" w14:textId="77777777" w:rsidR="005A58EC" w:rsidRDefault="00000000">
            <w:pPr>
              <w:spacing w:before="60" w:after="60"/>
            </w:pPr>
            <w:r>
              <w:rPr>
                <w:sz w:val="20"/>
                <w:szCs w:val="20"/>
              </w:rPr>
              <w:t>Render free tier</w:t>
            </w:r>
          </w:p>
        </w:tc>
      </w:tr>
      <w:tr w:rsidR="005A58EC" w14:paraId="4F730088" w14:textId="77777777">
        <w:tblPrEx>
          <w:tblCellMar>
            <w:top w:w="0" w:type="dxa"/>
            <w:bottom w:w="0" w:type="dxa"/>
          </w:tblCellMar>
        </w:tblPrEx>
        <w:tc>
          <w:tcPr>
            <w:tcW w:w="2000" w:type="dxa"/>
            <w:shd w:val="clear" w:color="auto" w:fill="FFFFFF"/>
          </w:tcPr>
          <w:p w14:paraId="289556CE" w14:textId="77777777" w:rsidR="005A58EC" w:rsidRDefault="00000000">
            <w:pPr>
              <w:spacing w:before="60" w:after="60"/>
            </w:pPr>
            <w:r>
              <w:rPr>
                <w:sz w:val="20"/>
                <w:szCs w:val="20"/>
              </w:rPr>
              <w:t>Model artefacts</w:t>
            </w:r>
          </w:p>
        </w:tc>
        <w:tc>
          <w:tcPr>
            <w:tcW w:w="2000" w:type="dxa"/>
            <w:shd w:val="clear" w:color="auto" w:fill="FFFFFF"/>
          </w:tcPr>
          <w:p w14:paraId="042FEF43" w14:textId="77777777" w:rsidR="005A58EC" w:rsidRDefault="00000000">
            <w:pPr>
              <w:spacing w:before="60" w:after="60"/>
            </w:pPr>
            <w:r>
              <w:rPr>
                <w:sz w:val="20"/>
                <w:szCs w:val="20"/>
              </w:rPr>
              <w:t>Render Disk</w:t>
            </w:r>
          </w:p>
        </w:tc>
        <w:tc>
          <w:tcPr>
            <w:tcW w:w="2000" w:type="dxa"/>
            <w:shd w:val="clear" w:color="auto" w:fill="FFFFFF"/>
          </w:tcPr>
          <w:p w14:paraId="3DFA8953" w14:textId="77777777" w:rsidR="005A58EC" w:rsidRDefault="00000000">
            <w:pPr>
              <w:spacing w:before="60" w:after="60"/>
            </w:pPr>
            <w:r>
              <w:rPr>
                <w:sz w:val="20"/>
                <w:szCs w:val="20"/>
              </w:rPr>
              <w:t>1GB persistent disk mounted at /models</w:t>
            </w:r>
          </w:p>
        </w:tc>
      </w:tr>
      <w:tr w:rsidR="005A58EC" w14:paraId="77C95FD9" w14:textId="77777777">
        <w:tblPrEx>
          <w:tblCellMar>
            <w:top w:w="0" w:type="dxa"/>
            <w:bottom w:w="0" w:type="dxa"/>
          </w:tblCellMar>
        </w:tblPrEx>
        <w:tc>
          <w:tcPr>
            <w:tcW w:w="2000" w:type="dxa"/>
            <w:shd w:val="clear" w:color="auto" w:fill="F8FAFC"/>
          </w:tcPr>
          <w:p w14:paraId="09E830E9" w14:textId="77777777" w:rsidR="005A58EC" w:rsidRDefault="00000000">
            <w:pPr>
              <w:spacing w:before="60" w:after="60"/>
            </w:pPr>
            <w:r>
              <w:rPr>
                <w:sz w:val="20"/>
                <w:szCs w:val="20"/>
              </w:rPr>
              <w:t>Next.js frontend</w:t>
            </w:r>
          </w:p>
        </w:tc>
        <w:tc>
          <w:tcPr>
            <w:tcW w:w="2000" w:type="dxa"/>
            <w:shd w:val="clear" w:color="auto" w:fill="F8FAFC"/>
          </w:tcPr>
          <w:p w14:paraId="2BA90368" w14:textId="77777777" w:rsidR="005A58EC" w:rsidRDefault="00000000">
            <w:pPr>
              <w:spacing w:before="60" w:after="60"/>
            </w:pPr>
            <w:r>
              <w:rPr>
                <w:sz w:val="20"/>
                <w:szCs w:val="20"/>
              </w:rPr>
              <w:t xml:space="preserve">Vercel (separate)</w:t>
            </w:r>
          </w:p>
        </w:tc>
        <w:tc>
          <w:tcPr>
            <w:tcW w:w="2000" w:type="dxa"/>
            <w:shd w:val="clear" w:color="auto" w:fill="F8FAFC"/>
          </w:tcPr>
          <w:p w14:paraId="0DF47F6E" w14:textId="77777777" w:rsidR="005A58EC" w:rsidRDefault="00000000">
            <w:pPr>
              <w:spacing w:before="60" w:after="60"/>
            </w:pPr>
            <w:r>
              <w:rPr>
                <w:sz w:val="20"/>
                <w:szCs w:val="20"/>
              </w:rPr>
              <w:t>Auto-deploy from main branch</w:t>
            </w:r>
          </w:p>
        </w:tc>
      </w:tr>
    </w:tbl>
    <w:p w14:paraId="036EED37" w14:textId="77777777" w:rsidR="005A58EC" w:rsidRDefault="005A58EC">
      <w:pPr>
        <w:spacing w:before="160" w:after="120"/>
      </w:pPr>
    </w:p>
    <w:p w14:paraId="518F015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render.yaml (Infrastructure as Code)</w:t>
      </w:r>
    </w:p>
    <w:p w14:paraId="76324BF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services:</w:t>
      </w:r>
    </w:p>
    <w:p w14:paraId="0298AD1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type: web</w:t>
      </w:r>
    </w:p>
    <w:p w14:paraId="36349F3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name: sportiq-api</w:t>
      </w:r>
    </w:p>
    <w:p w14:paraId="1BCD281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env: docker</w:t>
      </w:r>
    </w:p>
    <w:p w14:paraId="28872DA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dockerCommand: gunicorn -w 2 -k uvicorn.workers.UvicornWorker app.main:app</w:t>
      </w:r>
    </w:p>
    <w:p w14:paraId="64EE535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type: worker</w:t>
      </w:r>
    </w:p>
    <w:p w14:paraId="25FF8F3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name: sportiq-celery</w:t>
      </w:r>
    </w:p>
    <w:p w14:paraId="5824FDD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env: docker</w:t>
      </w:r>
    </w:p>
    <w:p w14:paraId="1E2A7C3E"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dockerCommand: celery -A app.celery worker --loglevel=info</w:t>
      </w:r>
    </w:p>
    <w:p w14:paraId="5EED224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type: worker</w:t>
      </w:r>
    </w:p>
    <w:p w14:paraId="4A48C9C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name: sportiq-beat</w:t>
      </w:r>
    </w:p>
    <w:p w14:paraId="65716B72"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env: docker</w:t>
      </w:r>
    </w:p>
    <w:p w14:paraId="4B33EF4C"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dockerCommand: celery -A app.celery beat --loglevel=info</w:t>
      </w:r>
    </w:p>
    <w:p w14:paraId="22700C41" w14:textId="77777777" w:rsidR="005A58EC" w:rsidRDefault="005A58EC">
      <w:pPr>
        <w:spacing w:before="240" w:after="120"/>
      </w:pPr>
    </w:p>
    <w:p w14:paraId="3F92E4B1"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 xml:space="preserve">7.2  Phase 2 — AWS</w:t>
      </w:r>
    </w:p>
    <w:p w14:paraId="015C344B"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5A58EC" w14:paraId="5B0ED71D" w14:textId="77777777">
        <w:tblPrEx>
          <w:tblCellMar>
            <w:top w:w="0" w:type="dxa"/>
            <w:bottom w:w="0" w:type="dxa"/>
          </w:tblCellMar>
        </w:tblPrEx>
        <w:trPr>
          <w:tblHeader/>
        </w:trPr>
        <w:tc>
          <w:tcPr>
            <w:tcW w:w="2400" w:type="dxa"/>
            <w:shd w:val="clear" w:color="auto" w:fill="0F2D4A"/>
          </w:tcPr>
          <w:p w14:paraId="494EDA7E" w14:textId="77777777" w:rsidR="005A58EC" w:rsidRDefault="00000000">
            <w:pPr>
              <w:spacing w:before="60" w:after="60"/>
            </w:pPr>
            <w:r>
              <w:rPr>
                <w:b/>
                <w:bCs/>
                <w:color w:val="FFFFFF"/>
                <w:sz w:val="20"/>
                <w:szCs w:val="20"/>
              </w:rPr>
              <w:t>Service</w:t>
            </w:r>
          </w:p>
        </w:tc>
        <w:tc>
          <w:tcPr>
            <w:tcW w:w="3000" w:type="dxa"/>
            <w:shd w:val="clear" w:color="auto" w:fill="0F2D4A"/>
          </w:tcPr>
          <w:p w14:paraId="7120E4EB" w14:textId="77777777" w:rsidR="005A58EC" w:rsidRDefault="00000000">
            <w:pPr>
              <w:spacing w:before="60" w:after="60"/>
            </w:pPr>
            <w:r>
              <w:rPr>
                <w:b/>
                <w:bCs/>
                <w:color w:val="FFFFFF"/>
                <w:sz w:val="20"/>
                <w:szCs w:val="20"/>
              </w:rPr>
              <w:t>AWS Equivalent</w:t>
            </w:r>
          </w:p>
        </w:tc>
        <w:tc>
          <w:tcPr>
            <w:tcW w:w="3960" w:type="dxa"/>
            <w:shd w:val="clear" w:color="auto" w:fill="0F2D4A"/>
          </w:tcPr>
          <w:p w14:paraId="15FB0C2D" w14:textId="77777777" w:rsidR="005A58EC" w:rsidRDefault="00000000">
            <w:pPr>
              <w:spacing w:before="60" w:after="60"/>
            </w:pPr>
            <w:r>
              <w:rPr>
                <w:b/>
                <w:bCs/>
                <w:color w:val="FFFFFF"/>
                <w:sz w:val="20"/>
                <w:szCs w:val="20"/>
              </w:rPr>
              <w:t>Rationale</w:t>
            </w:r>
          </w:p>
        </w:tc>
      </w:tr>
      <w:tr w:rsidR="005A58EC" w14:paraId="0E028EB8" w14:textId="77777777">
        <w:tblPrEx>
          <w:tblCellMar>
            <w:top w:w="0" w:type="dxa"/>
            <w:bottom w:w="0" w:type="dxa"/>
          </w:tblCellMar>
        </w:tblPrEx>
        <w:tc>
          <w:tcPr>
            <w:tcW w:w="2000" w:type="dxa"/>
            <w:shd w:val="clear" w:color="auto" w:fill="F8FAFC"/>
          </w:tcPr>
          <w:p w14:paraId="635F5949" w14:textId="77777777" w:rsidR="005A58EC" w:rsidRDefault="00000000">
            <w:pPr>
              <w:spacing w:before="60" w:after="60"/>
            </w:pPr>
            <w:r>
              <w:rPr>
                <w:sz w:val="20"/>
                <w:szCs w:val="20"/>
              </w:rPr>
              <w:t xml:space="preserve">FastAPI + Celery</w:t>
            </w:r>
          </w:p>
        </w:tc>
        <w:tc>
          <w:tcPr>
            <w:tcW w:w="2000" w:type="dxa"/>
            <w:shd w:val="clear" w:color="auto" w:fill="F8FAFC"/>
          </w:tcPr>
          <w:p w14:paraId="5BF138FC" w14:textId="77777777" w:rsidR="005A58EC" w:rsidRDefault="00000000">
            <w:pPr>
              <w:spacing w:before="60" w:after="60"/>
            </w:pPr>
            <w:r>
              <w:rPr>
                <w:sz w:val="20"/>
                <w:szCs w:val="20"/>
              </w:rPr>
              <w:t>ECS Fargate (containers)</w:t>
            </w:r>
          </w:p>
        </w:tc>
        <w:tc>
          <w:tcPr>
            <w:tcW w:w="2000" w:type="dxa"/>
            <w:shd w:val="clear" w:color="auto" w:fill="F8FAFC"/>
          </w:tcPr>
          <w:p w14:paraId="5023F1DD" w14:textId="77777777" w:rsidR="005A58EC" w:rsidRDefault="00000000">
            <w:pPr>
              <w:spacing w:before="60" w:after="60"/>
            </w:pPr>
            <w:r>
              <w:rPr>
                <w:sz w:val="20"/>
                <w:szCs w:val="20"/>
              </w:rPr>
              <w:t>Auto-scale independently; pay per task</w:t>
            </w:r>
          </w:p>
        </w:tc>
      </w:tr>
      <w:tr w:rsidR="005A58EC" w14:paraId="185E8D0F" w14:textId="77777777">
        <w:tblPrEx>
          <w:tblCellMar>
            <w:top w:w="0" w:type="dxa"/>
            <w:bottom w:w="0" w:type="dxa"/>
          </w:tblCellMar>
        </w:tblPrEx>
        <w:tc>
          <w:tcPr>
            <w:tcW w:w="2000" w:type="dxa"/>
            <w:shd w:val="clear" w:color="auto" w:fill="FFFFFF"/>
          </w:tcPr>
          <w:p w14:paraId="1329DDBF" w14:textId="77777777" w:rsidR="005A58EC" w:rsidRDefault="00000000">
            <w:pPr>
              <w:spacing w:before="60" w:after="60"/>
            </w:pPr>
            <w:r>
              <w:rPr>
                <w:sz w:val="20"/>
                <w:szCs w:val="20"/>
              </w:rPr>
              <w:t>PostgreSQL</w:t>
            </w:r>
          </w:p>
        </w:tc>
        <w:tc>
          <w:tcPr>
            <w:tcW w:w="2000" w:type="dxa"/>
            <w:shd w:val="clear" w:color="auto" w:fill="FFFFFF"/>
          </w:tcPr>
          <w:p w14:paraId="482CA501" w14:textId="77777777" w:rsidR="005A58EC" w:rsidRDefault="00000000">
            <w:pPr>
              <w:spacing w:before="60" w:after="60"/>
            </w:pPr>
            <w:r>
              <w:rPr>
                <w:sz w:val="20"/>
                <w:szCs w:val="20"/>
              </w:rPr>
              <w:t>RDS PostgreSQL (Multi-AZ)</w:t>
            </w:r>
          </w:p>
        </w:tc>
        <w:tc>
          <w:tcPr>
            <w:tcW w:w="2000" w:type="dxa"/>
            <w:shd w:val="clear" w:color="auto" w:fill="FFFFFF"/>
          </w:tcPr>
          <w:p w14:paraId="73C2EF2D" w14:textId="77777777" w:rsidR="005A58EC" w:rsidRDefault="00000000">
            <w:pPr>
              <w:spacing w:before="60" w:after="60"/>
            </w:pPr>
            <w:r>
              <w:rPr>
                <w:sz w:val="20"/>
                <w:szCs w:val="20"/>
              </w:rPr>
              <w:t>Managed failover, automated backups, read replicas</w:t>
            </w:r>
          </w:p>
        </w:tc>
      </w:tr>
      <w:tr w:rsidR="005A58EC" w14:paraId="37D8739E" w14:textId="77777777">
        <w:tblPrEx>
          <w:tblCellMar>
            <w:top w:w="0" w:type="dxa"/>
            <w:bottom w:w="0" w:type="dxa"/>
          </w:tblCellMar>
        </w:tblPrEx>
        <w:tc>
          <w:tcPr>
            <w:tcW w:w="2000" w:type="dxa"/>
            <w:shd w:val="clear" w:color="auto" w:fill="F8FAFC"/>
          </w:tcPr>
          <w:p w14:paraId="7E5627BA" w14:textId="77777777" w:rsidR="005A58EC" w:rsidRDefault="00000000">
            <w:pPr>
              <w:spacing w:before="60" w:after="60"/>
            </w:pPr>
            <w:r>
              <w:rPr>
                <w:sz w:val="20"/>
                <w:szCs w:val="20"/>
              </w:rPr>
              <w:t>Redis</w:t>
            </w:r>
          </w:p>
        </w:tc>
        <w:tc>
          <w:tcPr>
            <w:tcW w:w="2000" w:type="dxa"/>
            <w:shd w:val="clear" w:color="auto" w:fill="F8FAFC"/>
          </w:tcPr>
          <w:p w14:paraId="4A3EFC03" w14:textId="77777777" w:rsidR="005A58EC" w:rsidRDefault="00000000">
            <w:pPr>
              <w:spacing w:before="60" w:after="60"/>
            </w:pPr>
            <w:r>
              <w:rPr>
                <w:sz w:val="20"/>
                <w:szCs w:val="20"/>
              </w:rPr>
              <w:t xml:space="preserve">ElastiCache (cluster mode)</w:t>
            </w:r>
          </w:p>
        </w:tc>
        <w:tc>
          <w:tcPr>
            <w:tcW w:w="2000" w:type="dxa"/>
            <w:shd w:val="clear" w:color="auto" w:fill="F8FAFC"/>
          </w:tcPr>
          <w:p w14:paraId="6D56D93A" w14:textId="77777777" w:rsidR="005A58EC" w:rsidRDefault="00000000">
            <w:pPr>
              <w:spacing w:before="60" w:after="60"/>
            </w:pPr>
            <w:r>
              <w:rPr>
                <w:sz w:val="20"/>
                <w:szCs w:val="20"/>
              </w:rPr>
              <w:t>Higher throughput for WebSocket fan-out</w:t>
            </w:r>
          </w:p>
        </w:tc>
      </w:tr>
      <w:tr w:rsidR="005A58EC" w14:paraId="66073D5F" w14:textId="77777777">
        <w:tblPrEx>
          <w:tblCellMar>
            <w:top w:w="0" w:type="dxa"/>
            <w:bottom w:w="0" w:type="dxa"/>
          </w:tblCellMar>
        </w:tblPrEx>
        <w:tc>
          <w:tcPr>
            <w:tcW w:w="2000" w:type="dxa"/>
            <w:shd w:val="clear" w:color="auto" w:fill="FFFFFF"/>
          </w:tcPr>
          <w:p w14:paraId="05D83D75" w14:textId="77777777" w:rsidR="005A58EC" w:rsidRDefault="00000000">
            <w:pPr>
              <w:spacing w:before="60" w:after="60"/>
            </w:pPr>
            <w:r>
              <w:rPr>
                <w:sz w:val="20"/>
                <w:szCs w:val="20"/>
              </w:rPr>
              <w:t>Model artefacts</w:t>
            </w:r>
          </w:p>
        </w:tc>
        <w:tc>
          <w:tcPr>
            <w:tcW w:w="2000" w:type="dxa"/>
            <w:shd w:val="clear" w:color="auto" w:fill="FFFFFF"/>
          </w:tcPr>
          <w:p w14:paraId="53BA68CD" w14:textId="77777777" w:rsidR="005A58EC" w:rsidRDefault="00000000">
            <w:pPr>
              <w:spacing w:before="60" w:after="60"/>
            </w:pPr>
            <w:r>
              <w:rPr>
                <w:sz w:val="20"/>
                <w:szCs w:val="20"/>
              </w:rPr>
              <w:t>S3 + versioned keys</w:t>
            </w:r>
          </w:p>
        </w:tc>
        <w:tc>
          <w:tcPr>
            <w:tcW w:w="2000" w:type="dxa"/>
            <w:shd w:val="clear" w:color="auto" w:fill="FFFFFF"/>
          </w:tcPr>
          <w:p w14:paraId="31535C43" w14:textId="77777777" w:rsidR="005A58EC" w:rsidRDefault="00000000">
            <w:pPr>
              <w:spacing w:before="60" w:after="60"/>
            </w:pPr>
            <w:r>
              <w:rPr>
                <w:sz w:val="20"/>
                <w:szCs w:val="20"/>
              </w:rPr>
              <w:t>Unlimited storage, IAM-controlled access</w:t>
            </w:r>
          </w:p>
        </w:tc>
      </w:tr>
      <w:tr w:rsidR="005A58EC" w14:paraId="4A9C1CB6" w14:textId="77777777">
        <w:tblPrEx>
          <w:tblCellMar>
            <w:top w:w="0" w:type="dxa"/>
            <w:bottom w:w="0" w:type="dxa"/>
          </w:tblCellMar>
        </w:tblPrEx>
        <w:tc>
          <w:tcPr>
            <w:tcW w:w="2000" w:type="dxa"/>
            <w:shd w:val="clear" w:color="auto" w:fill="F8FAFC"/>
          </w:tcPr>
          <w:p w14:paraId="3ECA46D8" w14:textId="77777777" w:rsidR="005A58EC" w:rsidRDefault="00000000">
            <w:pPr>
              <w:spacing w:before="60" w:after="60"/>
            </w:pPr>
            <w:r>
              <w:rPr>
                <w:sz w:val="20"/>
                <w:szCs w:val="20"/>
              </w:rPr>
              <w:t>Secrets</w:t>
            </w:r>
          </w:p>
        </w:tc>
        <w:tc>
          <w:tcPr>
            <w:tcW w:w="2000" w:type="dxa"/>
            <w:shd w:val="clear" w:color="auto" w:fill="F8FAFC"/>
          </w:tcPr>
          <w:p w14:paraId="710CA46F" w14:textId="77777777" w:rsidR="005A58EC" w:rsidRDefault="00000000">
            <w:pPr>
              <w:spacing w:before="60" w:after="60"/>
            </w:pPr>
            <w:r>
              <w:rPr>
                <w:sz w:val="20"/>
                <w:szCs w:val="20"/>
              </w:rPr>
              <w:t>AWS Secrets Manager</w:t>
            </w:r>
          </w:p>
        </w:tc>
        <w:tc>
          <w:tcPr>
            <w:tcW w:w="2000" w:type="dxa"/>
            <w:shd w:val="clear" w:color="auto" w:fill="F8FAFC"/>
          </w:tcPr>
          <w:p w14:paraId="0D0D199C" w14:textId="77777777" w:rsidR="005A58EC" w:rsidRDefault="00000000">
            <w:pPr>
              <w:spacing w:before="60" w:after="60"/>
            </w:pPr>
            <w:r>
              <w:rPr>
                <w:sz w:val="20"/>
                <w:szCs w:val="20"/>
              </w:rPr>
              <w:t>Rotation, audit trail, IAM binding</w:t>
            </w:r>
          </w:p>
        </w:tc>
      </w:tr>
      <w:tr w:rsidR="005A58EC" w14:paraId="59D48977" w14:textId="77777777">
        <w:tblPrEx>
          <w:tblCellMar>
            <w:top w:w="0" w:type="dxa"/>
            <w:bottom w:w="0" w:type="dxa"/>
          </w:tblCellMar>
        </w:tblPrEx>
        <w:tc>
          <w:tcPr>
            <w:tcW w:w="2000" w:type="dxa"/>
            <w:shd w:val="clear" w:color="auto" w:fill="FFFFFF"/>
          </w:tcPr>
          <w:p w14:paraId="62063DF1" w14:textId="77777777" w:rsidR="005A58EC" w:rsidRDefault="00000000">
            <w:pPr>
              <w:spacing w:before="60" w:after="60"/>
            </w:pPr>
            <w:r>
              <w:rPr>
                <w:sz w:val="20"/>
                <w:szCs w:val="20"/>
              </w:rPr>
              <w:t>CDN / DDoS</w:t>
            </w:r>
          </w:p>
        </w:tc>
        <w:tc>
          <w:tcPr>
            <w:tcW w:w="2000" w:type="dxa"/>
            <w:shd w:val="clear" w:color="auto" w:fill="FFFFFF"/>
          </w:tcPr>
          <w:p w14:paraId="24833FDD" w14:textId="77777777" w:rsidR="005A58EC" w:rsidRDefault="00000000">
            <w:pPr>
              <w:spacing w:before="60" w:after="60"/>
            </w:pPr>
            <w:r>
              <w:rPr>
                <w:sz w:val="20"/>
                <w:szCs w:val="20"/>
              </w:rPr>
              <w:t>CloudFront + WAF</w:t>
            </w:r>
          </w:p>
        </w:tc>
        <w:tc>
          <w:tcPr>
            <w:tcW w:w="2000" w:type="dxa"/>
            <w:shd w:val="clear" w:color="auto" w:fill="FFFFFF"/>
          </w:tcPr>
          <w:p w14:paraId="5A35B7AF" w14:textId="77777777" w:rsidR="005A58EC" w:rsidRDefault="00000000">
            <w:pPr>
              <w:spacing w:before="60" w:after="60"/>
            </w:pPr>
            <w:r>
              <w:rPr>
                <w:sz w:val="20"/>
                <w:szCs w:val="20"/>
              </w:rPr>
              <w:t>Edge caching for static assets; WAF rules for API protection</w:t>
            </w:r>
          </w:p>
        </w:tc>
      </w:tr>
    </w:tbl>
    <w:p w14:paraId="49AA92B7" w14:textId="77777777" w:rsidR="005A58EC" w:rsidRDefault="005A58EC">
      <w:pPr>
        <w:spacing w:before="240" w:after="120"/>
      </w:pPr>
    </w:p>
    <w:p w14:paraId="2FCB5351" w14:textId="77777777" w:rsidR="005A58EC" w:rsidRDefault="00000000">
      <w:pPr>
        <w:pStyle w:val="Heading2"/>
        <w:pBdr>
          <w:left w:val="single" w:sz="20" w:space="0" w:color="0EA5E9"/>
        </w:pBdr>
        <w:shd w:val="clear" w:color="auto" w:fill="F0F9FF"/>
        <w:spacing w:before="400" w:after="120"/>
        <w:ind w:left="288" w:right="288"/>
      </w:pPr>
      <w:r>
        <w:rPr>
          <w:b/>
          <w:bCs/>
          <w:color w:val="0F2D4A"/>
          <w:sz w:val="28"/>
          <w:szCs w:val="28"/>
        </w:rPr>
        <w:t>7.3  CI/CD Pipeline</w:t>
      </w:r>
    </w:p>
    <w:p w14:paraId="2648264A" w14:textId="77777777" w:rsidR="005A58EC" w:rsidRDefault="005A58EC">
      <w:pPr>
        <w:spacing w:before="120" w:after="120"/>
      </w:pPr>
    </w:p>
    <w:p w14:paraId="38F1B2E2" w14:textId="77777777" w:rsidR="005A58EC" w:rsidRDefault="00000000">
      <w:pPr>
        <w:pStyle w:val="ListParagraph"/>
        <w:numPr>
          <w:ilvl w:val="0"/>
          <w:numId w:val="1"/>
        </w:numPr>
        <w:spacing w:before="60" w:after="60"/>
        <w:ind w:left="431"/>
      </w:pPr>
      <w:r>
        <w:rPr>
          <w:b/>
          <w:bCs/>
        </w:rPr>
        <w:t>GitHub Actions</w:t>
      </w:r>
      <w:r>
        <w:t xml:space="preserve"> runs on every push to a feature branch:</w:t>
      </w:r>
    </w:p>
    <w:p w14:paraId="2B686550" w14:textId="77777777" w:rsidR="005A58EC" w:rsidRDefault="00000000">
      <w:pPr>
        <w:pStyle w:val="ListParagraph"/>
        <w:numPr>
          <w:ilvl w:val="1"/>
          <w:numId w:val="1"/>
        </w:numPr>
        <w:spacing w:before="60" w:after="60"/>
        <w:ind w:left="792"/>
      </w:pPr>
      <w:r>
        <w:t xml:space="preserve">Run pytest (unit + integration tests)</w:t>
      </w:r>
    </w:p>
    <w:p w14:paraId="5F038667" w14:textId="77777777" w:rsidR="005A58EC" w:rsidRDefault="00000000">
      <w:pPr>
        <w:pStyle w:val="ListParagraph"/>
        <w:numPr>
          <w:ilvl w:val="1"/>
          <w:numId w:val="1"/>
        </w:numPr>
        <w:spacing w:before="60" w:after="60"/>
        <w:ind w:left="792"/>
      </w:pPr>
      <w:r>
        <w:t>Lint with ruff and black</w:t>
      </w:r>
    </w:p>
    <w:p w14:paraId="2547FD2E" w14:textId="77777777" w:rsidR="005A58EC" w:rsidRDefault="00000000">
      <w:pPr>
        <w:pStyle w:val="ListParagraph"/>
        <w:numPr>
          <w:ilvl w:val="1"/>
          <w:numId w:val="1"/>
        </w:numPr>
        <w:spacing w:before="60" w:after="60"/>
        <w:ind w:left="792"/>
      </w:pPr>
      <w:r>
        <w:t>Build Docker image and push to registry</w:t>
      </w:r>
    </w:p>
    <w:p w14:paraId="55C8866E" w14:textId="77777777" w:rsidR="005A58EC" w:rsidRDefault="005A58EC">
      <w:pPr>
        <w:spacing w:before="80" w:after="120"/>
      </w:pPr>
    </w:p>
    <w:p w14:paraId="08DA170F" w14:textId="77777777" w:rsidR="005A58EC" w:rsidRDefault="00000000">
      <w:pPr>
        <w:pStyle w:val="ListParagraph"/>
        <w:numPr>
          <w:ilvl w:val="0"/>
          <w:numId w:val="1"/>
        </w:numPr>
        <w:spacing w:before="60" w:after="60"/>
        <w:ind w:left="431"/>
      </w:pPr>
      <w:r>
        <w:rPr>
          <w:b/>
          <w:bCs/>
        </w:rPr>
        <w:t>Merge to main</w:t>
      </w:r>
      <w:r>
        <w:t xml:space="preserve"> triggers:</w:t>
      </w:r>
    </w:p>
    <w:p w14:paraId="31B35FE9" w14:textId="77777777" w:rsidR="005A58EC" w:rsidRDefault="00000000">
      <w:pPr>
        <w:pStyle w:val="ListParagraph"/>
        <w:numPr>
          <w:ilvl w:val="1"/>
          <w:numId w:val="1"/>
        </w:numPr>
        <w:spacing w:before="60" w:after="60"/>
        <w:ind w:left="792"/>
      </w:pPr>
      <w:r>
        <w:t>Render auto-deploy (MVP) or ECS deployment via GitHub Actions (Phase 2)</w:t>
      </w:r>
    </w:p>
    <w:p w14:paraId="49732FBB" w14:textId="77777777" w:rsidR="005A58EC" w:rsidRDefault="00000000">
      <w:pPr>
        <w:pStyle w:val="ListParagraph"/>
        <w:numPr>
          <w:ilvl w:val="1"/>
          <w:numId w:val="1"/>
        </w:numPr>
        <w:spacing w:before="60" w:after="60"/>
        <w:ind w:left="792"/>
      </w:pPr>
      <w:r>
        <w:t xml:space="preserve">Vercel auto-deploy for frontend</w:t>
      </w:r>
    </w:p>
    <w:p w14:paraId="62FAFAB7" w14:textId="77777777" w:rsidR="005A58EC" w:rsidRDefault="005A58EC">
      <w:pPr>
        <w:spacing w:before="80" w:after="120"/>
      </w:pPr>
    </w:p>
    <w:p w14:paraId="517119E4" w14:textId="77777777" w:rsidR="005A58EC" w:rsidRDefault="00000000">
      <w:pPr>
        <w:pStyle w:val="ListParagraph"/>
        <w:numPr>
          <w:ilvl w:val="0"/>
          <w:numId w:val="1"/>
        </w:numPr>
        <w:spacing w:before="60" w:after="60"/>
        <w:ind w:left="431"/>
      </w:pPr>
      <w:r>
        <w:rPr>
          <w:b/>
          <w:bCs/>
        </w:rPr>
        <w:t>Model promotion</w:t>
      </w:r>
      <w:r>
        <w:t xml:space="preserve"> is a separate manual workflow:</w:t>
      </w:r>
    </w:p>
    <w:p w14:paraId="7AFB30BE" w14:textId="77777777" w:rsidR="005A58EC" w:rsidRDefault="00000000">
      <w:pPr>
        <w:pStyle w:val="ListParagraph"/>
        <w:numPr>
          <w:ilvl w:val="1"/>
          <w:numId w:val="1"/>
        </w:numPr>
        <w:spacing w:before="60" w:after="60"/>
        <w:ind w:left="792"/>
      </w:pPr>
      <w:r>
        <w:t>Data scientist runs training notebook, evaluates metrics, uploads artefact to S3/Render Disk</w:t>
      </w:r>
    </w:p>
    <w:p w14:paraId="1189DEF7" w14:textId="77777777" w:rsidR="005A58EC" w:rsidRDefault="00000000">
      <w:pPr>
        <w:pStyle w:val="ListParagraph"/>
        <w:numPr>
          <w:ilvl w:val="1"/>
          <w:numId w:val="1"/>
        </w:numPr>
        <w:spacing w:before="60" w:after="60"/>
        <w:ind w:left="792"/>
      </w:pPr>
      <w:r>
        <w:t xml:space="preserve">Updates models_registry.is_active via a one-off admin endpoint (authenticated, staff-only)</w:t>
      </w:r>
    </w:p>
    <w:p w14:paraId="713B599B" w14:textId="77777777" w:rsidR="005A58EC" w:rsidRDefault="00000000">
      <w:pPr>
        <w:pStyle w:val="ListParagraph"/>
        <w:numPr>
          <w:ilvl w:val="1"/>
          <w:numId w:val="1"/>
        </w:numPr>
        <w:spacing w:before="60" w:after="60"/>
        <w:ind w:left="792"/>
      </w:pPr>
      <w:r>
        <w:t>Celery workers pick up the new model on next restart (no code deploy required)</w:t>
      </w:r>
    </w:p>
    <w:p w14:paraId="0CE99223" w14:textId="77777777" w:rsidR="005A58EC" w:rsidRDefault="005A58EC">
      <w:pPr>
        <w:spacing w:before="240" w:after="120"/>
      </w:pPr>
    </w:p>
    <w:p w14:paraId="779801E2" w14:textId="77777777" w:rsidR="005A58EC" w:rsidRDefault="00000000">
      <w:pPr>
        <w:pStyle w:val="Heading1"/>
        <w:shd w:val="clear" w:color="auto" w:fill="0F2D4A"/>
        <w:spacing w:before="400" w:after="120"/>
        <w:ind w:left="288" w:right="288"/>
      </w:pPr>
      <w:r>
        <w:rPr>
          <w:b/>
          <w:bCs/>
          <w:color w:val="FFFFFF"/>
          <w:sz w:val="36"/>
          <w:szCs w:val="36"/>
        </w:rPr>
        <w:t>9.  Repository Structure</w:t>
      </w:r>
    </w:p>
    <w:p w14:paraId="1D8D2BA5" w14:textId="77777777" w:rsidR="005A58EC" w:rsidRDefault="005A58EC">
      <w:pPr>
        <w:spacing w:before="120" w:after="120"/>
      </w:pPr>
    </w:p>
    <w:p w14:paraId="4BD02C3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sportiq/</w:t>
      </w:r>
    </w:p>
    <w:p w14:paraId="0C3BFFB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backend/</w:t>
      </w:r>
    </w:p>
    <w:p w14:paraId="74CDAD8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app/</w:t>
      </w:r>
    </w:p>
    <w:p w14:paraId="1186E7A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main.py              # FastAPI app factory</w:t>
      </w:r>
    </w:p>
    <w:p w14:paraId="7F72338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auth/                # JWT, password hashing, routes</w:t>
      </w:r>
    </w:p>
    <w:p w14:paraId="5B2ED86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fixtures/            # fixture CRUD + detail endpoint</w:t>
      </w:r>
    </w:p>
    <w:p w14:paraId="2F30705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odds/                # odds fetch + cache layer</w:t>
      </w:r>
    </w:p>
    <w:p w14:paraId="70525E5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picks/               # odds-threshold filter logic</w:t>
      </w:r>
    </w:p>
    <w:p w14:paraId="22F949C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predictions/         # model inference endpoint</w:t>
      </w:r>
    </w:p>
    <w:p w14:paraId="509036F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history/             # prediction outcomes</w:t>
      </w:r>
    </w:p>
    <w:p w14:paraId="4799ECF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sports/              # sport + league metadata</w:t>
      </w:r>
    </w:p>
    <w:p w14:paraId="77237E0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users/               # profile + preferences</w:t>
      </w:r>
    </w:p>
    <w:p w14:paraId="27A7311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core/</w:t>
      </w:r>
    </w:p>
    <w:p w14:paraId="5412B86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config.py        # settings via pydantic-settings</w:t>
      </w:r>
    </w:p>
    <w:p w14:paraId="6D388BEC"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database.py      # async SQLAlchemy engine</w:t>
      </w:r>
    </w:p>
    <w:p w14:paraId="2D5CD46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redis.py         # Redis connection pool</w:t>
      </w:r>
    </w:p>
    <w:p w14:paraId="5D4D03A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workers/</w:t>
      </w:r>
    </w:p>
    <w:p w14:paraId="6E92EDA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celery.py        # Celery app instance + beat schedule</w:t>
      </w:r>
    </w:p>
    <w:p w14:paraId="15B3BF1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ingest_odds.py</w:t>
      </w:r>
    </w:p>
    <w:p w14:paraId="2BB5A6D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ingest_fixtures.py</w:t>
      </w:r>
    </w:p>
    <w:p w14:paraId="72CEAB1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ingest_live_scores.py</w:t>
      </w:r>
    </w:p>
    <w:p w14:paraId="7D86B6DE"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ingest_injuries.py   # RotoWire — NBA game days only</w:t>
      </w:r>
    </w:p>
    <w:p w14:paraId="34226C4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run_predictions.py</w:t>
      </w:r>
    </w:p>
    <w:p w14:paraId="27A146A6"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notify_users.py      # Expo Push API task</w:t>
      </w:r>
    </w:p>
    <w:p w14:paraId="71201A2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adapters/            # DataSourceAdapter implementations</w:t>
      </w:r>
    </w:p>
    <w:p w14:paraId="77975D4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lastRenderedPageBreak/>
        <w:t>│   │   │   ├── base.py          # ABC + shared types</w:t>
      </w:r>
    </w:p>
    <w:p w14:paraId="04E3097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therundown.py    # odds + scores</w:t>
      </w:r>
    </w:p>
    <w:p w14:paraId="14EE365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api_football.py  # football stats</w:t>
      </w:r>
    </w:p>
    <w:p w14:paraId="11A7EFA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balldontlie.py   # NBA live stats</w:t>
      </w:r>
    </w:p>
    <w:p w14:paraId="72A225D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 rotowire.py      # NBA injuries + lineups</w:t>
      </w:r>
    </w:p>
    <w:p w14:paraId="5192CE8C"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sportsdataio.py  # NFL/NHL/MLB (Phase 2)</w:t>
      </w:r>
    </w:p>
    <w:p w14:paraId="080AAD1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models_ml/           # ML model classes + ModelRunner</w:t>
      </w:r>
    </w:p>
    <w:p w14:paraId="1C9F629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alembic/                 # DB migrations</w:t>
      </w:r>
    </w:p>
    <w:p w14:paraId="2994F6E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tests/</w:t>
      </w:r>
    </w:p>
    <w:p w14:paraId="52D16F9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Dockerfile</w:t>
      </w:r>
    </w:p>
    <w:p w14:paraId="47B29BA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requirements.txt</w:t>
      </w:r>
    </w:p>
    <w:p w14:paraId="2A09CDB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w:t>
      </w:r>
    </w:p>
    <w:p w14:paraId="552628A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mobile/                      # Expo React Native app</w:t>
      </w:r>
    </w:p>
    <w:p w14:paraId="33F308A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app/                     # Expo Router file-based routes</w:t>
      </w:r>
    </w:p>
    <w:p w14:paraId="0D9EE088"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(tabs)/</w:t>
      </w:r>
    </w:p>
    <w:p w14:paraId="2318854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index.tsx        # Home feed</w:t>
      </w:r>
    </w:p>
    <w:p w14:paraId="7EBE577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picks.tsx        # Odds-threshold filter (primary feature)</w:t>
      </w:r>
    </w:p>
    <w:p w14:paraId="672DC25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live.tsx         # Live matches feed</w:t>
      </w:r>
    </w:p>
    <w:p w14:paraId="6186B06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 profile.tsx      # User profile + settings</w:t>
      </w:r>
    </w:p>
    <w:p w14:paraId="072AE70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fixture/[id].tsx     # Fixture detail screen</w:t>
      </w:r>
    </w:p>
    <w:p w14:paraId="13ED5EB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history/index.tsx</w:t>
      </w:r>
    </w:p>
    <w:p w14:paraId="1458742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how-it-works/index.tsx</w:t>
      </w:r>
    </w:p>
    <w:p w14:paraId="206C701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 auth/</w:t>
      </w:r>
    </w:p>
    <w:p w14:paraId="7B158C47"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login.tsx</w:t>
      </w:r>
    </w:p>
    <w:p w14:paraId="04B3832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register.tsx</w:t>
      </w:r>
    </w:p>
    <w:p w14:paraId="75BAE5F3"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components/</w:t>
      </w:r>
    </w:p>
    <w:p w14:paraId="1E148E5F"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fixtures/            # FixtureCard, LiveBadge, LiveScoreHeader</w:t>
      </w:r>
    </w:p>
    <w:p w14:paraId="15A685FE"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picks/               # OddsThresholdSlider, PickCard</w:t>
      </w:r>
    </w:p>
    <w:p w14:paraId="306F0C9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tracker/             # MatchTracker, PitchSVG, CourtHeatMap</w:t>
      </w:r>
    </w:p>
    <w:p w14:paraId="2F42898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highlights/          # HighlightsPlayer (WebView wrapper)</w:t>
      </w:r>
    </w:p>
    <w:p w14:paraId="26A2818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 ui/                  # shared primitives (BottomSheet, etc.)</w:t>
      </w:r>
    </w:p>
    <w:p w14:paraId="43507D4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lib/                     # API client, SecureStore auth, push tokens</w:t>
      </w:r>
    </w:p>
    <w:p w14:paraId="01E1CC3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store/                   # Zustand stores</w:t>
      </w:r>
    </w:p>
    <w:p w14:paraId="4E64ADF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app.json                 # Expo config (bundle ID, permissions)</w:t>
      </w:r>
    </w:p>
    <w:p w14:paraId="07723E2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eas.json                 # EAS Build + Submit profiles</w:t>
      </w:r>
    </w:p>
    <w:p w14:paraId="44C7978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package.json</w:t>
      </w:r>
    </w:p>
    <w:p w14:paraId="380D7182"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w:t>
      </w:r>
    </w:p>
    <w:p w14:paraId="76C8630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ml/</w:t>
      </w:r>
    </w:p>
    <w:p w14:paraId="008C562C"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notebooks/               # EDA, feature engineering, training</w:t>
      </w:r>
    </w:p>
    <w:p w14:paraId="22D279E1"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training/                # training scripts per sport</w:t>
      </w:r>
    </w:p>
    <w:p w14:paraId="7F9A6070"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 evaluation/              # backtesting, calibration scripts</w:t>
      </w:r>
    </w:p>
    <w:p w14:paraId="60729AC4"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w:t>
      </w:r>
    </w:p>
    <w:p w14:paraId="27A82CFE"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infra/</w:t>
      </w:r>
    </w:p>
    <w:p w14:paraId="79D2D34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render.yaml</w:t>
      </w:r>
    </w:p>
    <w:p w14:paraId="280138AB"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aws/                     # Terraform (Phase 2)</w:t>
      </w:r>
    </w:p>
    <w:p w14:paraId="51E7D029"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w:t>
      </w:r>
    </w:p>
    <w:p w14:paraId="45299F2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.github/workflows/</w:t>
      </w:r>
    </w:p>
    <w:p w14:paraId="68CB17A5"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ci.yml                   # test + lint on PR (backend + mobile)</w:t>
      </w:r>
    </w:p>
    <w:p w14:paraId="5257008A"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lastRenderedPageBreak/>
        <w:t xml:space="preserve">    ├── deploy-backend.yml       # merge to main → Render deploy</w:t>
      </w:r>
    </w:p>
    <w:p w14:paraId="6EBC81AD"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ota-update.yml           # merge to main → EAS Update (OTA JS push)</w:t>
      </w:r>
    </w:p>
    <w:p w14:paraId="50C7B7FE" w14:textId="77777777" w:rsidR="005A58EC" w:rsidRDefault="00000000">
      <w:pPr>
        <w:shd w:val="clear" w:color="auto" w:fill="1E293B"/>
        <w:spacing w:before="80" w:after="80"/>
        <w:ind w:left="360" w:right="360"/>
      </w:pPr>
      <w:r>
        <w:rPr>
          <w:rFonts w:ascii="Courier New" w:eastAsia="Courier New" w:hAnsi="Courier New" w:cs="Courier New"/>
          <w:color w:val="94A3B8"/>
          <w:sz w:val="18"/>
          <w:szCs w:val="18"/>
        </w:rPr>
        <w:t xml:space="preserve">    └── app-release.yml          # version tag → EAS Build + EAS Submit</w:t>
      </w:r>
    </w:p>
    <w:p w14:paraId="18EA65B7" w14:textId="77777777" w:rsidR="005A58EC" w:rsidRDefault="005A58EC">
      <w:pPr>
        <w:spacing w:before="240" w:after="120"/>
      </w:pPr>
    </w:p>
    <w:p w14:paraId="734CDA2B" w14:textId="77777777" w:rsidR="005A58EC" w:rsidRDefault="00000000">
      <w:pPr>
        <w:pStyle w:val="Heading1"/>
        <w:shd w:val="clear" w:color="auto" w:fill="0F2D4A"/>
        <w:spacing w:before="400" w:after="120"/>
        <w:ind w:left="288" w:right="288"/>
      </w:pPr>
      <w:r>
        <w:rPr>
          <w:b/>
          <w:bCs/>
          <w:color w:val="FFFFFF"/>
          <w:sz w:val="36"/>
          <w:szCs w:val="36"/>
        </w:rPr>
        <w:t>10.  Key Dependencies</w:t>
      </w:r>
    </w:p>
    <w:p w14:paraId="665AA8C4" w14:textId="77777777" w:rsidR="005A58EC" w:rsidRDefault="005A58EC">
      <w:pPr>
        <w:spacing w:before="120" w:after="120"/>
      </w:pPr>
    </w:p>
    <w:p w14:paraId="3F095EDD" w14:textId="77777777" w:rsidR="005A58EC" w:rsidRDefault="00000000">
      <w:pPr>
        <w:pStyle w:val="Heading3"/>
        <w:shd w:val="clear" w:color="auto" w:fill="FFFFFF"/>
        <w:spacing w:before="240" w:after="120"/>
      </w:pPr>
      <w:r>
        <w:rPr>
          <w:b/>
          <w:bCs/>
          <w:color w:val="0F2D4A"/>
        </w:rPr>
        <w:t>Backend</w:t>
      </w:r>
    </w:p>
    <w:p w14:paraId="65892132"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5A58EC" w14:paraId="142744F4" w14:textId="77777777">
        <w:tblPrEx>
          <w:tblCellMar>
            <w:top w:w="0" w:type="dxa"/>
            <w:bottom w:w="0" w:type="dxa"/>
          </w:tblCellMar>
        </w:tblPrEx>
        <w:trPr>
          <w:tblHeader/>
        </w:trPr>
        <w:tc>
          <w:tcPr>
            <w:tcW w:w="2400" w:type="dxa"/>
            <w:shd w:val="clear" w:color="auto" w:fill="0F2D4A"/>
          </w:tcPr>
          <w:p w14:paraId="58CB5DFE" w14:textId="77777777" w:rsidR="005A58EC" w:rsidRDefault="00000000">
            <w:pPr>
              <w:spacing w:before="60" w:after="60"/>
            </w:pPr>
            <w:r>
              <w:rPr>
                <w:b/>
                <w:bCs/>
                <w:color w:val="FFFFFF"/>
                <w:sz w:val="20"/>
                <w:szCs w:val="20"/>
              </w:rPr>
              <w:t>Package</w:t>
            </w:r>
          </w:p>
        </w:tc>
        <w:tc>
          <w:tcPr>
            <w:tcW w:w="2000" w:type="dxa"/>
            <w:shd w:val="clear" w:color="auto" w:fill="0F2D4A"/>
          </w:tcPr>
          <w:p w14:paraId="0CE1C985" w14:textId="77777777" w:rsidR="005A58EC" w:rsidRDefault="00000000">
            <w:pPr>
              <w:spacing w:before="60" w:after="60"/>
            </w:pPr>
            <w:r>
              <w:rPr>
                <w:b/>
                <w:bCs/>
                <w:color w:val="FFFFFF"/>
                <w:sz w:val="20"/>
                <w:szCs w:val="20"/>
              </w:rPr>
              <w:t>Version (pinned)</w:t>
            </w:r>
          </w:p>
        </w:tc>
        <w:tc>
          <w:tcPr>
            <w:tcW w:w="4960" w:type="dxa"/>
            <w:shd w:val="clear" w:color="auto" w:fill="0F2D4A"/>
          </w:tcPr>
          <w:p w14:paraId="4CFCAA8A" w14:textId="77777777" w:rsidR="005A58EC" w:rsidRDefault="00000000">
            <w:pPr>
              <w:spacing w:before="60" w:after="60"/>
            </w:pPr>
            <w:r>
              <w:rPr>
                <w:b/>
                <w:bCs/>
                <w:color w:val="FFFFFF"/>
                <w:sz w:val="20"/>
                <w:szCs w:val="20"/>
              </w:rPr>
              <w:t>Purpose</w:t>
            </w:r>
          </w:p>
        </w:tc>
      </w:tr>
      <w:tr w:rsidR="005A58EC" w14:paraId="3AB28443" w14:textId="77777777">
        <w:tblPrEx>
          <w:tblCellMar>
            <w:top w:w="0" w:type="dxa"/>
            <w:bottom w:w="0" w:type="dxa"/>
          </w:tblCellMar>
        </w:tblPrEx>
        <w:tc>
          <w:tcPr>
            <w:tcW w:w="2000" w:type="dxa"/>
            <w:shd w:val="clear" w:color="auto" w:fill="F8FAFC"/>
          </w:tcPr>
          <w:p w14:paraId="418D0FCB" w14:textId="77777777" w:rsidR="005A58EC" w:rsidRDefault="00000000">
            <w:pPr>
              <w:spacing w:before="60" w:after="60"/>
            </w:pPr>
            <w:r>
              <w:rPr>
                <w:sz w:val="20"/>
                <w:szCs w:val="20"/>
              </w:rPr>
              <w:t>fastapi</w:t>
            </w:r>
          </w:p>
        </w:tc>
        <w:tc>
          <w:tcPr>
            <w:tcW w:w="2000" w:type="dxa"/>
            <w:shd w:val="clear" w:color="auto" w:fill="F8FAFC"/>
          </w:tcPr>
          <w:p w14:paraId="5BA3BFB4" w14:textId="77777777" w:rsidR="005A58EC" w:rsidRDefault="00000000">
            <w:pPr>
              <w:spacing w:before="60" w:after="60"/>
            </w:pPr>
            <w:r>
              <w:rPr>
                <w:sz w:val="20"/>
                <w:szCs w:val="20"/>
              </w:rPr>
              <w:t>0.115+</w:t>
            </w:r>
          </w:p>
        </w:tc>
        <w:tc>
          <w:tcPr>
            <w:tcW w:w="2000" w:type="dxa"/>
            <w:shd w:val="clear" w:color="auto" w:fill="F8FAFC"/>
          </w:tcPr>
          <w:p w14:paraId="33FE37E1" w14:textId="77777777" w:rsidR="005A58EC" w:rsidRDefault="00000000">
            <w:pPr>
              <w:spacing w:before="60" w:after="60"/>
            </w:pPr>
            <w:r>
              <w:rPr>
                <w:sz w:val="20"/>
                <w:szCs w:val="20"/>
              </w:rPr>
              <w:t>API framework</w:t>
            </w:r>
          </w:p>
        </w:tc>
      </w:tr>
      <w:tr w:rsidR="005A58EC" w14:paraId="3F70FD4F" w14:textId="77777777">
        <w:tblPrEx>
          <w:tblCellMar>
            <w:top w:w="0" w:type="dxa"/>
            <w:bottom w:w="0" w:type="dxa"/>
          </w:tblCellMar>
        </w:tblPrEx>
        <w:tc>
          <w:tcPr>
            <w:tcW w:w="2000" w:type="dxa"/>
            <w:shd w:val="clear" w:color="auto" w:fill="FFFFFF"/>
          </w:tcPr>
          <w:p w14:paraId="6D88C9CA" w14:textId="77777777" w:rsidR="005A58EC" w:rsidRDefault="00000000">
            <w:pPr>
              <w:spacing w:before="60" w:after="60"/>
            </w:pPr>
            <w:r>
              <w:rPr>
                <w:sz w:val="20"/>
                <w:szCs w:val="20"/>
              </w:rPr>
              <w:t>sqlalchemy[asyncio]</w:t>
            </w:r>
          </w:p>
        </w:tc>
        <w:tc>
          <w:tcPr>
            <w:tcW w:w="2000" w:type="dxa"/>
            <w:shd w:val="clear" w:color="auto" w:fill="FFFFFF"/>
          </w:tcPr>
          <w:p w14:paraId="33B24737" w14:textId="77777777" w:rsidR="005A58EC" w:rsidRDefault="00000000">
            <w:pPr>
              <w:spacing w:before="60" w:after="60"/>
            </w:pPr>
            <w:r>
              <w:rPr>
                <w:sz w:val="20"/>
                <w:szCs w:val="20"/>
              </w:rPr>
              <w:t>2.0+</w:t>
            </w:r>
          </w:p>
        </w:tc>
        <w:tc>
          <w:tcPr>
            <w:tcW w:w="2000" w:type="dxa"/>
            <w:shd w:val="clear" w:color="auto" w:fill="FFFFFF"/>
          </w:tcPr>
          <w:p w14:paraId="5962D422" w14:textId="77777777" w:rsidR="005A58EC" w:rsidRDefault="00000000">
            <w:pPr>
              <w:spacing w:before="60" w:after="60"/>
            </w:pPr>
            <w:r>
              <w:rPr>
                <w:sz w:val="20"/>
                <w:szCs w:val="20"/>
              </w:rPr>
              <w:t>Async ORM</w:t>
            </w:r>
          </w:p>
        </w:tc>
      </w:tr>
      <w:tr w:rsidR="005A58EC" w14:paraId="4AEAEFC2" w14:textId="77777777">
        <w:tblPrEx>
          <w:tblCellMar>
            <w:top w:w="0" w:type="dxa"/>
            <w:bottom w:w="0" w:type="dxa"/>
          </w:tblCellMar>
        </w:tblPrEx>
        <w:tc>
          <w:tcPr>
            <w:tcW w:w="2000" w:type="dxa"/>
            <w:shd w:val="clear" w:color="auto" w:fill="F8FAFC"/>
          </w:tcPr>
          <w:p w14:paraId="6CB29B2F" w14:textId="77777777" w:rsidR="005A58EC" w:rsidRDefault="00000000">
            <w:pPr>
              <w:spacing w:before="60" w:after="60"/>
            </w:pPr>
            <w:r>
              <w:rPr>
                <w:sz w:val="20"/>
                <w:szCs w:val="20"/>
              </w:rPr>
              <w:t>asyncpg</w:t>
            </w:r>
          </w:p>
        </w:tc>
        <w:tc>
          <w:tcPr>
            <w:tcW w:w="2000" w:type="dxa"/>
            <w:shd w:val="clear" w:color="auto" w:fill="F8FAFC"/>
          </w:tcPr>
          <w:p w14:paraId="1AF851F6" w14:textId="77777777" w:rsidR="005A58EC" w:rsidRDefault="00000000">
            <w:pPr>
              <w:spacing w:before="60" w:after="60"/>
            </w:pPr>
            <w:r>
              <w:rPr>
                <w:sz w:val="20"/>
                <w:szCs w:val="20"/>
              </w:rPr>
              <w:t>latest</w:t>
            </w:r>
          </w:p>
        </w:tc>
        <w:tc>
          <w:tcPr>
            <w:tcW w:w="2000" w:type="dxa"/>
            <w:shd w:val="clear" w:color="auto" w:fill="F8FAFC"/>
          </w:tcPr>
          <w:p w14:paraId="436D15D2" w14:textId="77777777" w:rsidR="005A58EC" w:rsidRDefault="00000000">
            <w:pPr>
              <w:spacing w:before="60" w:after="60"/>
            </w:pPr>
            <w:r>
              <w:rPr>
                <w:sz w:val="20"/>
                <w:szCs w:val="20"/>
              </w:rPr>
              <w:t>Async PostgreSQL driver</w:t>
            </w:r>
          </w:p>
        </w:tc>
      </w:tr>
      <w:tr w:rsidR="005A58EC" w14:paraId="34513809" w14:textId="77777777">
        <w:tblPrEx>
          <w:tblCellMar>
            <w:top w:w="0" w:type="dxa"/>
            <w:bottom w:w="0" w:type="dxa"/>
          </w:tblCellMar>
        </w:tblPrEx>
        <w:tc>
          <w:tcPr>
            <w:tcW w:w="2000" w:type="dxa"/>
            <w:shd w:val="clear" w:color="auto" w:fill="FFFFFF"/>
          </w:tcPr>
          <w:p w14:paraId="31FCB07B" w14:textId="77777777" w:rsidR="005A58EC" w:rsidRDefault="00000000">
            <w:pPr>
              <w:spacing w:before="60" w:after="60"/>
            </w:pPr>
            <w:r>
              <w:rPr>
                <w:sz w:val="20"/>
                <w:szCs w:val="20"/>
              </w:rPr>
              <w:t>alembic</w:t>
            </w:r>
          </w:p>
        </w:tc>
        <w:tc>
          <w:tcPr>
            <w:tcW w:w="2000" w:type="dxa"/>
            <w:shd w:val="clear" w:color="auto" w:fill="FFFFFF"/>
          </w:tcPr>
          <w:p w14:paraId="460B31B4" w14:textId="77777777" w:rsidR="005A58EC" w:rsidRDefault="00000000">
            <w:pPr>
              <w:spacing w:before="60" w:after="60"/>
            </w:pPr>
            <w:r>
              <w:rPr>
                <w:sz w:val="20"/>
                <w:szCs w:val="20"/>
              </w:rPr>
              <w:t>latest</w:t>
            </w:r>
          </w:p>
        </w:tc>
        <w:tc>
          <w:tcPr>
            <w:tcW w:w="2000" w:type="dxa"/>
            <w:shd w:val="clear" w:color="auto" w:fill="FFFFFF"/>
          </w:tcPr>
          <w:p w14:paraId="367EAA1F" w14:textId="77777777" w:rsidR="005A58EC" w:rsidRDefault="00000000">
            <w:pPr>
              <w:spacing w:before="60" w:after="60"/>
            </w:pPr>
            <w:r>
              <w:rPr>
                <w:sz w:val="20"/>
                <w:szCs w:val="20"/>
              </w:rPr>
              <w:t>DB migrations</w:t>
            </w:r>
          </w:p>
        </w:tc>
      </w:tr>
      <w:tr w:rsidR="005A58EC" w14:paraId="06161F48" w14:textId="77777777">
        <w:tblPrEx>
          <w:tblCellMar>
            <w:top w:w="0" w:type="dxa"/>
            <w:bottom w:w="0" w:type="dxa"/>
          </w:tblCellMar>
        </w:tblPrEx>
        <w:tc>
          <w:tcPr>
            <w:tcW w:w="2000" w:type="dxa"/>
            <w:shd w:val="clear" w:color="auto" w:fill="F8FAFC"/>
          </w:tcPr>
          <w:p w14:paraId="2ADF83C4" w14:textId="77777777" w:rsidR="005A58EC" w:rsidRDefault="00000000">
            <w:pPr>
              <w:spacing w:before="60" w:after="60"/>
            </w:pPr>
            <w:r>
              <w:rPr>
                <w:sz w:val="20"/>
                <w:szCs w:val="20"/>
              </w:rPr>
              <w:t>celery[redis]</w:t>
            </w:r>
          </w:p>
        </w:tc>
        <w:tc>
          <w:tcPr>
            <w:tcW w:w="2000" w:type="dxa"/>
            <w:shd w:val="clear" w:color="auto" w:fill="F8FAFC"/>
          </w:tcPr>
          <w:p w14:paraId="5BCECF84" w14:textId="77777777" w:rsidR="005A58EC" w:rsidRDefault="00000000">
            <w:pPr>
              <w:spacing w:before="60" w:after="60"/>
            </w:pPr>
            <w:r>
              <w:rPr>
                <w:sz w:val="20"/>
                <w:szCs w:val="20"/>
              </w:rPr>
              <w:t>5.4+</w:t>
            </w:r>
          </w:p>
        </w:tc>
        <w:tc>
          <w:tcPr>
            <w:tcW w:w="2000" w:type="dxa"/>
            <w:shd w:val="clear" w:color="auto" w:fill="F8FAFC"/>
          </w:tcPr>
          <w:p w14:paraId="27FBE893" w14:textId="77777777" w:rsidR="005A58EC" w:rsidRDefault="00000000">
            <w:pPr>
              <w:spacing w:before="60" w:after="60"/>
            </w:pPr>
            <w:r>
              <w:rPr>
                <w:sz w:val="20"/>
                <w:szCs w:val="20"/>
              </w:rPr>
              <w:t>Task queue + beat scheduler</w:t>
            </w:r>
          </w:p>
        </w:tc>
      </w:tr>
      <w:tr w:rsidR="005A58EC" w14:paraId="2834083E" w14:textId="77777777">
        <w:tblPrEx>
          <w:tblCellMar>
            <w:top w:w="0" w:type="dxa"/>
            <w:bottom w:w="0" w:type="dxa"/>
          </w:tblCellMar>
        </w:tblPrEx>
        <w:tc>
          <w:tcPr>
            <w:tcW w:w="2000" w:type="dxa"/>
            <w:shd w:val="clear" w:color="auto" w:fill="FFFFFF"/>
          </w:tcPr>
          <w:p w14:paraId="19BAB266" w14:textId="77777777" w:rsidR="005A58EC" w:rsidRDefault="00000000">
            <w:pPr>
              <w:spacing w:before="60" w:after="60"/>
            </w:pPr>
            <w:r>
              <w:rPr>
                <w:sz w:val="20"/>
                <w:szCs w:val="20"/>
              </w:rPr>
              <w:t>redis</w:t>
            </w:r>
          </w:p>
        </w:tc>
        <w:tc>
          <w:tcPr>
            <w:tcW w:w="2000" w:type="dxa"/>
            <w:shd w:val="clear" w:color="auto" w:fill="FFFFFF"/>
          </w:tcPr>
          <w:p w14:paraId="2A5AB119" w14:textId="77777777" w:rsidR="005A58EC" w:rsidRDefault="00000000">
            <w:pPr>
              <w:spacing w:before="60" w:after="60"/>
            </w:pPr>
            <w:r>
              <w:rPr>
                <w:sz w:val="20"/>
                <w:szCs w:val="20"/>
              </w:rPr>
              <w:t>5.0+</w:t>
            </w:r>
          </w:p>
        </w:tc>
        <w:tc>
          <w:tcPr>
            <w:tcW w:w="2000" w:type="dxa"/>
            <w:shd w:val="clear" w:color="auto" w:fill="FFFFFF"/>
          </w:tcPr>
          <w:p w14:paraId="7448CED7" w14:textId="77777777" w:rsidR="005A58EC" w:rsidRDefault="00000000">
            <w:pPr>
              <w:spacing w:before="60" w:after="60"/>
            </w:pPr>
            <w:r>
              <w:rPr>
                <w:sz w:val="20"/>
                <w:szCs w:val="20"/>
              </w:rPr>
              <w:t xml:space="preserve">Redis client (async via redis.asyncio)</w:t>
            </w:r>
          </w:p>
        </w:tc>
      </w:tr>
      <w:tr w:rsidR="005A58EC" w14:paraId="2BB00174" w14:textId="77777777">
        <w:tblPrEx>
          <w:tblCellMar>
            <w:top w:w="0" w:type="dxa"/>
            <w:bottom w:w="0" w:type="dxa"/>
          </w:tblCellMar>
        </w:tblPrEx>
        <w:tc>
          <w:tcPr>
            <w:tcW w:w="2000" w:type="dxa"/>
            <w:shd w:val="clear" w:color="auto" w:fill="F8FAFC"/>
          </w:tcPr>
          <w:p w14:paraId="6F2CE8FE" w14:textId="77777777" w:rsidR="005A58EC" w:rsidRDefault="00000000">
            <w:pPr>
              <w:spacing w:before="60" w:after="60"/>
            </w:pPr>
            <w:r>
              <w:rPr>
                <w:sz w:val="20"/>
                <w:szCs w:val="20"/>
              </w:rPr>
              <w:t>pydantic-settings</w:t>
            </w:r>
          </w:p>
        </w:tc>
        <w:tc>
          <w:tcPr>
            <w:tcW w:w="2000" w:type="dxa"/>
            <w:shd w:val="clear" w:color="auto" w:fill="F8FAFC"/>
          </w:tcPr>
          <w:p w14:paraId="28F35A80" w14:textId="77777777" w:rsidR="005A58EC" w:rsidRDefault="00000000">
            <w:pPr>
              <w:spacing w:before="60" w:after="60"/>
            </w:pPr>
            <w:r>
              <w:rPr>
                <w:sz w:val="20"/>
                <w:szCs w:val="20"/>
              </w:rPr>
              <w:t>v2</w:t>
            </w:r>
          </w:p>
        </w:tc>
        <w:tc>
          <w:tcPr>
            <w:tcW w:w="2000" w:type="dxa"/>
            <w:shd w:val="clear" w:color="auto" w:fill="F8FAFC"/>
          </w:tcPr>
          <w:p w14:paraId="1AE3AEA7" w14:textId="77777777" w:rsidR="005A58EC" w:rsidRDefault="00000000">
            <w:pPr>
              <w:spacing w:before="60" w:after="60"/>
            </w:pPr>
            <w:r>
              <w:rPr>
                <w:sz w:val="20"/>
                <w:szCs w:val="20"/>
              </w:rPr>
              <w:t>Environment-based config</w:t>
            </w:r>
          </w:p>
        </w:tc>
      </w:tr>
      <w:tr w:rsidR="005A58EC" w14:paraId="1ED89638" w14:textId="77777777">
        <w:tblPrEx>
          <w:tblCellMar>
            <w:top w:w="0" w:type="dxa"/>
            <w:bottom w:w="0" w:type="dxa"/>
          </w:tblCellMar>
        </w:tblPrEx>
        <w:tc>
          <w:tcPr>
            <w:tcW w:w="2000" w:type="dxa"/>
            <w:shd w:val="clear" w:color="auto" w:fill="FFFFFF"/>
          </w:tcPr>
          <w:p w14:paraId="1A348F3E" w14:textId="77777777" w:rsidR="005A58EC" w:rsidRDefault="00000000">
            <w:pPr>
              <w:spacing w:before="60" w:after="60"/>
            </w:pPr>
            <w:r>
              <w:rPr>
                <w:sz w:val="20"/>
                <w:szCs w:val="20"/>
              </w:rPr>
              <w:t>passlib[argon2]</w:t>
            </w:r>
          </w:p>
        </w:tc>
        <w:tc>
          <w:tcPr>
            <w:tcW w:w="2000" w:type="dxa"/>
            <w:shd w:val="clear" w:color="auto" w:fill="FFFFFF"/>
          </w:tcPr>
          <w:p w14:paraId="6D67F7AA" w14:textId="77777777" w:rsidR="005A58EC" w:rsidRDefault="00000000">
            <w:pPr>
              <w:spacing w:before="60" w:after="60"/>
            </w:pPr>
            <w:r>
              <w:rPr>
                <w:sz w:val="20"/>
                <w:szCs w:val="20"/>
              </w:rPr>
              <w:t>latest</w:t>
            </w:r>
          </w:p>
        </w:tc>
        <w:tc>
          <w:tcPr>
            <w:tcW w:w="2000" w:type="dxa"/>
            <w:shd w:val="clear" w:color="auto" w:fill="FFFFFF"/>
          </w:tcPr>
          <w:p w14:paraId="48953329" w14:textId="77777777" w:rsidR="005A58EC" w:rsidRDefault="00000000">
            <w:pPr>
              <w:spacing w:before="60" w:after="60"/>
            </w:pPr>
            <w:r>
              <w:rPr>
                <w:sz w:val="20"/>
                <w:szCs w:val="20"/>
              </w:rPr>
              <w:t>Password hashing</w:t>
            </w:r>
          </w:p>
        </w:tc>
      </w:tr>
      <w:tr w:rsidR="005A58EC" w14:paraId="54A4163B" w14:textId="77777777">
        <w:tblPrEx>
          <w:tblCellMar>
            <w:top w:w="0" w:type="dxa"/>
            <w:bottom w:w="0" w:type="dxa"/>
          </w:tblCellMar>
        </w:tblPrEx>
        <w:tc>
          <w:tcPr>
            <w:tcW w:w="2000" w:type="dxa"/>
            <w:shd w:val="clear" w:color="auto" w:fill="F8FAFC"/>
          </w:tcPr>
          <w:p w14:paraId="7607B284" w14:textId="77777777" w:rsidR="005A58EC" w:rsidRDefault="00000000">
            <w:pPr>
              <w:spacing w:before="60" w:after="60"/>
            </w:pPr>
            <w:r>
              <w:rPr>
                <w:sz w:val="20"/>
                <w:szCs w:val="20"/>
              </w:rPr>
              <w:t>pyjwt</w:t>
            </w:r>
          </w:p>
        </w:tc>
        <w:tc>
          <w:tcPr>
            <w:tcW w:w="2000" w:type="dxa"/>
            <w:shd w:val="clear" w:color="auto" w:fill="F8FAFC"/>
          </w:tcPr>
          <w:p w14:paraId="2058596E" w14:textId="77777777" w:rsidR="005A58EC" w:rsidRDefault="00000000">
            <w:pPr>
              <w:spacing w:before="60" w:after="60"/>
            </w:pPr>
            <w:r>
              <w:rPr>
                <w:sz w:val="20"/>
                <w:szCs w:val="20"/>
              </w:rPr>
              <w:t>2.x</w:t>
            </w:r>
          </w:p>
        </w:tc>
        <w:tc>
          <w:tcPr>
            <w:tcW w:w="2000" w:type="dxa"/>
            <w:shd w:val="clear" w:color="auto" w:fill="F8FAFC"/>
          </w:tcPr>
          <w:p w14:paraId="786BA4F4" w14:textId="77777777" w:rsidR="005A58EC" w:rsidRDefault="00000000">
            <w:pPr>
              <w:spacing w:before="60" w:after="60"/>
            </w:pPr>
            <w:r>
              <w:rPr>
                <w:sz w:val="20"/>
                <w:szCs w:val="20"/>
              </w:rPr>
              <w:t>JWT encode/decode</w:t>
            </w:r>
          </w:p>
        </w:tc>
      </w:tr>
      <w:tr w:rsidR="005A58EC" w14:paraId="7FA53E15" w14:textId="77777777">
        <w:tblPrEx>
          <w:tblCellMar>
            <w:top w:w="0" w:type="dxa"/>
            <w:bottom w:w="0" w:type="dxa"/>
          </w:tblCellMar>
        </w:tblPrEx>
        <w:tc>
          <w:tcPr>
            <w:tcW w:w="2000" w:type="dxa"/>
            <w:shd w:val="clear" w:color="auto" w:fill="FFFFFF"/>
          </w:tcPr>
          <w:p w14:paraId="35F5BD5C" w14:textId="77777777" w:rsidR="005A58EC" w:rsidRDefault="00000000">
            <w:pPr>
              <w:spacing w:before="60" w:after="60"/>
            </w:pPr>
            <w:r>
              <w:rPr>
                <w:sz w:val="20"/>
                <w:szCs w:val="20"/>
              </w:rPr>
              <w:t>httpx</w:t>
            </w:r>
          </w:p>
        </w:tc>
        <w:tc>
          <w:tcPr>
            <w:tcW w:w="2000" w:type="dxa"/>
            <w:shd w:val="clear" w:color="auto" w:fill="FFFFFF"/>
          </w:tcPr>
          <w:p w14:paraId="2F6E49CA" w14:textId="77777777" w:rsidR="005A58EC" w:rsidRDefault="00000000">
            <w:pPr>
              <w:spacing w:before="60" w:after="60"/>
            </w:pPr>
            <w:r>
              <w:rPr>
                <w:sz w:val="20"/>
                <w:szCs w:val="20"/>
              </w:rPr>
              <w:t>latest</w:t>
            </w:r>
          </w:p>
        </w:tc>
        <w:tc>
          <w:tcPr>
            <w:tcW w:w="2000" w:type="dxa"/>
            <w:shd w:val="clear" w:color="auto" w:fill="FFFFFF"/>
          </w:tcPr>
          <w:p w14:paraId="35119C48" w14:textId="77777777" w:rsidR="005A58EC" w:rsidRDefault="00000000">
            <w:pPr>
              <w:spacing w:before="60" w:after="60"/>
            </w:pPr>
            <w:r>
              <w:rPr>
                <w:sz w:val="20"/>
                <w:szCs w:val="20"/>
              </w:rPr>
              <w:t>Async HTTP client for external APIs</w:t>
            </w:r>
          </w:p>
        </w:tc>
      </w:tr>
      <w:tr w:rsidR="005A58EC" w14:paraId="7EF79B0B" w14:textId="77777777">
        <w:tblPrEx>
          <w:tblCellMar>
            <w:top w:w="0" w:type="dxa"/>
            <w:bottom w:w="0" w:type="dxa"/>
          </w:tblCellMar>
        </w:tblPrEx>
        <w:tc>
          <w:tcPr>
            <w:tcW w:w="2000" w:type="dxa"/>
            <w:shd w:val="clear" w:color="auto" w:fill="F8FAFC"/>
          </w:tcPr>
          <w:p w14:paraId="014BBA39" w14:textId="77777777" w:rsidR="005A58EC" w:rsidRDefault="00000000">
            <w:pPr>
              <w:spacing w:before="60" w:after="60"/>
            </w:pPr>
            <w:r>
              <w:rPr>
                <w:sz w:val="20"/>
                <w:szCs w:val="20"/>
              </w:rPr>
              <w:t>xgboost</w:t>
            </w:r>
          </w:p>
        </w:tc>
        <w:tc>
          <w:tcPr>
            <w:tcW w:w="2000" w:type="dxa"/>
            <w:shd w:val="clear" w:color="auto" w:fill="F8FAFC"/>
          </w:tcPr>
          <w:p w14:paraId="5133C34B" w14:textId="77777777" w:rsidR="005A58EC" w:rsidRDefault="00000000">
            <w:pPr>
              <w:spacing w:before="60" w:after="60"/>
            </w:pPr>
            <w:r>
              <w:rPr>
                <w:sz w:val="20"/>
                <w:szCs w:val="20"/>
              </w:rPr>
              <w:t>2.x</w:t>
            </w:r>
          </w:p>
        </w:tc>
        <w:tc>
          <w:tcPr>
            <w:tcW w:w="2000" w:type="dxa"/>
            <w:shd w:val="clear" w:color="auto" w:fill="F8FAFC"/>
          </w:tcPr>
          <w:p w14:paraId="49D802FE" w14:textId="77777777" w:rsidR="005A58EC" w:rsidRDefault="00000000">
            <w:pPr>
              <w:spacing w:before="60" w:after="60"/>
            </w:pPr>
            <w:r>
              <w:rPr>
                <w:sz w:val="20"/>
                <w:szCs w:val="20"/>
              </w:rPr>
              <w:t xml:space="preserve">XGBoost classifier/regressor</w:t>
            </w:r>
          </w:p>
        </w:tc>
      </w:tr>
      <w:tr w:rsidR="005A58EC" w14:paraId="01EC737E" w14:textId="77777777">
        <w:tblPrEx>
          <w:tblCellMar>
            <w:top w:w="0" w:type="dxa"/>
            <w:bottom w:w="0" w:type="dxa"/>
          </w:tblCellMar>
        </w:tblPrEx>
        <w:tc>
          <w:tcPr>
            <w:tcW w:w="2000" w:type="dxa"/>
            <w:shd w:val="clear" w:color="auto" w:fill="FFFFFF"/>
          </w:tcPr>
          <w:p w14:paraId="7C03EDDA" w14:textId="77777777" w:rsidR="005A58EC" w:rsidRDefault="00000000">
            <w:pPr>
              <w:spacing w:before="60" w:after="60"/>
            </w:pPr>
            <w:r>
              <w:rPr>
                <w:sz w:val="20"/>
                <w:szCs w:val="20"/>
              </w:rPr>
              <w:t>catboost</w:t>
            </w:r>
          </w:p>
        </w:tc>
        <w:tc>
          <w:tcPr>
            <w:tcW w:w="2000" w:type="dxa"/>
            <w:shd w:val="clear" w:color="auto" w:fill="FFFFFF"/>
          </w:tcPr>
          <w:p w14:paraId="3DC8C3F3" w14:textId="77777777" w:rsidR="005A58EC" w:rsidRDefault="00000000">
            <w:pPr>
              <w:spacing w:before="60" w:after="60"/>
            </w:pPr>
            <w:r>
              <w:rPr>
                <w:sz w:val="20"/>
                <w:szCs w:val="20"/>
              </w:rPr>
              <w:t>latest</w:t>
            </w:r>
          </w:p>
        </w:tc>
        <w:tc>
          <w:tcPr>
            <w:tcW w:w="2000" w:type="dxa"/>
            <w:shd w:val="clear" w:color="auto" w:fill="FFFFFF"/>
          </w:tcPr>
          <w:p w14:paraId="5A120F93" w14:textId="77777777" w:rsidR="005A58EC" w:rsidRDefault="00000000">
            <w:pPr>
              <w:spacing w:before="60" w:after="60"/>
            </w:pPr>
            <w:r>
              <w:rPr>
                <w:sz w:val="20"/>
                <w:szCs w:val="20"/>
              </w:rPr>
              <w:t>Primary football outcome model</w:t>
            </w:r>
          </w:p>
        </w:tc>
      </w:tr>
      <w:tr w:rsidR="005A58EC" w14:paraId="0E5B507D" w14:textId="77777777">
        <w:tblPrEx>
          <w:tblCellMar>
            <w:top w:w="0" w:type="dxa"/>
            <w:bottom w:w="0" w:type="dxa"/>
          </w:tblCellMar>
        </w:tblPrEx>
        <w:tc>
          <w:tcPr>
            <w:tcW w:w="2000" w:type="dxa"/>
            <w:shd w:val="clear" w:color="auto" w:fill="F8FAFC"/>
          </w:tcPr>
          <w:p w14:paraId="67174A44" w14:textId="77777777" w:rsidR="005A58EC" w:rsidRDefault="00000000">
            <w:pPr>
              <w:spacing w:before="60" w:after="60"/>
            </w:pPr>
            <w:r>
              <w:rPr>
                <w:sz w:val="20"/>
                <w:szCs w:val="20"/>
              </w:rPr>
              <w:t>scikit-learn</w:t>
            </w:r>
          </w:p>
        </w:tc>
        <w:tc>
          <w:tcPr>
            <w:tcW w:w="2000" w:type="dxa"/>
            <w:shd w:val="clear" w:color="auto" w:fill="F8FAFC"/>
          </w:tcPr>
          <w:p w14:paraId="0388F3F7" w14:textId="77777777" w:rsidR="005A58EC" w:rsidRDefault="00000000">
            <w:pPr>
              <w:spacing w:before="60" w:after="60"/>
            </w:pPr>
            <w:r>
              <w:rPr>
                <w:sz w:val="20"/>
                <w:szCs w:val="20"/>
              </w:rPr>
              <w:t>1.5+</w:t>
            </w:r>
          </w:p>
        </w:tc>
        <w:tc>
          <w:tcPr>
            <w:tcW w:w="2000" w:type="dxa"/>
            <w:shd w:val="clear" w:color="auto" w:fill="F8FAFC"/>
          </w:tcPr>
          <w:p w14:paraId="38040C5E" w14:textId="77777777" w:rsidR="005A58EC" w:rsidRDefault="00000000">
            <w:pPr>
              <w:spacing w:before="60" w:after="60"/>
            </w:pPr>
            <w:r>
              <w:rPr>
                <w:sz w:val="20"/>
                <w:szCs w:val="20"/>
              </w:rPr>
              <w:t>Preprocessing, calibration, baselines</w:t>
            </w:r>
          </w:p>
        </w:tc>
      </w:tr>
      <w:tr w:rsidR="005A58EC" w14:paraId="58429D63" w14:textId="77777777">
        <w:tblPrEx>
          <w:tblCellMar>
            <w:top w:w="0" w:type="dxa"/>
            <w:bottom w:w="0" w:type="dxa"/>
          </w:tblCellMar>
        </w:tblPrEx>
        <w:tc>
          <w:tcPr>
            <w:tcW w:w="2000" w:type="dxa"/>
            <w:shd w:val="clear" w:color="auto" w:fill="FFFFFF"/>
          </w:tcPr>
          <w:p w14:paraId="602B72D2" w14:textId="77777777" w:rsidR="005A58EC" w:rsidRDefault="00000000">
            <w:pPr>
              <w:spacing w:before="60" w:after="60"/>
            </w:pPr>
            <w:r>
              <w:rPr>
                <w:sz w:val="20"/>
                <w:szCs w:val="20"/>
              </w:rPr>
              <w:t>scipy</w:t>
            </w:r>
          </w:p>
        </w:tc>
        <w:tc>
          <w:tcPr>
            <w:tcW w:w="2000" w:type="dxa"/>
            <w:shd w:val="clear" w:color="auto" w:fill="FFFFFF"/>
          </w:tcPr>
          <w:p w14:paraId="7DE0D0F4" w14:textId="77777777" w:rsidR="005A58EC" w:rsidRDefault="00000000">
            <w:pPr>
              <w:spacing w:before="60" w:after="60"/>
            </w:pPr>
            <w:r>
              <w:rPr>
                <w:sz w:val="20"/>
                <w:szCs w:val="20"/>
              </w:rPr>
              <w:t>latest</w:t>
            </w:r>
          </w:p>
        </w:tc>
        <w:tc>
          <w:tcPr>
            <w:tcW w:w="2000" w:type="dxa"/>
            <w:shd w:val="clear" w:color="auto" w:fill="FFFFFF"/>
          </w:tcPr>
          <w:p w14:paraId="34BD2BB5" w14:textId="77777777" w:rsidR="005A58EC" w:rsidRDefault="00000000">
            <w:pPr>
              <w:spacing w:before="60" w:after="60"/>
            </w:pPr>
            <w:r>
              <w:rPr>
                <w:sz w:val="20"/>
                <w:szCs w:val="20"/>
              </w:rPr>
              <w:t xml:space="preserve">Poisson distribution, Skellam</w:t>
            </w:r>
          </w:p>
        </w:tc>
      </w:tr>
      <w:tr w:rsidR="005A58EC" w14:paraId="414DE268" w14:textId="77777777">
        <w:tblPrEx>
          <w:tblCellMar>
            <w:top w:w="0" w:type="dxa"/>
            <w:bottom w:w="0" w:type="dxa"/>
          </w:tblCellMar>
        </w:tblPrEx>
        <w:tc>
          <w:tcPr>
            <w:tcW w:w="2000" w:type="dxa"/>
            <w:shd w:val="clear" w:color="auto" w:fill="F8FAFC"/>
          </w:tcPr>
          <w:p w14:paraId="0E9CC89E" w14:textId="77777777" w:rsidR="005A58EC" w:rsidRDefault="00000000">
            <w:pPr>
              <w:spacing w:before="60" w:after="60"/>
            </w:pPr>
            <w:r>
              <w:rPr>
                <w:sz w:val="20"/>
                <w:szCs w:val="20"/>
              </w:rPr>
              <w:t>pandas / polars</w:t>
            </w:r>
          </w:p>
        </w:tc>
        <w:tc>
          <w:tcPr>
            <w:tcW w:w="2000" w:type="dxa"/>
            <w:shd w:val="clear" w:color="auto" w:fill="F8FAFC"/>
          </w:tcPr>
          <w:p w14:paraId="2FC90D39" w14:textId="77777777" w:rsidR="005A58EC" w:rsidRDefault="00000000">
            <w:pPr>
              <w:spacing w:before="60" w:after="60"/>
            </w:pPr>
            <w:r>
              <w:rPr>
                <w:sz w:val="20"/>
                <w:szCs w:val="20"/>
              </w:rPr>
              <w:t>latest</w:t>
            </w:r>
          </w:p>
        </w:tc>
        <w:tc>
          <w:tcPr>
            <w:tcW w:w="2000" w:type="dxa"/>
            <w:shd w:val="clear" w:color="auto" w:fill="F8FAFC"/>
          </w:tcPr>
          <w:p w14:paraId="4F0D038C" w14:textId="77777777" w:rsidR="005A58EC" w:rsidRDefault="00000000">
            <w:pPr>
              <w:spacing w:before="60" w:after="60"/>
            </w:pPr>
            <w:r>
              <w:rPr>
                <w:sz w:val="20"/>
                <w:szCs w:val="20"/>
              </w:rPr>
              <w:t>Feature engineering</w:t>
            </w:r>
          </w:p>
        </w:tc>
      </w:tr>
      <w:tr w:rsidR="005A58EC" w14:paraId="2CBE6F15" w14:textId="77777777">
        <w:tblPrEx>
          <w:tblCellMar>
            <w:top w:w="0" w:type="dxa"/>
            <w:bottom w:w="0" w:type="dxa"/>
          </w:tblCellMar>
        </w:tblPrEx>
        <w:tc>
          <w:tcPr>
            <w:tcW w:w="2000" w:type="dxa"/>
            <w:shd w:val="clear" w:color="auto" w:fill="FFFFFF"/>
          </w:tcPr>
          <w:p w14:paraId="63F393BC" w14:textId="77777777" w:rsidR="005A58EC" w:rsidRDefault="00000000">
            <w:pPr>
              <w:spacing w:before="60" w:after="60"/>
            </w:pPr>
            <w:r>
              <w:rPr>
                <w:sz w:val="20"/>
                <w:szCs w:val="20"/>
              </w:rPr>
              <w:t>mlflow</w:t>
            </w:r>
          </w:p>
        </w:tc>
        <w:tc>
          <w:tcPr>
            <w:tcW w:w="2000" w:type="dxa"/>
            <w:shd w:val="clear" w:color="auto" w:fill="FFFFFF"/>
          </w:tcPr>
          <w:p w14:paraId="127778FA" w14:textId="77777777" w:rsidR="005A58EC" w:rsidRDefault="00000000">
            <w:pPr>
              <w:spacing w:before="60" w:after="60"/>
            </w:pPr>
            <w:r>
              <w:rPr>
                <w:sz w:val="20"/>
                <w:szCs w:val="20"/>
              </w:rPr>
              <w:t>2.x</w:t>
            </w:r>
          </w:p>
        </w:tc>
        <w:tc>
          <w:tcPr>
            <w:tcW w:w="2000" w:type="dxa"/>
            <w:shd w:val="clear" w:color="auto" w:fill="FFFFFF"/>
          </w:tcPr>
          <w:p w14:paraId="0C68D4F5" w14:textId="77777777" w:rsidR="005A58EC" w:rsidRDefault="00000000">
            <w:pPr>
              <w:spacing w:before="60" w:after="60"/>
            </w:pPr>
            <w:r>
              <w:rPr>
                <w:sz w:val="20"/>
                <w:szCs w:val="20"/>
              </w:rPr>
              <w:t>Experiment tracking</w:t>
            </w:r>
          </w:p>
        </w:tc>
      </w:tr>
      <w:tr w:rsidR="005A58EC" w14:paraId="1026B912" w14:textId="77777777">
        <w:tblPrEx>
          <w:tblCellMar>
            <w:top w:w="0" w:type="dxa"/>
            <w:bottom w:w="0" w:type="dxa"/>
          </w:tblCellMar>
        </w:tblPrEx>
        <w:tc>
          <w:tcPr>
            <w:tcW w:w="2000" w:type="dxa"/>
            <w:shd w:val="clear" w:color="auto" w:fill="F8FAFC"/>
          </w:tcPr>
          <w:p w14:paraId="20B83553" w14:textId="77777777" w:rsidR="005A58EC" w:rsidRDefault="00000000">
            <w:pPr>
              <w:spacing w:before="60" w:after="60"/>
            </w:pPr>
            <w:r>
              <w:rPr>
                <w:sz w:val="20"/>
                <w:szCs w:val="20"/>
              </w:rPr>
              <w:t>joblib</w:t>
            </w:r>
          </w:p>
        </w:tc>
        <w:tc>
          <w:tcPr>
            <w:tcW w:w="2000" w:type="dxa"/>
            <w:shd w:val="clear" w:color="auto" w:fill="F8FAFC"/>
          </w:tcPr>
          <w:p w14:paraId="55E26993" w14:textId="77777777" w:rsidR="005A58EC" w:rsidRDefault="00000000">
            <w:pPr>
              <w:spacing w:before="60" w:after="60"/>
            </w:pPr>
            <w:r>
              <w:rPr>
                <w:sz w:val="20"/>
                <w:szCs w:val="20"/>
              </w:rPr>
              <w:t>latest</w:t>
            </w:r>
          </w:p>
        </w:tc>
        <w:tc>
          <w:tcPr>
            <w:tcW w:w="2000" w:type="dxa"/>
            <w:shd w:val="clear" w:color="auto" w:fill="F8FAFC"/>
          </w:tcPr>
          <w:p w14:paraId="69F8FD9F" w14:textId="77777777" w:rsidR="005A58EC" w:rsidRDefault="00000000">
            <w:pPr>
              <w:spacing w:before="60" w:after="60"/>
            </w:pPr>
            <w:r>
              <w:rPr>
                <w:sz w:val="20"/>
                <w:szCs w:val="20"/>
              </w:rPr>
              <w:t>Model serialisation</w:t>
            </w:r>
          </w:p>
        </w:tc>
      </w:tr>
      <w:tr w:rsidR="005A58EC" w14:paraId="4FB03629" w14:textId="77777777">
        <w:tblPrEx>
          <w:tblCellMar>
            <w:top w:w="0" w:type="dxa"/>
            <w:bottom w:w="0" w:type="dxa"/>
          </w:tblCellMar>
        </w:tblPrEx>
        <w:tc>
          <w:tcPr>
            <w:tcW w:w="2000" w:type="dxa"/>
            <w:shd w:val="clear" w:color="auto" w:fill="FFFFFF"/>
          </w:tcPr>
          <w:p w14:paraId="3896A821" w14:textId="77777777" w:rsidR="005A58EC" w:rsidRDefault="00000000">
            <w:pPr>
              <w:spacing w:before="60" w:after="60"/>
            </w:pPr>
            <w:r>
              <w:rPr>
                <w:sz w:val="20"/>
                <w:szCs w:val="20"/>
              </w:rPr>
              <w:t>slowapi</w:t>
            </w:r>
          </w:p>
        </w:tc>
        <w:tc>
          <w:tcPr>
            <w:tcW w:w="2000" w:type="dxa"/>
            <w:shd w:val="clear" w:color="auto" w:fill="FFFFFF"/>
          </w:tcPr>
          <w:p w14:paraId="06BCC37F" w14:textId="77777777" w:rsidR="005A58EC" w:rsidRDefault="00000000">
            <w:pPr>
              <w:spacing w:before="60" w:after="60"/>
            </w:pPr>
            <w:r>
              <w:rPr>
                <w:sz w:val="20"/>
                <w:szCs w:val="20"/>
              </w:rPr>
              <w:t>latest</w:t>
            </w:r>
          </w:p>
        </w:tc>
        <w:tc>
          <w:tcPr>
            <w:tcW w:w="2000" w:type="dxa"/>
            <w:shd w:val="clear" w:color="auto" w:fill="FFFFFF"/>
          </w:tcPr>
          <w:p w14:paraId="12A499E2" w14:textId="77777777" w:rsidR="005A58EC" w:rsidRDefault="00000000">
            <w:pPr>
              <w:spacing w:before="60" w:after="60"/>
            </w:pPr>
            <w:r>
              <w:rPr>
                <w:sz w:val="20"/>
                <w:szCs w:val="20"/>
              </w:rPr>
              <w:t>Rate limiting middleware</w:t>
            </w:r>
          </w:p>
        </w:tc>
      </w:tr>
      <w:tr w:rsidR="005A58EC" w14:paraId="6DD85646" w14:textId="77777777">
        <w:tblPrEx>
          <w:tblCellMar>
            <w:top w:w="0" w:type="dxa"/>
            <w:bottom w:w="0" w:type="dxa"/>
          </w:tblCellMar>
        </w:tblPrEx>
        <w:tc>
          <w:tcPr>
            <w:tcW w:w="2000" w:type="dxa"/>
            <w:shd w:val="clear" w:color="auto" w:fill="F8FAFC"/>
          </w:tcPr>
          <w:p w14:paraId="361AB28A" w14:textId="77777777" w:rsidR="005A58EC" w:rsidRDefault="00000000">
            <w:pPr>
              <w:spacing w:before="60" w:after="60"/>
            </w:pPr>
            <w:r>
              <w:rPr>
                <w:sz w:val="20"/>
                <w:szCs w:val="20"/>
              </w:rPr>
              <w:t>nba_api</w:t>
            </w:r>
          </w:p>
        </w:tc>
        <w:tc>
          <w:tcPr>
            <w:tcW w:w="2000" w:type="dxa"/>
            <w:shd w:val="clear" w:color="auto" w:fill="F8FAFC"/>
          </w:tcPr>
          <w:p w14:paraId="39402456" w14:textId="77777777" w:rsidR="005A58EC" w:rsidRDefault="00000000">
            <w:pPr>
              <w:spacing w:before="60" w:after="60"/>
            </w:pPr>
            <w:r>
              <w:rPr>
                <w:sz w:val="20"/>
                <w:szCs w:val="20"/>
              </w:rPr>
              <w:t>1.6+</w:t>
            </w:r>
          </w:p>
        </w:tc>
        <w:tc>
          <w:tcPr>
            <w:tcW w:w="2000" w:type="dxa"/>
            <w:shd w:val="clear" w:color="auto" w:fill="F8FAFC"/>
          </w:tcPr>
          <w:p w14:paraId="6CBEC6AA" w14:textId="77777777" w:rsidR="005A58EC" w:rsidRDefault="00000000">
            <w:pPr>
              <w:spacing w:before="60" w:after="60"/>
            </w:pPr>
            <w:r>
              <w:rPr>
                <w:sz w:val="20"/>
                <w:szCs w:val="20"/>
              </w:rPr>
              <w:t>stats.nba.com client — offline training only; not deployed to production containers</w:t>
            </w:r>
          </w:p>
        </w:tc>
      </w:tr>
      <w:tr w:rsidR="005A58EC" w14:paraId="3EE1578B" w14:textId="77777777">
        <w:tblPrEx>
          <w:tblCellMar>
            <w:top w:w="0" w:type="dxa"/>
            <w:bottom w:w="0" w:type="dxa"/>
          </w:tblCellMar>
        </w:tblPrEx>
        <w:tc>
          <w:tcPr>
            <w:tcW w:w="2000" w:type="dxa"/>
            <w:shd w:val="clear" w:color="auto" w:fill="FFFFFF"/>
          </w:tcPr>
          <w:p w14:paraId="1F72B8A3" w14:textId="77777777" w:rsidR="005A58EC" w:rsidRDefault="00000000">
            <w:pPr>
              <w:spacing w:before="60" w:after="60"/>
            </w:pPr>
            <w:r>
              <w:rPr>
                <w:sz w:val="20"/>
                <w:szCs w:val="20"/>
              </w:rPr>
              <w:t>balldontlie</w:t>
            </w:r>
          </w:p>
        </w:tc>
        <w:tc>
          <w:tcPr>
            <w:tcW w:w="2000" w:type="dxa"/>
            <w:shd w:val="clear" w:color="auto" w:fill="FFFFFF"/>
          </w:tcPr>
          <w:p w14:paraId="0F220CC6" w14:textId="77777777" w:rsidR="005A58EC" w:rsidRDefault="00000000">
            <w:pPr>
              <w:spacing w:before="60" w:after="60"/>
            </w:pPr>
            <w:r>
              <w:rPr>
                <w:sz w:val="20"/>
                <w:szCs w:val="20"/>
              </w:rPr>
              <w:t>latest SDK</w:t>
            </w:r>
          </w:p>
        </w:tc>
        <w:tc>
          <w:tcPr>
            <w:tcW w:w="2000" w:type="dxa"/>
            <w:shd w:val="clear" w:color="auto" w:fill="FFFFFF"/>
          </w:tcPr>
          <w:p w14:paraId="2850CD51" w14:textId="77777777" w:rsidR="005A58EC" w:rsidRDefault="00000000">
            <w:pPr>
              <w:spacing w:before="60" w:after="60"/>
            </w:pPr>
            <w:r>
              <w:rPr>
                <w:sz w:val="20"/>
                <w:szCs w:val="20"/>
              </w:rPr>
              <w:t xml:space="preserve">Official Python SDK for BallDontLie API — NBA live stats ingest (production)</w:t>
            </w:r>
          </w:p>
        </w:tc>
      </w:tr>
      <w:tr w:rsidR="005A58EC" w14:paraId="59E24AED" w14:textId="77777777">
        <w:tblPrEx>
          <w:tblCellMar>
            <w:top w:w="0" w:type="dxa"/>
            <w:bottom w:w="0" w:type="dxa"/>
          </w:tblCellMar>
        </w:tblPrEx>
        <w:tc>
          <w:tcPr>
            <w:tcW w:w="2000" w:type="dxa"/>
            <w:shd w:val="clear" w:color="auto" w:fill="F8FAFC"/>
          </w:tcPr>
          <w:p w14:paraId="65E85566" w14:textId="77777777" w:rsidR="005A58EC" w:rsidRDefault="00000000">
            <w:pPr>
              <w:spacing w:before="60" w:after="60"/>
            </w:pPr>
            <w:r>
              <w:rPr>
                <w:sz w:val="20"/>
                <w:szCs w:val="20"/>
              </w:rPr>
              <w:t>requests</w:t>
            </w:r>
          </w:p>
        </w:tc>
        <w:tc>
          <w:tcPr>
            <w:tcW w:w="2000" w:type="dxa"/>
            <w:shd w:val="clear" w:color="auto" w:fill="F8FAFC"/>
          </w:tcPr>
          <w:p w14:paraId="1D210518" w14:textId="77777777" w:rsidR="005A58EC" w:rsidRDefault="00000000">
            <w:pPr>
              <w:spacing w:before="60" w:after="60"/>
            </w:pPr>
            <w:r>
              <w:rPr>
                <w:sz w:val="20"/>
                <w:szCs w:val="20"/>
              </w:rPr>
              <w:t>2.x</w:t>
            </w:r>
          </w:p>
        </w:tc>
        <w:tc>
          <w:tcPr>
            <w:tcW w:w="2000" w:type="dxa"/>
            <w:shd w:val="clear" w:color="auto" w:fill="F8FAFC"/>
          </w:tcPr>
          <w:p w14:paraId="16CD37CC" w14:textId="77777777" w:rsidR="005A58EC" w:rsidRDefault="00000000">
            <w:pPr>
              <w:spacing w:before="60" w:after="60"/>
            </w:pPr>
            <w:r>
              <w:rPr>
                <w:sz w:val="20"/>
                <w:szCs w:val="20"/>
              </w:rPr>
              <w:t>RotoWire API calls (synchronous, run inside Celery worker)</w:t>
            </w:r>
          </w:p>
        </w:tc>
      </w:tr>
      <w:tr w:rsidR="005A58EC" w14:paraId="0A7B7C16" w14:textId="77777777">
        <w:tblPrEx>
          <w:tblCellMar>
            <w:top w:w="0" w:type="dxa"/>
            <w:bottom w:w="0" w:type="dxa"/>
          </w:tblCellMar>
        </w:tblPrEx>
        <w:tc>
          <w:tcPr>
            <w:tcW w:w="2000" w:type="dxa"/>
            <w:shd w:val="clear" w:color="auto" w:fill="FFFFFF"/>
          </w:tcPr>
          <w:p w14:paraId="59613A51" w14:textId="77777777" w:rsidR="005A58EC" w:rsidRDefault="00000000">
            <w:pPr>
              <w:spacing w:before="60" w:after="60"/>
            </w:pPr>
            <w:r>
              <w:rPr>
                <w:sz w:val="20"/>
                <w:szCs w:val="20"/>
              </w:rPr>
              <w:t>exponent-server-sdk</w:t>
            </w:r>
          </w:p>
        </w:tc>
        <w:tc>
          <w:tcPr>
            <w:tcW w:w="2000" w:type="dxa"/>
            <w:shd w:val="clear" w:color="auto" w:fill="FFFFFF"/>
          </w:tcPr>
          <w:p w14:paraId="02071590" w14:textId="77777777" w:rsidR="005A58EC" w:rsidRDefault="00000000">
            <w:pPr>
              <w:spacing w:before="60" w:after="60"/>
            </w:pPr>
            <w:r>
              <w:rPr>
                <w:sz w:val="20"/>
                <w:szCs w:val="20"/>
              </w:rPr>
              <w:t>latest</w:t>
            </w:r>
          </w:p>
        </w:tc>
        <w:tc>
          <w:tcPr>
            <w:tcW w:w="2000" w:type="dxa"/>
            <w:shd w:val="clear" w:color="auto" w:fill="FFFFFF"/>
          </w:tcPr>
          <w:p w14:paraId="64D2EA82" w14:textId="77777777" w:rsidR="005A58EC" w:rsidRDefault="00000000">
            <w:pPr>
              <w:spacing w:before="60" w:after="60"/>
            </w:pPr>
            <w:r>
              <w:rPr>
                <w:sz w:val="20"/>
                <w:szCs w:val="20"/>
              </w:rPr>
              <w:t xml:space="preserve">Expo Push API — send push notifications from notify_users Celery task</w:t>
            </w:r>
          </w:p>
        </w:tc>
      </w:tr>
    </w:tbl>
    <w:p w14:paraId="3E540FF7" w14:textId="77777777" w:rsidR="005A58EC" w:rsidRDefault="005A58EC">
      <w:pPr>
        <w:spacing w:before="120" w:after="120"/>
      </w:pPr>
    </w:p>
    <w:p w14:paraId="39F54482" w14:textId="77777777" w:rsidR="005A58EC" w:rsidRDefault="00000000">
      <w:pPr>
        <w:pStyle w:val="Heading3"/>
        <w:shd w:val="clear" w:color="auto" w:fill="FFFFFF"/>
        <w:spacing w:before="240" w:after="120"/>
      </w:pPr>
      <w:r>
        <w:rPr>
          <w:b/>
          <w:bCs/>
          <w:color w:val="0F2D4A"/>
        </w:rPr>
        <w:lastRenderedPageBreak/>
        <w:t>Mobile (package.json)</w:t>
      </w:r>
    </w:p>
    <w:p w14:paraId="1151F789"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1953"/>
        <w:gridCol w:w="4649"/>
      </w:tblGrid>
      <w:tr w:rsidR="005A58EC" w14:paraId="798EB03B" w14:textId="77777777">
        <w:tblPrEx>
          <w:tblCellMar>
            <w:top w:w="0" w:type="dxa"/>
            <w:bottom w:w="0" w:type="dxa"/>
          </w:tblCellMar>
        </w:tblPrEx>
        <w:trPr>
          <w:tblHeader/>
        </w:trPr>
        <w:tc>
          <w:tcPr>
            <w:tcW w:w="2800" w:type="dxa"/>
            <w:shd w:val="clear" w:color="auto" w:fill="0F2D4A"/>
          </w:tcPr>
          <w:p w14:paraId="1092011D" w14:textId="77777777" w:rsidR="005A58EC" w:rsidRDefault="00000000">
            <w:pPr>
              <w:spacing w:before="60" w:after="60"/>
            </w:pPr>
            <w:r>
              <w:rPr>
                <w:b/>
                <w:bCs/>
                <w:color w:val="FFFFFF"/>
                <w:sz w:val="20"/>
                <w:szCs w:val="20"/>
              </w:rPr>
              <w:t>Package</w:t>
            </w:r>
          </w:p>
        </w:tc>
        <w:tc>
          <w:tcPr>
            <w:tcW w:w="1800" w:type="dxa"/>
            <w:shd w:val="clear" w:color="auto" w:fill="0F2D4A"/>
          </w:tcPr>
          <w:p w14:paraId="4C416DCE" w14:textId="77777777" w:rsidR="005A58EC" w:rsidRDefault="00000000">
            <w:pPr>
              <w:spacing w:before="60" w:after="60"/>
            </w:pPr>
            <w:r>
              <w:rPr>
                <w:b/>
                <w:bCs/>
                <w:color w:val="FFFFFF"/>
                <w:sz w:val="20"/>
                <w:szCs w:val="20"/>
              </w:rPr>
              <w:t>Version</w:t>
            </w:r>
          </w:p>
        </w:tc>
        <w:tc>
          <w:tcPr>
            <w:tcW w:w="4760" w:type="dxa"/>
            <w:shd w:val="clear" w:color="auto" w:fill="0F2D4A"/>
          </w:tcPr>
          <w:p w14:paraId="051E617D" w14:textId="77777777" w:rsidR="005A58EC" w:rsidRDefault="00000000">
            <w:pPr>
              <w:spacing w:before="60" w:after="60"/>
            </w:pPr>
            <w:r>
              <w:rPr>
                <w:b/>
                <w:bCs/>
                <w:color w:val="FFFFFF"/>
                <w:sz w:val="20"/>
                <w:szCs w:val="20"/>
              </w:rPr>
              <w:t>Purpose</w:t>
            </w:r>
          </w:p>
        </w:tc>
      </w:tr>
      <w:tr w:rsidR="005A58EC" w14:paraId="7B4AA34B" w14:textId="77777777">
        <w:tblPrEx>
          <w:tblCellMar>
            <w:top w:w="0" w:type="dxa"/>
            <w:bottom w:w="0" w:type="dxa"/>
          </w:tblCellMar>
        </w:tblPrEx>
        <w:tc>
          <w:tcPr>
            <w:tcW w:w="2000" w:type="dxa"/>
            <w:shd w:val="clear" w:color="auto" w:fill="F8FAFC"/>
          </w:tcPr>
          <w:p w14:paraId="720BADA2" w14:textId="77777777" w:rsidR="005A58EC" w:rsidRDefault="00000000">
            <w:pPr>
              <w:spacing w:before="60" w:after="60"/>
            </w:pPr>
            <w:r>
              <w:rPr>
                <w:sz w:val="20"/>
                <w:szCs w:val="20"/>
              </w:rPr>
              <w:t>expo</w:t>
            </w:r>
          </w:p>
        </w:tc>
        <w:tc>
          <w:tcPr>
            <w:tcW w:w="2000" w:type="dxa"/>
            <w:shd w:val="clear" w:color="auto" w:fill="F8FAFC"/>
          </w:tcPr>
          <w:p w14:paraId="451116C3" w14:textId="77777777" w:rsidR="005A58EC" w:rsidRDefault="00000000">
            <w:pPr>
              <w:spacing w:before="60" w:after="60"/>
            </w:pPr>
            <w:r>
              <w:rPr>
                <w:sz w:val="20"/>
                <w:szCs w:val="20"/>
              </w:rPr>
              <w:t>SDK 51+</w:t>
            </w:r>
          </w:p>
        </w:tc>
        <w:tc>
          <w:tcPr>
            <w:tcW w:w="2000" w:type="dxa"/>
            <w:shd w:val="clear" w:color="auto" w:fill="F8FAFC"/>
          </w:tcPr>
          <w:p w14:paraId="3BA31ADF" w14:textId="77777777" w:rsidR="005A58EC" w:rsidRDefault="00000000">
            <w:pPr>
              <w:spacing w:before="60" w:after="60"/>
            </w:pPr>
            <w:r>
              <w:rPr>
                <w:sz w:val="20"/>
                <w:szCs w:val="20"/>
              </w:rPr>
              <w:t>Core Expo SDK. Managed workflow — no ejecting to bare RN.</w:t>
            </w:r>
          </w:p>
        </w:tc>
      </w:tr>
      <w:tr w:rsidR="005A58EC" w14:paraId="3C730321" w14:textId="77777777">
        <w:tblPrEx>
          <w:tblCellMar>
            <w:top w:w="0" w:type="dxa"/>
            <w:bottom w:w="0" w:type="dxa"/>
          </w:tblCellMar>
        </w:tblPrEx>
        <w:tc>
          <w:tcPr>
            <w:tcW w:w="2000" w:type="dxa"/>
            <w:shd w:val="clear" w:color="auto" w:fill="FFFFFF"/>
          </w:tcPr>
          <w:p w14:paraId="79675C9E" w14:textId="77777777" w:rsidR="005A58EC" w:rsidRDefault="00000000">
            <w:pPr>
              <w:spacing w:before="60" w:after="60"/>
            </w:pPr>
            <w:r>
              <w:rPr>
                <w:sz w:val="20"/>
                <w:szCs w:val="20"/>
              </w:rPr>
              <w:t>expo-router</w:t>
            </w:r>
          </w:p>
        </w:tc>
        <w:tc>
          <w:tcPr>
            <w:tcW w:w="2000" w:type="dxa"/>
            <w:shd w:val="clear" w:color="auto" w:fill="FFFFFF"/>
          </w:tcPr>
          <w:p w14:paraId="0D591AA7" w14:textId="77777777" w:rsidR="005A58EC" w:rsidRDefault="00000000">
            <w:pPr>
              <w:spacing w:before="60" w:after="60"/>
            </w:pPr>
            <w:r>
              <w:rPr>
                <w:sz w:val="20"/>
                <w:szCs w:val="20"/>
              </w:rPr>
              <w:t>3.x</w:t>
            </w:r>
          </w:p>
        </w:tc>
        <w:tc>
          <w:tcPr>
            <w:tcW w:w="2000" w:type="dxa"/>
            <w:shd w:val="clear" w:color="auto" w:fill="FFFFFF"/>
          </w:tcPr>
          <w:p w14:paraId="2E6038E2" w14:textId="77777777" w:rsidR="005A58EC" w:rsidRDefault="00000000">
            <w:pPr>
              <w:spacing w:before="60" w:after="60"/>
            </w:pPr>
            <w:r>
              <w:rPr>
                <w:sz w:val="20"/>
                <w:szCs w:val="20"/>
              </w:rPr>
              <w:t>File-based navigation. Deep linking built in. Same pattern as Next.js App Router.</w:t>
            </w:r>
          </w:p>
        </w:tc>
      </w:tr>
      <w:tr w:rsidR="005A58EC" w14:paraId="66DE6D5A" w14:textId="77777777">
        <w:tblPrEx>
          <w:tblCellMar>
            <w:top w:w="0" w:type="dxa"/>
            <w:bottom w:w="0" w:type="dxa"/>
          </w:tblCellMar>
        </w:tblPrEx>
        <w:tc>
          <w:tcPr>
            <w:tcW w:w="2000" w:type="dxa"/>
            <w:shd w:val="clear" w:color="auto" w:fill="F8FAFC"/>
          </w:tcPr>
          <w:p w14:paraId="234BD857" w14:textId="77777777" w:rsidR="005A58EC" w:rsidRDefault="00000000">
            <w:pPr>
              <w:spacing w:before="60" w:after="60"/>
            </w:pPr>
            <w:r>
              <w:rPr>
                <w:sz w:val="20"/>
                <w:szCs w:val="20"/>
              </w:rPr>
              <w:t>react-native</w:t>
            </w:r>
          </w:p>
        </w:tc>
        <w:tc>
          <w:tcPr>
            <w:tcW w:w="2000" w:type="dxa"/>
            <w:shd w:val="clear" w:color="auto" w:fill="F8FAFC"/>
          </w:tcPr>
          <w:p w14:paraId="2FB742CB" w14:textId="77777777" w:rsidR="005A58EC" w:rsidRDefault="00000000">
            <w:pPr>
              <w:spacing w:before="60" w:after="60"/>
            </w:pPr>
            <w:r>
              <w:rPr>
                <w:sz w:val="20"/>
                <w:szCs w:val="20"/>
              </w:rPr>
              <w:t>0.74+</w:t>
            </w:r>
          </w:p>
        </w:tc>
        <w:tc>
          <w:tcPr>
            <w:tcW w:w="2000" w:type="dxa"/>
            <w:shd w:val="clear" w:color="auto" w:fill="F8FAFC"/>
          </w:tcPr>
          <w:p w14:paraId="248A40A3" w14:textId="77777777" w:rsidR="005A58EC" w:rsidRDefault="00000000">
            <w:pPr>
              <w:spacing w:before="60" w:after="60"/>
            </w:pPr>
            <w:r>
              <w:rPr>
                <w:sz w:val="20"/>
                <w:szCs w:val="20"/>
              </w:rPr>
              <w:t>Underlying RN core. Managed by Expo SDK version.</w:t>
            </w:r>
          </w:p>
        </w:tc>
      </w:tr>
      <w:tr w:rsidR="005A58EC" w14:paraId="7B9C634D" w14:textId="77777777">
        <w:tblPrEx>
          <w:tblCellMar>
            <w:top w:w="0" w:type="dxa"/>
            <w:bottom w:w="0" w:type="dxa"/>
          </w:tblCellMar>
        </w:tblPrEx>
        <w:tc>
          <w:tcPr>
            <w:tcW w:w="2000" w:type="dxa"/>
            <w:shd w:val="clear" w:color="auto" w:fill="FFFFFF"/>
          </w:tcPr>
          <w:p w14:paraId="7E16021D" w14:textId="77777777" w:rsidR="005A58EC" w:rsidRDefault="00000000">
            <w:pPr>
              <w:spacing w:before="60" w:after="60"/>
            </w:pPr>
            <w:r>
              <w:rPr>
                <w:sz w:val="20"/>
                <w:szCs w:val="20"/>
              </w:rPr>
              <w:t>nativewind</w:t>
            </w:r>
          </w:p>
        </w:tc>
        <w:tc>
          <w:tcPr>
            <w:tcW w:w="2000" w:type="dxa"/>
            <w:shd w:val="clear" w:color="auto" w:fill="FFFFFF"/>
          </w:tcPr>
          <w:p w14:paraId="2D5C0C5F" w14:textId="77777777" w:rsidR="005A58EC" w:rsidRDefault="00000000">
            <w:pPr>
              <w:spacing w:before="60" w:after="60"/>
            </w:pPr>
            <w:r>
              <w:rPr>
                <w:sz w:val="20"/>
                <w:szCs w:val="20"/>
              </w:rPr>
              <w:t>v4</w:t>
            </w:r>
          </w:p>
        </w:tc>
        <w:tc>
          <w:tcPr>
            <w:tcW w:w="2000" w:type="dxa"/>
            <w:shd w:val="clear" w:color="auto" w:fill="FFFFFF"/>
          </w:tcPr>
          <w:p w14:paraId="3F53597A" w14:textId="77777777" w:rsidR="005A58EC" w:rsidRDefault="00000000">
            <w:pPr>
              <w:spacing w:before="60" w:after="60"/>
            </w:pPr>
            <w:r>
              <w:rPr>
                <w:sz w:val="20"/>
                <w:szCs w:val="20"/>
              </w:rPr>
              <w:t xml:space="preserve">Tailwind utility classes for React Native. Dark mode via useColorScheme.</w:t>
            </w:r>
          </w:p>
        </w:tc>
      </w:tr>
      <w:tr w:rsidR="005A58EC" w14:paraId="626A8F47" w14:textId="77777777">
        <w:tblPrEx>
          <w:tblCellMar>
            <w:top w:w="0" w:type="dxa"/>
            <w:bottom w:w="0" w:type="dxa"/>
          </w:tblCellMar>
        </w:tblPrEx>
        <w:tc>
          <w:tcPr>
            <w:tcW w:w="2000" w:type="dxa"/>
            <w:shd w:val="clear" w:color="auto" w:fill="F8FAFC"/>
          </w:tcPr>
          <w:p w14:paraId="399A73D7" w14:textId="77777777" w:rsidR="005A58EC" w:rsidRDefault="00000000">
            <w:pPr>
              <w:spacing w:before="60" w:after="60"/>
            </w:pPr>
            <w:r>
              <w:rPr>
                <w:sz w:val="20"/>
                <w:szCs w:val="20"/>
              </w:rPr>
              <w:t>@tanstack/react-query</w:t>
            </w:r>
          </w:p>
        </w:tc>
        <w:tc>
          <w:tcPr>
            <w:tcW w:w="2000" w:type="dxa"/>
            <w:shd w:val="clear" w:color="auto" w:fill="F8FAFC"/>
          </w:tcPr>
          <w:p w14:paraId="755AC41D" w14:textId="77777777" w:rsidR="005A58EC" w:rsidRDefault="00000000">
            <w:pPr>
              <w:spacing w:before="60" w:after="60"/>
            </w:pPr>
            <w:r>
              <w:rPr>
                <w:sz w:val="20"/>
                <w:szCs w:val="20"/>
              </w:rPr>
              <w:t>v5</w:t>
            </w:r>
          </w:p>
        </w:tc>
        <w:tc>
          <w:tcPr>
            <w:tcW w:w="2000" w:type="dxa"/>
            <w:shd w:val="clear" w:color="auto" w:fill="F8FAFC"/>
          </w:tcPr>
          <w:p w14:paraId="3622718A" w14:textId="77777777" w:rsidR="005A58EC" w:rsidRDefault="00000000">
            <w:pPr>
              <w:spacing w:before="60" w:after="60"/>
            </w:pPr>
            <w:r>
              <w:rPr>
                <w:sz w:val="20"/>
                <w:szCs w:val="20"/>
              </w:rPr>
              <w:t xml:space="preserve">Data fetching, polling, background refetch on foreground.</w:t>
            </w:r>
          </w:p>
        </w:tc>
      </w:tr>
      <w:tr w:rsidR="005A58EC" w14:paraId="57282CF0" w14:textId="77777777">
        <w:tblPrEx>
          <w:tblCellMar>
            <w:top w:w="0" w:type="dxa"/>
            <w:bottom w:w="0" w:type="dxa"/>
          </w:tblCellMar>
        </w:tblPrEx>
        <w:tc>
          <w:tcPr>
            <w:tcW w:w="2000" w:type="dxa"/>
            <w:shd w:val="clear" w:color="auto" w:fill="FFFFFF"/>
          </w:tcPr>
          <w:p w14:paraId="2D076FF6" w14:textId="77777777" w:rsidR="005A58EC" w:rsidRDefault="00000000">
            <w:pPr>
              <w:spacing w:before="60" w:after="60"/>
            </w:pPr>
            <w:r>
              <w:rPr>
                <w:sz w:val="20"/>
                <w:szCs w:val="20"/>
              </w:rPr>
              <w:t>zustand</w:t>
            </w:r>
          </w:p>
        </w:tc>
        <w:tc>
          <w:tcPr>
            <w:tcW w:w="2000" w:type="dxa"/>
            <w:shd w:val="clear" w:color="auto" w:fill="FFFFFF"/>
          </w:tcPr>
          <w:p w14:paraId="115EE9B1" w14:textId="77777777" w:rsidR="005A58EC" w:rsidRDefault="00000000">
            <w:pPr>
              <w:spacing w:before="60" w:after="60"/>
            </w:pPr>
            <w:r>
              <w:rPr>
                <w:sz w:val="20"/>
                <w:szCs w:val="20"/>
              </w:rPr>
              <w:t>4.x</w:t>
            </w:r>
          </w:p>
        </w:tc>
        <w:tc>
          <w:tcPr>
            <w:tcW w:w="2000" w:type="dxa"/>
            <w:shd w:val="clear" w:color="auto" w:fill="FFFFFF"/>
          </w:tcPr>
          <w:p w14:paraId="0137DD0F" w14:textId="77777777" w:rsidR="005A58EC" w:rsidRDefault="00000000">
            <w:pPr>
              <w:spacing w:before="60" w:after="60"/>
            </w:pPr>
            <w:r>
              <w:rPr>
                <w:sz w:val="20"/>
                <w:szCs w:val="20"/>
              </w:rPr>
              <w:t xml:space="preserve">Global state: auth, user prefs, picks filter, guest session.</w:t>
            </w:r>
          </w:p>
        </w:tc>
      </w:tr>
      <w:tr w:rsidR="005A58EC" w14:paraId="5ED69DA8" w14:textId="77777777">
        <w:tblPrEx>
          <w:tblCellMar>
            <w:top w:w="0" w:type="dxa"/>
            <w:bottom w:w="0" w:type="dxa"/>
          </w:tblCellMar>
        </w:tblPrEx>
        <w:tc>
          <w:tcPr>
            <w:tcW w:w="2000" w:type="dxa"/>
            <w:shd w:val="clear" w:color="auto" w:fill="F8FAFC"/>
          </w:tcPr>
          <w:p w14:paraId="3B50DEA3" w14:textId="77777777" w:rsidR="005A58EC" w:rsidRDefault="00000000">
            <w:pPr>
              <w:spacing w:before="60" w:after="60"/>
            </w:pPr>
            <w:r>
              <w:rPr>
                <w:sz w:val="20"/>
                <w:szCs w:val="20"/>
              </w:rPr>
              <w:t>expo-secure-store</w:t>
            </w:r>
          </w:p>
        </w:tc>
        <w:tc>
          <w:tcPr>
            <w:tcW w:w="2000" w:type="dxa"/>
            <w:shd w:val="clear" w:color="auto" w:fill="F8FAFC"/>
          </w:tcPr>
          <w:p w14:paraId="2879E44A" w14:textId="77777777" w:rsidR="005A58EC" w:rsidRDefault="00000000">
            <w:pPr>
              <w:spacing w:before="60" w:after="60"/>
            </w:pPr>
            <w:r>
              <w:rPr>
                <w:sz w:val="20"/>
                <w:szCs w:val="20"/>
              </w:rPr>
              <w:t>latest</w:t>
            </w:r>
          </w:p>
        </w:tc>
        <w:tc>
          <w:tcPr>
            <w:tcW w:w="2000" w:type="dxa"/>
            <w:shd w:val="clear" w:color="auto" w:fill="F8FAFC"/>
          </w:tcPr>
          <w:p w14:paraId="6737B2E3" w14:textId="77777777" w:rsidR="005A58EC" w:rsidRDefault="00000000">
            <w:pPr>
              <w:spacing w:before="60" w:after="60"/>
            </w:pPr>
            <w:r>
              <w:rPr>
                <w:sz w:val="20"/>
                <w:szCs w:val="20"/>
              </w:rPr>
              <w:t xml:space="preserve">JWT storage in device keychain/keystore. Never AsyncStorage for auth tokens.</w:t>
            </w:r>
          </w:p>
        </w:tc>
      </w:tr>
      <w:tr w:rsidR="005A58EC" w14:paraId="4020BC8B" w14:textId="77777777">
        <w:tblPrEx>
          <w:tblCellMar>
            <w:top w:w="0" w:type="dxa"/>
            <w:bottom w:w="0" w:type="dxa"/>
          </w:tblCellMar>
        </w:tblPrEx>
        <w:tc>
          <w:tcPr>
            <w:tcW w:w="2000" w:type="dxa"/>
            <w:shd w:val="clear" w:color="auto" w:fill="FFFFFF"/>
          </w:tcPr>
          <w:p w14:paraId="6A6B2526" w14:textId="77777777" w:rsidR="005A58EC" w:rsidRDefault="00000000">
            <w:pPr>
              <w:spacing w:before="60" w:after="60"/>
            </w:pPr>
            <w:r>
              <w:rPr>
                <w:sz w:val="20"/>
                <w:szCs w:val="20"/>
              </w:rPr>
              <w:t>expo-local-authentication</w:t>
            </w:r>
          </w:p>
        </w:tc>
        <w:tc>
          <w:tcPr>
            <w:tcW w:w="2000" w:type="dxa"/>
            <w:shd w:val="clear" w:color="auto" w:fill="FFFFFF"/>
          </w:tcPr>
          <w:p w14:paraId="2B7D0AF5" w14:textId="77777777" w:rsidR="005A58EC" w:rsidRDefault="00000000">
            <w:pPr>
              <w:spacing w:before="60" w:after="60"/>
            </w:pPr>
            <w:r>
              <w:rPr>
                <w:sz w:val="20"/>
                <w:szCs w:val="20"/>
              </w:rPr>
              <w:t>latest</w:t>
            </w:r>
          </w:p>
        </w:tc>
        <w:tc>
          <w:tcPr>
            <w:tcW w:w="2000" w:type="dxa"/>
            <w:shd w:val="clear" w:color="auto" w:fill="FFFFFF"/>
          </w:tcPr>
          <w:p w14:paraId="771A1EE9" w14:textId="77777777" w:rsidR="005A58EC" w:rsidRDefault="00000000">
            <w:pPr>
              <w:spacing w:before="60" w:after="60"/>
            </w:pPr>
            <w:r>
              <w:rPr>
                <w:sz w:val="20"/>
                <w:szCs w:val="20"/>
              </w:rPr>
              <w:t>Biometric login: Face ID (iOS), fingerprint (Android).</w:t>
            </w:r>
          </w:p>
        </w:tc>
      </w:tr>
      <w:tr w:rsidR="005A58EC" w14:paraId="0A8221DD" w14:textId="77777777">
        <w:tblPrEx>
          <w:tblCellMar>
            <w:top w:w="0" w:type="dxa"/>
            <w:bottom w:w="0" w:type="dxa"/>
          </w:tblCellMar>
        </w:tblPrEx>
        <w:tc>
          <w:tcPr>
            <w:tcW w:w="2000" w:type="dxa"/>
            <w:shd w:val="clear" w:color="auto" w:fill="F8FAFC"/>
          </w:tcPr>
          <w:p w14:paraId="42EDE98D" w14:textId="77777777" w:rsidR="005A58EC" w:rsidRDefault="00000000">
            <w:pPr>
              <w:spacing w:before="60" w:after="60"/>
            </w:pPr>
            <w:r>
              <w:rPr>
                <w:sz w:val="20"/>
                <w:szCs w:val="20"/>
              </w:rPr>
              <w:t>expo-notifications</w:t>
            </w:r>
          </w:p>
        </w:tc>
        <w:tc>
          <w:tcPr>
            <w:tcW w:w="2000" w:type="dxa"/>
            <w:shd w:val="clear" w:color="auto" w:fill="F8FAFC"/>
          </w:tcPr>
          <w:p w14:paraId="3C25A3E2" w14:textId="77777777" w:rsidR="005A58EC" w:rsidRDefault="00000000">
            <w:pPr>
              <w:spacing w:before="60" w:after="60"/>
            </w:pPr>
            <w:r>
              <w:rPr>
                <w:sz w:val="20"/>
                <w:szCs w:val="20"/>
              </w:rPr>
              <w:t>latest</w:t>
            </w:r>
          </w:p>
        </w:tc>
        <w:tc>
          <w:tcPr>
            <w:tcW w:w="2000" w:type="dxa"/>
            <w:shd w:val="clear" w:color="auto" w:fill="F8FAFC"/>
          </w:tcPr>
          <w:p w14:paraId="0B0CF0E4" w14:textId="77777777" w:rsidR="005A58EC" w:rsidRDefault="00000000">
            <w:pPr>
              <w:spacing w:before="60" w:after="60"/>
            </w:pPr>
            <w:r>
              <w:rPr>
                <w:sz w:val="20"/>
                <w:szCs w:val="20"/>
              </w:rPr>
              <w:t>Push notification registration (FCM + APNs). Deep link on notification tap.</w:t>
            </w:r>
          </w:p>
        </w:tc>
      </w:tr>
      <w:tr w:rsidR="005A58EC" w14:paraId="0AFEF1B0" w14:textId="77777777">
        <w:tblPrEx>
          <w:tblCellMar>
            <w:top w:w="0" w:type="dxa"/>
            <w:bottom w:w="0" w:type="dxa"/>
          </w:tblCellMar>
        </w:tblPrEx>
        <w:tc>
          <w:tcPr>
            <w:tcW w:w="2000" w:type="dxa"/>
            <w:shd w:val="clear" w:color="auto" w:fill="FFFFFF"/>
          </w:tcPr>
          <w:p w14:paraId="3D59D641" w14:textId="77777777" w:rsidR="005A58EC" w:rsidRDefault="00000000">
            <w:pPr>
              <w:spacing w:before="60" w:after="60"/>
            </w:pPr>
            <w:r>
              <w:rPr>
                <w:sz w:val="20"/>
                <w:szCs w:val="20"/>
              </w:rPr>
              <w:t>@gorhom/bottom-sheet</w:t>
            </w:r>
          </w:p>
        </w:tc>
        <w:tc>
          <w:tcPr>
            <w:tcW w:w="2000" w:type="dxa"/>
            <w:shd w:val="clear" w:color="auto" w:fill="FFFFFF"/>
          </w:tcPr>
          <w:p w14:paraId="3A7D5394" w14:textId="77777777" w:rsidR="005A58EC" w:rsidRDefault="00000000">
            <w:pPr>
              <w:spacing w:before="60" w:after="60"/>
            </w:pPr>
            <w:r>
              <w:rPr>
                <w:sz w:val="20"/>
                <w:szCs w:val="20"/>
              </w:rPr>
              <w:t>4.x</w:t>
            </w:r>
          </w:p>
        </w:tc>
        <w:tc>
          <w:tcPr>
            <w:tcW w:w="2000" w:type="dxa"/>
            <w:shd w:val="clear" w:color="auto" w:fill="FFFFFF"/>
          </w:tcPr>
          <w:p w14:paraId="74FC380B" w14:textId="77777777" w:rsidR="005A58EC" w:rsidRDefault="00000000">
            <w:pPr>
              <w:spacing w:before="60" w:after="60"/>
            </w:pPr>
            <w:r>
              <w:rPr>
                <w:sz w:val="20"/>
                <w:szCs w:val="20"/>
              </w:rPr>
              <w:t>Bottom sheet modals: guest gate, sport filter, odds format, pick save confirm.</w:t>
            </w:r>
          </w:p>
        </w:tc>
      </w:tr>
      <w:tr w:rsidR="005A58EC" w14:paraId="07C19C88" w14:textId="77777777">
        <w:tblPrEx>
          <w:tblCellMar>
            <w:top w:w="0" w:type="dxa"/>
            <w:bottom w:w="0" w:type="dxa"/>
          </w:tblCellMar>
        </w:tblPrEx>
        <w:tc>
          <w:tcPr>
            <w:tcW w:w="2000" w:type="dxa"/>
            <w:shd w:val="clear" w:color="auto" w:fill="F8FAFC"/>
          </w:tcPr>
          <w:p w14:paraId="718AB1CB" w14:textId="77777777" w:rsidR="005A58EC" w:rsidRDefault="00000000">
            <w:pPr>
              <w:spacing w:before="60" w:after="60"/>
            </w:pPr>
            <w:r>
              <w:rPr>
                <w:sz w:val="20"/>
                <w:szCs w:val="20"/>
              </w:rPr>
              <w:t>react-native-reanimated</w:t>
            </w:r>
          </w:p>
        </w:tc>
        <w:tc>
          <w:tcPr>
            <w:tcW w:w="2000" w:type="dxa"/>
            <w:shd w:val="clear" w:color="auto" w:fill="F8FAFC"/>
          </w:tcPr>
          <w:p w14:paraId="70D3B62C" w14:textId="77777777" w:rsidR="005A58EC" w:rsidRDefault="00000000">
            <w:pPr>
              <w:spacing w:before="60" w:after="60"/>
            </w:pPr>
            <w:r>
              <w:rPr>
                <w:sz w:val="20"/>
                <w:szCs w:val="20"/>
              </w:rPr>
              <w:t>3.x</w:t>
            </w:r>
          </w:p>
        </w:tc>
        <w:tc>
          <w:tcPr>
            <w:tcW w:w="2000" w:type="dxa"/>
            <w:shd w:val="clear" w:color="auto" w:fill="F8FAFC"/>
          </w:tcPr>
          <w:p w14:paraId="0500B8E3" w14:textId="77777777" w:rsidR="005A58EC" w:rsidRDefault="00000000">
            <w:pPr>
              <w:spacing w:before="60" w:after="60"/>
            </w:pPr>
            <w:r>
              <w:rPr>
                <w:sz w:val="20"/>
                <w:szCs w:val="20"/>
              </w:rPr>
              <w:t>Phase 2: match tracker animations (possession bar, pitch elements) at 60fps on Hermes.</w:t>
            </w:r>
          </w:p>
        </w:tc>
      </w:tr>
      <w:tr w:rsidR="005A58EC" w14:paraId="3E721F72" w14:textId="77777777">
        <w:tblPrEx>
          <w:tblCellMar>
            <w:top w:w="0" w:type="dxa"/>
            <w:bottom w:w="0" w:type="dxa"/>
          </w:tblCellMar>
        </w:tblPrEx>
        <w:tc>
          <w:tcPr>
            <w:tcW w:w="2000" w:type="dxa"/>
            <w:shd w:val="clear" w:color="auto" w:fill="FFFFFF"/>
          </w:tcPr>
          <w:p w14:paraId="299ECC7F" w14:textId="77777777" w:rsidR="005A58EC" w:rsidRDefault="00000000">
            <w:pPr>
              <w:spacing w:before="60" w:after="60"/>
            </w:pPr>
            <w:r>
              <w:rPr>
                <w:sz w:val="20"/>
                <w:szCs w:val="20"/>
              </w:rPr>
              <w:t>react-native-svg</w:t>
            </w:r>
          </w:p>
        </w:tc>
        <w:tc>
          <w:tcPr>
            <w:tcW w:w="2000" w:type="dxa"/>
            <w:shd w:val="clear" w:color="auto" w:fill="FFFFFF"/>
          </w:tcPr>
          <w:p w14:paraId="4C17FBBA" w14:textId="77777777" w:rsidR="005A58EC" w:rsidRDefault="00000000">
            <w:pPr>
              <w:spacing w:before="60" w:after="60"/>
            </w:pPr>
            <w:r>
              <w:rPr>
                <w:sz w:val="20"/>
                <w:szCs w:val="20"/>
              </w:rPr>
              <w:t>latest</w:t>
            </w:r>
          </w:p>
        </w:tc>
        <w:tc>
          <w:tcPr>
            <w:tcW w:w="2000" w:type="dxa"/>
            <w:shd w:val="clear" w:color="auto" w:fill="FFFFFF"/>
          </w:tcPr>
          <w:p w14:paraId="4F20F55F" w14:textId="77777777" w:rsidR="005A58EC" w:rsidRDefault="00000000">
            <w:pPr>
              <w:spacing w:before="60" w:after="60"/>
            </w:pPr>
            <w:r>
              <w:rPr>
                <w:sz w:val="20"/>
                <w:szCs w:val="20"/>
              </w:rPr>
              <w:t>Phase 2: animated pitch SVG and NBA court heat-map.</w:t>
            </w:r>
          </w:p>
        </w:tc>
      </w:tr>
      <w:tr w:rsidR="005A58EC" w14:paraId="56F97106" w14:textId="77777777">
        <w:tblPrEx>
          <w:tblCellMar>
            <w:top w:w="0" w:type="dxa"/>
            <w:bottom w:w="0" w:type="dxa"/>
          </w:tblCellMar>
        </w:tblPrEx>
        <w:tc>
          <w:tcPr>
            <w:tcW w:w="2000" w:type="dxa"/>
            <w:shd w:val="clear" w:color="auto" w:fill="F8FAFC"/>
          </w:tcPr>
          <w:p w14:paraId="3B2D1B67" w14:textId="77777777" w:rsidR="005A58EC" w:rsidRDefault="00000000">
            <w:pPr>
              <w:spacing w:before="60" w:after="60"/>
            </w:pPr>
            <w:r>
              <w:rPr>
                <w:sz w:val="20"/>
                <w:szCs w:val="20"/>
              </w:rPr>
              <w:t>victory-native</w:t>
            </w:r>
          </w:p>
        </w:tc>
        <w:tc>
          <w:tcPr>
            <w:tcW w:w="2000" w:type="dxa"/>
            <w:shd w:val="clear" w:color="auto" w:fill="F8FAFC"/>
          </w:tcPr>
          <w:p w14:paraId="4C8100BB" w14:textId="77777777" w:rsidR="005A58EC" w:rsidRDefault="00000000">
            <w:pPr>
              <w:spacing w:before="60" w:after="60"/>
            </w:pPr>
            <w:r>
              <w:rPr>
                <w:sz w:val="20"/>
                <w:szCs w:val="20"/>
              </w:rPr>
              <w:t>XL (Skia)</w:t>
            </w:r>
          </w:p>
        </w:tc>
        <w:tc>
          <w:tcPr>
            <w:tcW w:w="2000" w:type="dxa"/>
            <w:shd w:val="clear" w:color="auto" w:fill="F8FAFC"/>
          </w:tcPr>
          <w:p w14:paraId="0C05D643" w14:textId="77777777" w:rsidR="005A58EC" w:rsidRDefault="00000000">
            <w:pPr>
              <w:spacing w:before="60" w:after="60"/>
            </w:pPr>
            <w:r>
              <w:rPr>
                <w:sz w:val="20"/>
                <w:szCs w:val="20"/>
              </w:rPr>
              <w:t>Form trend sparklines, probability distribution bar. GPU-accelerated.</w:t>
            </w:r>
          </w:p>
        </w:tc>
      </w:tr>
      <w:tr w:rsidR="005A58EC" w14:paraId="42FA5631" w14:textId="77777777">
        <w:tblPrEx>
          <w:tblCellMar>
            <w:top w:w="0" w:type="dxa"/>
            <w:bottom w:w="0" w:type="dxa"/>
          </w:tblCellMar>
        </w:tblPrEx>
        <w:tc>
          <w:tcPr>
            <w:tcW w:w="2000" w:type="dxa"/>
            <w:shd w:val="clear" w:color="auto" w:fill="FFFFFF"/>
          </w:tcPr>
          <w:p w14:paraId="3A71E539" w14:textId="77777777" w:rsidR="005A58EC" w:rsidRDefault="00000000">
            <w:pPr>
              <w:spacing w:before="60" w:after="60"/>
            </w:pPr>
            <w:r>
              <w:rPr>
                <w:sz w:val="20"/>
                <w:szCs w:val="20"/>
              </w:rPr>
              <w:t>react-native-webview</w:t>
            </w:r>
          </w:p>
        </w:tc>
        <w:tc>
          <w:tcPr>
            <w:tcW w:w="2000" w:type="dxa"/>
            <w:shd w:val="clear" w:color="auto" w:fill="FFFFFF"/>
          </w:tcPr>
          <w:p w14:paraId="3E7380B7" w14:textId="77777777" w:rsidR="005A58EC" w:rsidRDefault="00000000">
            <w:pPr>
              <w:spacing w:before="60" w:after="60"/>
            </w:pPr>
            <w:r>
              <w:rPr>
                <w:sz w:val="20"/>
                <w:szCs w:val="20"/>
              </w:rPr>
              <w:t>latest</w:t>
            </w:r>
          </w:p>
        </w:tc>
        <w:tc>
          <w:tcPr>
            <w:tcW w:w="2000" w:type="dxa"/>
            <w:shd w:val="clear" w:color="auto" w:fill="FFFFFF"/>
          </w:tcPr>
          <w:p w14:paraId="701DD17B" w14:textId="77777777" w:rsidR="005A58EC" w:rsidRDefault="00000000">
            <w:pPr>
              <w:spacing w:before="60" w:after="60"/>
            </w:pPr>
            <w:r>
              <w:rPr>
                <w:sz w:val="20"/>
                <w:szCs w:val="20"/>
              </w:rPr>
              <w:t xml:space="preserve">Highlightly video highlights player. Fixed-height inline embed on fixture detail.</w:t>
            </w:r>
          </w:p>
        </w:tc>
      </w:tr>
      <w:tr w:rsidR="005A58EC" w14:paraId="4B1E082F" w14:textId="77777777">
        <w:tblPrEx>
          <w:tblCellMar>
            <w:top w:w="0" w:type="dxa"/>
            <w:bottom w:w="0" w:type="dxa"/>
          </w:tblCellMar>
        </w:tblPrEx>
        <w:tc>
          <w:tcPr>
            <w:tcW w:w="2000" w:type="dxa"/>
            <w:shd w:val="clear" w:color="auto" w:fill="F8FAFC"/>
          </w:tcPr>
          <w:p w14:paraId="18C96F0B" w14:textId="77777777" w:rsidR="005A58EC" w:rsidRDefault="00000000">
            <w:pPr>
              <w:spacing w:before="60" w:after="60"/>
            </w:pPr>
            <w:r>
              <w:rPr>
                <w:sz w:val="20"/>
                <w:szCs w:val="20"/>
              </w:rPr>
              <w:t>react-native-view-shot</w:t>
            </w:r>
          </w:p>
        </w:tc>
        <w:tc>
          <w:tcPr>
            <w:tcW w:w="2000" w:type="dxa"/>
            <w:shd w:val="clear" w:color="auto" w:fill="F8FAFC"/>
          </w:tcPr>
          <w:p w14:paraId="02B5B94A" w14:textId="77777777" w:rsidR="005A58EC" w:rsidRDefault="00000000">
            <w:pPr>
              <w:spacing w:before="60" w:after="60"/>
            </w:pPr>
            <w:r>
              <w:rPr>
                <w:sz w:val="20"/>
                <w:szCs w:val="20"/>
              </w:rPr>
              <w:t>latest</w:t>
            </w:r>
          </w:p>
        </w:tc>
        <w:tc>
          <w:tcPr>
            <w:tcW w:w="2000" w:type="dxa"/>
            <w:shd w:val="clear" w:color="auto" w:fill="F8FAFC"/>
          </w:tcPr>
          <w:p w14:paraId="1091F984" w14:textId="77777777" w:rsidR="005A58EC" w:rsidRDefault="00000000">
            <w:pPr>
              <w:spacing w:before="60" w:after="60"/>
            </w:pPr>
            <w:r>
              <w:rPr>
                <w:sz w:val="20"/>
                <w:szCs w:val="20"/>
              </w:rPr>
              <w:t>Phase 2: capture pick card component as PNG for share-as-card feature.</w:t>
            </w:r>
          </w:p>
        </w:tc>
      </w:tr>
      <w:tr w:rsidR="005A58EC" w14:paraId="3DF0B8B9" w14:textId="77777777">
        <w:tblPrEx>
          <w:tblCellMar>
            <w:top w:w="0" w:type="dxa"/>
            <w:bottom w:w="0" w:type="dxa"/>
          </w:tblCellMar>
        </w:tblPrEx>
        <w:tc>
          <w:tcPr>
            <w:tcW w:w="2000" w:type="dxa"/>
            <w:shd w:val="clear" w:color="auto" w:fill="FFFFFF"/>
          </w:tcPr>
          <w:p w14:paraId="5A2CCBA3" w14:textId="77777777" w:rsidR="005A58EC" w:rsidRDefault="00000000">
            <w:pPr>
              <w:spacing w:before="60" w:after="60"/>
            </w:pPr>
            <w:r>
              <w:rPr>
                <w:sz w:val="20"/>
                <w:szCs w:val="20"/>
              </w:rPr>
              <w:t>expo-apple-authentication</w:t>
            </w:r>
          </w:p>
        </w:tc>
        <w:tc>
          <w:tcPr>
            <w:tcW w:w="2000" w:type="dxa"/>
            <w:shd w:val="clear" w:color="auto" w:fill="FFFFFF"/>
          </w:tcPr>
          <w:p w14:paraId="038D20E2" w14:textId="77777777" w:rsidR="005A58EC" w:rsidRDefault="00000000">
            <w:pPr>
              <w:spacing w:before="60" w:after="60"/>
            </w:pPr>
            <w:r>
              <w:rPr>
                <w:sz w:val="20"/>
                <w:szCs w:val="20"/>
              </w:rPr>
              <w:t>latest</w:t>
            </w:r>
          </w:p>
        </w:tc>
        <w:tc>
          <w:tcPr>
            <w:tcW w:w="2000" w:type="dxa"/>
            <w:shd w:val="clear" w:color="auto" w:fill="FFFFFF"/>
          </w:tcPr>
          <w:p w14:paraId="58332A75" w14:textId="77777777" w:rsidR="005A58EC" w:rsidRDefault="00000000">
            <w:pPr>
              <w:spacing w:before="60" w:after="60"/>
            </w:pPr>
            <w:r>
              <w:rPr>
                <w:sz w:val="20"/>
                <w:szCs w:val="20"/>
              </w:rPr>
              <w:t>Phase 2: Sign in with Apple (mandatory if Google login offered on iOS).</w:t>
            </w:r>
          </w:p>
        </w:tc>
      </w:tr>
      <w:tr w:rsidR="005A58EC" w14:paraId="05CEB6EA" w14:textId="77777777">
        <w:tblPrEx>
          <w:tblCellMar>
            <w:top w:w="0" w:type="dxa"/>
            <w:bottom w:w="0" w:type="dxa"/>
          </w:tblCellMar>
        </w:tblPrEx>
        <w:tc>
          <w:tcPr>
            <w:tcW w:w="2000" w:type="dxa"/>
            <w:shd w:val="clear" w:color="auto" w:fill="F8FAFC"/>
          </w:tcPr>
          <w:p w14:paraId="56EB7276" w14:textId="77777777" w:rsidR="005A58EC" w:rsidRDefault="00000000">
            <w:pPr>
              <w:spacing w:before="60" w:after="60"/>
            </w:pPr>
            <w:r>
              <w:rPr>
                <w:sz w:val="20"/>
                <w:szCs w:val="20"/>
              </w:rPr>
              <w:t>@react-native-async-storage/async-storage</w:t>
            </w:r>
          </w:p>
        </w:tc>
        <w:tc>
          <w:tcPr>
            <w:tcW w:w="2000" w:type="dxa"/>
            <w:shd w:val="clear" w:color="auto" w:fill="F8FAFC"/>
          </w:tcPr>
          <w:p w14:paraId="2193103B" w14:textId="77777777" w:rsidR="005A58EC" w:rsidRDefault="00000000">
            <w:pPr>
              <w:spacing w:before="60" w:after="60"/>
            </w:pPr>
            <w:r>
              <w:rPr>
                <w:sz w:val="20"/>
                <w:szCs w:val="20"/>
              </w:rPr>
              <w:t>latest</w:t>
            </w:r>
          </w:p>
        </w:tc>
        <w:tc>
          <w:tcPr>
            <w:tcW w:w="2000" w:type="dxa"/>
            <w:shd w:val="clear" w:color="auto" w:fill="F8FAFC"/>
          </w:tcPr>
          <w:p w14:paraId="21E26879" w14:textId="77777777" w:rsidR="005A58EC" w:rsidRDefault="00000000">
            <w:pPr>
              <w:spacing w:before="60" w:after="60"/>
            </w:pPr>
            <w:r>
              <w:rPr>
                <w:sz w:val="20"/>
                <w:szCs w:val="20"/>
              </w:rPr>
              <w:t>Guest session state only (non-sensitive). Not used for auth tokens.</w:t>
            </w:r>
          </w:p>
        </w:tc>
      </w:tr>
    </w:tbl>
    <w:p w14:paraId="664BD106" w14:textId="77777777" w:rsidR="005A58EC" w:rsidRDefault="005A58EC">
      <w:pPr>
        <w:spacing w:before="240" w:after="120"/>
      </w:pPr>
    </w:p>
    <w:p w14:paraId="059EBEDB" w14:textId="77777777" w:rsidR="005A58EC" w:rsidRDefault="00000000">
      <w:pPr>
        <w:pStyle w:val="Heading1"/>
        <w:shd w:val="clear" w:color="auto" w:fill="0F2D4A"/>
        <w:spacing w:before="400" w:after="120"/>
        <w:ind w:left="288" w:right="288"/>
      </w:pPr>
      <w:r>
        <w:rPr>
          <w:b/>
          <w:bCs/>
          <w:color w:val="FFFFFF"/>
          <w:sz w:val="36"/>
          <w:szCs w:val="36"/>
        </w:rPr>
        <w:t>11.  Observability &amp; Monitoring</w:t>
      </w:r>
    </w:p>
    <w:p w14:paraId="360C8BB6" w14:textId="77777777" w:rsidR="005A58EC" w:rsidRDefault="005A58E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80"/>
        <w:gridCol w:w="3880"/>
      </w:tblGrid>
      <w:tr w:rsidR="005A58EC" w14:paraId="45CA025E" w14:textId="77777777">
        <w:tblPrEx>
          <w:tblCellMar>
            <w:top w:w="0" w:type="dxa"/>
            <w:bottom w:w="0" w:type="dxa"/>
          </w:tblCellMar>
        </w:tblPrEx>
        <w:trPr>
          <w:tblHeader/>
        </w:trPr>
        <w:tc>
          <w:tcPr>
            <w:tcW w:w="2400" w:type="dxa"/>
            <w:shd w:val="clear" w:color="auto" w:fill="0F2D4A"/>
          </w:tcPr>
          <w:p w14:paraId="1A5888C8" w14:textId="77777777" w:rsidR="005A58EC" w:rsidRDefault="00000000">
            <w:pPr>
              <w:spacing w:before="60" w:after="60"/>
            </w:pPr>
            <w:r>
              <w:rPr>
                <w:b/>
                <w:bCs/>
                <w:color w:val="FFFFFF"/>
                <w:sz w:val="20"/>
                <w:szCs w:val="20"/>
              </w:rPr>
              <w:t>Concern</w:t>
            </w:r>
          </w:p>
        </w:tc>
        <w:tc>
          <w:tcPr>
            <w:tcW w:w="3080" w:type="dxa"/>
            <w:shd w:val="clear" w:color="auto" w:fill="0F2D4A"/>
          </w:tcPr>
          <w:p w14:paraId="518414F5" w14:textId="77777777" w:rsidR="005A58EC" w:rsidRDefault="00000000">
            <w:pPr>
              <w:spacing w:before="60" w:after="60"/>
            </w:pPr>
            <w:r>
              <w:rPr>
                <w:b/>
                <w:bCs/>
                <w:color w:val="FFFFFF"/>
                <w:sz w:val="20"/>
                <w:szCs w:val="20"/>
              </w:rPr>
              <w:t>Tool (MVP)</w:t>
            </w:r>
          </w:p>
        </w:tc>
        <w:tc>
          <w:tcPr>
            <w:tcW w:w="3880" w:type="dxa"/>
            <w:shd w:val="clear" w:color="auto" w:fill="0F2D4A"/>
          </w:tcPr>
          <w:p w14:paraId="5324CC9A" w14:textId="77777777" w:rsidR="005A58EC" w:rsidRDefault="00000000">
            <w:pPr>
              <w:spacing w:before="60" w:after="60"/>
            </w:pPr>
            <w:r>
              <w:rPr>
                <w:b/>
                <w:bCs/>
                <w:color w:val="FFFFFF"/>
                <w:sz w:val="20"/>
                <w:szCs w:val="20"/>
              </w:rPr>
              <w:t>Tool (Phase 2)</w:t>
            </w:r>
          </w:p>
        </w:tc>
      </w:tr>
      <w:tr w:rsidR="005A58EC" w14:paraId="49A8A102" w14:textId="77777777">
        <w:tblPrEx>
          <w:tblCellMar>
            <w:top w:w="0" w:type="dxa"/>
            <w:bottom w:w="0" w:type="dxa"/>
          </w:tblCellMar>
        </w:tblPrEx>
        <w:tc>
          <w:tcPr>
            <w:tcW w:w="2000" w:type="dxa"/>
            <w:shd w:val="clear" w:color="auto" w:fill="F8FAFC"/>
          </w:tcPr>
          <w:p w14:paraId="71C9A27E" w14:textId="77777777" w:rsidR="005A58EC" w:rsidRDefault="00000000">
            <w:pPr>
              <w:spacing w:before="60" w:after="60"/>
            </w:pPr>
            <w:r>
              <w:rPr>
                <w:sz w:val="20"/>
                <w:szCs w:val="20"/>
              </w:rPr>
              <w:t>Application logging</w:t>
            </w:r>
          </w:p>
        </w:tc>
        <w:tc>
          <w:tcPr>
            <w:tcW w:w="2000" w:type="dxa"/>
            <w:shd w:val="clear" w:color="auto" w:fill="F8FAFC"/>
          </w:tcPr>
          <w:p w14:paraId="5F6BAD83" w14:textId="77777777" w:rsidR="005A58EC" w:rsidRDefault="00000000">
            <w:pPr>
              <w:spacing w:before="60" w:after="60"/>
            </w:pPr>
            <w:r>
              <w:rPr>
                <w:sz w:val="20"/>
                <w:szCs w:val="20"/>
              </w:rPr>
              <w:t xml:space="preserve">structlog → stdout (Render log stream)</w:t>
            </w:r>
          </w:p>
        </w:tc>
        <w:tc>
          <w:tcPr>
            <w:tcW w:w="2000" w:type="dxa"/>
            <w:shd w:val="clear" w:color="auto" w:fill="F8FAFC"/>
          </w:tcPr>
          <w:p w14:paraId="40EC709A" w14:textId="77777777" w:rsidR="005A58EC" w:rsidRDefault="00000000">
            <w:pPr>
              <w:spacing w:before="60" w:after="60"/>
            </w:pPr>
            <w:r>
              <w:rPr>
                <w:sz w:val="20"/>
                <w:szCs w:val="20"/>
              </w:rPr>
              <w:t>CloudWatch Logs / Datadog</w:t>
            </w:r>
          </w:p>
        </w:tc>
      </w:tr>
      <w:tr w:rsidR="005A58EC" w14:paraId="2D1D2BAA" w14:textId="77777777">
        <w:tblPrEx>
          <w:tblCellMar>
            <w:top w:w="0" w:type="dxa"/>
            <w:bottom w:w="0" w:type="dxa"/>
          </w:tblCellMar>
        </w:tblPrEx>
        <w:tc>
          <w:tcPr>
            <w:tcW w:w="2000" w:type="dxa"/>
            <w:shd w:val="clear" w:color="auto" w:fill="FFFFFF"/>
          </w:tcPr>
          <w:p w14:paraId="65359421" w14:textId="77777777" w:rsidR="005A58EC" w:rsidRDefault="00000000">
            <w:pPr>
              <w:spacing w:before="60" w:after="60"/>
            </w:pPr>
            <w:r>
              <w:rPr>
                <w:sz w:val="20"/>
                <w:szCs w:val="20"/>
              </w:rPr>
              <w:lastRenderedPageBreak/>
              <w:t>Error tracking (backend)</w:t>
            </w:r>
          </w:p>
        </w:tc>
        <w:tc>
          <w:tcPr>
            <w:tcW w:w="2000" w:type="dxa"/>
            <w:shd w:val="clear" w:color="auto" w:fill="FFFFFF"/>
          </w:tcPr>
          <w:p w14:paraId="53809DFD" w14:textId="77777777" w:rsidR="005A58EC" w:rsidRDefault="00000000">
            <w:pPr>
              <w:spacing w:before="60" w:after="60"/>
            </w:pPr>
            <w:r>
              <w:rPr>
                <w:sz w:val="20"/>
                <w:szCs w:val="20"/>
              </w:rPr>
              <w:t>Sentry (free tier)</w:t>
            </w:r>
          </w:p>
        </w:tc>
        <w:tc>
          <w:tcPr>
            <w:tcW w:w="2000" w:type="dxa"/>
            <w:shd w:val="clear" w:color="auto" w:fill="FFFFFF"/>
          </w:tcPr>
          <w:p w14:paraId="0839D140" w14:textId="77777777" w:rsidR="005A58EC" w:rsidRDefault="00000000">
            <w:pPr>
              <w:spacing w:before="60" w:after="60"/>
            </w:pPr>
            <w:r>
              <w:rPr>
                <w:sz w:val="20"/>
                <w:szCs w:val="20"/>
              </w:rPr>
              <w:t>Sentry Pro</w:t>
            </w:r>
          </w:p>
        </w:tc>
      </w:tr>
      <w:tr w:rsidR="005A58EC" w14:paraId="4FB33124" w14:textId="77777777">
        <w:tblPrEx>
          <w:tblCellMar>
            <w:top w:w="0" w:type="dxa"/>
            <w:bottom w:w="0" w:type="dxa"/>
          </w:tblCellMar>
        </w:tblPrEx>
        <w:tc>
          <w:tcPr>
            <w:tcW w:w="2000" w:type="dxa"/>
            <w:shd w:val="clear" w:color="auto" w:fill="F8FAFC"/>
          </w:tcPr>
          <w:p w14:paraId="5320E110" w14:textId="77777777" w:rsidR="005A58EC" w:rsidRDefault="00000000">
            <w:pPr>
              <w:spacing w:before="60" w:after="60"/>
            </w:pPr>
            <w:r>
              <w:rPr>
                <w:sz w:val="20"/>
                <w:szCs w:val="20"/>
              </w:rPr>
              <w:t>Error tracking (mobile)</w:t>
            </w:r>
          </w:p>
        </w:tc>
        <w:tc>
          <w:tcPr>
            <w:tcW w:w="2000" w:type="dxa"/>
            <w:shd w:val="clear" w:color="auto" w:fill="F8FAFC"/>
          </w:tcPr>
          <w:p w14:paraId="2F670784" w14:textId="77777777" w:rsidR="005A58EC" w:rsidRDefault="00000000">
            <w:pPr>
              <w:spacing w:before="60" w:after="60"/>
            </w:pPr>
            <w:r>
              <w:rPr>
                <w:sz w:val="20"/>
                <w:szCs w:val="20"/>
              </w:rPr>
              <w:t>Sentry React Native SDK</w:t>
            </w:r>
          </w:p>
        </w:tc>
        <w:tc>
          <w:tcPr>
            <w:tcW w:w="2000" w:type="dxa"/>
            <w:shd w:val="clear" w:color="auto" w:fill="F8FAFC"/>
          </w:tcPr>
          <w:p w14:paraId="1E983197" w14:textId="77777777" w:rsidR="005A58EC" w:rsidRDefault="00000000">
            <w:pPr>
              <w:spacing w:before="60" w:after="60"/>
            </w:pPr>
            <w:r>
              <w:rPr>
                <w:sz w:val="20"/>
                <w:szCs w:val="20"/>
              </w:rPr>
              <w:t xml:space="preserve">Sentry Pro — crash reports, ANRs, JS errors from both iOS and Android</w:t>
            </w:r>
          </w:p>
        </w:tc>
      </w:tr>
      <w:tr w:rsidR="005A58EC" w14:paraId="07AD3AF4" w14:textId="77777777">
        <w:tblPrEx>
          <w:tblCellMar>
            <w:top w:w="0" w:type="dxa"/>
            <w:bottom w:w="0" w:type="dxa"/>
          </w:tblCellMar>
        </w:tblPrEx>
        <w:tc>
          <w:tcPr>
            <w:tcW w:w="2000" w:type="dxa"/>
            <w:shd w:val="clear" w:color="auto" w:fill="FFFFFF"/>
          </w:tcPr>
          <w:p w14:paraId="28711044" w14:textId="77777777" w:rsidR="005A58EC" w:rsidRDefault="00000000">
            <w:pPr>
              <w:spacing w:before="60" w:after="60"/>
            </w:pPr>
            <w:r>
              <w:rPr>
                <w:sz w:val="20"/>
                <w:szCs w:val="20"/>
              </w:rPr>
              <w:t>Mobile analytics</w:t>
            </w:r>
          </w:p>
        </w:tc>
        <w:tc>
          <w:tcPr>
            <w:tcW w:w="2000" w:type="dxa"/>
            <w:shd w:val="clear" w:color="auto" w:fill="FFFFFF"/>
          </w:tcPr>
          <w:p w14:paraId="1489C08C" w14:textId="77777777" w:rsidR="005A58EC" w:rsidRDefault="00000000">
            <w:pPr>
              <w:spacing w:before="60" w:after="60"/>
            </w:pPr>
            <w:r>
              <w:rPr>
                <w:sz w:val="20"/>
                <w:szCs w:val="20"/>
              </w:rPr>
              <w:t xml:space="preserve">Expo Analytics / PostHog</w:t>
            </w:r>
          </w:p>
        </w:tc>
        <w:tc>
          <w:tcPr>
            <w:tcW w:w="2000" w:type="dxa"/>
            <w:shd w:val="clear" w:color="auto" w:fill="FFFFFF"/>
          </w:tcPr>
          <w:p w14:paraId="03AC650C" w14:textId="77777777" w:rsidR="005A58EC" w:rsidRDefault="00000000">
            <w:pPr>
              <w:spacing w:before="60" w:after="60"/>
            </w:pPr>
            <w:r>
              <w:rPr>
                <w:sz w:val="20"/>
                <w:szCs w:val="20"/>
              </w:rPr>
              <w:t>Screen views, feature engagement, push opt-in rate, guest-to-registered conversion funnel</w:t>
            </w:r>
          </w:p>
        </w:tc>
      </w:tr>
      <w:tr w:rsidR="005A58EC" w14:paraId="27F0DA4D" w14:textId="77777777">
        <w:tblPrEx>
          <w:tblCellMar>
            <w:top w:w="0" w:type="dxa"/>
            <w:bottom w:w="0" w:type="dxa"/>
          </w:tblCellMar>
        </w:tblPrEx>
        <w:tc>
          <w:tcPr>
            <w:tcW w:w="2000" w:type="dxa"/>
            <w:shd w:val="clear" w:color="auto" w:fill="F8FAFC"/>
          </w:tcPr>
          <w:p w14:paraId="1BBB61F5" w14:textId="77777777" w:rsidR="005A58EC" w:rsidRDefault="00000000">
            <w:pPr>
              <w:spacing w:before="60" w:after="60"/>
            </w:pPr>
            <w:r>
              <w:rPr>
                <w:sz w:val="20"/>
                <w:szCs w:val="20"/>
              </w:rPr>
              <w:t>Uptime monitoring</w:t>
            </w:r>
          </w:p>
        </w:tc>
        <w:tc>
          <w:tcPr>
            <w:tcW w:w="2000" w:type="dxa"/>
            <w:shd w:val="clear" w:color="auto" w:fill="F8FAFC"/>
          </w:tcPr>
          <w:p w14:paraId="7EA9BA22" w14:textId="77777777" w:rsidR="005A58EC" w:rsidRDefault="00000000">
            <w:pPr>
              <w:spacing w:before="60" w:after="60"/>
            </w:pPr>
            <w:r>
              <w:rPr>
                <w:sz w:val="20"/>
                <w:szCs w:val="20"/>
              </w:rPr>
              <w:t xml:space="preserve">BetterStack (free)</w:t>
            </w:r>
          </w:p>
        </w:tc>
        <w:tc>
          <w:tcPr>
            <w:tcW w:w="2000" w:type="dxa"/>
            <w:shd w:val="clear" w:color="auto" w:fill="F8FAFC"/>
          </w:tcPr>
          <w:p w14:paraId="5056AB27" w14:textId="77777777" w:rsidR="005A58EC" w:rsidRDefault="00000000">
            <w:pPr>
              <w:spacing w:before="60" w:after="60"/>
            </w:pPr>
            <w:r>
              <w:rPr>
                <w:sz w:val="20"/>
                <w:szCs w:val="20"/>
              </w:rPr>
              <w:t>CloudWatch Synthetics</w:t>
            </w:r>
          </w:p>
        </w:tc>
      </w:tr>
      <w:tr w:rsidR="005A58EC" w14:paraId="272F1117" w14:textId="77777777">
        <w:tblPrEx>
          <w:tblCellMar>
            <w:top w:w="0" w:type="dxa"/>
            <w:bottom w:w="0" w:type="dxa"/>
          </w:tblCellMar>
        </w:tblPrEx>
        <w:tc>
          <w:tcPr>
            <w:tcW w:w="2000" w:type="dxa"/>
            <w:shd w:val="clear" w:color="auto" w:fill="FFFFFF"/>
          </w:tcPr>
          <w:p w14:paraId="5DF37B5C" w14:textId="77777777" w:rsidR="005A58EC" w:rsidRDefault="00000000">
            <w:pPr>
              <w:spacing w:before="60" w:after="60"/>
            </w:pPr>
            <w:r>
              <w:rPr>
                <w:sz w:val="20"/>
                <w:szCs w:val="20"/>
              </w:rPr>
              <w:t>API metrics</w:t>
            </w:r>
          </w:p>
        </w:tc>
        <w:tc>
          <w:tcPr>
            <w:tcW w:w="2000" w:type="dxa"/>
            <w:shd w:val="clear" w:color="auto" w:fill="FFFFFF"/>
          </w:tcPr>
          <w:p w14:paraId="60D06BE2" w14:textId="77777777" w:rsidR="005A58EC" w:rsidRDefault="00000000">
            <w:pPr>
              <w:spacing w:before="60" w:after="60"/>
            </w:pPr>
            <w:r>
              <w:rPr>
                <w:sz w:val="20"/>
                <w:szCs w:val="20"/>
              </w:rPr>
              <w:t xml:space="preserve">FastAPI /metrics (Prometheus format)</w:t>
            </w:r>
          </w:p>
        </w:tc>
        <w:tc>
          <w:tcPr>
            <w:tcW w:w="2000" w:type="dxa"/>
            <w:shd w:val="clear" w:color="auto" w:fill="FFFFFF"/>
          </w:tcPr>
          <w:p w14:paraId="36C7B9C8" w14:textId="77777777" w:rsidR="005A58EC" w:rsidRDefault="00000000">
            <w:pPr>
              <w:spacing w:before="60" w:after="60"/>
            </w:pPr>
            <w:r>
              <w:rPr>
                <w:sz w:val="20"/>
                <w:szCs w:val="20"/>
              </w:rPr>
              <w:t>Grafana + Prometheus on ECS</w:t>
            </w:r>
          </w:p>
        </w:tc>
      </w:tr>
      <w:tr w:rsidR="005A58EC" w14:paraId="7189359C" w14:textId="77777777">
        <w:tblPrEx>
          <w:tblCellMar>
            <w:top w:w="0" w:type="dxa"/>
            <w:bottom w:w="0" w:type="dxa"/>
          </w:tblCellMar>
        </w:tblPrEx>
        <w:tc>
          <w:tcPr>
            <w:tcW w:w="2000" w:type="dxa"/>
            <w:shd w:val="clear" w:color="auto" w:fill="F8FAFC"/>
          </w:tcPr>
          <w:p w14:paraId="53AF5441" w14:textId="77777777" w:rsidR="005A58EC" w:rsidRDefault="00000000">
            <w:pPr>
              <w:spacing w:before="60" w:after="60"/>
            </w:pPr>
            <w:r>
              <w:rPr>
                <w:sz w:val="20"/>
                <w:szCs w:val="20"/>
              </w:rPr>
              <w:t>Model performance</w:t>
            </w:r>
          </w:p>
        </w:tc>
        <w:tc>
          <w:tcPr>
            <w:tcW w:w="2000" w:type="dxa"/>
            <w:shd w:val="clear" w:color="auto" w:fill="F8FAFC"/>
          </w:tcPr>
          <w:p w14:paraId="08402499" w14:textId="77777777" w:rsidR="005A58EC" w:rsidRDefault="00000000">
            <w:pPr>
              <w:spacing w:before="60" w:after="60"/>
            </w:pPr>
            <w:r>
              <w:rPr>
                <w:sz w:val="20"/>
                <w:szCs w:val="20"/>
              </w:rPr>
              <w:t xml:space="preserve">MLflow (local / Render)</w:t>
            </w:r>
          </w:p>
        </w:tc>
        <w:tc>
          <w:tcPr>
            <w:tcW w:w="2000" w:type="dxa"/>
            <w:shd w:val="clear" w:color="auto" w:fill="F8FAFC"/>
          </w:tcPr>
          <w:p w14:paraId="1FC8B309" w14:textId="77777777" w:rsidR="005A58EC" w:rsidRDefault="00000000">
            <w:pPr>
              <w:spacing w:before="60" w:after="60"/>
            </w:pPr>
            <w:r>
              <w:rPr>
                <w:sz w:val="20"/>
                <w:szCs w:val="20"/>
              </w:rPr>
              <w:t xml:space="preserve">MLflow on EC2 or Databricks MLflow</w:t>
            </w:r>
          </w:p>
        </w:tc>
      </w:tr>
      <w:tr w:rsidR="005A58EC" w14:paraId="48185D33" w14:textId="77777777">
        <w:tblPrEx>
          <w:tblCellMar>
            <w:top w:w="0" w:type="dxa"/>
            <w:bottom w:w="0" w:type="dxa"/>
          </w:tblCellMar>
        </w:tblPrEx>
        <w:tc>
          <w:tcPr>
            <w:tcW w:w="2000" w:type="dxa"/>
            <w:shd w:val="clear" w:color="auto" w:fill="FFFFFF"/>
          </w:tcPr>
          <w:p w14:paraId="37DA9D9B" w14:textId="77777777" w:rsidR="005A58EC" w:rsidRDefault="00000000">
            <w:pPr>
              <w:spacing w:before="60" w:after="60"/>
            </w:pPr>
            <w:r>
              <w:rPr>
                <w:sz w:val="20"/>
                <w:szCs w:val="20"/>
              </w:rPr>
              <w:t>Data freshness alerts</w:t>
            </w:r>
          </w:p>
        </w:tc>
        <w:tc>
          <w:tcPr>
            <w:tcW w:w="2000" w:type="dxa"/>
            <w:shd w:val="clear" w:color="auto" w:fill="FFFFFF"/>
          </w:tcPr>
          <w:p w14:paraId="58DD0791" w14:textId="77777777" w:rsidR="005A58EC" w:rsidRDefault="00000000">
            <w:pPr>
              <w:spacing w:before="60" w:after="60"/>
            </w:pPr>
            <w:r>
              <w:rPr>
                <w:sz w:val="20"/>
                <w:szCs w:val="20"/>
              </w:rPr>
              <w:t>Celery task failure → Sentry</w:t>
            </w:r>
          </w:p>
        </w:tc>
        <w:tc>
          <w:tcPr>
            <w:tcW w:w="2000" w:type="dxa"/>
            <w:shd w:val="clear" w:color="auto" w:fill="FFFFFF"/>
          </w:tcPr>
          <w:p w14:paraId="327831B9" w14:textId="77777777" w:rsidR="005A58EC" w:rsidRDefault="00000000">
            <w:pPr>
              <w:spacing w:before="60" w:after="60"/>
            </w:pPr>
            <w:r>
              <w:rPr>
                <w:sz w:val="20"/>
                <w:szCs w:val="20"/>
              </w:rPr>
              <w:t>CloudWatch Alarms on task age</w:t>
            </w:r>
          </w:p>
        </w:tc>
      </w:tr>
    </w:tbl>
    <w:p w14:paraId="69BC42F2" w14:textId="77777777" w:rsidR="005A58EC" w:rsidRDefault="005A58EC">
      <w:pPr>
        <w:spacing w:before="480" w:after="120"/>
      </w:pPr>
    </w:p>
    <w:p w14:paraId="76611A73" w14:textId="77777777" w:rsidR="005A58EC" w:rsidRDefault="005A58EC"/>
    <w:sectPr w:rsidR="005A58E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F036E" w14:textId="77777777" w:rsidR="00234738" w:rsidRDefault="00234738">
      <w:r>
        <w:separator/>
      </w:r>
    </w:p>
  </w:endnote>
  <w:endnote w:type="continuationSeparator" w:id="0">
    <w:p w14:paraId="7264C0F8" w14:textId="77777777" w:rsidR="00234738" w:rsidRDefault="00234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C78C" w14:textId="77777777" w:rsidR="005A58EC" w:rsidRDefault="00000000">
    <w:pPr>
      <w:pBdr>
        <w:top w:val="single" w:sz="4" w:space="0" w:color="CBD5E1"/>
      </w:pBd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8165C9">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8165C9">
      <w:rPr>
        <w:noProof/>
        <w:color w:val="64748B"/>
        <w:sz w:val="18"/>
        <w:szCs w:val="18"/>
      </w:rPr>
      <w:t>2</w:t>
    </w:r>
    <w:r>
      <w:rPr>
        <w:color w:val="64748B"/>
        <w:sz w:val="18"/>
        <w:szCs w:val="18"/>
      </w:rPr>
      <w:fldChar w:fldCharType="end"/>
    </w:r>
    <w:r>
      <w:rPr>
        <w:color w:val="64748B"/>
        <w:sz w:val="18"/>
        <w:szCs w:val="18"/>
      </w:rPr>
      <w:t xml:space="preserve">  |  </w:t>
    </w:r>
    <w:proofErr w:type="spellStart"/>
    <w:r>
      <w:rPr>
        <w:color w:val="64748B"/>
        <w:sz w:val="18"/>
        <w:szCs w:val="18"/>
      </w:rPr>
      <w:t>SportIQ</w:t>
    </w:r>
    <w:proofErr w:type="spellEnd"/>
    <w:r>
      <w:rPr>
        <w:color w:val="64748B"/>
        <w:sz w:val="18"/>
        <w:szCs w:val="18"/>
      </w:rPr>
      <w:t xml:space="preserve"> Technical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35788" w14:textId="77777777" w:rsidR="00234738" w:rsidRDefault="00234738">
      <w:r>
        <w:separator/>
      </w:r>
    </w:p>
  </w:footnote>
  <w:footnote w:type="continuationSeparator" w:id="0">
    <w:p w14:paraId="4C61C397" w14:textId="77777777" w:rsidR="00234738" w:rsidRDefault="0023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5A58EC" w14:paraId="7F37E0FA" w14:textId="77777777">
      <w:tblPrEx>
        <w:tblCellMar>
          <w:top w:w="0" w:type="dxa"/>
          <w:bottom w:w="0" w:type="dxa"/>
        </w:tblCellMar>
      </w:tblPrEx>
      <w:tc>
        <w:tcPr>
          <w:tcW w:w="6000" w:type="dxa"/>
        </w:tcPr>
        <w:p w14:paraId="4FB8EBFE" w14:textId="77777777" w:rsidR="005A58EC" w:rsidRDefault="00000000">
          <w:proofErr w:type="spellStart"/>
          <w:r>
            <w:rPr>
              <w:b/>
              <w:bCs/>
              <w:color w:val="0F2D4A"/>
              <w:sz w:val="18"/>
              <w:szCs w:val="18"/>
            </w:rPr>
            <w:t>SportIQ</w:t>
          </w:r>
          <w:proofErr w:type="spellEnd"/>
          <w:r>
            <w:rPr>
              <w:b/>
              <w:bCs/>
              <w:color w:val="0F2D4A"/>
              <w:sz w:val="18"/>
              <w:szCs w:val="18"/>
            </w:rPr>
            <w:t xml:space="preserve"> — Technical Design Document</w:t>
          </w:r>
        </w:p>
      </w:tc>
      <w:tc>
        <w:tcPr>
          <w:tcW w:w="3360" w:type="dxa"/>
        </w:tcPr>
        <w:p w14:paraId="0442515C" w14:textId="77777777" w:rsidR="005A58EC" w:rsidRDefault="00000000">
          <w:pPr>
            <w:jc w:val="right"/>
          </w:pPr>
          <w:proofErr w:type="gramStart"/>
          <w:r>
            <w:rPr>
              <w:color w:val="64748B"/>
              <w:sz w:val="16"/>
              <w:szCs w:val="16"/>
            </w:rPr>
            <w:t>INTERNAL  |</w:t>
          </w:r>
          <w:proofErr w:type="gramEnd"/>
          <w:r>
            <w:rPr>
              <w:color w:val="64748B"/>
              <w:sz w:val="16"/>
              <w:szCs w:val="16"/>
            </w:rPr>
            <w:t xml:space="preserve">  </w:t>
          </w:r>
          <w:proofErr w:type="gramStart"/>
          <w:r>
            <w:rPr>
              <w:color w:val="64748B"/>
              <w:sz w:val="16"/>
              <w:szCs w:val="16"/>
            </w:rPr>
            <w:t>v1.0  |</w:t>
          </w:r>
          <w:proofErr w:type="gramEnd"/>
          <w:r>
            <w:rPr>
              <w:color w:val="64748B"/>
              <w:sz w:val="16"/>
              <w:szCs w:val="16"/>
            </w:rPr>
            <w:t xml:space="preserve">  July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25850"/>
    <w:multiLevelType w:val="hybridMultilevel"/>
    <w:tmpl w:val="59A46590"/>
    <w:lvl w:ilvl="0" w:tplc="C2A82474">
      <w:start w:val="1"/>
      <w:numFmt w:val="bullet"/>
      <w:lvlText w:val="●"/>
      <w:lvlJc w:val="left"/>
      <w:pPr>
        <w:ind w:left="720" w:hanging="360"/>
      </w:pPr>
    </w:lvl>
    <w:lvl w:ilvl="1" w:tplc="DEA62EEA">
      <w:start w:val="1"/>
      <w:numFmt w:val="bullet"/>
      <w:lvlText w:val="○"/>
      <w:lvlJc w:val="left"/>
      <w:pPr>
        <w:ind w:left="1440" w:hanging="360"/>
      </w:pPr>
    </w:lvl>
    <w:lvl w:ilvl="2" w:tplc="3022058C">
      <w:start w:val="1"/>
      <w:numFmt w:val="bullet"/>
      <w:lvlText w:val="■"/>
      <w:lvlJc w:val="left"/>
      <w:pPr>
        <w:ind w:left="2160" w:hanging="360"/>
      </w:pPr>
    </w:lvl>
    <w:lvl w:ilvl="3" w:tplc="04E4DDB6">
      <w:start w:val="1"/>
      <w:numFmt w:val="bullet"/>
      <w:lvlText w:val="●"/>
      <w:lvlJc w:val="left"/>
      <w:pPr>
        <w:ind w:left="2880" w:hanging="360"/>
      </w:pPr>
    </w:lvl>
    <w:lvl w:ilvl="4" w:tplc="31ECB642">
      <w:start w:val="1"/>
      <w:numFmt w:val="bullet"/>
      <w:lvlText w:val="○"/>
      <w:lvlJc w:val="left"/>
      <w:pPr>
        <w:ind w:left="3600" w:hanging="360"/>
      </w:pPr>
    </w:lvl>
    <w:lvl w:ilvl="5" w:tplc="B5C009CC">
      <w:start w:val="1"/>
      <w:numFmt w:val="bullet"/>
      <w:lvlText w:val="■"/>
      <w:lvlJc w:val="left"/>
      <w:pPr>
        <w:ind w:left="4320" w:hanging="360"/>
      </w:pPr>
    </w:lvl>
    <w:lvl w:ilvl="6" w:tplc="2B9C63E2">
      <w:start w:val="1"/>
      <w:numFmt w:val="bullet"/>
      <w:lvlText w:val="●"/>
      <w:lvlJc w:val="left"/>
      <w:pPr>
        <w:ind w:left="5040" w:hanging="360"/>
      </w:pPr>
    </w:lvl>
    <w:lvl w:ilvl="7" w:tplc="72FA734A">
      <w:start w:val="1"/>
      <w:numFmt w:val="bullet"/>
      <w:lvlText w:val="●"/>
      <w:lvlJc w:val="left"/>
      <w:pPr>
        <w:ind w:left="5760" w:hanging="360"/>
      </w:pPr>
    </w:lvl>
    <w:lvl w:ilvl="8" w:tplc="3B6E5D1E">
      <w:start w:val="1"/>
      <w:numFmt w:val="bullet"/>
      <w:lvlText w:val="●"/>
      <w:lvlJc w:val="left"/>
      <w:pPr>
        <w:ind w:left="6480" w:hanging="360"/>
      </w:pPr>
    </w:lvl>
  </w:abstractNum>
  <w:num w:numId="1" w16cid:durableId="2062821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8EC"/>
    <w:rsid w:val="00051D15"/>
    <w:rsid w:val="00234738"/>
    <w:rsid w:val="005A58EC"/>
    <w:rsid w:val="008165C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44B2"/>
  <w15:docId w15:val="{84C73EA8-B5C3-426F-8BC2-7C242AC2B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7156</Words>
  <Characters>40795</Characters>
  <Application>Microsoft Office Word</Application>
  <DocSecurity>0</DocSecurity>
  <Lines>339</Lines>
  <Paragraphs>95</Paragraphs>
  <ScaleCrop>false</ScaleCrop>
  <Company/>
  <LinksUpToDate>false</LinksUpToDate>
  <CharactersWithSpaces>47856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Usang</cp:lastModifiedBy>
  <cp:revision>2</cp:revision>
  <dcterms:created xsi:type="dcterms:W3CDTF">2026-07-27T22:32:00Z</dcterms:created>
  <dcterms:modified xsi:type="dcterms:W3CDTF">2026-07-28T11:33:00Z</dcterms:modified>
</cp:coreProperties>
</file>