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0" w:lineRule="exact"/>
        <w:jc w:val="center"/>
      </w:pPr>
      <w:r>
        <w:rPr>
          <w:rFonts w:ascii="Times New Roman" w:hAnsi="Times New Roman"/>
          <w:b/>
          <w:i w:val="0"/>
          <w:caps/>
          <w:sz w:val="44"/>
        </w:rPr>
        <w:t>ANNABELLE SKALE</w:t>
      </w:r>
    </w:p>
    <w:p>
      <w:pPr>
        <w:spacing w:before="0" w:after="40" w:line="260" w:lineRule="exact"/>
        <w:jc w:val="center"/>
      </w:pPr>
      <w:r>
        <w:rPr>
          <w:rFonts w:ascii="Times New Roman" w:hAnsi="Times New Roman"/>
          <w:b w:val="0"/>
          <w:i w:val="0"/>
          <w:sz w:val="20"/>
        </w:rPr>
        <w:t>Poway, CA  |  (858) 254-9782  |  annabelleskale@gmail.com</w:t>
      </w:r>
    </w:p>
    <w:p>
      <w:pPr>
        <w:spacing w:before="40" w:after="80"/>
        <w:pBdr>
          <w:bottom w:val="single" w:sz="12" w:space="1" w:color="000000"/>
        </w:pBdr>
      </w:pPr>
    </w:p>
    <w:p>
      <w:pPr>
        <w:spacing w:before="40" w:after="60" w:line="240" w:lineRule="exact"/>
        <w:jc w:val="left"/>
      </w:pPr>
      <w:r>
        <w:rPr>
          <w:rFonts w:ascii="Times New Roman" w:hAnsi="Times New Roman"/>
          <w:b/>
          <w:i w:val="0"/>
          <w:sz w:val="19"/>
        </w:rPr>
        <w:t>MUSICAL THEATER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/>
                <w:sz w:val="21"/>
              </w:rPr>
              <w:t>Marmee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Little Women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RBCPC  |  Lead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/>
                <w:sz w:val="21"/>
              </w:rPr>
              <w:t>Carmen Bernstein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Curtains: School Edition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Poway High School  |  Lead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/>
                <w:sz w:val="21"/>
              </w:rPr>
              <w:t>Savannah / Mrs. Luckenbill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Freaky Friday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RBCPC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/>
                <w:sz w:val="21"/>
              </w:rPr>
              <w:t>Madame (Evil Stepmother)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Cinderella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Poway High School  |  Lead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/>
                <w:sz w:val="21"/>
              </w:rPr>
              <w:t>Mayzie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Seussical the Musical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RBCPC  |  Lead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/>
                <w:sz w:val="21"/>
              </w:rPr>
              <w:t>Andrina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The Little Mermaid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Poway High School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/>
                <w:sz w:val="21"/>
              </w:rPr>
              <w:t>Bird Girl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Seussical the Musical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Music &amp; Theater Troop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/>
                <w:sz w:val="21"/>
              </w:rPr>
              <w:t>Ancestor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The Addams Family Musical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Poway High School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/>
                <w:sz w:val="21"/>
              </w:rPr>
              <w:t>Horton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Seussical the Musical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Music &amp; Theater Troop</w:t>
            </w:r>
          </w:p>
        </w:tc>
      </w:tr>
    </w:tbl>
    <w:p>
      <w:pPr>
        <w:spacing w:before="20" w:after="40" w:line="260" w:lineRule="exact"/>
        <w:jc w:val="left"/>
      </w:pPr>
      <w:r>
        <w:rPr>
          <w:rFonts w:ascii="Times New Roman" w:hAnsi="Times New Roman"/>
          <w:b w:val="0"/>
          <w:i/>
          <w:sz w:val="20"/>
        </w:rPr>
        <w:t xml:space="preserve">Music &amp; Theater Troop:  </w:t>
      </w:r>
      <w:r>
        <w:rPr>
          <w:rFonts w:ascii="Times New Roman" w:hAnsi="Times New Roman"/>
          <w:b w:val="0"/>
          <w:i w:val="0"/>
          <w:color w:val="505050"/>
          <w:sz w:val="19"/>
        </w:rPr>
        <w:t>Grimsby – The Little Mermaid (2020)  ·  Mickey Mouse – Alice Lost in Disneyland (2019)  ·  Sandy/Orphan – Annie (2021)  ·  Orphan – Annie (2015)</w:t>
      </w:r>
    </w:p>
    <w:p>
      <w:pPr>
        <w:spacing w:before="40" w:after="80"/>
        <w:pBdr>
          <w:bottom w:val="single" w:sz="4" w:space="1" w:color="000000"/>
        </w:pBdr>
      </w:pPr>
    </w:p>
    <w:p>
      <w:pPr>
        <w:spacing w:before="40" w:after="60" w:line="240" w:lineRule="exact"/>
        <w:jc w:val="left"/>
      </w:pPr>
      <w:r>
        <w:rPr>
          <w:rFonts w:ascii="Times New Roman" w:hAnsi="Times New Roman"/>
          <w:b/>
          <w:i w:val="0"/>
          <w:sz w:val="19"/>
        </w:rPr>
        <w:t>THEATER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/>
                <w:sz w:val="21"/>
              </w:rPr>
              <w:t>Margery Yake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The Conundrum on the Cracker Jack Cruise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RBCPC  |  Lead</w:t>
            </w:r>
          </w:p>
        </w:tc>
      </w:tr>
    </w:tbl>
    <w:p>
      <w:pPr>
        <w:spacing w:before="40" w:after="80"/>
        <w:pBdr>
          <w:bottom w:val="single" w:sz="4" w:space="1" w:color="000000"/>
        </w:pBdr>
      </w:pPr>
    </w:p>
    <w:p>
      <w:pPr>
        <w:spacing w:before="40" w:after="60" w:line="240" w:lineRule="exact"/>
        <w:jc w:val="left"/>
      </w:pPr>
      <w:r>
        <w:rPr>
          <w:rFonts w:ascii="Times New Roman" w:hAnsi="Times New Roman"/>
          <w:b/>
          <w:i w:val="0"/>
          <w:sz w:val="19"/>
        </w:rPr>
        <w:t>FILM / COMMERCIAL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/>
                <w:sz w:val="21"/>
              </w:rPr>
              <w:t>Lead Actor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ResQMate Medical Device Commercial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2020</w:t>
            </w:r>
          </w:p>
        </w:tc>
      </w:tr>
    </w:tbl>
    <w:p>
      <w:pPr>
        <w:spacing w:before="40" w:after="80"/>
        <w:pBdr>
          <w:bottom w:val="single" w:sz="4" w:space="1" w:color="000000"/>
        </w:pBdr>
      </w:pPr>
    </w:p>
    <w:p>
      <w:pPr>
        <w:spacing w:before="40" w:after="60" w:line="240" w:lineRule="exact"/>
        <w:jc w:val="left"/>
      </w:pPr>
      <w:r>
        <w:rPr>
          <w:rFonts w:ascii="Times New Roman" w:hAnsi="Times New Roman"/>
          <w:b/>
          <w:i w:val="0"/>
          <w:sz w:val="19"/>
        </w:rPr>
        <w:t>TRAINING &amp; 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40" w:line="260" w:lineRule="exact"/>
            </w:pPr>
            <w:r>
              <w:rPr>
                <w:rFonts w:ascii="Times New Roman" w:hAnsi="Times New Roman"/>
                <w:b/>
                <w:i w:val="0"/>
                <w:sz w:val="21"/>
              </w:rPr>
              <w:t>University of California, Los Angeles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Incoming Freshman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40" w:line="260" w:lineRule="exact"/>
              <w:jc w:val="right"/>
            </w:pP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Sept. 2026</w:t>
            </w:r>
          </w:p>
        </w:tc>
      </w:tr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40" w:line="260" w:lineRule="exact"/>
            </w:pPr>
            <w:r>
              <w:rPr>
                <w:rFonts w:ascii="Times New Roman" w:hAnsi="Times New Roman"/>
                <w:b/>
                <w:i w:val="0"/>
                <w:sz w:val="21"/>
              </w:rPr>
              <w:t>Poway High School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Senior, 4.4 GPA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40" w:line="260" w:lineRule="exact"/>
              <w:jc w:val="right"/>
            </w:pP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2022 – Present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/>
                <w:sz w:val="21"/>
              </w:rPr>
              <w:t>Choral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PHS Die Lieder (2024–2026); Concert Choir (2022)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Soprano  |  Multiple solos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/>
                <w:sz w:val="21"/>
              </w:rPr>
              <w:t>Masterwork Festival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Performed at Lincoln Center, NYC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Masterwork Chorus &amp; NYC Chamber Orchestra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/>
                <w:sz w:val="21"/>
              </w:rPr>
              <w:t>Teaching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Summer Theater Camp Counselor — Willy Wonka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40" w:lineRule="exact"/>
            </w:pP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RBCPC  |  July 2024</w:t>
            </w:r>
          </w:p>
        </w:tc>
      </w:tr>
    </w:tbl>
    <w:p>
      <w:pPr>
        <w:spacing w:before="40" w:after="80"/>
        <w:pBdr>
          <w:bottom w:val="single" w:sz="4" w:space="1" w:color="000000"/>
        </w:pBdr>
      </w:pPr>
    </w:p>
    <w:p>
      <w:pPr>
        <w:spacing w:before="40" w:after="60" w:line="240" w:lineRule="exact"/>
        <w:jc w:val="left"/>
      </w:pPr>
      <w:r>
        <w:rPr>
          <w:rFonts w:ascii="Times New Roman" w:hAnsi="Times New Roman"/>
          <w:b/>
          <w:i w:val="0"/>
          <w:sz w:val="19"/>
        </w:rPr>
        <w:t>LEADERSHIP &amp;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60" w:lineRule="exac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President, Poway High School Key Club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60" w:lineRule="exac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Treasurer, Coloring 4 a Cause</w:t>
            </w:r>
          </w:p>
        </w:tc>
      </w:tr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60" w:lineRule="exac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President, Science Olympiad Club (Regional placement)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60" w:lineRule="exac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California Scholarship Federation</w:t>
            </w:r>
          </w:p>
        </w:tc>
      </w:tr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60" w:lineRule="exac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Vice President, PHS Choir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60" w:lineRule="exac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National Honor Society</w:t>
            </w:r>
          </w:p>
        </w:tc>
      </w:tr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60" w:lineRule="exac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Treasurer, Advocacy Club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 w:line="260" w:lineRule="exac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Varsity Tennis (2022–2025), Co-Captain 2025</w:t>
            </w:r>
          </w:p>
        </w:tc>
      </w:tr>
    </w:tbl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