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SectionHeading"/>
      </w:pPr>
      <w:r>
        <w:t xml:space="preserve">ARTICLE I — DEFINITIONS</w:t>
      </w:r>
    </w:p>
    <w:p>
      <w:pPr>
        <w:tabs>
          <w:tab w:val="center" w:pos="4320" w:leader="dot"/>
        </w:tabs>
        <w:spacing w:before="0" w:after="200" w:line="276" w:lineRule="auto"/>
        <w:ind w:left="720" w:hanging="360"/>
        <w:jc w:val="both"/>
      </w:pPr>
      <w:r>
        <w:rPr>
          <w:b/>
          <w:bCs/>
          <w:i/>
          <w:iCs/>
        </w:rPr>
        <w:t xml:space="preserve">Confidential Information</w:t>
      </w:r>
      <w:r>
        <w:t xml:space="preserve"> means information disclosed by either party, marked </w:t>
      </w:r>
      <w:r>
        <w:rPr>
          <w:rFonts w:ascii="Georgia" w:hAnsi="Georgia" w:cs="Georgia"/>
          <w:color w:val="C00000"/>
          <w:sz w:val="23"/>
          <w:szCs w:val="23"/>
          <w:u w:val="single"/>
        </w:rPr>
        <w:t xml:space="preserve">confidential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SectionHeading">
    <w:name w:val="Section Heading"/>
    <w:basedOn w:val="Normal"/>
    <w:next w:val="Normal"/>
    <w:qFormat/>
    <w:pPr>
      <w:keepNext/>
      <w:spacing w:before="240" w:after="120"/>
      <w:jc w:val="center"/>
    </w:pPr>
    <w:rPr>
      <w:rFonts w:ascii="Georgia" w:hAnsi="Georgia" w:cs="Georgia"/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Styled generation</dc:title>
  <dcterms:created xsi:type="dcterms:W3CDTF">2026-06-10T00:00:00Z</dcterms:created>
  <dcterms:modified xsi:type="dcterms:W3CDTF">2026-06-10T00:00:00Z</dcterms:modified>
</cp:coreProperties>
</file>