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D4" w:rsidRDefault="00B40D60">
      <w:pPr>
        <w:pStyle w:val="Logo"/>
        <w:tabs>
          <w:tab w:val="clear" w:pos="360"/>
        </w:tabs>
        <w:spacing w:before="480" w:after="480"/>
        <w:ind w:left="0" w:right="0"/>
        <w:rPr>
          <w:sz w:val="22"/>
        </w:rPr>
      </w:pPr>
      <w:r>
        <w:rPr>
          <w:sz w:val="22"/>
          <w:szCs w:val="22"/>
          <w:lang w:eastAsia="en-US"/>
        </w:rPr>
        <w:drawing>
          <wp:inline distT="0" distB="0" distL="0" distR="0">
            <wp:extent cx="2651760" cy="8337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2651760" cy="833740"/>
                    </a:xfrm>
                    <a:prstGeom prst="rect">
                      <a:avLst/>
                    </a:prstGeom>
                  </pic:spPr>
                </pic:pic>
              </a:graphicData>
            </a:graphic>
          </wp:inline>
        </w:drawing>
      </w:r>
    </w:p>
    <w:sdt>
      <w:sdtPr>
        <w:alias w:val="Company Name"/>
        <w:tag w:val=""/>
        <w:id w:val="-1780489925"/>
        <w:placeholder>
          <w:docPart w:val="29AC3CA651264B13B6502C0B34F90D0D"/>
        </w:placeholder>
        <w:showingPlcHdr/>
        <w:dataBinding w:prefixMappings="xmlns:ns0='http://schemas.openxmlformats.org/officeDocument/2006/extended-properties' " w:xpath="/ns0:Properties[1]/ns0:Company[1]" w:storeItemID="{6668398D-A668-4E3E-A5EB-62B293D839F1}"/>
        <w:text/>
      </w:sdtPr>
      <w:sdtEndPr/>
      <w:sdtContent>
        <w:p w:rsidR="005F4FD4" w:rsidRDefault="00CC6BBB">
          <w:pPr>
            <w:pStyle w:val="Heading4"/>
          </w:pPr>
          <w:r>
            <w:t>[Company Name]</w:t>
          </w:r>
        </w:p>
      </w:sdtContent>
    </w:sdt>
    <w:sdt>
      <w:sdtPr>
        <w:alias w:val="Title"/>
        <w:tag w:val=""/>
        <w:id w:val="1245223977"/>
        <w:placeholder>
          <w:docPart w:val="CE916A3CFA804A93822709A05A3E3592"/>
        </w:placeholder>
        <w:dataBinding w:prefixMappings="xmlns:ns0='http://purl.org/dc/elements/1.1/' xmlns:ns1='http://schemas.openxmlformats.org/package/2006/metadata/core-properties' " w:xpath="/ns1:coreProperties[1]/ns0:title[1]" w:storeItemID="{6C3C8BC8-F283-45AE-878A-BAB7291924A1}"/>
        <w:text/>
      </w:sdtPr>
      <w:sdtEndPr/>
      <w:sdtContent>
        <w:p w:rsidR="005F4FD4" w:rsidRDefault="00C41D9D">
          <w:pPr>
            <w:pStyle w:val="Title"/>
          </w:pPr>
          <w:r>
            <w:t>DCIM Onboarding Project</w:t>
          </w:r>
        </w:p>
      </w:sdtContent>
    </w:sdt>
    <w:p w:rsidR="005F4FD4" w:rsidRDefault="00B40D60">
      <w:pPr>
        <w:pStyle w:val="Subtitle"/>
      </w:pPr>
      <w:r>
        <w:t xml:space="preserve">Version </w:t>
      </w:r>
      <w:r w:rsidR="00C41D9D">
        <w:t>0.1</w:t>
      </w:r>
    </w:p>
    <w:sdt>
      <w:sdtPr>
        <w:alias w:val="Date"/>
        <w:tag w:val=""/>
        <w:id w:val="-1227291899"/>
        <w:placeholder>
          <w:docPart w:val="BA7854FD742A4FFCA882CCFF9D7981A7"/>
        </w:placeholder>
        <w:dataBinding w:prefixMappings="xmlns:ns0='http://schemas.microsoft.com/office/2006/coverPageProps' " w:xpath="/ns0:CoverPageProperties[1]/ns0:PublishDate[1]" w:storeItemID="{55AF091B-3C7A-41E3-B477-F2FDAA23CFDA}"/>
        <w:date w:fullDate="2016-10-12T00:00:00Z">
          <w:dateFormat w:val="MMMM d, yyyy"/>
          <w:lid w:val="en-US"/>
          <w:storeMappedDataAs w:val="dateTime"/>
          <w:calendar w:val="gregorian"/>
        </w:date>
      </w:sdtPr>
      <w:sdtEndPr/>
      <w:sdtContent>
        <w:p w:rsidR="005F4FD4" w:rsidRDefault="00C41D9D">
          <w:pPr>
            <w:pStyle w:val="Subtitle"/>
          </w:pPr>
          <w:r>
            <w:t>October 12, 2016</w:t>
          </w:r>
        </w:p>
      </w:sdtContent>
    </w:sdt>
    <w:p w:rsidR="005F4FD4" w:rsidRDefault="00B40D60">
      <w:pPr>
        <w:pStyle w:val="Heading4"/>
      </w:pPr>
      <w:r>
        <w:t>Presented by:</w:t>
      </w:r>
      <w:r>
        <w:br/>
      </w:r>
      <w:sdt>
        <w:sdtPr>
          <w:alias w:val="Your Name"/>
          <w:tag w:val=""/>
          <w:id w:val="-413481653"/>
          <w:placeholder>
            <w:docPart w:val="489DA4307AF944B183C70B25E0854AB2"/>
          </w:placeholder>
          <w:dataBinding w:prefixMappings="xmlns:ns0='http://purl.org/dc/elements/1.1/' xmlns:ns1='http://schemas.openxmlformats.org/package/2006/metadata/core-properties' " w:xpath="/ns1:coreProperties[1]/ns0:creator[1]" w:storeItemID="{6C3C8BC8-F283-45AE-878A-BAB7291924A1}"/>
          <w:text/>
        </w:sdtPr>
        <w:sdtEndPr/>
        <w:sdtContent>
          <w:r w:rsidR="005C7FD8">
            <w:t>Phil Pennington, Mei Luo</w:t>
          </w:r>
          <w:r w:rsidR="00C41D9D">
            <w:t xml:space="preserve"> </w:t>
          </w:r>
        </w:sdtContent>
      </w:sdt>
    </w:p>
    <w:p w:rsidR="005F4FD4" w:rsidRDefault="005F4FD4">
      <w:pPr>
        <w:sectPr w:rsidR="005F4FD4">
          <w:pgSz w:w="12240" w:h="15840" w:code="1"/>
          <w:pgMar w:top="1440" w:right="1440" w:bottom="1440" w:left="1440" w:header="720" w:footer="720" w:gutter="0"/>
          <w:cols w:space="720"/>
          <w:vAlign w:val="center"/>
          <w:docGrid w:linePitch="360"/>
        </w:sectPr>
      </w:pPr>
    </w:p>
    <w:p w:rsidR="005F4FD4" w:rsidRDefault="0079657E">
      <w:pPr>
        <w:pStyle w:val="Heading1"/>
      </w:pPr>
      <w:r>
        <w:lastRenderedPageBreak/>
        <w:t>Data Center Infrastructure Management (DCIM)</w:t>
      </w:r>
      <w:r w:rsidR="00B40D60">
        <w:t xml:space="preserve"> Checklist</w:t>
      </w:r>
    </w:p>
    <w:p w:rsidR="005F4FD4" w:rsidRDefault="00C47E69">
      <w:r>
        <w:t>This</w:t>
      </w:r>
      <w:r w:rsidR="00B40D60">
        <w:t xml:space="preserve"> checklist </w:t>
      </w:r>
      <w:r>
        <w:t xml:space="preserve">document addresses the need for a </w:t>
      </w:r>
      <w:r w:rsidR="00C52087">
        <w:t xml:space="preserve">summary </w:t>
      </w:r>
      <w:r>
        <w:t>project work-plan associated with project objectives outlined in a separate Statement of Work document.</w:t>
      </w:r>
    </w:p>
    <w:p w:rsidR="005F4FD4" w:rsidRDefault="00B40D60">
      <w:pPr>
        <w:pStyle w:val="Heading2"/>
      </w:pPr>
      <w:r>
        <w:t>Overview</w:t>
      </w:r>
    </w:p>
    <w:p w:rsidR="00C47E69" w:rsidRPr="0047402A" w:rsidRDefault="00F95EE9" w:rsidP="00C47E69">
      <w:pPr>
        <w:jc w:val="both"/>
        <w:rPr>
          <w:rFonts w:ascii="Arial" w:hAnsi="Arial" w:cs="Arial"/>
          <w:color w:val="000000"/>
        </w:rPr>
      </w:pPr>
      <w:r>
        <w:rPr>
          <w:rFonts w:ascii="Arial" w:hAnsi="Arial" w:cs="Arial"/>
          <w:color w:val="000000"/>
        </w:rPr>
        <w:t>&lt;YOUR COMPANY&gt;</w:t>
      </w:r>
      <w:r w:rsidR="00C47E69" w:rsidRPr="0047402A">
        <w:rPr>
          <w:rFonts w:ascii="Arial" w:hAnsi="Arial" w:cs="Arial"/>
          <w:color w:val="000000"/>
        </w:rPr>
        <w:t xml:space="preserve"> recently deployed the </w:t>
      </w:r>
      <w:r w:rsidR="00C47E69" w:rsidRPr="0047402A">
        <w:rPr>
          <w:rFonts w:ascii="Arial" w:hAnsi="Arial" w:cs="Arial"/>
          <w:b/>
          <w:color w:val="000000"/>
        </w:rPr>
        <w:t>NLyte</w:t>
      </w:r>
      <w:r w:rsidR="00C47E69" w:rsidRPr="0047402A">
        <w:rPr>
          <w:rFonts w:ascii="Arial" w:hAnsi="Arial" w:cs="Arial"/>
          <w:color w:val="000000"/>
        </w:rPr>
        <w:t xml:space="preserve"> software solution for </w:t>
      </w:r>
      <w:r w:rsidR="00C47E69" w:rsidRPr="0047402A">
        <w:rPr>
          <w:rFonts w:ascii="Arial" w:hAnsi="Arial" w:cs="Arial"/>
          <w:b/>
          <w:color w:val="000000"/>
        </w:rPr>
        <w:t>Data Center Infrastructure Management</w:t>
      </w:r>
      <w:r w:rsidR="00C47E69" w:rsidRPr="0047402A">
        <w:rPr>
          <w:rFonts w:ascii="Arial" w:hAnsi="Arial" w:cs="Arial"/>
          <w:color w:val="000000"/>
        </w:rPr>
        <w:t xml:space="preserve"> (DCIM) purposes and seeks collaborative consultative assistance with the </w:t>
      </w:r>
      <w:r w:rsidR="00C47E69" w:rsidRPr="0047402A">
        <w:rPr>
          <w:rFonts w:ascii="Arial" w:hAnsi="Arial" w:cs="Arial"/>
          <w:b/>
          <w:color w:val="000000"/>
        </w:rPr>
        <w:t>DCIM Onboarding</w:t>
      </w:r>
      <w:r w:rsidR="00C47E69" w:rsidRPr="0047402A">
        <w:rPr>
          <w:rFonts w:ascii="Arial" w:hAnsi="Arial" w:cs="Arial"/>
          <w:color w:val="000000"/>
        </w:rPr>
        <w:t xml:space="preserve"> project.</w:t>
      </w:r>
    </w:p>
    <w:p w:rsidR="00C47E69" w:rsidRPr="0047402A" w:rsidRDefault="00C47E69" w:rsidP="00C47E69">
      <w:pPr>
        <w:jc w:val="both"/>
        <w:rPr>
          <w:rFonts w:ascii="Arial" w:hAnsi="Arial" w:cs="Arial"/>
          <w:color w:val="000000"/>
        </w:rPr>
      </w:pPr>
    </w:p>
    <w:p w:rsidR="00C47E69" w:rsidRPr="0047402A" w:rsidRDefault="00C47E69" w:rsidP="00C47E69">
      <w:pPr>
        <w:jc w:val="both"/>
        <w:rPr>
          <w:rFonts w:ascii="Arial" w:hAnsi="Arial" w:cs="Arial"/>
          <w:color w:val="000000"/>
        </w:rPr>
      </w:pPr>
      <w:r w:rsidRPr="0047402A">
        <w:rPr>
          <w:rFonts w:ascii="Arial" w:hAnsi="Arial" w:cs="Arial"/>
          <w:color w:val="000000"/>
        </w:rPr>
        <w:t xml:space="preserve">The primary </w:t>
      </w:r>
      <w:r w:rsidRPr="0047402A">
        <w:rPr>
          <w:rFonts w:ascii="Arial" w:hAnsi="Arial" w:cs="Arial"/>
          <w:b/>
          <w:color w:val="000000"/>
        </w:rPr>
        <w:t>DCIM Onboarding</w:t>
      </w:r>
      <w:r w:rsidRPr="0047402A">
        <w:rPr>
          <w:rFonts w:ascii="Arial" w:hAnsi="Arial" w:cs="Arial"/>
          <w:color w:val="000000"/>
        </w:rPr>
        <w:t xml:space="preserve"> activities are illustrated by the following functional-area diagram.</w:t>
      </w:r>
    </w:p>
    <w:p w:rsidR="00C47E69" w:rsidRPr="0047402A" w:rsidRDefault="00C47E69" w:rsidP="00C47E69">
      <w:pPr>
        <w:rPr>
          <w:rFonts w:ascii="Arial" w:hAnsi="Arial" w:cs="Arial"/>
          <w:color w:val="000000"/>
        </w:rPr>
      </w:pPr>
      <w:r w:rsidRPr="0047402A">
        <w:rPr>
          <w:rFonts w:ascii="Arial" w:hAnsi="Arial"/>
          <w:noProof/>
          <w:color w:val="000000"/>
          <w:szCs w:val="24"/>
          <w:lang w:eastAsia="en-US"/>
        </w:rPr>
        <w:drawing>
          <wp:inline distT="0" distB="0" distL="0" distR="0" wp14:anchorId="7E50F468" wp14:editId="02BD24A2">
            <wp:extent cx="59150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1695450"/>
                    </a:xfrm>
                    <a:prstGeom prst="rect">
                      <a:avLst/>
                    </a:prstGeom>
                    <a:noFill/>
                    <a:ln>
                      <a:noFill/>
                    </a:ln>
                  </pic:spPr>
                </pic:pic>
              </a:graphicData>
            </a:graphic>
          </wp:inline>
        </w:drawing>
      </w:r>
    </w:p>
    <w:p w:rsidR="00C47E69" w:rsidRDefault="00C47E69" w:rsidP="00C47E69">
      <w:pPr>
        <w:jc w:val="both"/>
        <w:rPr>
          <w:rFonts w:ascii="Arial" w:hAnsi="Arial" w:cs="Arial"/>
          <w:color w:val="000000"/>
        </w:rPr>
      </w:pPr>
      <w:r w:rsidRPr="0047402A">
        <w:rPr>
          <w:rFonts w:ascii="Arial" w:hAnsi="Arial" w:cs="Arial"/>
          <w:color w:val="000000"/>
        </w:rPr>
        <w:t xml:space="preserve">Project objectives associated with this </w:t>
      </w:r>
      <w:r>
        <w:rPr>
          <w:rFonts w:ascii="Arial" w:hAnsi="Arial" w:cs="Arial"/>
          <w:b/>
          <w:color w:val="000000"/>
        </w:rPr>
        <w:t>document</w:t>
      </w:r>
      <w:r w:rsidRPr="0047402A">
        <w:rPr>
          <w:rFonts w:ascii="Arial" w:hAnsi="Arial" w:cs="Arial"/>
          <w:color w:val="000000"/>
        </w:rPr>
        <w:t xml:space="preserve"> focus specifically upon elements of the </w:t>
      </w:r>
      <w:r w:rsidRPr="0047402A">
        <w:rPr>
          <w:rFonts w:ascii="Arial" w:hAnsi="Arial" w:cs="Arial"/>
          <w:b/>
          <w:color w:val="000000"/>
        </w:rPr>
        <w:t>Asset Management</w:t>
      </w:r>
      <w:r w:rsidRPr="0047402A">
        <w:rPr>
          <w:rFonts w:ascii="Arial" w:hAnsi="Arial" w:cs="Arial"/>
          <w:color w:val="000000"/>
        </w:rPr>
        <w:t xml:space="preserve"> and </w:t>
      </w:r>
      <w:r w:rsidRPr="0047402A">
        <w:rPr>
          <w:rFonts w:ascii="Arial" w:hAnsi="Arial" w:cs="Arial"/>
          <w:b/>
          <w:color w:val="000000"/>
        </w:rPr>
        <w:t>Change Management</w:t>
      </w:r>
      <w:r w:rsidRPr="0047402A">
        <w:rPr>
          <w:rFonts w:ascii="Arial" w:hAnsi="Arial" w:cs="Arial"/>
          <w:color w:val="000000"/>
        </w:rPr>
        <w:t xml:space="preserve"> functional-areas</w:t>
      </w:r>
      <w:r>
        <w:rPr>
          <w:rFonts w:ascii="Arial" w:hAnsi="Arial" w:cs="Arial"/>
          <w:color w:val="000000"/>
        </w:rPr>
        <w:t xml:space="preserve"> along with supporting DCIM System Administrator role activities</w:t>
      </w:r>
      <w:r w:rsidRPr="0047402A">
        <w:rPr>
          <w:rFonts w:ascii="Arial" w:hAnsi="Arial" w:cs="Arial"/>
          <w:color w:val="000000"/>
        </w:rPr>
        <w:t xml:space="preserve">.  All other DCIM functional areas are considered out-of-scope relative to this phase of the </w:t>
      </w:r>
      <w:r w:rsidR="005E4F1F">
        <w:rPr>
          <w:rFonts w:ascii="Arial" w:hAnsi="Arial" w:cs="Arial"/>
          <w:color w:val="000000"/>
        </w:rPr>
        <w:t>&lt;YOUR COMPANY&gt;</w:t>
      </w:r>
      <w:r w:rsidRPr="0047402A">
        <w:rPr>
          <w:rFonts w:ascii="Arial" w:hAnsi="Arial" w:cs="Arial"/>
          <w:color w:val="000000"/>
        </w:rPr>
        <w:t xml:space="preserve"> DCIM Onboarding project. </w:t>
      </w:r>
    </w:p>
    <w:p w:rsidR="00C47E69" w:rsidRPr="0047402A" w:rsidRDefault="00C47E69" w:rsidP="00C47E69">
      <w:pPr>
        <w:jc w:val="both"/>
        <w:rPr>
          <w:rFonts w:ascii="Arial" w:hAnsi="Arial" w:cs="Arial"/>
          <w:color w:val="000000"/>
        </w:rPr>
      </w:pPr>
      <w:r w:rsidRPr="0047402A">
        <w:rPr>
          <w:rFonts w:ascii="Arial" w:hAnsi="Arial" w:cs="Arial"/>
          <w:b/>
          <w:color w:val="000000"/>
        </w:rPr>
        <w:t>Asset Management</w:t>
      </w:r>
      <w:r w:rsidRPr="0047402A">
        <w:rPr>
          <w:rFonts w:ascii="Arial" w:hAnsi="Arial" w:cs="Arial"/>
          <w:color w:val="000000"/>
        </w:rPr>
        <w:t xml:space="preserve"> onboarding activities are represented as follows.</w:t>
      </w:r>
    </w:p>
    <w:p w:rsidR="00C47E69" w:rsidRPr="008D55B6" w:rsidRDefault="00C47E69" w:rsidP="00C47E69">
      <w:pPr>
        <w:rPr>
          <w:rFonts w:ascii="Arial" w:hAnsi="Arial"/>
          <w:noProof/>
          <w:color w:val="000000"/>
          <w:szCs w:val="24"/>
        </w:rPr>
      </w:pPr>
      <w:r w:rsidRPr="0047402A">
        <w:rPr>
          <w:rFonts w:ascii="Arial" w:hAnsi="Arial"/>
          <w:noProof/>
          <w:color w:val="000000"/>
          <w:szCs w:val="24"/>
          <w:lang w:eastAsia="en-US"/>
        </w:rPr>
        <w:drawing>
          <wp:inline distT="0" distB="0" distL="0" distR="0" wp14:anchorId="45ED7D86" wp14:editId="42F54623">
            <wp:extent cx="59436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rsidR="00C47E69" w:rsidRDefault="00C47E69" w:rsidP="00C47E69">
      <w:pPr>
        <w:rPr>
          <w:rFonts w:ascii="Arial" w:hAnsi="Arial"/>
          <w:b/>
          <w:noProof/>
          <w:color w:val="000000"/>
          <w:szCs w:val="24"/>
        </w:rPr>
      </w:pPr>
    </w:p>
    <w:p w:rsidR="00C47E69" w:rsidRDefault="00C47E69" w:rsidP="00C47E69">
      <w:pPr>
        <w:rPr>
          <w:rFonts w:ascii="Arial" w:hAnsi="Arial"/>
          <w:b/>
          <w:noProof/>
          <w:color w:val="000000"/>
          <w:szCs w:val="24"/>
        </w:rPr>
      </w:pPr>
    </w:p>
    <w:p w:rsidR="00C47E69" w:rsidRDefault="00C47E69" w:rsidP="00C47E69">
      <w:pPr>
        <w:rPr>
          <w:rFonts w:ascii="Arial" w:hAnsi="Arial"/>
          <w:b/>
          <w:noProof/>
          <w:color w:val="000000"/>
          <w:szCs w:val="24"/>
        </w:rPr>
      </w:pPr>
    </w:p>
    <w:p w:rsidR="00C47E69" w:rsidRDefault="00C47E69" w:rsidP="00C47E69">
      <w:pPr>
        <w:rPr>
          <w:rFonts w:ascii="Arial" w:hAnsi="Arial"/>
          <w:b/>
          <w:noProof/>
          <w:color w:val="000000"/>
          <w:szCs w:val="24"/>
        </w:rPr>
      </w:pPr>
    </w:p>
    <w:p w:rsidR="00C47E69" w:rsidRDefault="00C47E69" w:rsidP="00C47E69">
      <w:pPr>
        <w:rPr>
          <w:rFonts w:ascii="Arial" w:hAnsi="Arial"/>
          <w:b/>
          <w:noProof/>
          <w:color w:val="000000"/>
          <w:szCs w:val="24"/>
        </w:rPr>
      </w:pPr>
    </w:p>
    <w:p w:rsidR="00C47E69" w:rsidRDefault="00C47E69" w:rsidP="00C47E69">
      <w:pPr>
        <w:rPr>
          <w:rFonts w:ascii="Arial" w:hAnsi="Arial"/>
          <w:b/>
          <w:noProof/>
          <w:color w:val="000000"/>
          <w:szCs w:val="24"/>
        </w:rPr>
      </w:pPr>
    </w:p>
    <w:p w:rsidR="00C47E69" w:rsidRDefault="00C47E69" w:rsidP="00C47E69">
      <w:pPr>
        <w:rPr>
          <w:rFonts w:ascii="Arial" w:hAnsi="Arial"/>
          <w:b/>
          <w:noProof/>
          <w:color w:val="000000"/>
          <w:szCs w:val="24"/>
        </w:rPr>
      </w:pPr>
    </w:p>
    <w:p w:rsidR="00C47E69" w:rsidRPr="0047402A" w:rsidRDefault="00C47E69" w:rsidP="00C47E69">
      <w:pPr>
        <w:rPr>
          <w:rFonts w:ascii="Arial" w:hAnsi="Arial"/>
          <w:noProof/>
          <w:color w:val="000000"/>
          <w:szCs w:val="24"/>
        </w:rPr>
      </w:pPr>
      <w:r w:rsidRPr="0047402A">
        <w:rPr>
          <w:rFonts w:ascii="Arial" w:hAnsi="Arial"/>
          <w:b/>
          <w:noProof/>
          <w:color w:val="000000"/>
          <w:szCs w:val="24"/>
        </w:rPr>
        <w:lastRenderedPageBreak/>
        <w:t>Change Management</w:t>
      </w:r>
      <w:r w:rsidRPr="0047402A">
        <w:rPr>
          <w:rFonts w:ascii="Arial" w:hAnsi="Arial"/>
          <w:noProof/>
          <w:color w:val="000000"/>
          <w:szCs w:val="24"/>
        </w:rPr>
        <w:t xml:space="preserve"> onboarding activities are illustrated as follows.</w:t>
      </w:r>
    </w:p>
    <w:p w:rsidR="00C47E69" w:rsidRPr="0047402A" w:rsidRDefault="00C47E69" w:rsidP="00C47E69">
      <w:pPr>
        <w:rPr>
          <w:rFonts w:ascii="Arial" w:hAnsi="Arial" w:cs="Arial"/>
          <w:color w:val="000000"/>
        </w:rPr>
      </w:pPr>
      <w:r w:rsidRPr="0047402A">
        <w:rPr>
          <w:rFonts w:ascii="Arial" w:hAnsi="Arial"/>
          <w:noProof/>
          <w:color w:val="000000"/>
          <w:szCs w:val="24"/>
          <w:lang w:eastAsia="en-US"/>
        </w:rPr>
        <w:drawing>
          <wp:inline distT="0" distB="0" distL="0" distR="0" wp14:anchorId="569078FE" wp14:editId="7F7E7EAA">
            <wp:extent cx="59055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1543050"/>
                    </a:xfrm>
                    <a:prstGeom prst="rect">
                      <a:avLst/>
                    </a:prstGeom>
                    <a:noFill/>
                    <a:ln>
                      <a:noFill/>
                    </a:ln>
                  </pic:spPr>
                </pic:pic>
              </a:graphicData>
            </a:graphic>
          </wp:inline>
        </w:drawing>
      </w:r>
    </w:p>
    <w:p w:rsidR="00C47E69" w:rsidRPr="0047402A" w:rsidRDefault="00C47E69" w:rsidP="00C47E69">
      <w:pPr>
        <w:jc w:val="both"/>
        <w:rPr>
          <w:rFonts w:ascii="Arial" w:hAnsi="Arial" w:cs="Arial"/>
          <w:color w:val="000000"/>
        </w:rPr>
      </w:pPr>
    </w:p>
    <w:p w:rsidR="005F4FD4" w:rsidRDefault="00C47E69">
      <w:pPr>
        <w:pStyle w:val="Heading2"/>
      </w:pPr>
      <w:r>
        <w:t>Tools Management</w:t>
      </w:r>
    </w:p>
    <w:p w:rsidR="00D730E6" w:rsidRDefault="00D730E6" w:rsidP="00D730E6">
      <w:r>
        <w:t>Start Estimate:  10/</w:t>
      </w:r>
      <w:r w:rsidR="0062036B">
        <w:t>14</w:t>
      </w:r>
      <w:r>
        <w:t>/2016</w:t>
      </w:r>
    </w:p>
    <w:p w:rsidR="00D730E6" w:rsidRDefault="00D730E6" w:rsidP="00D730E6">
      <w:r>
        <w:t>Initial Complete Estimate</w:t>
      </w:r>
      <w:r w:rsidR="001A1819">
        <w:t>:  11</w:t>
      </w:r>
      <w:r>
        <w:t>/</w:t>
      </w:r>
      <w:r w:rsidR="001A1819">
        <w:t>01</w:t>
      </w:r>
      <w:r>
        <w:t>/2016</w:t>
      </w:r>
    </w:p>
    <w:p w:rsidR="00D730E6" w:rsidRDefault="00D730E6" w:rsidP="00D730E6">
      <w:r>
        <w:t>Maintenance Mode Complete Estimate:  12/31/2016</w:t>
      </w:r>
    </w:p>
    <w:p w:rsidR="00D730E6" w:rsidRDefault="00D730E6" w:rsidP="00D730E6">
      <w:r>
        <w:t>Project Estimated Hours:  32</w:t>
      </w:r>
    </w:p>
    <w:p w:rsidR="0062036B" w:rsidRDefault="0062036B" w:rsidP="00D730E6">
      <w:r>
        <w:t xml:space="preserve">Dependencies:  </w:t>
      </w:r>
    </w:p>
    <w:p w:rsidR="0062036B" w:rsidRDefault="0062036B" w:rsidP="0062036B">
      <w:pPr>
        <w:pStyle w:val="ListParagraph"/>
        <w:numPr>
          <w:ilvl w:val="0"/>
          <w:numId w:val="7"/>
        </w:numPr>
      </w:pPr>
      <w:r>
        <w:t xml:space="preserve">Availability of Solution Domain configuration parameters and </w:t>
      </w:r>
      <w:r w:rsidR="005E4F1F">
        <w:t>&lt;YOUR COMPANY&gt;</w:t>
      </w:r>
      <w:r>
        <w:t xml:space="preserve"> application meta-data.</w:t>
      </w:r>
    </w:p>
    <w:p w:rsidR="0062036B" w:rsidRDefault="0062036B" w:rsidP="0062036B">
      <w:pPr>
        <w:pStyle w:val="ListParagraph"/>
        <w:numPr>
          <w:ilvl w:val="0"/>
          <w:numId w:val="7"/>
        </w:numPr>
      </w:pPr>
      <w:r>
        <w:t>Base configuration of the Production Server and administrative remote access.</w:t>
      </w:r>
    </w:p>
    <w:p w:rsidR="0062036B" w:rsidRDefault="0062036B" w:rsidP="0062036B">
      <w:pPr>
        <w:pStyle w:val="ListParagraph"/>
        <w:numPr>
          <w:ilvl w:val="0"/>
          <w:numId w:val="7"/>
        </w:numPr>
      </w:pPr>
      <w:r>
        <w:t>NLyte Support Services initial installation/configuration of the Production Server.</w:t>
      </w:r>
    </w:p>
    <w:p w:rsidR="000F1FDC" w:rsidRDefault="000F1FDC" w:rsidP="000F1FDC">
      <w:r>
        <w:t>The following checklists are associated with administration of DCIM solution software, systems, and services.</w:t>
      </w:r>
    </w:p>
    <w:p w:rsidR="00A70BBD" w:rsidRPr="00C52087" w:rsidRDefault="000F1FDC" w:rsidP="00D730E6">
      <w:pPr>
        <w:pStyle w:val="Heading3"/>
      </w:pPr>
      <w:r>
        <w:t>Production Server Configuration</w:t>
      </w:r>
    </w:p>
    <w:tbl>
      <w:tblPr>
        <w:tblStyle w:val="GridTable1Light-Accent1"/>
        <w:tblW w:w="5000" w:type="pct"/>
        <w:tblLayout w:type="fixed"/>
        <w:tblCellMar>
          <w:left w:w="0" w:type="dxa"/>
          <w:right w:w="0" w:type="dxa"/>
        </w:tblCellMar>
        <w:tblLook w:val="0420" w:firstRow="1" w:lastRow="0" w:firstColumn="0" w:lastColumn="0" w:noHBand="0" w:noVBand="1"/>
        <w:tblDescription w:val="Due Diligence table"/>
      </w:tblPr>
      <w:tblGrid>
        <w:gridCol w:w="1204"/>
        <w:gridCol w:w="2243"/>
        <w:gridCol w:w="630"/>
        <w:gridCol w:w="688"/>
        <w:gridCol w:w="5305"/>
      </w:tblGrid>
      <w:tr w:rsidR="000F1FDC" w:rsidTr="000F1FDC">
        <w:trPr>
          <w:cnfStyle w:val="100000000000" w:firstRow="1" w:lastRow="0" w:firstColumn="0" w:lastColumn="0" w:oddVBand="0" w:evenVBand="0" w:oddHBand="0" w:evenHBand="0" w:firstRowFirstColumn="0" w:firstRowLastColumn="0" w:lastRowFirstColumn="0" w:lastRowLastColumn="0"/>
          <w:tblHeader/>
        </w:trPr>
        <w:tc>
          <w:tcPr>
            <w:tcW w:w="1204" w:type="dxa"/>
          </w:tcPr>
          <w:p w:rsidR="000F1FDC" w:rsidRDefault="000F1FDC" w:rsidP="00B40D60">
            <w:pPr>
              <w:tabs>
                <w:tab w:val="clear" w:pos="360"/>
              </w:tabs>
              <w:jc w:val="center"/>
            </w:pPr>
            <w:r>
              <w:t>Completed</w:t>
            </w:r>
          </w:p>
        </w:tc>
        <w:tc>
          <w:tcPr>
            <w:tcW w:w="2243" w:type="dxa"/>
          </w:tcPr>
          <w:p w:rsidR="000F1FDC" w:rsidRDefault="000F1FDC" w:rsidP="00B40D60">
            <w:pPr>
              <w:tabs>
                <w:tab w:val="clear" w:pos="360"/>
              </w:tabs>
            </w:pPr>
            <w:r>
              <w:t>Task</w:t>
            </w:r>
          </w:p>
        </w:tc>
        <w:tc>
          <w:tcPr>
            <w:tcW w:w="630" w:type="dxa"/>
          </w:tcPr>
          <w:p w:rsidR="000F1FDC" w:rsidRDefault="000F1FDC" w:rsidP="00B40D60">
            <w:pPr>
              <w:tabs>
                <w:tab w:val="clear" w:pos="360"/>
              </w:tabs>
            </w:pPr>
            <w:r>
              <w:t>Time (</w:t>
            </w:r>
            <w:proofErr w:type="spellStart"/>
            <w:r>
              <w:t>est</w:t>
            </w:r>
            <w:proofErr w:type="spellEnd"/>
            <w:r>
              <w:t>)</w:t>
            </w:r>
          </w:p>
        </w:tc>
        <w:tc>
          <w:tcPr>
            <w:tcW w:w="688" w:type="dxa"/>
          </w:tcPr>
          <w:p w:rsidR="000F1FDC" w:rsidRDefault="00C52087" w:rsidP="000F1FDC">
            <w:pPr>
              <w:tabs>
                <w:tab w:val="clear" w:pos="360"/>
              </w:tabs>
            </w:pPr>
            <w:r>
              <w:t>RACI</w:t>
            </w:r>
          </w:p>
        </w:tc>
        <w:tc>
          <w:tcPr>
            <w:tcW w:w="5305" w:type="dxa"/>
          </w:tcPr>
          <w:p w:rsidR="000F1FDC" w:rsidRDefault="000F1FDC" w:rsidP="00B40D60">
            <w:pPr>
              <w:tabs>
                <w:tab w:val="clear" w:pos="360"/>
              </w:tabs>
            </w:pPr>
            <w:r>
              <w:t>Notes</w:t>
            </w:r>
          </w:p>
        </w:tc>
      </w:tr>
      <w:tr w:rsidR="000F1FDC" w:rsidTr="000F1FDC">
        <w:tc>
          <w:tcPr>
            <w:tcW w:w="1204" w:type="dxa"/>
          </w:tcPr>
          <w:p w:rsidR="000F1FDC" w:rsidRDefault="007A3448" w:rsidP="00B40D60">
            <w:pPr>
              <w:jc w:val="center"/>
              <w:rPr>
                <w:rStyle w:val="Checkbox"/>
              </w:rPr>
            </w:pPr>
            <w:sdt>
              <w:sdtPr>
                <w:rPr>
                  <w:rStyle w:val="Checkbox"/>
                </w:rPr>
                <w:id w:val="-320818111"/>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0F1FDC" w:rsidP="000F1FDC">
            <w:pPr>
              <w:tabs>
                <w:tab w:val="clear" w:pos="360"/>
              </w:tabs>
            </w:pPr>
            <w:r>
              <w:t>Coordinate with NLyte Support Services for installation and configuration of NLyte software.</w:t>
            </w:r>
          </w:p>
        </w:tc>
        <w:tc>
          <w:tcPr>
            <w:tcW w:w="630" w:type="dxa"/>
          </w:tcPr>
          <w:p w:rsidR="000F1FDC" w:rsidRDefault="000F1FDC" w:rsidP="00B40D60">
            <w:pPr>
              <w:tabs>
                <w:tab w:val="clear" w:pos="360"/>
              </w:tabs>
            </w:pPr>
            <w:r>
              <w:t>2</w:t>
            </w:r>
          </w:p>
        </w:tc>
        <w:tc>
          <w:tcPr>
            <w:tcW w:w="688" w:type="dxa"/>
          </w:tcPr>
          <w:p w:rsidR="00C52087" w:rsidRDefault="00C52087" w:rsidP="00C52087">
            <w:pPr>
              <w:tabs>
                <w:tab w:val="clear" w:pos="360"/>
              </w:tabs>
            </w:pPr>
            <w:r>
              <w:t>R:PP,A:RP</w:t>
            </w:r>
          </w:p>
        </w:tc>
        <w:tc>
          <w:tcPr>
            <w:tcW w:w="5305" w:type="dxa"/>
          </w:tcPr>
          <w:p w:rsidR="000F1FDC" w:rsidRDefault="000F1FDC" w:rsidP="00B40D60">
            <w:pPr>
              <w:tabs>
                <w:tab w:val="clear" w:pos="360"/>
              </w:tabs>
            </w:pPr>
            <w:r>
              <w:t>Initial installation tentatively scheduled for Wednesday, 10/19, 10:30 AM, PST.</w:t>
            </w:r>
          </w:p>
        </w:tc>
      </w:tr>
      <w:tr w:rsidR="000F1FDC" w:rsidTr="000F1FDC">
        <w:tc>
          <w:tcPr>
            <w:tcW w:w="1204" w:type="dxa"/>
          </w:tcPr>
          <w:p w:rsidR="000F1FDC" w:rsidRDefault="007A3448" w:rsidP="00B40D60">
            <w:pPr>
              <w:jc w:val="center"/>
              <w:rPr>
                <w:rStyle w:val="Checkbox"/>
              </w:rPr>
            </w:pPr>
            <w:sdt>
              <w:sdtPr>
                <w:rPr>
                  <w:rStyle w:val="Checkbox"/>
                </w:rPr>
                <w:id w:val="1000467396"/>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0F1FDC" w:rsidP="000F1FDC">
            <w:pPr>
              <w:tabs>
                <w:tab w:val="clear" w:pos="360"/>
              </w:tabs>
            </w:pPr>
            <w:r>
              <w:t>Configure baseline Windows Server and SQL Server software.</w:t>
            </w:r>
          </w:p>
        </w:tc>
        <w:tc>
          <w:tcPr>
            <w:tcW w:w="630" w:type="dxa"/>
          </w:tcPr>
          <w:p w:rsidR="000F1FDC" w:rsidRDefault="000F1FDC" w:rsidP="00B40D60">
            <w:pPr>
              <w:tabs>
                <w:tab w:val="clear" w:pos="360"/>
              </w:tabs>
            </w:pPr>
            <w:r>
              <w:t>1</w:t>
            </w:r>
          </w:p>
        </w:tc>
        <w:tc>
          <w:tcPr>
            <w:tcW w:w="688" w:type="dxa"/>
          </w:tcPr>
          <w:p w:rsidR="000F1FDC" w:rsidRDefault="00C52087" w:rsidP="00B40D60">
            <w:pPr>
              <w:tabs>
                <w:tab w:val="clear" w:pos="360"/>
              </w:tabs>
            </w:pPr>
            <w:r>
              <w:t>R:PP+RP</w:t>
            </w:r>
          </w:p>
        </w:tc>
        <w:tc>
          <w:tcPr>
            <w:tcW w:w="5305" w:type="dxa"/>
          </w:tcPr>
          <w:p w:rsidR="000F1FDC" w:rsidRDefault="00EE2AB0" w:rsidP="00B40D60">
            <w:pPr>
              <w:tabs>
                <w:tab w:val="clear" w:pos="360"/>
              </w:tabs>
            </w:pPr>
            <w:r>
              <w:t xml:space="preserve">Production configuration must version-match the Test system configuration for database import/export purposes.  Windows Server 2008 R2, SQL Server 2012, </w:t>
            </w:r>
          </w:p>
        </w:tc>
      </w:tr>
      <w:tr w:rsidR="000F1FDC" w:rsidTr="000F1FDC">
        <w:tc>
          <w:tcPr>
            <w:tcW w:w="1204" w:type="dxa"/>
          </w:tcPr>
          <w:p w:rsidR="000F1FDC" w:rsidRDefault="007A3448" w:rsidP="00B40D60">
            <w:pPr>
              <w:jc w:val="center"/>
              <w:rPr>
                <w:rStyle w:val="Checkbox"/>
              </w:rPr>
            </w:pPr>
            <w:sdt>
              <w:sdtPr>
                <w:rPr>
                  <w:rStyle w:val="Checkbox"/>
                </w:rPr>
                <w:id w:val="110019485"/>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0F1FDC" w:rsidP="000F1FDC">
            <w:r>
              <w:t>User accounts configuration</w:t>
            </w:r>
          </w:p>
        </w:tc>
        <w:tc>
          <w:tcPr>
            <w:tcW w:w="630" w:type="dxa"/>
          </w:tcPr>
          <w:p w:rsidR="000F1FDC" w:rsidRDefault="00EE2AB0" w:rsidP="00B40D60">
            <w:pPr>
              <w:tabs>
                <w:tab w:val="clear" w:pos="360"/>
              </w:tabs>
            </w:pPr>
            <w:r>
              <w:t>1</w:t>
            </w:r>
          </w:p>
        </w:tc>
        <w:tc>
          <w:tcPr>
            <w:tcW w:w="688" w:type="dxa"/>
          </w:tcPr>
          <w:p w:rsidR="000F1FDC" w:rsidRDefault="00C52087" w:rsidP="00B40D60">
            <w:pPr>
              <w:tabs>
                <w:tab w:val="clear" w:pos="360"/>
              </w:tabs>
            </w:pPr>
            <w:r>
              <w:t>R:PP,A:RP</w:t>
            </w:r>
          </w:p>
        </w:tc>
        <w:tc>
          <w:tcPr>
            <w:tcW w:w="5305" w:type="dxa"/>
          </w:tcPr>
          <w:p w:rsidR="000F1FDC" w:rsidRDefault="000F1FDC" w:rsidP="00EE2AB0">
            <w:pPr>
              <w:tabs>
                <w:tab w:val="clear" w:pos="360"/>
              </w:tabs>
            </w:pPr>
            <w:r>
              <w:t xml:space="preserve">Need identification of DCIM Administrators and DCIM Users.  If users are members of LDAP group, then ensure that those user accounts are </w:t>
            </w:r>
            <w:r w:rsidR="00EE2AB0">
              <w:t>established</w:t>
            </w:r>
            <w:r>
              <w:t xml:space="preserve"> via NLyteGroupSync.exe.</w:t>
            </w:r>
          </w:p>
        </w:tc>
      </w:tr>
      <w:tr w:rsidR="000F1FDC" w:rsidTr="000F1FDC">
        <w:tc>
          <w:tcPr>
            <w:tcW w:w="1204" w:type="dxa"/>
          </w:tcPr>
          <w:p w:rsidR="000F1FDC" w:rsidRDefault="007A3448" w:rsidP="00B40D60">
            <w:pPr>
              <w:jc w:val="center"/>
              <w:rPr>
                <w:rStyle w:val="Checkbox"/>
              </w:rPr>
            </w:pPr>
            <w:sdt>
              <w:sdtPr>
                <w:rPr>
                  <w:rStyle w:val="Checkbox"/>
                </w:rPr>
                <w:id w:val="-1701234031"/>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0F1FDC" w:rsidP="000F1FDC">
            <w:pPr>
              <w:tabs>
                <w:tab w:val="clear" w:pos="360"/>
              </w:tabs>
            </w:pPr>
            <w:r>
              <w:t>User roles configuration</w:t>
            </w:r>
          </w:p>
        </w:tc>
        <w:tc>
          <w:tcPr>
            <w:tcW w:w="630" w:type="dxa"/>
          </w:tcPr>
          <w:p w:rsidR="000F1FDC" w:rsidRDefault="00EE2AB0" w:rsidP="00B40D60">
            <w:pPr>
              <w:tabs>
                <w:tab w:val="clear" w:pos="360"/>
              </w:tabs>
            </w:pPr>
            <w:r>
              <w:t>1</w:t>
            </w:r>
          </w:p>
        </w:tc>
        <w:tc>
          <w:tcPr>
            <w:tcW w:w="688" w:type="dxa"/>
          </w:tcPr>
          <w:p w:rsidR="000F1FDC" w:rsidRDefault="00C52087" w:rsidP="00B40D60">
            <w:pPr>
              <w:tabs>
                <w:tab w:val="clear" w:pos="360"/>
              </w:tabs>
            </w:pPr>
            <w:r>
              <w:t>R:PP,A:RP</w:t>
            </w:r>
          </w:p>
        </w:tc>
        <w:tc>
          <w:tcPr>
            <w:tcW w:w="5305" w:type="dxa"/>
          </w:tcPr>
          <w:p w:rsidR="000F1FDC" w:rsidRDefault="00EE2AB0" w:rsidP="00B40D60">
            <w:pPr>
              <w:tabs>
                <w:tab w:val="clear" w:pos="360"/>
              </w:tabs>
            </w:pPr>
            <w:r>
              <w:t>Utilize the NLyte BDM Tools to configure access privileges for the following user-roles:</w:t>
            </w:r>
          </w:p>
          <w:p w:rsidR="00EE2AB0" w:rsidRDefault="00EE2AB0" w:rsidP="00EE2AB0">
            <w:pPr>
              <w:pStyle w:val="ListParagraph"/>
              <w:numPr>
                <w:ilvl w:val="0"/>
                <w:numId w:val="1"/>
              </w:numPr>
              <w:tabs>
                <w:tab w:val="clear" w:pos="360"/>
              </w:tabs>
            </w:pPr>
            <w:r>
              <w:t>DCIM Admin</w:t>
            </w:r>
          </w:p>
          <w:p w:rsidR="00EE2AB0" w:rsidRDefault="00EE2AB0" w:rsidP="00EE2AB0">
            <w:pPr>
              <w:pStyle w:val="ListParagraph"/>
              <w:numPr>
                <w:ilvl w:val="0"/>
                <w:numId w:val="1"/>
              </w:numPr>
              <w:tabs>
                <w:tab w:val="clear" w:pos="360"/>
              </w:tabs>
            </w:pPr>
            <w:r>
              <w:t>DCIM Technician</w:t>
            </w:r>
          </w:p>
          <w:p w:rsidR="00EE2AB0" w:rsidRDefault="00EE2AB0" w:rsidP="00EE2AB0">
            <w:pPr>
              <w:pStyle w:val="ListParagraph"/>
              <w:numPr>
                <w:ilvl w:val="0"/>
                <w:numId w:val="1"/>
              </w:numPr>
              <w:tabs>
                <w:tab w:val="clear" w:pos="360"/>
              </w:tabs>
            </w:pPr>
            <w:r>
              <w:lastRenderedPageBreak/>
              <w:t>Catalog Managers</w:t>
            </w:r>
          </w:p>
          <w:p w:rsidR="00EE2AB0" w:rsidRDefault="00EE2AB0" w:rsidP="00EE2AB0">
            <w:pPr>
              <w:pStyle w:val="ListParagraph"/>
              <w:numPr>
                <w:ilvl w:val="0"/>
                <w:numId w:val="1"/>
              </w:numPr>
              <w:tabs>
                <w:tab w:val="clear" w:pos="360"/>
              </w:tabs>
            </w:pPr>
            <w:r>
              <w:t>Reservations Managers</w:t>
            </w:r>
          </w:p>
          <w:p w:rsidR="00EE2AB0" w:rsidRDefault="00EE2AB0" w:rsidP="00EE2AB0">
            <w:pPr>
              <w:pStyle w:val="ListParagraph"/>
              <w:numPr>
                <w:ilvl w:val="0"/>
                <w:numId w:val="1"/>
              </w:numPr>
              <w:tabs>
                <w:tab w:val="clear" w:pos="360"/>
              </w:tabs>
            </w:pPr>
            <w:r>
              <w:t>Power Managers</w:t>
            </w:r>
          </w:p>
          <w:p w:rsidR="00EE2AB0" w:rsidRDefault="00EE2AB0" w:rsidP="00EE2AB0">
            <w:pPr>
              <w:pStyle w:val="ListParagraph"/>
              <w:numPr>
                <w:ilvl w:val="0"/>
                <w:numId w:val="1"/>
              </w:numPr>
              <w:tabs>
                <w:tab w:val="clear" w:pos="360"/>
              </w:tabs>
            </w:pPr>
            <w:r>
              <w:t>Operations Managers</w:t>
            </w:r>
          </w:p>
          <w:p w:rsidR="00EE2AB0" w:rsidRDefault="00EE2AB0" w:rsidP="00EE2AB0">
            <w:pPr>
              <w:pStyle w:val="ListParagraph"/>
              <w:numPr>
                <w:ilvl w:val="0"/>
                <w:numId w:val="1"/>
              </w:numPr>
              <w:tabs>
                <w:tab w:val="clear" w:pos="360"/>
              </w:tabs>
            </w:pPr>
            <w:r>
              <w:t>Tenant Managers</w:t>
            </w:r>
          </w:p>
        </w:tc>
      </w:tr>
      <w:tr w:rsidR="000F1FDC" w:rsidTr="000F1FDC">
        <w:tc>
          <w:tcPr>
            <w:tcW w:w="1204" w:type="dxa"/>
          </w:tcPr>
          <w:p w:rsidR="000F1FDC" w:rsidRDefault="007A3448" w:rsidP="00B40D60">
            <w:pPr>
              <w:jc w:val="center"/>
              <w:rPr>
                <w:rStyle w:val="Checkbox"/>
              </w:rPr>
            </w:pPr>
            <w:sdt>
              <w:sdtPr>
                <w:rPr>
                  <w:rStyle w:val="Checkbox"/>
                </w:rPr>
                <w:id w:val="562603841"/>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EE2AB0" w:rsidP="00EE2AB0">
            <w:pPr>
              <w:tabs>
                <w:tab w:val="clear" w:pos="360"/>
              </w:tabs>
            </w:pPr>
            <w:r>
              <w:t>IIS Configuration</w:t>
            </w:r>
          </w:p>
        </w:tc>
        <w:tc>
          <w:tcPr>
            <w:tcW w:w="630" w:type="dxa"/>
          </w:tcPr>
          <w:p w:rsidR="000F1FDC" w:rsidRDefault="00EE2AB0" w:rsidP="00B40D60">
            <w:pPr>
              <w:tabs>
                <w:tab w:val="clear" w:pos="360"/>
              </w:tabs>
            </w:pPr>
            <w:r>
              <w:t>1</w:t>
            </w:r>
          </w:p>
        </w:tc>
        <w:tc>
          <w:tcPr>
            <w:tcW w:w="688" w:type="dxa"/>
          </w:tcPr>
          <w:p w:rsidR="000F1FDC" w:rsidRDefault="00C52087" w:rsidP="00B40D60">
            <w:pPr>
              <w:tabs>
                <w:tab w:val="clear" w:pos="360"/>
              </w:tabs>
            </w:pPr>
            <w:r>
              <w:t>R:PP,A:RP</w:t>
            </w:r>
          </w:p>
        </w:tc>
        <w:tc>
          <w:tcPr>
            <w:tcW w:w="5305" w:type="dxa"/>
          </w:tcPr>
          <w:p w:rsidR="000F1FDC" w:rsidRDefault="00EE2AB0" w:rsidP="00B40D60">
            <w:pPr>
              <w:tabs>
                <w:tab w:val="clear" w:pos="360"/>
              </w:tabs>
            </w:pPr>
            <w:r>
              <w:t xml:space="preserve">Import certificate and enable SSL configuration for NLyte web-applications.  </w:t>
            </w:r>
          </w:p>
          <w:p w:rsidR="00EE2AB0" w:rsidRDefault="00EE2AB0" w:rsidP="00B40D60">
            <w:pPr>
              <w:tabs>
                <w:tab w:val="clear" w:pos="360"/>
              </w:tabs>
            </w:pPr>
            <w:r>
              <w:t>Configure the default website as a DCIM Portal page.</w:t>
            </w:r>
          </w:p>
        </w:tc>
      </w:tr>
      <w:tr w:rsidR="000F1FDC" w:rsidTr="000F1FDC">
        <w:tc>
          <w:tcPr>
            <w:tcW w:w="1204" w:type="dxa"/>
          </w:tcPr>
          <w:p w:rsidR="000F1FDC" w:rsidRDefault="007A3448" w:rsidP="00B40D60">
            <w:pPr>
              <w:jc w:val="center"/>
              <w:rPr>
                <w:rStyle w:val="Checkbox"/>
              </w:rPr>
            </w:pPr>
            <w:sdt>
              <w:sdtPr>
                <w:rPr>
                  <w:rStyle w:val="Checkbox"/>
                </w:rPr>
                <w:id w:val="1599366426"/>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EE2AB0" w:rsidP="00EE2AB0">
            <w:pPr>
              <w:tabs>
                <w:tab w:val="clear" w:pos="360"/>
              </w:tabs>
            </w:pPr>
            <w:r>
              <w:t>NLyte Administrative Tool Customizations</w:t>
            </w:r>
          </w:p>
        </w:tc>
        <w:tc>
          <w:tcPr>
            <w:tcW w:w="630" w:type="dxa"/>
          </w:tcPr>
          <w:p w:rsidR="000F1FDC" w:rsidRDefault="00EE2AB0" w:rsidP="00B40D60">
            <w:pPr>
              <w:tabs>
                <w:tab w:val="clear" w:pos="360"/>
              </w:tabs>
            </w:pPr>
            <w:r>
              <w:t>2</w:t>
            </w:r>
          </w:p>
        </w:tc>
        <w:tc>
          <w:tcPr>
            <w:tcW w:w="688" w:type="dxa"/>
          </w:tcPr>
          <w:p w:rsidR="000F1FDC" w:rsidRDefault="00C52087" w:rsidP="00B40D60">
            <w:pPr>
              <w:tabs>
                <w:tab w:val="clear" w:pos="360"/>
              </w:tabs>
            </w:pPr>
            <w:r>
              <w:t>R:PP,A:RP,C:JM</w:t>
            </w:r>
          </w:p>
        </w:tc>
        <w:tc>
          <w:tcPr>
            <w:tcW w:w="5305" w:type="dxa"/>
          </w:tcPr>
          <w:p w:rsidR="000F1FDC" w:rsidRDefault="00EE2AB0" w:rsidP="00B40D60">
            <w:pPr>
              <w:tabs>
                <w:tab w:val="clear" w:pos="360"/>
              </w:tabs>
            </w:pPr>
            <w:r>
              <w:t>Utilize the NLyte Administrators Console to customize the following deployment properties:</w:t>
            </w:r>
          </w:p>
          <w:p w:rsidR="00EE2AB0" w:rsidRDefault="00EE2AB0" w:rsidP="00EE2AB0">
            <w:pPr>
              <w:pStyle w:val="ListParagraph"/>
              <w:numPr>
                <w:ilvl w:val="0"/>
                <w:numId w:val="2"/>
              </w:numPr>
              <w:tabs>
                <w:tab w:val="clear" w:pos="360"/>
              </w:tabs>
            </w:pPr>
            <w:r>
              <w:t>LDAP Integration</w:t>
            </w:r>
          </w:p>
          <w:p w:rsidR="00EE2AB0" w:rsidRDefault="00EE2AB0" w:rsidP="00EE2AB0">
            <w:pPr>
              <w:pStyle w:val="ListParagraph"/>
              <w:numPr>
                <w:ilvl w:val="0"/>
                <w:numId w:val="2"/>
              </w:numPr>
              <w:tabs>
                <w:tab w:val="clear" w:pos="360"/>
              </w:tabs>
            </w:pPr>
            <w:r>
              <w:t xml:space="preserve">Cabinet Usage Categories </w:t>
            </w:r>
          </w:p>
          <w:p w:rsidR="00EE2AB0" w:rsidRDefault="00EE2AB0" w:rsidP="00EE2AB0">
            <w:pPr>
              <w:pStyle w:val="ListParagraph"/>
              <w:numPr>
                <w:ilvl w:val="1"/>
                <w:numId w:val="2"/>
              </w:numPr>
              <w:tabs>
                <w:tab w:val="clear" w:pos="360"/>
              </w:tabs>
            </w:pPr>
            <w:r>
              <w:t>Please provide a list of desired categories (e.g. IT Operations, Disaster Recovery, Cloud Services, etc.)</w:t>
            </w:r>
          </w:p>
          <w:p w:rsidR="00EE2AB0" w:rsidRDefault="00EE2AB0" w:rsidP="00EE2AB0">
            <w:pPr>
              <w:pStyle w:val="ListParagraph"/>
              <w:numPr>
                <w:ilvl w:val="0"/>
                <w:numId w:val="2"/>
              </w:numPr>
              <w:tabs>
                <w:tab w:val="clear" w:pos="360"/>
              </w:tabs>
            </w:pPr>
            <w:r>
              <w:t>Location Purpose Categories</w:t>
            </w:r>
          </w:p>
          <w:p w:rsidR="00EE2AB0" w:rsidRDefault="00EE2AB0" w:rsidP="00EE2AB0">
            <w:pPr>
              <w:pStyle w:val="ListParagraph"/>
              <w:numPr>
                <w:ilvl w:val="0"/>
                <w:numId w:val="2"/>
              </w:numPr>
              <w:tabs>
                <w:tab w:val="clear" w:pos="360"/>
              </w:tabs>
            </w:pPr>
            <w:r>
              <w:t>Warranty Records Schema Configuration</w:t>
            </w:r>
          </w:p>
          <w:p w:rsidR="00EE2AB0" w:rsidRDefault="00EE2AB0" w:rsidP="00EE2AB0">
            <w:pPr>
              <w:pStyle w:val="ListParagraph"/>
              <w:numPr>
                <w:ilvl w:val="0"/>
                <w:numId w:val="2"/>
              </w:numPr>
              <w:tabs>
                <w:tab w:val="clear" w:pos="360"/>
              </w:tabs>
            </w:pPr>
            <w:r>
              <w:t xml:space="preserve">Asset Record </w:t>
            </w:r>
            <w:proofErr w:type="spellStart"/>
            <w:r>
              <w:t>Substatus</w:t>
            </w:r>
            <w:proofErr w:type="spellEnd"/>
            <w:r>
              <w:t xml:space="preserve"> Configuration (e.g. Received, </w:t>
            </w:r>
            <w:r w:rsidR="000E5109">
              <w:t xml:space="preserve">Loaner, RMA, </w:t>
            </w:r>
            <w:proofErr w:type="spellStart"/>
            <w:r w:rsidR="000E5109">
              <w:t>etc</w:t>
            </w:r>
            <w:proofErr w:type="spellEnd"/>
            <w:r w:rsidR="000E5109">
              <w:t>)</w:t>
            </w:r>
          </w:p>
          <w:p w:rsidR="000E5109" w:rsidRDefault="000E5109" w:rsidP="00EE2AB0">
            <w:pPr>
              <w:pStyle w:val="ListParagraph"/>
              <w:numPr>
                <w:ilvl w:val="0"/>
                <w:numId w:val="2"/>
              </w:numPr>
              <w:tabs>
                <w:tab w:val="clear" w:pos="360"/>
              </w:tabs>
            </w:pPr>
            <w:r>
              <w:t xml:space="preserve">Custom fields per asset type (e.g. Tenant End User, Tenant Manager, </w:t>
            </w:r>
            <w:proofErr w:type="spellStart"/>
            <w:r>
              <w:t>OpEx</w:t>
            </w:r>
            <w:proofErr w:type="spellEnd"/>
            <w:r>
              <w:t xml:space="preserve"> </w:t>
            </w:r>
            <w:proofErr w:type="spellStart"/>
            <w:r>
              <w:t>CostCenter</w:t>
            </w:r>
            <w:proofErr w:type="spellEnd"/>
            <w:r>
              <w:t xml:space="preserve">, </w:t>
            </w:r>
            <w:proofErr w:type="spellStart"/>
            <w:r>
              <w:t>etc</w:t>
            </w:r>
            <w:proofErr w:type="spellEnd"/>
            <w:r>
              <w:t>)</w:t>
            </w:r>
          </w:p>
        </w:tc>
      </w:tr>
      <w:tr w:rsidR="000F1FDC" w:rsidTr="000F1FDC">
        <w:tc>
          <w:tcPr>
            <w:tcW w:w="1204" w:type="dxa"/>
          </w:tcPr>
          <w:p w:rsidR="000F1FDC" w:rsidRDefault="007A3448" w:rsidP="00B40D60">
            <w:pPr>
              <w:jc w:val="center"/>
              <w:rPr>
                <w:rStyle w:val="Checkbox"/>
              </w:rPr>
            </w:pPr>
            <w:sdt>
              <w:sdtPr>
                <w:rPr>
                  <w:rStyle w:val="Checkbox"/>
                </w:rPr>
                <w:id w:val="-1433194625"/>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0E5109" w:rsidP="000E5109">
            <w:pPr>
              <w:tabs>
                <w:tab w:val="clear" w:pos="360"/>
              </w:tabs>
            </w:pPr>
            <w:r>
              <w:t>SQL Server and SQL BI Server Configuration</w:t>
            </w:r>
          </w:p>
        </w:tc>
        <w:tc>
          <w:tcPr>
            <w:tcW w:w="630" w:type="dxa"/>
          </w:tcPr>
          <w:p w:rsidR="000F1FDC" w:rsidRDefault="000E5109" w:rsidP="00B40D60">
            <w:pPr>
              <w:tabs>
                <w:tab w:val="clear" w:pos="360"/>
              </w:tabs>
            </w:pPr>
            <w:r>
              <w:t>1</w:t>
            </w:r>
          </w:p>
        </w:tc>
        <w:tc>
          <w:tcPr>
            <w:tcW w:w="688" w:type="dxa"/>
          </w:tcPr>
          <w:p w:rsidR="00C52087" w:rsidRDefault="00C52087" w:rsidP="00C52087">
            <w:pPr>
              <w:tabs>
                <w:tab w:val="clear" w:pos="360"/>
              </w:tabs>
            </w:pPr>
            <w:r>
              <w:t>R:PP,A:RP,C:ML</w:t>
            </w:r>
          </w:p>
        </w:tc>
        <w:tc>
          <w:tcPr>
            <w:tcW w:w="5305" w:type="dxa"/>
          </w:tcPr>
          <w:p w:rsidR="000F1FDC" w:rsidRDefault="000E5109" w:rsidP="00B40D60">
            <w:pPr>
              <w:tabs>
                <w:tab w:val="clear" w:pos="360"/>
              </w:tabs>
            </w:pPr>
            <w:r>
              <w:t>Configure the following utilizing SQL Management Studio:</w:t>
            </w:r>
          </w:p>
          <w:p w:rsidR="000E5109" w:rsidRDefault="000E5109" w:rsidP="000E5109">
            <w:pPr>
              <w:pStyle w:val="ListParagraph"/>
              <w:numPr>
                <w:ilvl w:val="0"/>
                <w:numId w:val="3"/>
              </w:numPr>
              <w:tabs>
                <w:tab w:val="clear" w:pos="360"/>
              </w:tabs>
            </w:pPr>
            <w:r>
              <w:t>Database maintenance plans (backup, optimize)</w:t>
            </w:r>
          </w:p>
          <w:p w:rsidR="000E5109" w:rsidRDefault="000E5109" w:rsidP="000E5109">
            <w:pPr>
              <w:pStyle w:val="ListParagraph"/>
              <w:numPr>
                <w:ilvl w:val="0"/>
                <w:numId w:val="3"/>
              </w:numPr>
              <w:tabs>
                <w:tab w:val="clear" w:pos="360"/>
              </w:tabs>
            </w:pPr>
            <w:r>
              <w:t xml:space="preserve">SQL User Accounts </w:t>
            </w:r>
          </w:p>
          <w:p w:rsidR="000E5109" w:rsidRDefault="000E5109" w:rsidP="000E5109">
            <w:pPr>
              <w:pStyle w:val="ListParagraph"/>
              <w:numPr>
                <w:ilvl w:val="0"/>
                <w:numId w:val="3"/>
              </w:numPr>
              <w:tabs>
                <w:tab w:val="clear" w:pos="360"/>
              </w:tabs>
            </w:pPr>
            <w:r>
              <w:t>Db Compression</w:t>
            </w:r>
          </w:p>
        </w:tc>
      </w:tr>
      <w:tr w:rsidR="000F1FDC" w:rsidTr="000F1FDC">
        <w:tc>
          <w:tcPr>
            <w:tcW w:w="1204" w:type="dxa"/>
          </w:tcPr>
          <w:p w:rsidR="000F1FDC" w:rsidRDefault="007A3448" w:rsidP="00B40D60">
            <w:pPr>
              <w:jc w:val="center"/>
              <w:rPr>
                <w:rStyle w:val="Checkbox"/>
              </w:rPr>
            </w:pPr>
            <w:sdt>
              <w:sdtPr>
                <w:rPr>
                  <w:rStyle w:val="Checkbox"/>
                </w:rPr>
                <w:id w:val="2034310304"/>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F1FDC" w:rsidRDefault="000E5109" w:rsidP="000E5109">
            <w:pPr>
              <w:tabs>
                <w:tab w:val="clear" w:pos="360"/>
              </w:tabs>
            </w:pPr>
            <w:r>
              <w:t>NLyte Applications Configuration</w:t>
            </w:r>
          </w:p>
        </w:tc>
        <w:tc>
          <w:tcPr>
            <w:tcW w:w="630" w:type="dxa"/>
          </w:tcPr>
          <w:p w:rsidR="000F1FDC" w:rsidRDefault="000E5109" w:rsidP="00B40D60">
            <w:pPr>
              <w:tabs>
                <w:tab w:val="clear" w:pos="360"/>
              </w:tabs>
            </w:pPr>
            <w:r>
              <w:t>1</w:t>
            </w:r>
          </w:p>
        </w:tc>
        <w:tc>
          <w:tcPr>
            <w:tcW w:w="688" w:type="dxa"/>
          </w:tcPr>
          <w:p w:rsidR="000F1FDC" w:rsidRDefault="00C52087" w:rsidP="00B40D60">
            <w:pPr>
              <w:tabs>
                <w:tab w:val="clear" w:pos="360"/>
              </w:tabs>
            </w:pPr>
            <w:r>
              <w:t>R:PP,A:RP</w:t>
            </w:r>
          </w:p>
        </w:tc>
        <w:tc>
          <w:tcPr>
            <w:tcW w:w="5305" w:type="dxa"/>
          </w:tcPr>
          <w:p w:rsidR="000F1FDC" w:rsidRDefault="000E5109" w:rsidP="00B40D60">
            <w:pPr>
              <w:tabs>
                <w:tab w:val="clear" w:pos="360"/>
              </w:tabs>
            </w:pPr>
            <w:r>
              <w:t>Configure the following applications as licensed and installed by NLyte Support Services:</w:t>
            </w:r>
          </w:p>
          <w:p w:rsidR="000E5109" w:rsidRDefault="000E5109" w:rsidP="000E5109">
            <w:pPr>
              <w:pStyle w:val="ListParagraph"/>
              <w:numPr>
                <w:ilvl w:val="0"/>
                <w:numId w:val="4"/>
              </w:numPr>
              <w:tabs>
                <w:tab w:val="clear" w:pos="360"/>
              </w:tabs>
            </w:pPr>
            <w:r>
              <w:t>Audit Tools</w:t>
            </w:r>
          </w:p>
          <w:p w:rsidR="000E5109" w:rsidRDefault="000E5109" w:rsidP="000E5109">
            <w:pPr>
              <w:pStyle w:val="ListParagraph"/>
              <w:numPr>
                <w:ilvl w:val="0"/>
                <w:numId w:val="4"/>
              </w:numPr>
              <w:tabs>
                <w:tab w:val="clear" w:pos="360"/>
              </w:tabs>
            </w:pPr>
            <w:r>
              <w:t>Goods Receiving</w:t>
            </w:r>
          </w:p>
          <w:p w:rsidR="000E5109" w:rsidRDefault="000E5109" w:rsidP="000E5109">
            <w:pPr>
              <w:pStyle w:val="ListParagraph"/>
              <w:numPr>
                <w:ilvl w:val="0"/>
                <w:numId w:val="4"/>
              </w:numPr>
              <w:tabs>
                <w:tab w:val="clear" w:pos="360"/>
              </w:tabs>
            </w:pPr>
            <w:r>
              <w:t>NLyte Integration Module (not licensed – TBD)</w:t>
            </w:r>
          </w:p>
          <w:p w:rsidR="000E5109" w:rsidRDefault="000E5109" w:rsidP="000E5109">
            <w:pPr>
              <w:pStyle w:val="ListParagraph"/>
              <w:numPr>
                <w:ilvl w:val="0"/>
                <w:numId w:val="4"/>
              </w:numPr>
              <w:tabs>
                <w:tab w:val="clear" w:pos="360"/>
              </w:tabs>
            </w:pPr>
            <w:r>
              <w:t>Bulk Data Migration</w:t>
            </w:r>
          </w:p>
        </w:tc>
      </w:tr>
    </w:tbl>
    <w:p w:rsidR="000F1FDC" w:rsidRDefault="000F1FDC"/>
    <w:p w:rsidR="005F4FD4" w:rsidRDefault="000E5109">
      <w:pPr>
        <w:pStyle w:val="Heading3"/>
      </w:pPr>
      <w:r>
        <w:t>Test Server Configuration</w:t>
      </w:r>
    </w:p>
    <w:p w:rsidR="000E5109" w:rsidRDefault="00A70BBD" w:rsidP="000E5109">
      <w:r>
        <w:t>Replicate the Production Server configuration onto the Test Server environment.  Accomplish this on a periodic basis as data-migration activity progresses.  The initial backup/restore should occur subsequent to Floor Plan creations are completed on the Production Server.</w:t>
      </w:r>
    </w:p>
    <w:tbl>
      <w:tblPr>
        <w:tblStyle w:val="GridTable1Light-Accent1"/>
        <w:tblW w:w="5000" w:type="pct"/>
        <w:tblLayout w:type="fixed"/>
        <w:tblCellMar>
          <w:left w:w="0" w:type="dxa"/>
          <w:right w:w="0" w:type="dxa"/>
        </w:tblCellMar>
        <w:tblLook w:val="0420" w:firstRow="1" w:lastRow="0" w:firstColumn="0" w:lastColumn="0" w:noHBand="0" w:noVBand="1"/>
        <w:tblDescription w:val="Due Diligence table"/>
      </w:tblPr>
      <w:tblGrid>
        <w:gridCol w:w="1204"/>
        <w:gridCol w:w="2243"/>
        <w:gridCol w:w="630"/>
        <w:gridCol w:w="688"/>
        <w:gridCol w:w="5305"/>
      </w:tblGrid>
      <w:tr w:rsidR="00A70BBD" w:rsidTr="00B40D60">
        <w:trPr>
          <w:cnfStyle w:val="100000000000" w:firstRow="1" w:lastRow="0" w:firstColumn="0" w:lastColumn="0" w:oddVBand="0" w:evenVBand="0" w:oddHBand="0" w:evenHBand="0" w:firstRowFirstColumn="0" w:firstRowLastColumn="0" w:lastRowFirstColumn="0" w:lastRowLastColumn="0"/>
          <w:tblHeader/>
        </w:trPr>
        <w:tc>
          <w:tcPr>
            <w:tcW w:w="1204" w:type="dxa"/>
          </w:tcPr>
          <w:p w:rsidR="00A70BBD" w:rsidRDefault="00A70BBD" w:rsidP="00B40D60">
            <w:pPr>
              <w:tabs>
                <w:tab w:val="clear" w:pos="360"/>
              </w:tabs>
              <w:jc w:val="center"/>
            </w:pPr>
            <w:r>
              <w:lastRenderedPageBreak/>
              <w:t>Completed</w:t>
            </w:r>
          </w:p>
        </w:tc>
        <w:tc>
          <w:tcPr>
            <w:tcW w:w="2243" w:type="dxa"/>
          </w:tcPr>
          <w:p w:rsidR="00A70BBD" w:rsidRDefault="00A70BBD" w:rsidP="00B40D60">
            <w:pPr>
              <w:tabs>
                <w:tab w:val="clear" w:pos="360"/>
              </w:tabs>
            </w:pPr>
            <w:r>
              <w:t>Task</w:t>
            </w:r>
          </w:p>
        </w:tc>
        <w:tc>
          <w:tcPr>
            <w:tcW w:w="630" w:type="dxa"/>
          </w:tcPr>
          <w:p w:rsidR="00A70BBD" w:rsidRDefault="00A70BBD" w:rsidP="00B40D60">
            <w:pPr>
              <w:tabs>
                <w:tab w:val="clear" w:pos="360"/>
              </w:tabs>
            </w:pPr>
            <w:r>
              <w:t>Time (</w:t>
            </w:r>
            <w:proofErr w:type="spellStart"/>
            <w:r>
              <w:t>est</w:t>
            </w:r>
            <w:proofErr w:type="spellEnd"/>
            <w:r>
              <w:t>)</w:t>
            </w:r>
          </w:p>
        </w:tc>
        <w:tc>
          <w:tcPr>
            <w:tcW w:w="688" w:type="dxa"/>
          </w:tcPr>
          <w:p w:rsidR="00A70BBD" w:rsidRDefault="00823BA2" w:rsidP="00B40D60">
            <w:pPr>
              <w:tabs>
                <w:tab w:val="clear" w:pos="360"/>
              </w:tabs>
            </w:pPr>
            <w:r>
              <w:t>RACI</w:t>
            </w:r>
          </w:p>
        </w:tc>
        <w:tc>
          <w:tcPr>
            <w:tcW w:w="5305" w:type="dxa"/>
          </w:tcPr>
          <w:p w:rsidR="00A70BBD" w:rsidRDefault="00A70BBD" w:rsidP="00B40D60">
            <w:pPr>
              <w:tabs>
                <w:tab w:val="clear" w:pos="360"/>
              </w:tabs>
            </w:pPr>
            <w:r>
              <w:t>Notes</w:t>
            </w:r>
          </w:p>
        </w:tc>
      </w:tr>
      <w:tr w:rsidR="00A70BBD" w:rsidTr="00B40D60">
        <w:tc>
          <w:tcPr>
            <w:tcW w:w="1204" w:type="dxa"/>
          </w:tcPr>
          <w:p w:rsidR="00A70BBD" w:rsidRDefault="007A3448" w:rsidP="00B40D60">
            <w:pPr>
              <w:jc w:val="center"/>
              <w:rPr>
                <w:rStyle w:val="Checkbox"/>
              </w:rPr>
            </w:pPr>
            <w:sdt>
              <w:sdtPr>
                <w:rPr>
                  <w:rStyle w:val="Checkbox"/>
                </w:rPr>
                <w:id w:val="-969433210"/>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A70BBD" w:rsidRDefault="003A34B4" w:rsidP="00B40D60">
            <w:pPr>
              <w:tabs>
                <w:tab w:val="clear" w:pos="360"/>
              </w:tabs>
            </w:pPr>
            <w:r>
              <w:t>Accomplish Server and NLyte application administrative configuration per the Production server specifications noted above.</w:t>
            </w:r>
          </w:p>
        </w:tc>
        <w:tc>
          <w:tcPr>
            <w:tcW w:w="630" w:type="dxa"/>
          </w:tcPr>
          <w:p w:rsidR="00A70BBD" w:rsidRDefault="004A4C6C" w:rsidP="00B40D60">
            <w:pPr>
              <w:tabs>
                <w:tab w:val="clear" w:pos="360"/>
              </w:tabs>
            </w:pPr>
            <w:r>
              <w:t>3</w:t>
            </w:r>
          </w:p>
        </w:tc>
        <w:tc>
          <w:tcPr>
            <w:tcW w:w="688" w:type="dxa"/>
          </w:tcPr>
          <w:p w:rsidR="00A70BBD" w:rsidRDefault="003A34B4" w:rsidP="00B40D60">
            <w:pPr>
              <w:tabs>
                <w:tab w:val="clear" w:pos="360"/>
              </w:tabs>
            </w:pPr>
            <w:r>
              <w:t>R:PP,A:RP</w:t>
            </w:r>
          </w:p>
        </w:tc>
        <w:tc>
          <w:tcPr>
            <w:tcW w:w="5305" w:type="dxa"/>
          </w:tcPr>
          <w:p w:rsidR="00A70BBD" w:rsidRDefault="003A34B4" w:rsidP="003A34B4">
            <w:pPr>
              <w:pStyle w:val="ListParagraph"/>
              <w:numPr>
                <w:ilvl w:val="0"/>
                <w:numId w:val="8"/>
              </w:numPr>
              <w:tabs>
                <w:tab w:val="clear" w:pos="360"/>
              </w:tabs>
            </w:pPr>
            <w:r>
              <w:t xml:space="preserve">Carefully preserve the meta-data associated with the test environment including </w:t>
            </w:r>
            <w:r w:rsidR="004A4C6C">
              <w:t>Services, IIS, SQL, SRS</w:t>
            </w:r>
            <w:r>
              <w:t>, DW/BI</w:t>
            </w:r>
            <w:r w:rsidR="004A4C6C">
              <w:t>, and accounts</w:t>
            </w:r>
            <w:r>
              <w:t xml:space="preserve"> configuration</w:t>
            </w:r>
            <w:r w:rsidR="004A4C6C">
              <w:t>s</w:t>
            </w:r>
          </w:p>
        </w:tc>
      </w:tr>
      <w:tr w:rsidR="00A70BBD" w:rsidTr="00B40D60">
        <w:tc>
          <w:tcPr>
            <w:tcW w:w="1204" w:type="dxa"/>
          </w:tcPr>
          <w:p w:rsidR="00A70BBD" w:rsidRDefault="007A3448" w:rsidP="00B40D60">
            <w:pPr>
              <w:jc w:val="center"/>
              <w:rPr>
                <w:rStyle w:val="Checkbox"/>
              </w:rPr>
            </w:pPr>
            <w:sdt>
              <w:sdtPr>
                <w:rPr>
                  <w:rStyle w:val="Checkbox"/>
                </w:rPr>
                <w:id w:val="785475239"/>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A70BBD" w:rsidRDefault="003A34B4" w:rsidP="00B40D60">
            <w:pPr>
              <w:tabs>
                <w:tab w:val="clear" w:pos="360"/>
              </w:tabs>
            </w:pPr>
            <w:r>
              <w:t>Export the Production databases and Import them into the Test environment.</w:t>
            </w:r>
          </w:p>
        </w:tc>
        <w:tc>
          <w:tcPr>
            <w:tcW w:w="630" w:type="dxa"/>
          </w:tcPr>
          <w:p w:rsidR="00A70BBD" w:rsidRDefault="003A34B4" w:rsidP="00B40D60">
            <w:pPr>
              <w:tabs>
                <w:tab w:val="clear" w:pos="360"/>
              </w:tabs>
            </w:pPr>
            <w:r>
              <w:t>2</w:t>
            </w:r>
          </w:p>
        </w:tc>
        <w:tc>
          <w:tcPr>
            <w:tcW w:w="688" w:type="dxa"/>
          </w:tcPr>
          <w:p w:rsidR="00A70BBD" w:rsidRDefault="003A34B4" w:rsidP="00B40D60">
            <w:pPr>
              <w:tabs>
                <w:tab w:val="clear" w:pos="360"/>
              </w:tabs>
            </w:pPr>
            <w:r>
              <w:t>R:PP,</w:t>
            </w:r>
          </w:p>
          <w:p w:rsidR="003A34B4" w:rsidRDefault="003A34B4" w:rsidP="00B40D60">
            <w:pPr>
              <w:tabs>
                <w:tab w:val="clear" w:pos="360"/>
              </w:tabs>
            </w:pPr>
            <w:r>
              <w:t>A:RP</w:t>
            </w:r>
          </w:p>
        </w:tc>
        <w:tc>
          <w:tcPr>
            <w:tcW w:w="5305" w:type="dxa"/>
          </w:tcPr>
          <w:p w:rsidR="00DA6D23" w:rsidRDefault="00DA6D23" w:rsidP="004A4C6C">
            <w:pPr>
              <w:pStyle w:val="ListParagraph"/>
              <w:numPr>
                <w:ilvl w:val="0"/>
                <w:numId w:val="8"/>
              </w:numPr>
              <w:tabs>
                <w:tab w:val="clear" w:pos="360"/>
              </w:tabs>
            </w:pPr>
            <w:r>
              <w:t>NLyte SQL</w:t>
            </w:r>
          </w:p>
          <w:p w:rsidR="00A70BBD" w:rsidRDefault="00DA6D23" w:rsidP="004A4C6C">
            <w:pPr>
              <w:pStyle w:val="ListParagraph"/>
              <w:numPr>
                <w:ilvl w:val="0"/>
                <w:numId w:val="8"/>
              </w:numPr>
              <w:tabs>
                <w:tab w:val="clear" w:pos="360"/>
              </w:tabs>
            </w:pPr>
            <w:r>
              <w:t>NLyte BI/DW</w:t>
            </w:r>
          </w:p>
        </w:tc>
      </w:tr>
      <w:tr w:rsidR="00A70BBD" w:rsidTr="00B40D60">
        <w:tc>
          <w:tcPr>
            <w:tcW w:w="1204" w:type="dxa"/>
          </w:tcPr>
          <w:p w:rsidR="00A70BBD" w:rsidRDefault="007A3448" w:rsidP="00B40D60">
            <w:pPr>
              <w:jc w:val="center"/>
              <w:rPr>
                <w:rStyle w:val="Checkbox"/>
              </w:rPr>
            </w:pPr>
            <w:sdt>
              <w:sdtPr>
                <w:rPr>
                  <w:rStyle w:val="Checkbox"/>
                </w:rPr>
                <w:id w:val="1515423055"/>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A70BBD" w:rsidRDefault="00DA6D23" w:rsidP="00B40D60">
            <w:r>
              <w:t xml:space="preserve">Post Import </w:t>
            </w:r>
            <w:proofErr w:type="spellStart"/>
            <w:r>
              <w:t>Reconfiguraton</w:t>
            </w:r>
            <w:proofErr w:type="spellEnd"/>
            <w:r w:rsidR="004A4C6C">
              <w:t xml:space="preserve"> </w:t>
            </w:r>
          </w:p>
        </w:tc>
        <w:tc>
          <w:tcPr>
            <w:tcW w:w="630" w:type="dxa"/>
          </w:tcPr>
          <w:p w:rsidR="00A70BBD" w:rsidRDefault="00DA6D23" w:rsidP="00B40D60">
            <w:pPr>
              <w:tabs>
                <w:tab w:val="clear" w:pos="360"/>
              </w:tabs>
            </w:pPr>
            <w:r>
              <w:t>1</w:t>
            </w:r>
          </w:p>
        </w:tc>
        <w:tc>
          <w:tcPr>
            <w:tcW w:w="688" w:type="dxa"/>
          </w:tcPr>
          <w:p w:rsidR="00A70BBD" w:rsidRDefault="00DA6D23" w:rsidP="00B40D60">
            <w:pPr>
              <w:tabs>
                <w:tab w:val="clear" w:pos="360"/>
              </w:tabs>
            </w:pPr>
            <w:r>
              <w:t>R:PP,A:RP</w:t>
            </w:r>
          </w:p>
        </w:tc>
        <w:tc>
          <w:tcPr>
            <w:tcW w:w="5305" w:type="dxa"/>
          </w:tcPr>
          <w:p w:rsidR="00A70BBD" w:rsidRDefault="00DA6D23" w:rsidP="00DA6D23">
            <w:pPr>
              <w:pStyle w:val="ListParagraph"/>
              <w:numPr>
                <w:ilvl w:val="0"/>
                <w:numId w:val="8"/>
              </w:numPr>
              <w:tabs>
                <w:tab w:val="clear" w:pos="360"/>
              </w:tabs>
            </w:pPr>
            <w:r>
              <w:t>Copy and reconfigure any SRS reports.</w:t>
            </w:r>
          </w:p>
          <w:p w:rsidR="00DA6D23" w:rsidRDefault="00DA6D23" w:rsidP="00DA6D23">
            <w:pPr>
              <w:pStyle w:val="ListParagraph"/>
              <w:numPr>
                <w:ilvl w:val="0"/>
                <w:numId w:val="8"/>
              </w:numPr>
              <w:tabs>
                <w:tab w:val="clear" w:pos="360"/>
              </w:tabs>
            </w:pPr>
            <w:r>
              <w:t>Reconfigure per-environment meta-data including URLs, connection strings, SQL accounts, Service Accounts, etc.</w:t>
            </w:r>
          </w:p>
        </w:tc>
      </w:tr>
    </w:tbl>
    <w:p w:rsidR="00A70BBD" w:rsidRDefault="00A70BBD" w:rsidP="00A70BBD">
      <w:pPr>
        <w:ind w:left="0"/>
      </w:pPr>
    </w:p>
    <w:p w:rsidR="00823BA2" w:rsidRPr="000E5109" w:rsidRDefault="00823BA2" w:rsidP="00A70BBD">
      <w:pPr>
        <w:ind w:left="0"/>
      </w:pPr>
    </w:p>
    <w:p w:rsidR="005F4FD4" w:rsidRDefault="000E5109">
      <w:pPr>
        <w:pStyle w:val="Heading2"/>
      </w:pPr>
      <w:r>
        <w:t>Site Management</w:t>
      </w:r>
    </w:p>
    <w:p w:rsidR="00D730E6" w:rsidRDefault="00D730E6" w:rsidP="00D730E6">
      <w:r>
        <w:t>Start Estimate:  10/20/2016</w:t>
      </w:r>
    </w:p>
    <w:p w:rsidR="00D730E6" w:rsidRDefault="00D730E6" w:rsidP="00D730E6">
      <w:r>
        <w:t>Initial Complete Estimate</w:t>
      </w:r>
      <w:r w:rsidR="00B40D60">
        <w:t>:  11</w:t>
      </w:r>
      <w:r>
        <w:t>/</w:t>
      </w:r>
      <w:r w:rsidR="00B40D60">
        <w:t>04</w:t>
      </w:r>
      <w:r>
        <w:t>/2016</w:t>
      </w:r>
    </w:p>
    <w:p w:rsidR="00D730E6" w:rsidRDefault="00D730E6" w:rsidP="00D730E6">
      <w:r>
        <w:t>Maintenance Mode Complete Estimate:  12/31/2016</w:t>
      </w:r>
    </w:p>
    <w:p w:rsidR="00D730E6" w:rsidRDefault="00D730E6" w:rsidP="00D730E6">
      <w:r>
        <w:t>Project Estimated Hours</w:t>
      </w:r>
      <w:r w:rsidR="001A1819">
        <w:t>:  24</w:t>
      </w:r>
    </w:p>
    <w:p w:rsidR="00F02197" w:rsidRDefault="0062036B" w:rsidP="00D730E6">
      <w:r>
        <w:t xml:space="preserve">Dependencies:  </w:t>
      </w:r>
    </w:p>
    <w:p w:rsidR="0062036B" w:rsidRDefault="0062036B" w:rsidP="00F02197">
      <w:pPr>
        <w:pStyle w:val="ListParagraph"/>
        <w:numPr>
          <w:ilvl w:val="0"/>
          <w:numId w:val="14"/>
        </w:numPr>
      </w:pPr>
      <w:r>
        <w:t>Tools Management – Production Configuration – Initial Configuration Completed</w:t>
      </w:r>
    </w:p>
    <w:p w:rsidR="000E5109" w:rsidRPr="000E5109" w:rsidRDefault="000E5109" w:rsidP="00D730E6">
      <w:r>
        <w:t>The following checklists are associated with initial configuration of site-level floor plans and cabinet configurations.</w:t>
      </w:r>
    </w:p>
    <w:p w:rsidR="005F4FD4" w:rsidRDefault="00B40D60">
      <w:pPr>
        <w:pStyle w:val="Heading3"/>
      </w:pPr>
      <w:r>
        <w:t>Review</w:t>
      </w:r>
    </w:p>
    <w:tbl>
      <w:tblPr>
        <w:tblStyle w:val="GridTable1Light-Accent1"/>
        <w:tblW w:w="5000" w:type="pct"/>
        <w:tblLayout w:type="fixed"/>
        <w:tblCellMar>
          <w:left w:w="0" w:type="dxa"/>
          <w:right w:w="0" w:type="dxa"/>
        </w:tblCellMar>
        <w:tblLook w:val="0420" w:firstRow="1" w:lastRow="0" w:firstColumn="0" w:lastColumn="0" w:noHBand="0" w:noVBand="1"/>
        <w:tblDescription w:val="Due Diligence table"/>
      </w:tblPr>
      <w:tblGrid>
        <w:gridCol w:w="1204"/>
        <w:gridCol w:w="2243"/>
        <w:gridCol w:w="630"/>
        <w:gridCol w:w="688"/>
        <w:gridCol w:w="5305"/>
      </w:tblGrid>
      <w:tr w:rsidR="000E5109" w:rsidTr="00B40D60">
        <w:trPr>
          <w:cnfStyle w:val="100000000000" w:firstRow="1" w:lastRow="0" w:firstColumn="0" w:lastColumn="0" w:oddVBand="0" w:evenVBand="0" w:oddHBand="0" w:evenHBand="0" w:firstRowFirstColumn="0" w:firstRowLastColumn="0" w:lastRowFirstColumn="0" w:lastRowLastColumn="0"/>
          <w:tblHeader/>
        </w:trPr>
        <w:tc>
          <w:tcPr>
            <w:tcW w:w="1204" w:type="dxa"/>
          </w:tcPr>
          <w:p w:rsidR="000E5109" w:rsidRDefault="000E5109" w:rsidP="00B40D60">
            <w:pPr>
              <w:tabs>
                <w:tab w:val="clear" w:pos="360"/>
              </w:tabs>
              <w:jc w:val="center"/>
            </w:pPr>
            <w:r>
              <w:t>Completed</w:t>
            </w:r>
          </w:p>
        </w:tc>
        <w:tc>
          <w:tcPr>
            <w:tcW w:w="2243" w:type="dxa"/>
          </w:tcPr>
          <w:p w:rsidR="000E5109" w:rsidRDefault="000E5109" w:rsidP="00B40D60">
            <w:pPr>
              <w:tabs>
                <w:tab w:val="clear" w:pos="360"/>
              </w:tabs>
            </w:pPr>
            <w:r>
              <w:t>Task</w:t>
            </w:r>
          </w:p>
        </w:tc>
        <w:tc>
          <w:tcPr>
            <w:tcW w:w="630" w:type="dxa"/>
          </w:tcPr>
          <w:p w:rsidR="000E5109" w:rsidRDefault="000E5109" w:rsidP="00B40D60">
            <w:pPr>
              <w:tabs>
                <w:tab w:val="clear" w:pos="360"/>
              </w:tabs>
            </w:pPr>
            <w:r>
              <w:t>Time (</w:t>
            </w:r>
            <w:proofErr w:type="spellStart"/>
            <w:r>
              <w:t>est</w:t>
            </w:r>
            <w:proofErr w:type="spellEnd"/>
            <w:r>
              <w:t>)</w:t>
            </w:r>
          </w:p>
        </w:tc>
        <w:tc>
          <w:tcPr>
            <w:tcW w:w="688" w:type="dxa"/>
          </w:tcPr>
          <w:p w:rsidR="000E5109" w:rsidRDefault="00823BA2" w:rsidP="00B40D60">
            <w:pPr>
              <w:tabs>
                <w:tab w:val="clear" w:pos="360"/>
              </w:tabs>
            </w:pPr>
            <w:r>
              <w:t>RACI</w:t>
            </w:r>
          </w:p>
        </w:tc>
        <w:tc>
          <w:tcPr>
            <w:tcW w:w="5305" w:type="dxa"/>
          </w:tcPr>
          <w:p w:rsidR="000E5109" w:rsidRDefault="000E5109" w:rsidP="00B40D60">
            <w:pPr>
              <w:tabs>
                <w:tab w:val="clear" w:pos="360"/>
              </w:tabs>
            </w:pPr>
            <w:r>
              <w:t>Notes</w:t>
            </w:r>
          </w:p>
        </w:tc>
      </w:tr>
      <w:tr w:rsidR="000E5109" w:rsidTr="00B40D60">
        <w:tc>
          <w:tcPr>
            <w:tcW w:w="1204" w:type="dxa"/>
          </w:tcPr>
          <w:p w:rsidR="000E5109" w:rsidRDefault="007A3448" w:rsidP="00B40D60">
            <w:pPr>
              <w:jc w:val="center"/>
              <w:rPr>
                <w:rStyle w:val="Checkbox"/>
              </w:rPr>
            </w:pPr>
            <w:sdt>
              <w:sdtPr>
                <w:rPr>
                  <w:rStyle w:val="Checkbox"/>
                </w:rPr>
                <w:id w:val="-1048753018"/>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E5109" w:rsidRDefault="00823BA2" w:rsidP="00B40D60">
            <w:pPr>
              <w:tabs>
                <w:tab w:val="clear" w:pos="360"/>
              </w:tabs>
            </w:pPr>
            <w:r>
              <w:t>Location Groups Definition</w:t>
            </w:r>
          </w:p>
        </w:tc>
        <w:tc>
          <w:tcPr>
            <w:tcW w:w="630" w:type="dxa"/>
          </w:tcPr>
          <w:p w:rsidR="000E5109" w:rsidRDefault="00823BA2" w:rsidP="00B40D60">
            <w:pPr>
              <w:tabs>
                <w:tab w:val="clear" w:pos="360"/>
              </w:tabs>
            </w:pPr>
            <w:r>
              <w:t>1</w:t>
            </w:r>
          </w:p>
        </w:tc>
        <w:tc>
          <w:tcPr>
            <w:tcW w:w="688" w:type="dxa"/>
          </w:tcPr>
          <w:p w:rsidR="000E5109" w:rsidRDefault="00823BA2" w:rsidP="00B40D60">
            <w:pPr>
              <w:tabs>
                <w:tab w:val="clear" w:pos="360"/>
              </w:tabs>
            </w:pPr>
            <w:r>
              <w:t>R:PP+RP</w:t>
            </w:r>
          </w:p>
        </w:tc>
        <w:tc>
          <w:tcPr>
            <w:tcW w:w="5305" w:type="dxa"/>
          </w:tcPr>
          <w:p w:rsidR="000E5109" w:rsidRDefault="00823BA2" w:rsidP="00823BA2">
            <w:pPr>
              <w:pStyle w:val="ListParagraph"/>
              <w:numPr>
                <w:ilvl w:val="0"/>
                <w:numId w:val="5"/>
              </w:numPr>
              <w:tabs>
                <w:tab w:val="clear" w:pos="360"/>
              </w:tabs>
            </w:pPr>
            <w:r>
              <w:t>Identify locations by Region-Country-County-City-Building-Floor-Room names.</w:t>
            </w:r>
          </w:p>
          <w:p w:rsidR="00823BA2" w:rsidRDefault="00823BA2" w:rsidP="00823BA2">
            <w:pPr>
              <w:pStyle w:val="ListParagraph"/>
              <w:numPr>
                <w:ilvl w:val="0"/>
                <w:numId w:val="5"/>
              </w:numPr>
              <w:tabs>
                <w:tab w:val="clear" w:pos="360"/>
              </w:tabs>
            </w:pPr>
            <w:r>
              <w:t>Create corresponding NLyte locations.</w:t>
            </w:r>
          </w:p>
          <w:p w:rsidR="00823BA2" w:rsidRDefault="00823BA2" w:rsidP="00823BA2">
            <w:pPr>
              <w:pStyle w:val="ListParagraph"/>
              <w:numPr>
                <w:ilvl w:val="0"/>
                <w:numId w:val="5"/>
              </w:numPr>
              <w:tabs>
                <w:tab w:val="clear" w:pos="360"/>
              </w:tabs>
            </w:pPr>
            <w:r>
              <w:t>Create virtual rooms per location for movement of assets during Decommission, RMA, Loaner-Return, etc.</w:t>
            </w:r>
          </w:p>
        </w:tc>
      </w:tr>
      <w:tr w:rsidR="000E5109" w:rsidTr="00B40D60">
        <w:tc>
          <w:tcPr>
            <w:tcW w:w="1204" w:type="dxa"/>
          </w:tcPr>
          <w:p w:rsidR="000E5109" w:rsidRDefault="007A3448" w:rsidP="00B40D60">
            <w:pPr>
              <w:jc w:val="center"/>
              <w:rPr>
                <w:rStyle w:val="Checkbox"/>
              </w:rPr>
            </w:pPr>
            <w:sdt>
              <w:sdtPr>
                <w:rPr>
                  <w:rStyle w:val="Checkbox"/>
                </w:rPr>
                <w:id w:val="-77522578"/>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E5109" w:rsidRDefault="00823BA2" w:rsidP="00B40D60">
            <w:pPr>
              <w:tabs>
                <w:tab w:val="clear" w:pos="360"/>
              </w:tabs>
            </w:pPr>
            <w:r>
              <w:t>Obtain Site/Room Floor Plan Images and Measurements</w:t>
            </w:r>
          </w:p>
        </w:tc>
        <w:tc>
          <w:tcPr>
            <w:tcW w:w="630" w:type="dxa"/>
          </w:tcPr>
          <w:p w:rsidR="000E5109" w:rsidRDefault="00823BA2" w:rsidP="00B40D60">
            <w:pPr>
              <w:tabs>
                <w:tab w:val="clear" w:pos="360"/>
              </w:tabs>
            </w:pPr>
            <w:r>
              <w:t>1</w:t>
            </w:r>
          </w:p>
        </w:tc>
        <w:tc>
          <w:tcPr>
            <w:tcW w:w="688" w:type="dxa"/>
          </w:tcPr>
          <w:p w:rsidR="000E5109" w:rsidRDefault="00823BA2" w:rsidP="00B40D60">
            <w:pPr>
              <w:tabs>
                <w:tab w:val="clear" w:pos="360"/>
              </w:tabs>
            </w:pPr>
            <w:r>
              <w:t>R:RP+ML</w:t>
            </w:r>
          </w:p>
        </w:tc>
        <w:tc>
          <w:tcPr>
            <w:tcW w:w="5305" w:type="dxa"/>
          </w:tcPr>
          <w:p w:rsidR="000E5109" w:rsidRDefault="00823BA2" w:rsidP="00823BA2">
            <w:pPr>
              <w:pStyle w:val="ListParagraph"/>
              <w:numPr>
                <w:ilvl w:val="0"/>
                <w:numId w:val="6"/>
              </w:numPr>
              <w:tabs>
                <w:tab w:val="clear" w:pos="360"/>
              </w:tabs>
            </w:pPr>
            <w:r>
              <w:t>CAD, PDF, or IMG files per site and per room with dimensions.</w:t>
            </w:r>
          </w:p>
        </w:tc>
      </w:tr>
      <w:tr w:rsidR="000E5109" w:rsidTr="00B40D60">
        <w:tc>
          <w:tcPr>
            <w:tcW w:w="1204" w:type="dxa"/>
          </w:tcPr>
          <w:p w:rsidR="000E5109" w:rsidRDefault="007A3448" w:rsidP="00B40D60">
            <w:pPr>
              <w:jc w:val="center"/>
              <w:rPr>
                <w:rStyle w:val="Checkbox"/>
              </w:rPr>
            </w:pPr>
            <w:sdt>
              <w:sdtPr>
                <w:rPr>
                  <w:rStyle w:val="Checkbox"/>
                </w:rPr>
                <w:id w:val="-721204924"/>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E5109" w:rsidRDefault="00823BA2" w:rsidP="00B40D60">
            <w:r>
              <w:t>Create NLyte Floor Plans and Room Diagrams.</w:t>
            </w:r>
          </w:p>
        </w:tc>
        <w:tc>
          <w:tcPr>
            <w:tcW w:w="630" w:type="dxa"/>
          </w:tcPr>
          <w:p w:rsidR="000E5109" w:rsidRDefault="00823BA2" w:rsidP="00B40D60">
            <w:pPr>
              <w:tabs>
                <w:tab w:val="clear" w:pos="360"/>
              </w:tabs>
            </w:pPr>
            <w:r>
              <w:t>20</w:t>
            </w:r>
          </w:p>
        </w:tc>
        <w:tc>
          <w:tcPr>
            <w:tcW w:w="688" w:type="dxa"/>
          </w:tcPr>
          <w:p w:rsidR="000E5109" w:rsidRDefault="00823BA2" w:rsidP="00B40D60">
            <w:pPr>
              <w:tabs>
                <w:tab w:val="clear" w:pos="360"/>
              </w:tabs>
            </w:pPr>
            <w:r>
              <w:t>R:ML</w:t>
            </w:r>
          </w:p>
          <w:p w:rsidR="00823BA2" w:rsidRDefault="00823BA2" w:rsidP="00B40D60">
            <w:pPr>
              <w:tabs>
                <w:tab w:val="clear" w:pos="360"/>
              </w:tabs>
            </w:pPr>
            <w:r>
              <w:t>A:RP</w:t>
            </w:r>
          </w:p>
        </w:tc>
        <w:tc>
          <w:tcPr>
            <w:tcW w:w="5305" w:type="dxa"/>
          </w:tcPr>
          <w:p w:rsidR="000E5109" w:rsidRDefault="00823BA2" w:rsidP="00823BA2">
            <w:pPr>
              <w:pStyle w:val="ListParagraph"/>
              <w:numPr>
                <w:ilvl w:val="0"/>
                <w:numId w:val="6"/>
              </w:numPr>
              <w:tabs>
                <w:tab w:val="clear" w:pos="360"/>
              </w:tabs>
            </w:pPr>
            <w:r>
              <w:t>Utilize the NLyte Floor Planner to create facility and room diagrams per site/room.</w:t>
            </w:r>
          </w:p>
        </w:tc>
      </w:tr>
      <w:tr w:rsidR="000E5109" w:rsidTr="00B40D60">
        <w:tc>
          <w:tcPr>
            <w:tcW w:w="1204" w:type="dxa"/>
          </w:tcPr>
          <w:p w:rsidR="000E5109" w:rsidRDefault="007A3448" w:rsidP="00B40D60">
            <w:pPr>
              <w:jc w:val="center"/>
              <w:rPr>
                <w:rStyle w:val="Checkbox"/>
              </w:rPr>
            </w:pPr>
            <w:sdt>
              <w:sdtPr>
                <w:rPr>
                  <w:rStyle w:val="Checkbox"/>
                </w:rPr>
                <w:id w:val="-108045655"/>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0E5109" w:rsidRDefault="00D730E6" w:rsidP="00B40D60">
            <w:pPr>
              <w:tabs>
                <w:tab w:val="clear" w:pos="360"/>
              </w:tabs>
            </w:pPr>
            <w:r>
              <w:t>Configure Cabinets per Room</w:t>
            </w:r>
          </w:p>
        </w:tc>
        <w:tc>
          <w:tcPr>
            <w:tcW w:w="630" w:type="dxa"/>
          </w:tcPr>
          <w:p w:rsidR="000E5109" w:rsidRDefault="00D730E6" w:rsidP="00B40D60">
            <w:pPr>
              <w:tabs>
                <w:tab w:val="clear" w:pos="360"/>
              </w:tabs>
            </w:pPr>
            <w:r>
              <w:t>2</w:t>
            </w:r>
          </w:p>
        </w:tc>
        <w:tc>
          <w:tcPr>
            <w:tcW w:w="688" w:type="dxa"/>
          </w:tcPr>
          <w:p w:rsidR="000E5109" w:rsidRDefault="00D730E6" w:rsidP="00B40D60">
            <w:pPr>
              <w:tabs>
                <w:tab w:val="clear" w:pos="360"/>
              </w:tabs>
            </w:pPr>
            <w:r>
              <w:t>R:ML</w:t>
            </w:r>
          </w:p>
          <w:p w:rsidR="00D730E6" w:rsidRDefault="00D730E6" w:rsidP="00B40D60">
            <w:pPr>
              <w:tabs>
                <w:tab w:val="clear" w:pos="360"/>
              </w:tabs>
            </w:pPr>
            <w:r>
              <w:t>A:RP</w:t>
            </w:r>
          </w:p>
        </w:tc>
        <w:tc>
          <w:tcPr>
            <w:tcW w:w="5305" w:type="dxa"/>
          </w:tcPr>
          <w:p w:rsidR="00D730E6" w:rsidRDefault="00D730E6" w:rsidP="00D730E6">
            <w:pPr>
              <w:pStyle w:val="ListParagraph"/>
              <w:numPr>
                <w:ilvl w:val="0"/>
                <w:numId w:val="6"/>
              </w:numPr>
              <w:tabs>
                <w:tab w:val="clear" w:pos="360"/>
              </w:tabs>
            </w:pPr>
            <w:r>
              <w:t>Obtain inventory of cabinet models, names, asset tags, count, and floor-plan layouts (i.e. rows), and power thresholds per facility/room/cabinet.</w:t>
            </w:r>
          </w:p>
          <w:p w:rsidR="00D730E6" w:rsidRDefault="00D730E6" w:rsidP="00D730E6">
            <w:pPr>
              <w:pStyle w:val="ListParagraph"/>
              <w:numPr>
                <w:ilvl w:val="0"/>
                <w:numId w:val="6"/>
              </w:numPr>
              <w:tabs>
                <w:tab w:val="clear" w:pos="360"/>
              </w:tabs>
            </w:pPr>
            <w:r>
              <w:t>Configure NLyte Catalog Models for each cabinet type.</w:t>
            </w:r>
          </w:p>
        </w:tc>
      </w:tr>
    </w:tbl>
    <w:p w:rsidR="000E5109" w:rsidRDefault="000E5109" w:rsidP="000E5109"/>
    <w:p w:rsidR="000E5109" w:rsidRPr="000E5109" w:rsidRDefault="000E5109" w:rsidP="000E5109"/>
    <w:p w:rsidR="005F4FD4" w:rsidRDefault="00C52087">
      <w:pPr>
        <w:pStyle w:val="Heading2"/>
      </w:pPr>
      <w:r>
        <w:t>Tenant Management</w:t>
      </w:r>
    </w:p>
    <w:p w:rsidR="001A1819" w:rsidRDefault="001A1819" w:rsidP="001A1819">
      <w:r>
        <w:t>Start Estimate:  11/01/2016</w:t>
      </w:r>
    </w:p>
    <w:p w:rsidR="001A1819" w:rsidRDefault="001A1819" w:rsidP="001A1819">
      <w:r>
        <w:t>Initial Complete Estimate:  11/</w:t>
      </w:r>
      <w:r w:rsidR="00B40D60">
        <w:t>04</w:t>
      </w:r>
      <w:r>
        <w:t>/2016</w:t>
      </w:r>
    </w:p>
    <w:p w:rsidR="001A1819" w:rsidRDefault="001A1819" w:rsidP="001A1819">
      <w:r>
        <w:t>Maintenance Mode Complete Estimate:  12/31/2016</w:t>
      </w:r>
    </w:p>
    <w:p w:rsidR="001A1819" w:rsidRDefault="00912013" w:rsidP="001A1819">
      <w:r>
        <w:t>Project Estimated Hours:  Portion of 80 total estimated for Asset Record Migration</w:t>
      </w:r>
    </w:p>
    <w:p w:rsidR="00912013" w:rsidRDefault="001A1819" w:rsidP="001A1819">
      <w:r>
        <w:t xml:space="preserve">Dependencies:  </w:t>
      </w:r>
    </w:p>
    <w:p w:rsidR="00912013" w:rsidRDefault="001A1819" w:rsidP="00912013">
      <w:pPr>
        <w:pStyle w:val="ListParagraph"/>
        <w:numPr>
          <w:ilvl w:val="0"/>
          <w:numId w:val="11"/>
        </w:numPr>
      </w:pPr>
      <w:r>
        <w:t xml:space="preserve">Tools Management </w:t>
      </w:r>
      <w:r w:rsidR="00912013">
        <w:t>Complete</w:t>
      </w:r>
    </w:p>
    <w:p w:rsidR="001A1819" w:rsidRDefault="00912013" w:rsidP="00912013">
      <w:pPr>
        <w:pStyle w:val="ListParagraph"/>
        <w:numPr>
          <w:ilvl w:val="0"/>
          <w:numId w:val="11"/>
        </w:numPr>
      </w:pPr>
      <w:r>
        <w:t xml:space="preserve">Availability of Business and Support Group information </w:t>
      </w:r>
    </w:p>
    <w:p w:rsidR="00912013" w:rsidRDefault="00912013" w:rsidP="00912013">
      <w:pPr>
        <w:pStyle w:val="ListParagraph"/>
        <w:numPr>
          <w:ilvl w:val="0"/>
          <w:numId w:val="11"/>
        </w:numPr>
      </w:pPr>
      <w:r>
        <w:t>Business Group to Asset record mapping follows completion of Asset Management – Data Migration and continuing maintenance thereafter.</w:t>
      </w:r>
    </w:p>
    <w:p w:rsidR="001A1819" w:rsidRPr="001A1819" w:rsidRDefault="001A1819" w:rsidP="00F02197">
      <w:r>
        <w:t xml:space="preserve">The following checklists are associated with initial configuration </w:t>
      </w:r>
      <w:r w:rsidR="005E4F1F">
        <w:t>&lt;YOUR COMPANY&gt;</w:t>
      </w:r>
      <w:r w:rsidR="00912013">
        <w:t xml:space="preserve"> Business and Support Groups</w:t>
      </w:r>
      <w:r>
        <w:t>.</w:t>
      </w:r>
    </w:p>
    <w:p w:rsidR="005F4FD4" w:rsidRDefault="00A70BBD">
      <w:pPr>
        <w:pStyle w:val="Heading3"/>
      </w:pPr>
      <w:r>
        <w:t>Business Group and Support Groups</w:t>
      </w:r>
    </w:p>
    <w:tbl>
      <w:tblPr>
        <w:tblStyle w:val="GridTable1Light-Accent1"/>
        <w:tblW w:w="5000" w:type="pct"/>
        <w:tblLayout w:type="fixed"/>
        <w:tblCellMar>
          <w:left w:w="0" w:type="dxa"/>
          <w:right w:w="0" w:type="dxa"/>
        </w:tblCellMar>
        <w:tblLook w:val="0420" w:firstRow="1" w:lastRow="0" w:firstColumn="0" w:lastColumn="0" w:noHBand="0" w:noVBand="1"/>
        <w:tblDescription w:val="Due Diligence table"/>
      </w:tblPr>
      <w:tblGrid>
        <w:gridCol w:w="1204"/>
        <w:gridCol w:w="2243"/>
        <w:gridCol w:w="630"/>
        <w:gridCol w:w="688"/>
        <w:gridCol w:w="5305"/>
      </w:tblGrid>
      <w:tr w:rsidR="001A1819" w:rsidTr="00B40D60">
        <w:trPr>
          <w:cnfStyle w:val="100000000000" w:firstRow="1" w:lastRow="0" w:firstColumn="0" w:lastColumn="0" w:oddVBand="0" w:evenVBand="0" w:oddHBand="0" w:evenHBand="0" w:firstRowFirstColumn="0" w:firstRowLastColumn="0" w:lastRowFirstColumn="0" w:lastRowLastColumn="0"/>
          <w:tblHeader/>
        </w:trPr>
        <w:tc>
          <w:tcPr>
            <w:tcW w:w="1204" w:type="dxa"/>
          </w:tcPr>
          <w:p w:rsidR="001A1819" w:rsidRDefault="001A1819" w:rsidP="00B40D60">
            <w:pPr>
              <w:tabs>
                <w:tab w:val="clear" w:pos="360"/>
              </w:tabs>
              <w:jc w:val="center"/>
            </w:pPr>
            <w:r>
              <w:t>Completed</w:t>
            </w:r>
          </w:p>
        </w:tc>
        <w:tc>
          <w:tcPr>
            <w:tcW w:w="2243" w:type="dxa"/>
          </w:tcPr>
          <w:p w:rsidR="001A1819" w:rsidRDefault="001A1819" w:rsidP="00B40D60">
            <w:pPr>
              <w:tabs>
                <w:tab w:val="clear" w:pos="360"/>
              </w:tabs>
            </w:pPr>
            <w:r>
              <w:t>Task</w:t>
            </w:r>
          </w:p>
        </w:tc>
        <w:tc>
          <w:tcPr>
            <w:tcW w:w="630" w:type="dxa"/>
          </w:tcPr>
          <w:p w:rsidR="001A1819" w:rsidRDefault="001A1819" w:rsidP="00B40D60">
            <w:pPr>
              <w:tabs>
                <w:tab w:val="clear" w:pos="360"/>
              </w:tabs>
            </w:pPr>
            <w:r>
              <w:t>Time (</w:t>
            </w:r>
            <w:proofErr w:type="spellStart"/>
            <w:r>
              <w:t>est</w:t>
            </w:r>
            <w:proofErr w:type="spellEnd"/>
            <w:r>
              <w:t>)</w:t>
            </w:r>
          </w:p>
        </w:tc>
        <w:tc>
          <w:tcPr>
            <w:tcW w:w="688" w:type="dxa"/>
          </w:tcPr>
          <w:p w:rsidR="001A1819" w:rsidRDefault="001A1819" w:rsidP="00B40D60">
            <w:pPr>
              <w:tabs>
                <w:tab w:val="clear" w:pos="360"/>
              </w:tabs>
            </w:pPr>
            <w:r>
              <w:t>RACI</w:t>
            </w:r>
          </w:p>
        </w:tc>
        <w:tc>
          <w:tcPr>
            <w:tcW w:w="5305" w:type="dxa"/>
          </w:tcPr>
          <w:p w:rsidR="001A1819" w:rsidRDefault="001A1819" w:rsidP="00B40D60">
            <w:pPr>
              <w:tabs>
                <w:tab w:val="clear" w:pos="360"/>
              </w:tabs>
            </w:pPr>
            <w:r>
              <w:t>Notes</w:t>
            </w:r>
          </w:p>
        </w:tc>
      </w:tr>
      <w:tr w:rsidR="001A1819" w:rsidTr="00B40D60">
        <w:tc>
          <w:tcPr>
            <w:tcW w:w="1204" w:type="dxa"/>
          </w:tcPr>
          <w:p w:rsidR="001A1819" w:rsidRDefault="007A3448" w:rsidP="00B40D60">
            <w:pPr>
              <w:jc w:val="center"/>
              <w:rPr>
                <w:rStyle w:val="Checkbox"/>
              </w:rPr>
            </w:pPr>
            <w:sdt>
              <w:sdtPr>
                <w:rPr>
                  <w:rStyle w:val="Checkbox"/>
                </w:rPr>
                <w:id w:val="-1054157009"/>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1A1819" w:rsidRDefault="00912013" w:rsidP="00B40D60">
            <w:pPr>
              <w:tabs>
                <w:tab w:val="clear" w:pos="360"/>
              </w:tabs>
            </w:pPr>
            <w:r>
              <w:t>Business Group record import and configuration</w:t>
            </w:r>
          </w:p>
        </w:tc>
        <w:tc>
          <w:tcPr>
            <w:tcW w:w="630" w:type="dxa"/>
          </w:tcPr>
          <w:p w:rsidR="001A1819" w:rsidRDefault="00912013" w:rsidP="00B40D60">
            <w:pPr>
              <w:tabs>
                <w:tab w:val="clear" w:pos="360"/>
              </w:tabs>
            </w:pPr>
            <w:r>
              <w:t>2</w:t>
            </w:r>
          </w:p>
        </w:tc>
        <w:tc>
          <w:tcPr>
            <w:tcW w:w="688" w:type="dxa"/>
          </w:tcPr>
          <w:p w:rsidR="001A1819" w:rsidRDefault="00912013" w:rsidP="00B40D60">
            <w:pPr>
              <w:tabs>
                <w:tab w:val="clear" w:pos="360"/>
              </w:tabs>
            </w:pPr>
            <w:r>
              <w:t>R:PP+ML; A:RP</w:t>
            </w:r>
          </w:p>
        </w:tc>
        <w:tc>
          <w:tcPr>
            <w:tcW w:w="5305" w:type="dxa"/>
          </w:tcPr>
          <w:p w:rsidR="001A1819" w:rsidRDefault="00912013" w:rsidP="00912013">
            <w:pPr>
              <w:pStyle w:val="ListParagraph"/>
              <w:numPr>
                <w:ilvl w:val="0"/>
                <w:numId w:val="9"/>
              </w:numPr>
              <w:tabs>
                <w:tab w:val="clear" w:pos="360"/>
              </w:tabs>
            </w:pPr>
            <w:r>
              <w:t xml:space="preserve">Tenant names, contacts. </w:t>
            </w:r>
          </w:p>
          <w:p w:rsidR="00912013" w:rsidRDefault="00912013" w:rsidP="00912013">
            <w:pPr>
              <w:pStyle w:val="ListParagraph"/>
              <w:numPr>
                <w:ilvl w:val="0"/>
                <w:numId w:val="9"/>
              </w:numPr>
              <w:tabs>
                <w:tab w:val="clear" w:pos="360"/>
              </w:tabs>
            </w:pPr>
            <w:r>
              <w:t>Ensure that these people are joined to the associated LDAP group for corresponding NLyte access.</w:t>
            </w:r>
          </w:p>
          <w:p w:rsidR="00912013" w:rsidRDefault="00912013" w:rsidP="00912013">
            <w:pPr>
              <w:pStyle w:val="ListParagraph"/>
              <w:numPr>
                <w:ilvl w:val="0"/>
                <w:numId w:val="9"/>
              </w:numPr>
              <w:tabs>
                <w:tab w:val="clear" w:pos="360"/>
              </w:tabs>
            </w:pPr>
            <w:r>
              <w:t>Per business group cost-centers numbers.</w:t>
            </w:r>
          </w:p>
        </w:tc>
      </w:tr>
      <w:tr w:rsidR="001A1819" w:rsidTr="00B40D60">
        <w:tc>
          <w:tcPr>
            <w:tcW w:w="1204" w:type="dxa"/>
          </w:tcPr>
          <w:p w:rsidR="001A1819" w:rsidRDefault="007A3448" w:rsidP="00B40D60">
            <w:pPr>
              <w:jc w:val="center"/>
              <w:rPr>
                <w:rStyle w:val="Checkbox"/>
              </w:rPr>
            </w:pPr>
            <w:sdt>
              <w:sdtPr>
                <w:rPr>
                  <w:rStyle w:val="Checkbox"/>
                </w:rPr>
                <w:id w:val="-1742174112"/>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1A1819" w:rsidRDefault="00912013" w:rsidP="00B40D60">
            <w:pPr>
              <w:tabs>
                <w:tab w:val="clear" w:pos="360"/>
              </w:tabs>
            </w:pPr>
            <w:r>
              <w:t>Support Group record import and configuration</w:t>
            </w:r>
          </w:p>
        </w:tc>
        <w:tc>
          <w:tcPr>
            <w:tcW w:w="630" w:type="dxa"/>
          </w:tcPr>
          <w:p w:rsidR="001A1819" w:rsidRDefault="00912013" w:rsidP="00B40D60">
            <w:pPr>
              <w:tabs>
                <w:tab w:val="clear" w:pos="360"/>
              </w:tabs>
            </w:pPr>
            <w:r>
              <w:t>2</w:t>
            </w:r>
          </w:p>
        </w:tc>
        <w:tc>
          <w:tcPr>
            <w:tcW w:w="688" w:type="dxa"/>
          </w:tcPr>
          <w:p w:rsidR="001A1819" w:rsidRDefault="00912013" w:rsidP="00B40D60">
            <w:pPr>
              <w:tabs>
                <w:tab w:val="clear" w:pos="360"/>
              </w:tabs>
            </w:pPr>
            <w:r>
              <w:t>R:PP+ML; A:RP</w:t>
            </w:r>
          </w:p>
        </w:tc>
        <w:tc>
          <w:tcPr>
            <w:tcW w:w="5305" w:type="dxa"/>
          </w:tcPr>
          <w:p w:rsidR="001A1819" w:rsidRDefault="00912013" w:rsidP="00912013">
            <w:pPr>
              <w:pStyle w:val="ListParagraph"/>
              <w:numPr>
                <w:ilvl w:val="0"/>
                <w:numId w:val="10"/>
              </w:numPr>
              <w:tabs>
                <w:tab w:val="clear" w:pos="360"/>
              </w:tabs>
            </w:pPr>
            <w:r>
              <w:t>Operations team names and contact info.</w:t>
            </w:r>
          </w:p>
          <w:p w:rsidR="00912013" w:rsidRDefault="00912013" w:rsidP="00912013">
            <w:pPr>
              <w:pStyle w:val="ListParagraph"/>
              <w:numPr>
                <w:ilvl w:val="0"/>
                <w:numId w:val="10"/>
              </w:numPr>
              <w:tabs>
                <w:tab w:val="clear" w:pos="360"/>
              </w:tabs>
            </w:pPr>
            <w:r>
              <w:t>Ensure that these people are joined to the associated LDAP group for corresponding NLyte access.</w:t>
            </w:r>
          </w:p>
          <w:p w:rsidR="00912013" w:rsidRDefault="00912013" w:rsidP="00912013">
            <w:pPr>
              <w:pStyle w:val="ListParagraph"/>
              <w:numPr>
                <w:ilvl w:val="0"/>
                <w:numId w:val="10"/>
              </w:numPr>
              <w:tabs>
                <w:tab w:val="clear" w:pos="360"/>
              </w:tabs>
            </w:pPr>
            <w:r>
              <w:lastRenderedPageBreak/>
              <w:t>Per Support group cost-centers numbers.</w:t>
            </w:r>
          </w:p>
        </w:tc>
      </w:tr>
      <w:tr w:rsidR="001A1819" w:rsidTr="00B40D60">
        <w:tc>
          <w:tcPr>
            <w:tcW w:w="1204" w:type="dxa"/>
          </w:tcPr>
          <w:p w:rsidR="001A1819" w:rsidRDefault="007A3448" w:rsidP="00B40D60">
            <w:pPr>
              <w:jc w:val="center"/>
              <w:rPr>
                <w:rStyle w:val="Checkbox"/>
              </w:rPr>
            </w:pPr>
            <w:sdt>
              <w:sdtPr>
                <w:rPr>
                  <w:rStyle w:val="Checkbox"/>
                </w:rPr>
                <w:id w:val="544179101"/>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1A1819" w:rsidRDefault="00912013" w:rsidP="00B40D60">
            <w:r>
              <w:t>Asset to Business Group record mapping</w:t>
            </w:r>
          </w:p>
        </w:tc>
        <w:tc>
          <w:tcPr>
            <w:tcW w:w="630" w:type="dxa"/>
          </w:tcPr>
          <w:p w:rsidR="001A1819" w:rsidRDefault="00142F15" w:rsidP="00B40D60">
            <w:pPr>
              <w:tabs>
                <w:tab w:val="clear" w:pos="360"/>
              </w:tabs>
            </w:pPr>
            <w:r>
              <w:t>3</w:t>
            </w:r>
          </w:p>
        </w:tc>
        <w:tc>
          <w:tcPr>
            <w:tcW w:w="688" w:type="dxa"/>
          </w:tcPr>
          <w:p w:rsidR="001A1819" w:rsidRDefault="00912013" w:rsidP="00B40D60">
            <w:pPr>
              <w:tabs>
                <w:tab w:val="clear" w:pos="360"/>
              </w:tabs>
            </w:pPr>
            <w:r>
              <w:t>R:PP+ML; A:RP</w:t>
            </w:r>
          </w:p>
        </w:tc>
        <w:tc>
          <w:tcPr>
            <w:tcW w:w="5305" w:type="dxa"/>
          </w:tcPr>
          <w:p w:rsidR="001A1819" w:rsidRDefault="00912013" w:rsidP="00912013">
            <w:pPr>
              <w:pStyle w:val="ListParagraph"/>
              <w:numPr>
                <w:ilvl w:val="0"/>
                <w:numId w:val="12"/>
              </w:numPr>
              <w:tabs>
                <w:tab w:val="clear" w:pos="360"/>
              </w:tabs>
            </w:pPr>
            <w:r>
              <w:t xml:space="preserve">Upon completion of Asset Record migrations, establish Business Group ownership records utilizing the NLyte BDM tool; </w:t>
            </w:r>
            <w:r w:rsidR="00142F15">
              <w:t>Asset t</w:t>
            </w:r>
            <w:r>
              <w:t xml:space="preserve">o BG maps template.  </w:t>
            </w:r>
          </w:p>
          <w:p w:rsidR="00912013" w:rsidRDefault="00912013" w:rsidP="00912013">
            <w:pPr>
              <w:pStyle w:val="ListParagraph"/>
              <w:numPr>
                <w:ilvl w:val="0"/>
                <w:numId w:val="12"/>
              </w:numPr>
              <w:tabs>
                <w:tab w:val="clear" w:pos="360"/>
              </w:tabs>
            </w:pPr>
            <w:r>
              <w:t xml:space="preserve">Leverage the </w:t>
            </w:r>
            <w:r w:rsidR="00142F15">
              <w:t xml:space="preserve">asset record </w:t>
            </w:r>
            <w:r>
              <w:t xml:space="preserve">cost center value as a relational key between </w:t>
            </w:r>
            <w:r w:rsidR="00142F15">
              <w:t>entities.</w:t>
            </w:r>
          </w:p>
        </w:tc>
      </w:tr>
      <w:tr w:rsidR="001A1819" w:rsidTr="00B40D60">
        <w:tc>
          <w:tcPr>
            <w:tcW w:w="1204" w:type="dxa"/>
          </w:tcPr>
          <w:p w:rsidR="001A1819" w:rsidRDefault="007A3448" w:rsidP="00B40D60">
            <w:pPr>
              <w:jc w:val="center"/>
              <w:rPr>
                <w:rStyle w:val="Checkbox"/>
              </w:rPr>
            </w:pPr>
            <w:sdt>
              <w:sdtPr>
                <w:rPr>
                  <w:rStyle w:val="Checkbox"/>
                </w:rPr>
                <w:id w:val="2075773980"/>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1A1819" w:rsidRDefault="00142F15" w:rsidP="00B40D60">
            <w:pPr>
              <w:tabs>
                <w:tab w:val="clear" w:pos="360"/>
              </w:tabs>
            </w:pPr>
            <w:r>
              <w:t>Contacts to Business Group record mapping</w:t>
            </w:r>
          </w:p>
        </w:tc>
        <w:tc>
          <w:tcPr>
            <w:tcW w:w="630" w:type="dxa"/>
          </w:tcPr>
          <w:p w:rsidR="001A1819" w:rsidRDefault="00142F15" w:rsidP="00B40D60">
            <w:pPr>
              <w:tabs>
                <w:tab w:val="clear" w:pos="360"/>
              </w:tabs>
            </w:pPr>
            <w:r>
              <w:t>3</w:t>
            </w:r>
          </w:p>
        </w:tc>
        <w:tc>
          <w:tcPr>
            <w:tcW w:w="688" w:type="dxa"/>
          </w:tcPr>
          <w:p w:rsidR="001A1819" w:rsidRDefault="00142F15" w:rsidP="00B40D60">
            <w:pPr>
              <w:tabs>
                <w:tab w:val="clear" w:pos="360"/>
              </w:tabs>
            </w:pPr>
            <w:r>
              <w:t>R:PP+ML; A:RP</w:t>
            </w:r>
          </w:p>
        </w:tc>
        <w:tc>
          <w:tcPr>
            <w:tcW w:w="5305" w:type="dxa"/>
          </w:tcPr>
          <w:p w:rsidR="00142F15" w:rsidRDefault="00142F15" w:rsidP="00142F15">
            <w:pPr>
              <w:pStyle w:val="ListParagraph"/>
              <w:numPr>
                <w:ilvl w:val="0"/>
                <w:numId w:val="12"/>
              </w:numPr>
              <w:tabs>
                <w:tab w:val="clear" w:pos="360"/>
              </w:tabs>
            </w:pPr>
            <w:r>
              <w:t xml:space="preserve">Upon completion of Asset Record migrations, and Business Group record migrations, establish mapping between contacts and Business Groups.  Utilize the NLyte BDM tool; Account to BG maps template.  </w:t>
            </w:r>
          </w:p>
          <w:p w:rsidR="001A1819" w:rsidRDefault="00142F15" w:rsidP="00142F15">
            <w:pPr>
              <w:pStyle w:val="ListParagraph"/>
              <w:numPr>
                <w:ilvl w:val="0"/>
                <w:numId w:val="12"/>
              </w:numPr>
              <w:tabs>
                <w:tab w:val="clear" w:pos="360"/>
              </w:tabs>
            </w:pPr>
            <w:r>
              <w:t>Leverage the asset record cost center value as a relational key between entities.</w:t>
            </w:r>
          </w:p>
        </w:tc>
      </w:tr>
      <w:tr w:rsidR="001A1819" w:rsidTr="00B40D60">
        <w:tc>
          <w:tcPr>
            <w:tcW w:w="1204" w:type="dxa"/>
          </w:tcPr>
          <w:p w:rsidR="001A1819" w:rsidRDefault="007A3448" w:rsidP="00B40D60">
            <w:pPr>
              <w:jc w:val="center"/>
              <w:rPr>
                <w:rStyle w:val="Checkbox"/>
              </w:rPr>
            </w:pPr>
            <w:sdt>
              <w:sdtPr>
                <w:rPr>
                  <w:rStyle w:val="Checkbox"/>
                </w:rPr>
                <w:id w:val="-1317404415"/>
                <w15:appearance w15:val="hidden"/>
                <w14:checkbox>
                  <w14:checked w14:val="0"/>
                  <w14:checkedState w14:val="00FE" w14:font="Wingdings"/>
                  <w14:uncheckedState w14:val="00A8" w14:font="Wingdings"/>
                </w14:checkbox>
              </w:sdtPr>
              <w:sdtEndPr>
                <w:rPr>
                  <w:rStyle w:val="Checkbox"/>
                </w:rPr>
              </w:sdtEndPr>
              <w:sdtContent>
                <w:r w:rsidR="00E60469">
                  <w:rPr>
                    <w:rStyle w:val="Checkbox"/>
                  </w:rPr>
                  <w:sym w:font="Wingdings" w:char="F0A8"/>
                </w:r>
              </w:sdtContent>
            </w:sdt>
          </w:p>
        </w:tc>
        <w:tc>
          <w:tcPr>
            <w:tcW w:w="2243" w:type="dxa"/>
          </w:tcPr>
          <w:p w:rsidR="001A1819" w:rsidRDefault="00142F15" w:rsidP="00B40D60">
            <w:pPr>
              <w:tabs>
                <w:tab w:val="clear" w:pos="360"/>
              </w:tabs>
            </w:pPr>
            <w:r>
              <w:t>Contacts to Assets record mapping</w:t>
            </w:r>
          </w:p>
        </w:tc>
        <w:tc>
          <w:tcPr>
            <w:tcW w:w="630" w:type="dxa"/>
          </w:tcPr>
          <w:p w:rsidR="001A1819" w:rsidRDefault="00142F15" w:rsidP="00B40D60">
            <w:pPr>
              <w:tabs>
                <w:tab w:val="clear" w:pos="360"/>
              </w:tabs>
            </w:pPr>
            <w:r>
              <w:t>3</w:t>
            </w:r>
          </w:p>
        </w:tc>
        <w:tc>
          <w:tcPr>
            <w:tcW w:w="688" w:type="dxa"/>
          </w:tcPr>
          <w:p w:rsidR="001A1819" w:rsidRDefault="00142F15" w:rsidP="00B40D60">
            <w:pPr>
              <w:tabs>
                <w:tab w:val="clear" w:pos="360"/>
              </w:tabs>
            </w:pPr>
            <w:r>
              <w:t>R:PP+ML; A:RP</w:t>
            </w:r>
          </w:p>
        </w:tc>
        <w:tc>
          <w:tcPr>
            <w:tcW w:w="5305" w:type="dxa"/>
          </w:tcPr>
          <w:p w:rsidR="001A1819" w:rsidRDefault="00142F15" w:rsidP="00142F15">
            <w:pPr>
              <w:pStyle w:val="ListParagraph"/>
              <w:numPr>
                <w:ilvl w:val="0"/>
                <w:numId w:val="13"/>
              </w:numPr>
              <w:tabs>
                <w:tab w:val="clear" w:pos="360"/>
              </w:tabs>
            </w:pPr>
            <w:r>
              <w:t xml:space="preserve">Create custom fields for </w:t>
            </w:r>
            <w:proofErr w:type="spellStart"/>
            <w:r>
              <w:t>TenantEndUser</w:t>
            </w:r>
            <w:proofErr w:type="spellEnd"/>
            <w:r>
              <w:t xml:space="preserve"> and </w:t>
            </w:r>
            <w:proofErr w:type="spellStart"/>
            <w:r>
              <w:t>TenantManager</w:t>
            </w:r>
            <w:proofErr w:type="spellEnd"/>
            <w:r>
              <w:t>.</w:t>
            </w:r>
          </w:p>
          <w:p w:rsidR="00142F15" w:rsidRDefault="00142F15" w:rsidP="00142F15">
            <w:pPr>
              <w:pStyle w:val="ListParagraph"/>
              <w:numPr>
                <w:ilvl w:val="0"/>
                <w:numId w:val="13"/>
              </w:numPr>
              <w:tabs>
                <w:tab w:val="clear" w:pos="360"/>
              </w:tabs>
            </w:pPr>
            <w:r>
              <w:t>Create associations between assets and Tenants.</w:t>
            </w:r>
          </w:p>
        </w:tc>
      </w:tr>
    </w:tbl>
    <w:p w:rsidR="00C52087" w:rsidRDefault="00C52087" w:rsidP="00C52087"/>
    <w:p w:rsidR="00B40D60" w:rsidRDefault="00B40D60" w:rsidP="00B40D60">
      <w:pPr>
        <w:pStyle w:val="Heading2"/>
      </w:pPr>
      <w:r>
        <w:t xml:space="preserve">Asset Management </w:t>
      </w:r>
    </w:p>
    <w:p w:rsidR="00B40D60" w:rsidRDefault="006014F6" w:rsidP="00B40D60">
      <w:pPr>
        <w:pStyle w:val="Heading3"/>
      </w:pPr>
      <w:r>
        <w:t>Asset Record Data Migration</w:t>
      </w:r>
    </w:p>
    <w:p w:rsidR="006014F6" w:rsidRDefault="006014F6" w:rsidP="006014F6">
      <w:r>
        <w:t>Start Estimate:  11/04/2016</w:t>
      </w:r>
    </w:p>
    <w:p w:rsidR="006014F6" w:rsidRDefault="006014F6" w:rsidP="006014F6">
      <w:r>
        <w:t>Initial Complete Estimate:  12/05/2016</w:t>
      </w:r>
    </w:p>
    <w:p w:rsidR="006014F6" w:rsidRDefault="006014F6" w:rsidP="006014F6">
      <w:r>
        <w:t>Maintenance Mode Complete Estimate:  12/31/2016</w:t>
      </w:r>
    </w:p>
    <w:p w:rsidR="006014F6" w:rsidRDefault="006014F6" w:rsidP="006014F6">
      <w:r>
        <w:t>Project Estimated Hours:  80</w:t>
      </w:r>
    </w:p>
    <w:p w:rsidR="006014F6" w:rsidRDefault="006014F6" w:rsidP="006014F6">
      <w:r>
        <w:t xml:space="preserve">Dependencies:  </w:t>
      </w:r>
    </w:p>
    <w:p w:rsidR="006014F6" w:rsidRDefault="006014F6" w:rsidP="006014F6">
      <w:pPr>
        <w:pStyle w:val="ListParagraph"/>
        <w:numPr>
          <w:ilvl w:val="0"/>
          <w:numId w:val="11"/>
        </w:numPr>
      </w:pPr>
      <w:r>
        <w:t>Tools Management Complete</w:t>
      </w:r>
    </w:p>
    <w:p w:rsidR="006014F6" w:rsidRDefault="006014F6" w:rsidP="006014F6">
      <w:pPr>
        <w:pStyle w:val="ListParagraph"/>
        <w:numPr>
          <w:ilvl w:val="0"/>
          <w:numId w:val="11"/>
        </w:numPr>
      </w:pPr>
      <w:r>
        <w:t>Site Management Complete</w:t>
      </w:r>
    </w:p>
    <w:p w:rsidR="006014F6" w:rsidRPr="006014F6" w:rsidRDefault="006014F6" w:rsidP="000A6887">
      <w:pPr>
        <w:pStyle w:val="ListParagraph"/>
        <w:numPr>
          <w:ilvl w:val="0"/>
          <w:numId w:val="11"/>
        </w:numPr>
      </w:pPr>
      <w:r>
        <w:t>Availability of complete Asset Inventory records</w:t>
      </w:r>
    </w:p>
    <w:tbl>
      <w:tblPr>
        <w:tblStyle w:val="GridTable1Light-Accent1"/>
        <w:tblW w:w="5000" w:type="pct"/>
        <w:tblLayout w:type="fixed"/>
        <w:tblCellMar>
          <w:left w:w="0" w:type="dxa"/>
          <w:right w:w="0" w:type="dxa"/>
        </w:tblCellMar>
        <w:tblLook w:val="0420" w:firstRow="1" w:lastRow="0" w:firstColumn="0" w:lastColumn="0" w:noHBand="0" w:noVBand="1"/>
        <w:tblDescription w:val="Due Diligence table"/>
      </w:tblPr>
      <w:tblGrid>
        <w:gridCol w:w="1204"/>
        <w:gridCol w:w="2243"/>
        <w:gridCol w:w="630"/>
        <w:gridCol w:w="688"/>
        <w:gridCol w:w="5305"/>
      </w:tblGrid>
      <w:tr w:rsidR="00F02197" w:rsidTr="009A2562">
        <w:trPr>
          <w:cnfStyle w:val="100000000000" w:firstRow="1" w:lastRow="0" w:firstColumn="0" w:lastColumn="0" w:oddVBand="0" w:evenVBand="0" w:oddHBand="0" w:evenHBand="0" w:firstRowFirstColumn="0" w:firstRowLastColumn="0" w:lastRowFirstColumn="0" w:lastRowLastColumn="0"/>
          <w:tblHeader/>
        </w:trPr>
        <w:tc>
          <w:tcPr>
            <w:tcW w:w="1204" w:type="dxa"/>
          </w:tcPr>
          <w:p w:rsidR="00F02197" w:rsidRDefault="00F02197" w:rsidP="009A2562">
            <w:pPr>
              <w:tabs>
                <w:tab w:val="clear" w:pos="360"/>
              </w:tabs>
              <w:jc w:val="center"/>
            </w:pPr>
            <w:r>
              <w:t>Completed</w:t>
            </w:r>
          </w:p>
        </w:tc>
        <w:tc>
          <w:tcPr>
            <w:tcW w:w="2243" w:type="dxa"/>
          </w:tcPr>
          <w:p w:rsidR="00F02197" w:rsidRDefault="00F02197" w:rsidP="009A2562">
            <w:pPr>
              <w:tabs>
                <w:tab w:val="clear" w:pos="360"/>
              </w:tabs>
            </w:pPr>
            <w:r>
              <w:t>Task</w:t>
            </w:r>
          </w:p>
        </w:tc>
        <w:tc>
          <w:tcPr>
            <w:tcW w:w="630" w:type="dxa"/>
          </w:tcPr>
          <w:p w:rsidR="00F02197" w:rsidRDefault="00F02197" w:rsidP="009A2562">
            <w:pPr>
              <w:tabs>
                <w:tab w:val="clear" w:pos="360"/>
              </w:tabs>
            </w:pPr>
            <w:r>
              <w:t>Time (</w:t>
            </w:r>
            <w:proofErr w:type="spellStart"/>
            <w:r>
              <w:t>est</w:t>
            </w:r>
            <w:proofErr w:type="spellEnd"/>
            <w:r>
              <w:t>)</w:t>
            </w:r>
          </w:p>
        </w:tc>
        <w:tc>
          <w:tcPr>
            <w:tcW w:w="688" w:type="dxa"/>
          </w:tcPr>
          <w:p w:rsidR="00F02197" w:rsidRDefault="00F02197" w:rsidP="009A2562">
            <w:pPr>
              <w:tabs>
                <w:tab w:val="clear" w:pos="360"/>
              </w:tabs>
            </w:pPr>
            <w:r>
              <w:t>RACI</w:t>
            </w:r>
          </w:p>
        </w:tc>
        <w:tc>
          <w:tcPr>
            <w:tcW w:w="5305" w:type="dxa"/>
          </w:tcPr>
          <w:p w:rsidR="00F02197" w:rsidRDefault="00F02197" w:rsidP="009A2562">
            <w:pPr>
              <w:tabs>
                <w:tab w:val="clear" w:pos="360"/>
              </w:tabs>
            </w:pPr>
            <w:r>
              <w:t>Notes</w:t>
            </w:r>
          </w:p>
        </w:tc>
      </w:tr>
      <w:tr w:rsidR="00F02197" w:rsidTr="009A2562">
        <w:tc>
          <w:tcPr>
            <w:tcW w:w="1204" w:type="dxa"/>
          </w:tcPr>
          <w:p w:rsidR="00F02197" w:rsidRDefault="007A3448" w:rsidP="009A2562">
            <w:pPr>
              <w:jc w:val="center"/>
              <w:rPr>
                <w:rStyle w:val="Checkbox"/>
              </w:rPr>
            </w:pPr>
            <w:sdt>
              <w:sdtPr>
                <w:rPr>
                  <w:rStyle w:val="Checkbox"/>
                </w:rPr>
                <w:id w:val="1155348092"/>
                <w15:appearance w15:val="hidden"/>
                <w14:checkbox>
                  <w14:checked w14:val="0"/>
                  <w14:checkedState w14:val="00FE" w14:font="Wingdings"/>
                  <w14:uncheckedState w14:val="00A8" w14:font="Wingdings"/>
                </w14:checkbox>
              </w:sdtPr>
              <w:sdtEndPr>
                <w:rPr>
                  <w:rStyle w:val="Checkbox"/>
                </w:rPr>
              </w:sdtEndPr>
              <w:sdtContent>
                <w:r w:rsidR="008B1CE9">
                  <w:rPr>
                    <w:rStyle w:val="Checkbox"/>
                  </w:rPr>
                  <w:sym w:font="Wingdings" w:char="F0A8"/>
                </w:r>
              </w:sdtContent>
            </w:sdt>
          </w:p>
        </w:tc>
        <w:tc>
          <w:tcPr>
            <w:tcW w:w="2243" w:type="dxa"/>
          </w:tcPr>
          <w:p w:rsidR="00F02197" w:rsidRDefault="00BA69E8" w:rsidP="009A2562">
            <w:pPr>
              <w:tabs>
                <w:tab w:val="clear" w:pos="360"/>
              </w:tabs>
            </w:pPr>
            <w:r>
              <w:t>Asses</w:t>
            </w:r>
            <w:r w:rsidR="00F30681">
              <w:t>s</w:t>
            </w:r>
            <w:r>
              <w:t xml:space="preserve"> per-site asset records</w:t>
            </w:r>
          </w:p>
        </w:tc>
        <w:tc>
          <w:tcPr>
            <w:tcW w:w="630" w:type="dxa"/>
          </w:tcPr>
          <w:p w:rsidR="00F02197" w:rsidRDefault="00F02197" w:rsidP="009A2562">
            <w:pPr>
              <w:tabs>
                <w:tab w:val="clear" w:pos="360"/>
              </w:tabs>
            </w:pPr>
          </w:p>
        </w:tc>
        <w:tc>
          <w:tcPr>
            <w:tcW w:w="688" w:type="dxa"/>
          </w:tcPr>
          <w:p w:rsidR="00F02197" w:rsidRDefault="006014F6" w:rsidP="009A2562">
            <w:pPr>
              <w:tabs>
                <w:tab w:val="clear" w:pos="360"/>
              </w:tabs>
            </w:pPr>
            <w:r>
              <w:t>R:RP+ML+PP</w:t>
            </w:r>
            <w:r w:rsidR="00BA69E8">
              <w:t>; A</w:t>
            </w:r>
            <w:r>
              <w:t>:JM</w:t>
            </w:r>
          </w:p>
        </w:tc>
        <w:tc>
          <w:tcPr>
            <w:tcW w:w="5305" w:type="dxa"/>
          </w:tcPr>
          <w:p w:rsidR="00F02197" w:rsidRDefault="005E4F1F" w:rsidP="00F30681">
            <w:pPr>
              <w:pStyle w:val="ListParagraph"/>
              <w:numPr>
                <w:ilvl w:val="0"/>
                <w:numId w:val="19"/>
              </w:numPr>
              <w:tabs>
                <w:tab w:val="clear" w:pos="360"/>
              </w:tabs>
            </w:pPr>
            <w:r>
              <w:t>&lt;YOUR COMPANY&gt;</w:t>
            </w:r>
            <w:r w:rsidR="00F30681">
              <w:t xml:space="preserve"> to provide asset inventory records (i.e. spreadsheets) for assessment of data-migration timelines and work-items.</w:t>
            </w:r>
          </w:p>
        </w:tc>
      </w:tr>
      <w:tr w:rsidR="00F02197" w:rsidTr="009A2562">
        <w:tc>
          <w:tcPr>
            <w:tcW w:w="1204" w:type="dxa"/>
          </w:tcPr>
          <w:p w:rsidR="00F02197" w:rsidRDefault="007A3448" w:rsidP="009A2562">
            <w:pPr>
              <w:jc w:val="center"/>
              <w:rPr>
                <w:rStyle w:val="Checkbox"/>
              </w:rPr>
            </w:pPr>
            <w:sdt>
              <w:sdtPr>
                <w:rPr>
                  <w:rStyle w:val="Checkbox"/>
                </w:rPr>
                <w:id w:val="-1955790930"/>
                <w15:appearance w15:val="hidden"/>
                <w14:checkbox>
                  <w14:checked w14:val="0"/>
                  <w14:checkedState w14:val="00FE" w14:font="Wingdings"/>
                  <w14:uncheckedState w14:val="00A8" w14:font="Wingdings"/>
                </w14:checkbox>
              </w:sdtPr>
              <w:sdtEndPr>
                <w:rPr>
                  <w:rStyle w:val="Checkbox"/>
                </w:rPr>
              </w:sdtEndPr>
              <w:sdtContent>
                <w:r w:rsidR="008B1CE9">
                  <w:rPr>
                    <w:rStyle w:val="Checkbox"/>
                  </w:rPr>
                  <w:sym w:font="Wingdings" w:char="F0A8"/>
                </w:r>
              </w:sdtContent>
            </w:sdt>
          </w:p>
        </w:tc>
        <w:tc>
          <w:tcPr>
            <w:tcW w:w="2243" w:type="dxa"/>
          </w:tcPr>
          <w:p w:rsidR="00F02197" w:rsidRDefault="00BA69E8" w:rsidP="009A2562">
            <w:pPr>
              <w:tabs>
                <w:tab w:val="clear" w:pos="360"/>
              </w:tabs>
            </w:pPr>
            <w:r>
              <w:t>Establish data-migration catalog mappings</w:t>
            </w:r>
          </w:p>
        </w:tc>
        <w:tc>
          <w:tcPr>
            <w:tcW w:w="630" w:type="dxa"/>
          </w:tcPr>
          <w:p w:rsidR="00F02197" w:rsidRDefault="00F02197" w:rsidP="009A2562">
            <w:pPr>
              <w:tabs>
                <w:tab w:val="clear" w:pos="360"/>
              </w:tabs>
            </w:pPr>
          </w:p>
        </w:tc>
        <w:tc>
          <w:tcPr>
            <w:tcW w:w="688" w:type="dxa"/>
          </w:tcPr>
          <w:p w:rsidR="00F02197" w:rsidRDefault="00BA69E8" w:rsidP="009A2562">
            <w:pPr>
              <w:tabs>
                <w:tab w:val="clear" w:pos="360"/>
              </w:tabs>
            </w:pPr>
            <w:r>
              <w:t>R:ML+PP; A:RP</w:t>
            </w:r>
          </w:p>
        </w:tc>
        <w:tc>
          <w:tcPr>
            <w:tcW w:w="5305" w:type="dxa"/>
          </w:tcPr>
          <w:p w:rsidR="00F02197" w:rsidRDefault="00F30681" w:rsidP="00F30681">
            <w:pPr>
              <w:pStyle w:val="ListParagraph"/>
              <w:numPr>
                <w:ilvl w:val="0"/>
                <w:numId w:val="19"/>
              </w:numPr>
              <w:tabs>
                <w:tab w:val="clear" w:pos="360"/>
              </w:tabs>
            </w:pPr>
            <w:r>
              <w:t>Create model name mapping tables.</w:t>
            </w:r>
          </w:p>
          <w:p w:rsidR="00F30681" w:rsidRDefault="00F30681" w:rsidP="00F30681">
            <w:pPr>
              <w:pStyle w:val="ListParagraph"/>
              <w:numPr>
                <w:ilvl w:val="0"/>
                <w:numId w:val="19"/>
              </w:numPr>
              <w:tabs>
                <w:tab w:val="clear" w:pos="360"/>
              </w:tabs>
            </w:pPr>
            <w:r>
              <w:t>Create location name mapping tables.</w:t>
            </w:r>
          </w:p>
          <w:p w:rsidR="00F30681" w:rsidRDefault="00F30681" w:rsidP="00F30681">
            <w:pPr>
              <w:pStyle w:val="ListParagraph"/>
              <w:numPr>
                <w:ilvl w:val="0"/>
                <w:numId w:val="19"/>
              </w:numPr>
              <w:tabs>
                <w:tab w:val="clear" w:pos="360"/>
              </w:tabs>
            </w:pPr>
            <w:r>
              <w:t>Create cabinet name mapping tables.</w:t>
            </w:r>
          </w:p>
          <w:p w:rsidR="00F30681" w:rsidRDefault="006014F6" w:rsidP="00F30681">
            <w:pPr>
              <w:pStyle w:val="ListParagraph"/>
              <w:numPr>
                <w:ilvl w:val="0"/>
                <w:numId w:val="19"/>
              </w:numPr>
              <w:tabs>
                <w:tab w:val="clear" w:pos="360"/>
              </w:tabs>
            </w:pPr>
            <w:r>
              <w:t>Create RU name mapping tables.</w:t>
            </w:r>
          </w:p>
          <w:p w:rsidR="006014F6" w:rsidRDefault="006014F6" w:rsidP="00F30681">
            <w:pPr>
              <w:pStyle w:val="ListParagraph"/>
              <w:numPr>
                <w:ilvl w:val="0"/>
                <w:numId w:val="19"/>
              </w:numPr>
              <w:tabs>
                <w:tab w:val="clear" w:pos="360"/>
              </w:tabs>
            </w:pPr>
            <w:r>
              <w:t xml:space="preserve">Establish repeatable processes for import of </w:t>
            </w:r>
            <w:r w:rsidR="005E4F1F">
              <w:t>&lt;YOUR COMPANY&gt;</w:t>
            </w:r>
            <w:r>
              <w:t xml:space="preserve"> inventory records and export of NLyte compatible asset records.</w:t>
            </w:r>
          </w:p>
          <w:p w:rsidR="006014F6" w:rsidRDefault="006014F6" w:rsidP="00F30681">
            <w:pPr>
              <w:pStyle w:val="ListParagraph"/>
              <w:numPr>
                <w:ilvl w:val="0"/>
                <w:numId w:val="19"/>
              </w:numPr>
              <w:tabs>
                <w:tab w:val="clear" w:pos="360"/>
              </w:tabs>
            </w:pPr>
            <w:r>
              <w:t>Import NLyte compatible asset records.</w:t>
            </w:r>
          </w:p>
          <w:p w:rsidR="006014F6" w:rsidRDefault="006014F6" w:rsidP="00F30681">
            <w:pPr>
              <w:pStyle w:val="ListParagraph"/>
              <w:numPr>
                <w:ilvl w:val="0"/>
                <w:numId w:val="19"/>
              </w:numPr>
              <w:tabs>
                <w:tab w:val="clear" w:pos="360"/>
              </w:tabs>
            </w:pPr>
            <w:r>
              <w:t>Wash, rinse, repeat as needed.</w:t>
            </w:r>
          </w:p>
        </w:tc>
      </w:tr>
      <w:tr w:rsidR="00F02197" w:rsidTr="009A2562">
        <w:tc>
          <w:tcPr>
            <w:tcW w:w="1204" w:type="dxa"/>
          </w:tcPr>
          <w:p w:rsidR="00F02197" w:rsidRDefault="007A3448" w:rsidP="009A2562">
            <w:pPr>
              <w:jc w:val="center"/>
              <w:rPr>
                <w:rStyle w:val="Checkbox"/>
              </w:rPr>
            </w:pPr>
            <w:sdt>
              <w:sdtPr>
                <w:rPr>
                  <w:rStyle w:val="Checkbox"/>
                </w:rPr>
                <w:id w:val="868340037"/>
                <w15:appearance w15:val="hidden"/>
                <w14:checkbox>
                  <w14:checked w14:val="0"/>
                  <w14:checkedState w14:val="00FE" w14:font="Wingdings"/>
                  <w14:uncheckedState w14:val="00A8" w14:font="Wingdings"/>
                </w14:checkbox>
              </w:sdtPr>
              <w:sdtEndPr>
                <w:rPr>
                  <w:rStyle w:val="Checkbox"/>
                </w:rPr>
              </w:sdtEndPr>
              <w:sdtContent>
                <w:r w:rsidR="008B1CE9">
                  <w:rPr>
                    <w:rStyle w:val="Checkbox"/>
                  </w:rPr>
                  <w:sym w:font="Wingdings" w:char="F0A8"/>
                </w:r>
              </w:sdtContent>
            </w:sdt>
          </w:p>
        </w:tc>
        <w:tc>
          <w:tcPr>
            <w:tcW w:w="2243" w:type="dxa"/>
          </w:tcPr>
          <w:p w:rsidR="00F02197" w:rsidRDefault="00BA69E8" w:rsidP="009A2562">
            <w:r>
              <w:t>Per Site Data Migration and Asset Record Import</w:t>
            </w:r>
          </w:p>
        </w:tc>
        <w:tc>
          <w:tcPr>
            <w:tcW w:w="630" w:type="dxa"/>
          </w:tcPr>
          <w:p w:rsidR="00F02197" w:rsidRDefault="00F02197" w:rsidP="009A2562">
            <w:pPr>
              <w:tabs>
                <w:tab w:val="clear" w:pos="360"/>
              </w:tabs>
            </w:pPr>
          </w:p>
        </w:tc>
        <w:tc>
          <w:tcPr>
            <w:tcW w:w="688" w:type="dxa"/>
          </w:tcPr>
          <w:p w:rsidR="00F02197" w:rsidRDefault="00BA69E8" w:rsidP="009A2562">
            <w:pPr>
              <w:tabs>
                <w:tab w:val="clear" w:pos="360"/>
              </w:tabs>
            </w:pPr>
            <w:r>
              <w:t>R:ML+PP; A:RP</w:t>
            </w:r>
          </w:p>
        </w:tc>
        <w:tc>
          <w:tcPr>
            <w:tcW w:w="5305" w:type="dxa"/>
          </w:tcPr>
          <w:p w:rsidR="00F02197" w:rsidRDefault="00BA69E8" w:rsidP="00F30681">
            <w:pPr>
              <w:pStyle w:val="ListParagraph"/>
              <w:numPr>
                <w:ilvl w:val="0"/>
                <w:numId w:val="18"/>
              </w:numPr>
              <w:tabs>
                <w:tab w:val="clear" w:pos="360"/>
              </w:tabs>
            </w:pPr>
            <w:r>
              <w:t>Asset inventory lists.</w:t>
            </w:r>
          </w:p>
          <w:p w:rsidR="00BA69E8" w:rsidRDefault="005E4F1F" w:rsidP="00F30681">
            <w:pPr>
              <w:pStyle w:val="ListParagraph"/>
              <w:numPr>
                <w:ilvl w:val="0"/>
                <w:numId w:val="18"/>
              </w:numPr>
              <w:tabs>
                <w:tab w:val="clear" w:pos="360"/>
              </w:tabs>
            </w:pPr>
            <w:r>
              <w:t>&lt;YOUR COMPANY&gt;</w:t>
            </w:r>
            <w:r w:rsidR="00BA69E8">
              <w:t xml:space="preserve"> to NLyte model mappings.</w:t>
            </w:r>
          </w:p>
          <w:p w:rsidR="00F30681" w:rsidRDefault="005E4F1F" w:rsidP="00F30681">
            <w:pPr>
              <w:pStyle w:val="ListParagraph"/>
              <w:numPr>
                <w:ilvl w:val="0"/>
                <w:numId w:val="18"/>
              </w:numPr>
              <w:tabs>
                <w:tab w:val="clear" w:pos="360"/>
              </w:tabs>
            </w:pPr>
            <w:r>
              <w:t>&lt;YOUR COMPANY&gt;</w:t>
            </w:r>
            <w:r w:rsidR="00F30681">
              <w:t xml:space="preserve"> to NLyte location mappings (site, room, cabinet, RU location)</w:t>
            </w:r>
          </w:p>
          <w:p w:rsidR="00BA69E8" w:rsidRDefault="00BA69E8" w:rsidP="00F30681">
            <w:pPr>
              <w:pStyle w:val="ListParagraph"/>
              <w:numPr>
                <w:ilvl w:val="0"/>
                <w:numId w:val="18"/>
              </w:numPr>
              <w:tabs>
                <w:tab w:val="clear" w:pos="360"/>
              </w:tabs>
            </w:pPr>
            <w:r>
              <w:t xml:space="preserve">Asset record </w:t>
            </w:r>
            <w:r w:rsidR="00F30681">
              <w:t xml:space="preserve">per-field syntax </w:t>
            </w:r>
            <w:r>
              <w:t>cleaning</w:t>
            </w:r>
            <w:r w:rsidR="00F30681">
              <w:t xml:space="preserve"> and normalization.</w:t>
            </w:r>
          </w:p>
          <w:p w:rsidR="00F30681" w:rsidRDefault="00F30681" w:rsidP="00F30681">
            <w:pPr>
              <w:pStyle w:val="ListParagraph"/>
              <w:numPr>
                <w:ilvl w:val="0"/>
                <w:numId w:val="18"/>
              </w:numPr>
              <w:tabs>
                <w:tab w:val="clear" w:pos="360"/>
              </w:tabs>
            </w:pPr>
            <w:r>
              <w:t>Bulk Import per cabinet and/or per asset type.</w:t>
            </w:r>
          </w:p>
        </w:tc>
      </w:tr>
      <w:tr w:rsidR="00F02197" w:rsidTr="009A2562">
        <w:tc>
          <w:tcPr>
            <w:tcW w:w="1204" w:type="dxa"/>
          </w:tcPr>
          <w:p w:rsidR="00F02197" w:rsidRDefault="007A3448" w:rsidP="009A2562">
            <w:pPr>
              <w:jc w:val="center"/>
              <w:rPr>
                <w:rStyle w:val="Checkbox"/>
              </w:rPr>
            </w:pPr>
            <w:sdt>
              <w:sdtPr>
                <w:rPr>
                  <w:rStyle w:val="Checkbox"/>
                </w:rPr>
                <w:id w:val="-1636251873"/>
                <w15:appearance w15:val="hidden"/>
                <w14:checkbox>
                  <w14:checked w14:val="0"/>
                  <w14:checkedState w14:val="00FE" w14:font="Wingdings"/>
                  <w14:uncheckedState w14:val="00A8" w14:font="Wingdings"/>
                </w14:checkbox>
              </w:sdtPr>
              <w:sdtEndPr>
                <w:rPr>
                  <w:rStyle w:val="Checkbox"/>
                </w:rPr>
              </w:sdtEndPr>
              <w:sdtContent>
                <w:r w:rsidR="00F02197">
                  <w:rPr>
                    <w:rStyle w:val="Checkbox"/>
                  </w:rPr>
                  <w:sym w:font="Wingdings" w:char="F0A8"/>
                </w:r>
              </w:sdtContent>
            </w:sdt>
          </w:p>
        </w:tc>
        <w:tc>
          <w:tcPr>
            <w:tcW w:w="2243" w:type="dxa"/>
          </w:tcPr>
          <w:p w:rsidR="00F02197" w:rsidRDefault="00F30681" w:rsidP="009A2562">
            <w:pPr>
              <w:tabs>
                <w:tab w:val="clear" w:pos="360"/>
              </w:tabs>
            </w:pPr>
            <w:r>
              <w:t>Data Migration Validation</w:t>
            </w:r>
          </w:p>
        </w:tc>
        <w:tc>
          <w:tcPr>
            <w:tcW w:w="630" w:type="dxa"/>
          </w:tcPr>
          <w:p w:rsidR="00F02197" w:rsidRDefault="00F02197" w:rsidP="009A2562">
            <w:pPr>
              <w:tabs>
                <w:tab w:val="clear" w:pos="360"/>
              </w:tabs>
            </w:pPr>
          </w:p>
        </w:tc>
        <w:tc>
          <w:tcPr>
            <w:tcW w:w="688" w:type="dxa"/>
          </w:tcPr>
          <w:p w:rsidR="00F02197" w:rsidRDefault="00F30681" w:rsidP="009A2562">
            <w:pPr>
              <w:tabs>
                <w:tab w:val="clear" w:pos="360"/>
              </w:tabs>
            </w:pPr>
            <w:r>
              <w:t>R:RP</w:t>
            </w:r>
            <w:r w:rsidR="006014F6">
              <w:t>+ML</w:t>
            </w:r>
            <w:r>
              <w:t>; A:JM</w:t>
            </w:r>
          </w:p>
        </w:tc>
        <w:tc>
          <w:tcPr>
            <w:tcW w:w="5305" w:type="dxa"/>
          </w:tcPr>
          <w:p w:rsidR="00F30681" w:rsidRDefault="00F30681" w:rsidP="00F30681">
            <w:pPr>
              <w:pStyle w:val="ListParagraph"/>
              <w:numPr>
                <w:ilvl w:val="0"/>
                <w:numId w:val="18"/>
              </w:numPr>
              <w:tabs>
                <w:tab w:val="clear" w:pos="360"/>
              </w:tabs>
            </w:pPr>
            <w:r>
              <w:t>Coordinate cabinet and row-level audit/validation of data-migration with Operations teams.</w:t>
            </w:r>
          </w:p>
          <w:p w:rsidR="00F30681" w:rsidRDefault="00F30681" w:rsidP="00F30681">
            <w:pPr>
              <w:pStyle w:val="ListParagraph"/>
              <w:numPr>
                <w:ilvl w:val="0"/>
                <w:numId w:val="18"/>
              </w:numPr>
              <w:tabs>
                <w:tab w:val="clear" w:pos="360"/>
              </w:tabs>
            </w:pPr>
            <w:r>
              <w:t>Provide corrective audit details for remediation.</w:t>
            </w:r>
          </w:p>
        </w:tc>
      </w:tr>
      <w:tr w:rsidR="00F02197" w:rsidTr="009A2562">
        <w:tc>
          <w:tcPr>
            <w:tcW w:w="1204" w:type="dxa"/>
          </w:tcPr>
          <w:p w:rsidR="00F02197" w:rsidRDefault="007A3448" w:rsidP="009A2562">
            <w:pPr>
              <w:jc w:val="center"/>
              <w:rPr>
                <w:rStyle w:val="Checkbox"/>
              </w:rPr>
            </w:pPr>
            <w:sdt>
              <w:sdtPr>
                <w:rPr>
                  <w:rStyle w:val="Checkbox"/>
                </w:rPr>
                <w:id w:val="1716766956"/>
                <w15:appearance w15:val="hidden"/>
                <w14:checkbox>
                  <w14:checked w14:val="0"/>
                  <w14:checkedState w14:val="00FE" w14:font="Wingdings"/>
                  <w14:uncheckedState w14:val="00A8" w14:font="Wingdings"/>
                </w14:checkbox>
              </w:sdtPr>
              <w:sdtEndPr>
                <w:rPr>
                  <w:rStyle w:val="Checkbox"/>
                </w:rPr>
              </w:sdtEndPr>
              <w:sdtContent>
                <w:r w:rsidR="00F02197">
                  <w:rPr>
                    <w:rStyle w:val="Checkbox"/>
                  </w:rPr>
                  <w:sym w:font="Wingdings" w:char="F0A8"/>
                </w:r>
              </w:sdtContent>
            </w:sdt>
          </w:p>
        </w:tc>
        <w:tc>
          <w:tcPr>
            <w:tcW w:w="2243" w:type="dxa"/>
          </w:tcPr>
          <w:p w:rsidR="00F02197" w:rsidRDefault="00F30681" w:rsidP="009A2562">
            <w:pPr>
              <w:tabs>
                <w:tab w:val="clear" w:pos="360"/>
              </w:tabs>
            </w:pPr>
            <w:r>
              <w:t>Continuous Audits</w:t>
            </w:r>
          </w:p>
        </w:tc>
        <w:tc>
          <w:tcPr>
            <w:tcW w:w="630" w:type="dxa"/>
          </w:tcPr>
          <w:p w:rsidR="00F02197" w:rsidRDefault="00F02197" w:rsidP="009A2562">
            <w:pPr>
              <w:tabs>
                <w:tab w:val="clear" w:pos="360"/>
              </w:tabs>
            </w:pPr>
          </w:p>
        </w:tc>
        <w:tc>
          <w:tcPr>
            <w:tcW w:w="688" w:type="dxa"/>
          </w:tcPr>
          <w:p w:rsidR="00F02197" w:rsidRDefault="00F30681" w:rsidP="009A2562">
            <w:pPr>
              <w:tabs>
                <w:tab w:val="clear" w:pos="360"/>
              </w:tabs>
            </w:pPr>
            <w:r>
              <w:t>R:RP</w:t>
            </w:r>
            <w:r w:rsidR="006014F6">
              <w:t>+PP+ML</w:t>
            </w:r>
            <w:r>
              <w:t>; A:JM</w:t>
            </w:r>
          </w:p>
        </w:tc>
        <w:tc>
          <w:tcPr>
            <w:tcW w:w="5305" w:type="dxa"/>
          </w:tcPr>
          <w:p w:rsidR="00F02197" w:rsidRDefault="00F30681" w:rsidP="00F30681">
            <w:pPr>
              <w:pStyle w:val="ListParagraph"/>
              <w:numPr>
                <w:ilvl w:val="0"/>
                <w:numId w:val="18"/>
              </w:numPr>
              <w:tabs>
                <w:tab w:val="clear" w:pos="360"/>
              </w:tabs>
            </w:pPr>
            <w:r>
              <w:t>Provide guidance to the Operations teams on use of the NLyte Audit Tool for auditing, reporting, and correcting asset configurations.</w:t>
            </w:r>
          </w:p>
        </w:tc>
      </w:tr>
      <w:tr w:rsidR="00F02197" w:rsidTr="009A2562">
        <w:tc>
          <w:tcPr>
            <w:tcW w:w="1204" w:type="dxa"/>
          </w:tcPr>
          <w:p w:rsidR="00F02197" w:rsidRDefault="007A3448" w:rsidP="009A2562">
            <w:pPr>
              <w:jc w:val="center"/>
              <w:rPr>
                <w:rStyle w:val="Checkbox"/>
              </w:rPr>
            </w:pPr>
            <w:sdt>
              <w:sdtPr>
                <w:rPr>
                  <w:rStyle w:val="Checkbox"/>
                </w:rPr>
                <w:id w:val="2032536559"/>
                <w15:appearance w15:val="hidden"/>
                <w14:checkbox>
                  <w14:checked w14:val="0"/>
                  <w14:checkedState w14:val="00FE" w14:font="Wingdings"/>
                  <w14:uncheckedState w14:val="00A8" w14:font="Wingdings"/>
                </w14:checkbox>
              </w:sdtPr>
              <w:sdtEndPr>
                <w:rPr>
                  <w:rStyle w:val="Checkbox"/>
                </w:rPr>
              </w:sdtEndPr>
              <w:sdtContent>
                <w:r w:rsidR="00F02197">
                  <w:rPr>
                    <w:rStyle w:val="Checkbox"/>
                  </w:rPr>
                  <w:sym w:font="Wingdings" w:char="F0A8"/>
                </w:r>
              </w:sdtContent>
            </w:sdt>
          </w:p>
        </w:tc>
        <w:tc>
          <w:tcPr>
            <w:tcW w:w="2243" w:type="dxa"/>
          </w:tcPr>
          <w:p w:rsidR="00F02197" w:rsidRDefault="006014F6" w:rsidP="009A2562">
            <w:pPr>
              <w:tabs>
                <w:tab w:val="clear" w:pos="360"/>
              </w:tabs>
            </w:pPr>
            <w:r>
              <w:t>Continuous Operations</w:t>
            </w:r>
          </w:p>
        </w:tc>
        <w:tc>
          <w:tcPr>
            <w:tcW w:w="630" w:type="dxa"/>
          </w:tcPr>
          <w:p w:rsidR="00F02197" w:rsidRDefault="00F02197" w:rsidP="009A2562">
            <w:pPr>
              <w:tabs>
                <w:tab w:val="clear" w:pos="360"/>
              </w:tabs>
            </w:pPr>
          </w:p>
        </w:tc>
        <w:tc>
          <w:tcPr>
            <w:tcW w:w="688" w:type="dxa"/>
          </w:tcPr>
          <w:p w:rsidR="00F02197" w:rsidRDefault="006014F6" w:rsidP="009A2562">
            <w:pPr>
              <w:tabs>
                <w:tab w:val="clear" w:pos="360"/>
              </w:tabs>
            </w:pPr>
            <w:r>
              <w:t>R:PP+ML+RP; A:JM</w:t>
            </w:r>
          </w:p>
        </w:tc>
        <w:tc>
          <w:tcPr>
            <w:tcW w:w="5305" w:type="dxa"/>
          </w:tcPr>
          <w:p w:rsidR="00F02197" w:rsidRDefault="006014F6" w:rsidP="006014F6">
            <w:pPr>
              <w:pStyle w:val="ListParagraph"/>
              <w:numPr>
                <w:ilvl w:val="0"/>
                <w:numId w:val="18"/>
              </w:numPr>
              <w:tabs>
                <w:tab w:val="clear" w:pos="360"/>
              </w:tabs>
            </w:pPr>
            <w:r>
              <w:t>Provide informal training on People + Process + Tools in order to establish maintenance mode</w:t>
            </w:r>
          </w:p>
        </w:tc>
      </w:tr>
    </w:tbl>
    <w:p w:rsidR="00B40D60" w:rsidRDefault="00B40D60" w:rsidP="00C52087"/>
    <w:p w:rsidR="006014F6" w:rsidRDefault="006014F6" w:rsidP="006014F6">
      <w:pPr>
        <w:pStyle w:val="Heading3"/>
      </w:pPr>
      <w:r>
        <w:t>Asset Management Operations Use Cases</w:t>
      </w:r>
    </w:p>
    <w:p w:rsidR="000A6887" w:rsidRDefault="000A6887" w:rsidP="000A6887">
      <w:r>
        <w:t>Start Estimate:  11/11/2016</w:t>
      </w:r>
    </w:p>
    <w:p w:rsidR="000A6887" w:rsidRDefault="000A6887" w:rsidP="000A6887">
      <w:r>
        <w:t>Initial Complete Estimate:  12/16/2016</w:t>
      </w:r>
    </w:p>
    <w:p w:rsidR="000A6887" w:rsidRDefault="000A6887" w:rsidP="000A6887">
      <w:r>
        <w:t>Maintenance Mode Complete Estimate:  12/31/2016</w:t>
      </w:r>
    </w:p>
    <w:p w:rsidR="000A6887" w:rsidRDefault="000A6887" w:rsidP="000A6887">
      <w:r>
        <w:t>Project Estimated Hours:  16</w:t>
      </w:r>
    </w:p>
    <w:p w:rsidR="000A6887" w:rsidRDefault="000A6887" w:rsidP="000A6887">
      <w:r>
        <w:t xml:space="preserve">Dependencies:  </w:t>
      </w:r>
    </w:p>
    <w:p w:rsidR="000A6887" w:rsidRDefault="000A6887" w:rsidP="000A6887">
      <w:pPr>
        <w:pStyle w:val="ListParagraph"/>
        <w:numPr>
          <w:ilvl w:val="0"/>
          <w:numId w:val="11"/>
        </w:numPr>
      </w:pPr>
      <w:r>
        <w:t>Asset Data Migration progress established.</w:t>
      </w:r>
    </w:p>
    <w:p w:rsidR="000A6887" w:rsidRPr="000A6887" w:rsidRDefault="000A6887" w:rsidP="000A6887">
      <w:pPr>
        <w:pStyle w:val="ListParagraph"/>
        <w:numPr>
          <w:ilvl w:val="0"/>
          <w:numId w:val="11"/>
        </w:numPr>
      </w:pPr>
      <w:r>
        <w:t>Coordination with site-level Operations team-members.</w:t>
      </w:r>
    </w:p>
    <w:tbl>
      <w:tblPr>
        <w:tblStyle w:val="GridTable1Light-Accent1"/>
        <w:tblW w:w="5000" w:type="pct"/>
        <w:tblLayout w:type="fixed"/>
        <w:tblCellMar>
          <w:left w:w="0" w:type="dxa"/>
          <w:right w:w="0" w:type="dxa"/>
        </w:tblCellMar>
        <w:tblLook w:val="0420" w:firstRow="1" w:lastRow="0" w:firstColumn="0" w:lastColumn="0" w:noHBand="0" w:noVBand="1"/>
        <w:tblDescription w:val="Due Diligence table"/>
      </w:tblPr>
      <w:tblGrid>
        <w:gridCol w:w="1204"/>
        <w:gridCol w:w="2243"/>
        <w:gridCol w:w="630"/>
        <w:gridCol w:w="688"/>
        <w:gridCol w:w="5305"/>
      </w:tblGrid>
      <w:tr w:rsidR="006014F6" w:rsidTr="009A2562">
        <w:trPr>
          <w:cnfStyle w:val="100000000000" w:firstRow="1" w:lastRow="0" w:firstColumn="0" w:lastColumn="0" w:oddVBand="0" w:evenVBand="0" w:oddHBand="0" w:evenHBand="0" w:firstRowFirstColumn="0" w:firstRowLastColumn="0" w:lastRowFirstColumn="0" w:lastRowLastColumn="0"/>
          <w:tblHeader/>
        </w:trPr>
        <w:tc>
          <w:tcPr>
            <w:tcW w:w="1204" w:type="dxa"/>
          </w:tcPr>
          <w:p w:rsidR="006014F6" w:rsidRDefault="006014F6" w:rsidP="009A2562">
            <w:pPr>
              <w:tabs>
                <w:tab w:val="clear" w:pos="360"/>
              </w:tabs>
              <w:jc w:val="center"/>
            </w:pPr>
            <w:r>
              <w:lastRenderedPageBreak/>
              <w:t>Completed</w:t>
            </w:r>
          </w:p>
        </w:tc>
        <w:tc>
          <w:tcPr>
            <w:tcW w:w="2243" w:type="dxa"/>
          </w:tcPr>
          <w:p w:rsidR="006014F6" w:rsidRDefault="006014F6" w:rsidP="009A2562">
            <w:pPr>
              <w:tabs>
                <w:tab w:val="clear" w:pos="360"/>
              </w:tabs>
            </w:pPr>
            <w:r>
              <w:t>Task</w:t>
            </w:r>
          </w:p>
        </w:tc>
        <w:tc>
          <w:tcPr>
            <w:tcW w:w="630" w:type="dxa"/>
          </w:tcPr>
          <w:p w:rsidR="006014F6" w:rsidRDefault="006014F6" w:rsidP="009A2562">
            <w:pPr>
              <w:tabs>
                <w:tab w:val="clear" w:pos="360"/>
              </w:tabs>
            </w:pPr>
            <w:r>
              <w:t>Time (</w:t>
            </w:r>
            <w:proofErr w:type="spellStart"/>
            <w:r>
              <w:t>est</w:t>
            </w:r>
            <w:proofErr w:type="spellEnd"/>
            <w:r>
              <w:t>)</w:t>
            </w:r>
          </w:p>
        </w:tc>
        <w:tc>
          <w:tcPr>
            <w:tcW w:w="688" w:type="dxa"/>
          </w:tcPr>
          <w:p w:rsidR="006014F6" w:rsidRDefault="006014F6" w:rsidP="009A2562">
            <w:pPr>
              <w:tabs>
                <w:tab w:val="clear" w:pos="360"/>
              </w:tabs>
            </w:pPr>
            <w:r>
              <w:t>RACI</w:t>
            </w:r>
          </w:p>
        </w:tc>
        <w:tc>
          <w:tcPr>
            <w:tcW w:w="5305" w:type="dxa"/>
          </w:tcPr>
          <w:p w:rsidR="006014F6" w:rsidRDefault="006014F6" w:rsidP="009A2562">
            <w:pPr>
              <w:tabs>
                <w:tab w:val="clear" w:pos="360"/>
              </w:tabs>
            </w:pPr>
            <w:r>
              <w:t>Notes</w:t>
            </w:r>
          </w:p>
        </w:tc>
      </w:tr>
      <w:tr w:rsidR="000A6887" w:rsidTr="009A2562">
        <w:tc>
          <w:tcPr>
            <w:tcW w:w="1204" w:type="dxa"/>
          </w:tcPr>
          <w:p w:rsidR="000A6887" w:rsidRDefault="007A3448" w:rsidP="000A6887">
            <w:pPr>
              <w:jc w:val="center"/>
              <w:rPr>
                <w:rStyle w:val="Checkbox"/>
              </w:rPr>
            </w:pPr>
            <w:sdt>
              <w:sdtPr>
                <w:rPr>
                  <w:rStyle w:val="Checkbox"/>
                </w:rPr>
                <w:id w:val="329876674"/>
                <w15:appearance w15:val="hidden"/>
                <w14:checkbox>
                  <w14:checked w14:val="0"/>
                  <w14:checkedState w14:val="00FE" w14:font="Wingdings"/>
                  <w14:uncheckedState w14:val="00A8" w14:font="Wingdings"/>
                </w14:checkbox>
              </w:sdtPr>
              <w:sdtEndPr>
                <w:rPr>
                  <w:rStyle w:val="Checkbox"/>
                </w:rPr>
              </w:sdtEndPr>
              <w:sdtContent>
                <w:r w:rsidR="000A6887">
                  <w:rPr>
                    <w:rStyle w:val="Checkbox"/>
                  </w:rPr>
                  <w:sym w:font="Wingdings" w:char="F0A8"/>
                </w:r>
              </w:sdtContent>
            </w:sdt>
          </w:p>
        </w:tc>
        <w:tc>
          <w:tcPr>
            <w:tcW w:w="2243" w:type="dxa"/>
          </w:tcPr>
          <w:p w:rsidR="000A6887" w:rsidRDefault="000A6887" w:rsidP="000A6887">
            <w:pPr>
              <w:tabs>
                <w:tab w:val="clear" w:pos="360"/>
              </w:tabs>
            </w:pPr>
            <w:r>
              <w:t>Continuous Audits</w:t>
            </w:r>
          </w:p>
        </w:tc>
        <w:tc>
          <w:tcPr>
            <w:tcW w:w="630" w:type="dxa"/>
          </w:tcPr>
          <w:p w:rsidR="000A6887" w:rsidRDefault="000A6887" w:rsidP="000A6887">
            <w:pPr>
              <w:tabs>
                <w:tab w:val="clear" w:pos="360"/>
              </w:tabs>
            </w:pPr>
          </w:p>
        </w:tc>
        <w:tc>
          <w:tcPr>
            <w:tcW w:w="688" w:type="dxa"/>
          </w:tcPr>
          <w:p w:rsidR="000A6887" w:rsidRDefault="000A6887" w:rsidP="000A6887">
            <w:pPr>
              <w:tabs>
                <w:tab w:val="clear" w:pos="360"/>
              </w:tabs>
            </w:pPr>
            <w:r>
              <w:t>R:RP+PP+ML; A:JM</w:t>
            </w:r>
          </w:p>
        </w:tc>
        <w:tc>
          <w:tcPr>
            <w:tcW w:w="5305" w:type="dxa"/>
          </w:tcPr>
          <w:p w:rsidR="000A6887" w:rsidRDefault="000A6887" w:rsidP="002A1694">
            <w:pPr>
              <w:pStyle w:val="ListParagraph"/>
              <w:numPr>
                <w:ilvl w:val="0"/>
                <w:numId w:val="18"/>
              </w:numPr>
              <w:tabs>
                <w:tab w:val="clear" w:pos="360"/>
              </w:tabs>
            </w:pPr>
            <w:r>
              <w:t>Provide guidance on use of the NLyte Audit Tool for auditing, reporting, and correcting asset configurations.</w:t>
            </w:r>
          </w:p>
        </w:tc>
      </w:tr>
      <w:tr w:rsidR="000A6887" w:rsidTr="009A2562">
        <w:tc>
          <w:tcPr>
            <w:tcW w:w="1204" w:type="dxa"/>
          </w:tcPr>
          <w:p w:rsidR="000A6887" w:rsidRDefault="007A3448" w:rsidP="000A6887">
            <w:pPr>
              <w:jc w:val="center"/>
              <w:rPr>
                <w:rStyle w:val="Checkbox"/>
              </w:rPr>
            </w:pPr>
            <w:sdt>
              <w:sdtPr>
                <w:rPr>
                  <w:rStyle w:val="Checkbox"/>
                </w:rPr>
                <w:id w:val="1488667499"/>
                <w15:appearance w15:val="hidden"/>
                <w14:checkbox>
                  <w14:checked w14:val="0"/>
                  <w14:checkedState w14:val="00FE" w14:font="Wingdings"/>
                  <w14:uncheckedState w14:val="00A8" w14:font="Wingdings"/>
                </w14:checkbox>
              </w:sdtPr>
              <w:sdtEndPr>
                <w:rPr>
                  <w:rStyle w:val="Checkbox"/>
                </w:rPr>
              </w:sdtEndPr>
              <w:sdtContent>
                <w:r w:rsidR="000A6887">
                  <w:rPr>
                    <w:rStyle w:val="Checkbox"/>
                  </w:rPr>
                  <w:sym w:font="Wingdings" w:char="F0A8"/>
                </w:r>
              </w:sdtContent>
            </w:sdt>
          </w:p>
        </w:tc>
        <w:tc>
          <w:tcPr>
            <w:tcW w:w="2243" w:type="dxa"/>
          </w:tcPr>
          <w:p w:rsidR="000A6887" w:rsidRDefault="000A6887" w:rsidP="000A6887">
            <w:pPr>
              <w:tabs>
                <w:tab w:val="clear" w:pos="360"/>
              </w:tabs>
            </w:pPr>
            <w:r>
              <w:t>Continuous Operations</w:t>
            </w:r>
          </w:p>
        </w:tc>
        <w:tc>
          <w:tcPr>
            <w:tcW w:w="630" w:type="dxa"/>
          </w:tcPr>
          <w:p w:rsidR="000A6887" w:rsidRDefault="000A6887" w:rsidP="000A6887">
            <w:pPr>
              <w:tabs>
                <w:tab w:val="clear" w:pos="360"/>
              </w:tabs>
            </w:pPr>
          </w:p>
        </w:tc>
        <w:tc>
          <w:tcPr>
            <w:tcW w:w="688" w:type="dxa"/>
          </w:tcPr>
          <w:p w:rsidR="000A6887" w:rsidRDefault="000A6887" w:rsidP="000A6887">
            <w:pPr>
              <w:tabs>
                <w:tab w:val="clear" w:pos="360"/>
              </w:tabs>
            </w:pPr>
            <w:r>
              <w:t>R:PP+ML+RP; A:JM</w:t>
            </w:r>
          </w:p>
        </w:tc>
        <w:tc>
          <w:tcPr>
            <w:tcW w:w="5305" w:type="dxa"/>
          </w:tcPr>
          <w:p w:rsidR="000A6887" w:rsidRDefault="000A6887" w:rsidP="000A6887">
            <w:pPr>
              <w:pStyle w:val="ListParagraph"/>
              <w:numPr>
                <w:ilvl w:val="0"/>
                <w:numId w:val="18"/>
              </w:numPr>
              <w:tabs>
                <w:tab w:val="clear" w:pos="360"/>
              </w:tabs>
            </w:pPr>
            <w:r>
              <w:t>Provide informal training on People + Process + Tools in order to establish maintenance mode operations.</w:t>
            </w:r>
          </w:p>
        </w:tc>
      </w:tr>
      <w:tr w:rsidR="000A6887" w:rsidTr="009A2562">
        <w:tc>
          <w:tcPr>
            <w:tcW w:w="1204" w:type="dxa"/>
          </w:tcPr>
          <w:p w:rsidR="000A6887" w:rsidRDefault="007A3448" w:rsidP="000A6887">
            <w:pPr>
              <w:jc w:val="center"/>
              <w:rPr>
                <w:rStyle w:val="Checkbox"/>
              </w:rPr>
            </w:pPr>
            <w:sdt>
              <w:sdtPr>
                <w:rPr>
                  <w:rStyle w:val="Checkbox"/>
                </w:rPr>
                <w:id w:val="-1092552142"/>
                <w15:appearance w15:val="hidden"/>
                <w14:checkbox>
                  <w14:checked w14:val="0"/>
                  <w14:checkedState w14:val="00FE" w14:font="Wingdings"/>
                  <w14:uncheckedState w14:val="00A8" w14:font="Wingdings"/>
                </w14:checkbox>
              </w:sdtPr>
              <w:sdtEndPr>
                <w:rPr>
                  <w:rStyle w:val="Checkbox"/>
                </w:rPr>
              </w:sdtEndPr>
              <w:sdtContent>
                <w:r w:rsidR="000A6887">
                  <w:rPr>
                    <w:rStyle w:val="Checkbox"/>
                  </w:rPr>
                  <w:sym w:font="Wingdings" w:char="F0A8"/>
                </w:r>
              </w:sdtContent>
            </w:sdt>
          </w:p>
        </w:tc>
        <w:tc>
          <w:tcPr>
            <w:tcW w:w="2243" w:type="dxa"/>
          </w:tcPr>
          <w:p w:rsidR="000A6887" w:rsidRDefault="000A6887" w:rsidP="000A6887">
            <w:r>
              <w:t>Define high-level Operations Use Cases and Corresponding Processes</w:t>
            </w:r>
          </w:p>
        </w:tc>
        <w:tc>
          <w:tcPr>
            <w:tcW w:w="630" w:type="dxa"/>
          </w:tcPr>
          <w:p w:rsidR="000A6887" w:rsidRDefault="000A6887" w:rsidP="000A6887">
            <w:pPr>
              <w:tabs>
                <w:tab w:val="clear" w:pos="360"/>
              </w:tabs>
            </w:pPr>
          </w:p>
        </w:tc>
        <w:tc>
          <w:tcPr>
            <w:tcW w:w="688" w:type="dxa"/>
          </w:tcPr>
          <w:p w:rsidR="000A6887" w:rsidRDefault="000A6887" w:rsidP="000A6887">
            <w:pPr>
              <w:tabs>
                <w:tab w:val="clear" w:pos="360"/>
              </w:tabs>
            </w:pPr>
            <w:r>
              <w:t>R:RP+PP+ML; A:JM</w:t>
            </w:r>
          </w:p>
        </w:tc>
        <w:tc>
          <w:tcPr>
            <w:tcW w:w="5305" w:type="dxa"/>
          </w:tcPr>
          <w:p w:rsidR="000A6887" w:rsidRDefault="000A6887" w:rsidP="000A6887">
            <w:pPr>
              <w:pStyle w:val="ListParagraph"/>
              <w:numPr>
                <w:ilvl w:val="0"/>
                <w:numId w:val="18"/>
              </w:numPr>
              <w:tabs>
                <w:tab w:val="clear" w:pos="360"/>
              </w:tabs>
            </w:pPr>
            <w:r>
              <w:t>Outline Operations processes including:</w:t>
            </w:r>
          </w:p>
          <w:p w:rsidR="000A6887" w:rsidRDefault="000A6887" w:rsidP="000A6887">
            <w:pPr>
              <w:pStyle w:val="ListParagraph"/>
              <w:numPr>
                <w:ilvl w:val="1"/>
                <w:numId w:val="18"/>
              </w:numPr>
              <w:tabs>
                <w:tab w:val="clear" w:pos="360"/>
              </w:tabs>
            </w:pPr>
            <w:r>
              <w:t>Reservations</w:t>
            </w:r>
          </w:p>
          <w:p w:rsidR="000A6887" w:rsidRDefault="000A6887" w:rsidP="000A6887">
            <w:pPr>
              <w:pStyle w:val="ListParagraph"/>
              <w:numPr>
                <w:ilvl w:val="1"/>
                <w:numId w:val="18"/>
              </w:numPr>
              <w:tabs>
                <w:tab w:val="clear" w:pos="360"/>
              </w:tabs>
            </w:pPr>
            <w:r>
              <w:t>Decommissions</w:t>
            </w:r>
          </w:p>
          <w:p w:rsidR="000A6887" w:rsidRDefault="000A6887" w:rsidP="000A6887">
            <w:pPr>
              <w:pStyle w:val="ListParagraph"/>
              <w:numPr>
                <w:ilvl w:val="1"/>
                <w:numId w:val="18"/>
              </w:numPr>
              <w:tabs>
                <w:tab w:val="clear" w:pos="360"/>
              </w:tabs>
            </w:pPr>
            <w:r>
              <w:t>Moves</w:t>
            </w:r>
          </w:p>
          <w:p w:rsidR="000A6887" w:rsidRDefault="000A6887" w:rsidP="000A6887">
            <w:pPr>
              <w:pStyle w:val="ListParagraph"/>
              <w:numPr>
                <w:ilvl w:val="1"/>
                <w:numId w:val="18"/>
              </w:numPr>
              <w:tabs>
                <w:tab w:val="clear" w:pos="360"/>
              </w:tabs>
            </w:pPr>
            <w:r>
              <w:t>Deployments</w:t>
            </w:r>
          </w:p>
          <w:p w:rsidR="000A6887" w:rsidRDefault="000A6887" w:rsidP="000A6887">
            <w:pPr>
              <w:pStyle w:val="ListParagraph"/>
              <w:numPr>
                <w:ilvl w:val="1"/>
                <w:numId w:val="18"/>
              </w:numPr>
              <w:tabs>
                <w:tab w:val="clear" w:pos="360"/>
              </w:tabs>
            </w:pPr>
            <w:r>
              <w:t>RMAs</w:t>
            </w:r>
          </w:p>
          <w:p w:rsidR="000A6887" w:rsidRDefault="000A6887" w:rsidP="000A6887">
            <w:pPr>
              <w:pStyle w:val="ListParagraph"/>
              <w:numPr>
                <w:ilvl w:val="1"/>
                <w:numId w:val="18"/>
              </w:numPr>
              <w:tabs>
                <w:tab w:val="clear" w:pos="360"/>
              </w:tabs>
            </w:pPr>
            <w:r>
              <w:t>Loaners</w:t>
            </w:r>
          </w:p>
          <w:p w:rsidR="000A6887" w:rsidRDefault="000A6887" w:rsidP="000A6887">
            <w:pPr>
              <w:pStyle w:val="ListParagraph"/>
              <w:numPr>
                <w:ilvl w:val="1"/>
                <w:numId w:val="18"/>
              </w:numPr>
              <w:tabs>
                <w:tab w:val="clear" w:pos="360"/>
              </w:tabs>
            </w:pPr>
            <w:r>
              <w:t>Others?</w:t>
            </w:r>
          </w:p>
        </w:tc>
      </w:tr>
      <w:tr w:rsidR="000A6887" w:rsidTr="009A2562">
        <w:tc>
          <w:tcPr>
            <w:tcW w:w="1204" w:type="dxa"/>
          </w:tcPr>
          <w:p w:rsidR="000A6887" w:rsidRDefault="007A3448" w:rsidP="000A6887">
            <w:pPr>
              <w:jc w:val="center"/>
              <w:rPr>
                <w:rStyle w:val="Checkbox"/>
              </w:rPr>
            </w:pPr>
            <w:sdt>
              <w:sdtPr>
                <w:rPr>
                  <w:rStyle w:val="Checkbox"/>
                </w:rPr>
                <w:id w:val="-1194925894"/>
                <w15:appearance w15:val="hidden"/>
                <w14:checkbox>
                  <w14:checked w14:val="0"/>
                  <w14:checkedState w14:val="00FE" w14:font="Wingdings"/>
                  <w14:uncheckedState w14:val="00A8" w14:font="Wingdings"/>
                </w14:checkbox>
              </w:sdtPr>
              <w:sdtEndPr>
                <w:rPr>
                  <w:rStyle w:val="Checkbox"/>
                </w:rPr>
              </w:sdtEndPr>
              <w:sdtContent>
                <w:r w:rsidR="000A6887">
                  <w:rPr>
                    <w:rStyle w:val="Checkbox"/>
                  </w:rPr>
                  <w:sym w:font="Wingdings" w:char="F0A8"/>
                </w:r>
              </w:sdtContent>
            </w:sdt>
          </w:p>
        </w:tc>
        <w:tc>
          <w:tcPr>
            <w:tcW w:w="2243" w:type="dxa"/>
          </w:tcPr>
          <w:p w:rsidR="000A6887" w:rsidRDefault="000A6887" w:rsidP="000A6887">
            <w:pPr>
              <w:tabs>
                <w:tab w:val="clear" w:pos="360"/>
              </w:tabs>
            </w:pPr>
            <w:r>
              <w:t>Identify Operations per Role Use-Cases</w:t>
            </w:r>
          </w:p>
        </w:tc>
        <w:tc>
          <w:tcPr>
            <w:tcW w:w="630" w:type="dxa"/>
          </w:tcPr>
          <w:p w:rsidR="000A6887" w:rsidRDefault="000A6887" w:rsidP="000A6887">
            <w:pPr>
              <w:tabs>
                <w:tab w:val="clear" w:pos="360"/>
              </w:tabs>
            </w:pPr>
          </w:p>
        </w:tc>
        <w:tc>
          <w:tcPr>
            <w:tcW w:w="688" w:type="dxa"/>
          </w:tcPr>
          <w:p w:rsidR="000A6887" w:rsidRDefault="000A6887" w:rsidP="000A6887">
            <w:pPr>
              <w:tabs>
                <w:tab w:val="clear" w:pos="360"/>
              </w:tabs>
            </w:pPr>
            <w:r>
              <w:t>R:RP+PP+ML; A:JM</w:t>
            </w:r>
          </w:p>
        </w:tc>
        <w:tc>
          <w:tcPr>
            <w:tcW w:w="5305" w:type="dxa"/>
          </w:tcPr>
          <w:p w:rsidR="000A6887" w:rsidRDefault="000A6887" w:rsidP="000A6887">
            <w:pPr>
              <w:pStyle w:val="ListParagraph"/>
              <w:numPr>
                <w:ilvl w:val="0"/>
                <w:numId w:val="18"/>
              </w:numPr>
              <w:tabs>
                <w:tab w:val="clear" w:pos="360"/>
              </w:tabs>
            </w:pPr>
            <w:r>
              <w:t>Representative Roles include:</w:t>
            </w:r>
          </w:p>
          <w:p w:rsidR="000A6887" w:rsidRDefault="000A6887" w:rsidP="000A6887">
            <w:pPr>
              <w:pStyle w:val="ListParagraph"/>
              <w:numPr>
                <w:ilvl w:val="1"/>
                <w:numId w:val="18"/>
              </w:numPr>
              <w:tabs>
                <w:tab w:val="clear" w:pos="360"/>
              </w:tabs>
            </w:pPr>
            <w:r>
              <w:t>DCIM Administrators</w:t>
            </w:r>
          </w:p>
          <w:p w:rsidR="000A6887" w:rsidRDefault="000A6887" w:rsidP="000A6887">
            <w:pPr>
              <w:pStyle w:val="ListParagraph"/>
              <w:numPr>
                <w:ilvl w:val="1"/>
                <w:numId w:val="18"/>
              </w:numPr>
              <w:tabs>
                <w:tab w:val="clear" w:pos="360"/>
              </w:tabs>
            </w:pPr>
            <w:r>
              <w:t>Operations Technician</w:t>
            </w:r>
          </w:p>
          <w:p w:rsidR="000A6887" w:rsidRDefault="000A6887" w:rsidP="000A6887">
            <w:pPr>
              <w:pStyle w:val="ListParagraph"/>
              <w:numPr>
                <w:ilvl w:val="1"/>
                <w:numId w:val="18"/>
              </w:numPr>
              <w:tabs>
                <w:tab w:val="clear" w:pos="360"/>
              </w:tabs>
            </w:pPr>
            <w:r>
              <w:t>Reservations Manager</w:t>
            </w:r>
          </w:p>
          <w:p w:rsidR="000A6887" w:rsidRDefault="000A6887" w:rsidP="000A6887">
            <w:pPr>
              <w:pStyle w:val="ListParagraph"/>
              <w:numPr>
                <w:ilvl w:val="1"/>
                <w:numId w:val="18"/>
              </w:numPr>
              <w:tabs>
                <w:tab w:val="clear" w:pos="360"/>
              </w:tabs>
            </w:pPr>
            <w:r>
              <w:t>Operations Manager</w:t>
            </w:r>
          </w:p>
          <w:p w:rsidR="000A6887" w:rsidRDefault="000A6887" w:rsidP="000A6887">
            <w:pPr>
              <w:pStyle w:val="ListParagraph"/>
              <w:numPr>
                <w:ilvl w:val="1"/>
                <w:numId w:val="18"/>
              </w:numPr>
              <w:tabs>
                <w:tab w:val="clear" w:pos="360"/>
              </w:tabs>
            </w:pPr>
            <w:r>
              <w:t>Catalog Manager</w:t>
            </w:r>
          </w:p>
          <w:p w:rsidR="000A6887" w:rsidRDefault="000A6887" w:rsidP="000A6887">
            <w:pPr>
              <w:pStyle w:val="ListParagraph"/>
              <w:numPr>
                <w:ilvl w:val="1"/>
                <w:numId w:val="18"/>
              </w:numPr>
              <w:tabs>
                <w:tab w:val="clear" w:pos="360"/>
              </w:tabs>
            </w:pPr>
            <w:r>
              <w:t>Tenant Manager</w:t>
            </w:r>
          </w:p>
          <w:p w:rsidR="000A6887" w:rsidRDefault="000A6887" w:rsidP="000A6887">
            <w:pPr>
              <w:pStyle w:val="ListParagraph"/>
              <w:numPr>
                <w:ilvl w:val="1"/>
                <w:numId w:val="18"/>
              </w:numPr>
              <w:tabs>
                <w:tab w:val="clear" w:pos="360"/>
              </w:tabs>
            </w:pPr>
            <w:r>
              <w:t>Power Manager</w:t>
            </w:r>
          </w:p>
        </w:tc>
      </w:tr>
      <w:tr w:rsidR="000A6887" w:rsidTr="009A2562">
        <w:tc>
          <w:tcPr>
            <w:tcW w:w="1204" w:type="dxa"/>
          </w:tcPr>
          <w:p w:rsidR="000A6887" w:rsidRDefault="007A3448" w:rsidP="000A6887">
            <w:pPr>
              <w:jc w:val="center"/>
              <w:rPr>
                <w:rStyle w:val="Checkbox"/>
              </w:rPr>
            </w:pPr>
            <w:sdt>
              <w:sdtPr>
                <w:rPr>
                  <w:rStyle w:val="Checkbox"/>
                </w:rPr>
                <w:id w:val="-1119991767"/>
                <w15:appearance w15:val="hidden"/>
                <w14:checkbox>
                  <w14:checked w14:val="0"/>
                  <w14:checkedState w14:val="00FE" w14:font="Wingdings"/>
                  <w14:uncheckedState w14:val="00A8" w14:font="Wingdings"/>
                </w14:checkbox>
              </w:sdtPr>
              <w:sdtEndPr>
                <w:rPr>
                  <w:rStyle w:val="Checkbox"/>
                </w:rPr>
              </w:sdtEndPr>
              <w:sdtContent>
                <w:r w:rsidR="000A6887">
                  <w:rPr>
                    <w:rStyle w:val="Checkbox"/>
                  </w:rPr>
                  <w:sym w:font="Wingdings" w:char="F0A8"/>
                </w:r>
              </w:sdtContent>
            </w:sdt>
          </w:p>
        </w:tc>
        <w:tc>
          <w:tcPr>
            <w:tcW w:w="2243" w:type="dxa"/>
          </w:tcPr>
          <w:p w:rsidR="000A6887" w:rsidRDefault="002A1694" w:rsidP="000A6887">
            <w:pPr>
              <w:tabs>
                <w:tab w:val="clear" w:pos="360"/>
              </w:tabs>
            </w:pPr>
            <w:r>
              <w:t>Provide Baseline How-To Documentation on Tools Usage per Operations Role and Use Case</w:t>
            </w:r>
          </w:p>
        </w:tc>
        <w:tc>
          <w:tcPr>
            <w:tcW w:w="630" w:type="dxa"/>
          </w:tcPr>
          <w:p w:rsidR="000A6887" w:rsidRDefault="000A6887" w:rsidP="000A6887">
            <w:pPr>
              <w:tabs>
                <w:tab w:val="clear" w:pos="360"/>
              </w:tabs>
            </w:pPr>
          </w:p>
        </w:tc>
        <w:tc>
          <w:tcPr>
            <w:tcW w:w="688" w:type="dxa"/>
          </w:tcPr>
          <w:p w:rsidR="000A6887" w:rsidRDefault="002A1694" w:rsidP="000A6887">
            <w:pPr>
              <w:tabs>
                <w:tab w:val="clear" w:pos="360"/>
              </w:tabs>
            </w:pPr>
            <w:r>
              <w:t>R:PP+ML; A:RP</w:t>
            </w:r>
          </w:p>
        </w:tc>
        <w:tc>
          <w:tcPr>
            <w:tcW w:w="5305" w:type="dxa"/>
          </w:tcPr>
          <w:p w:rsidR="000A6887" w:rsidRDefault="002A1694" w:rsidP="002A1694">
            <w:pPr>
              <w:pStyle w:val="ListParagraph"/>
              <w:numPr>
                <w:ilvl w:val="0"/>
                <w:numId w:val="18"/>
              </w:numPr>
              <w:tabs>
                <w:tab w:val="clear" w:pos="360"/>
              </w:tabs>
            </w:pPr>
            <w:r>
              <w:t>Create check-list type NLyte Tools usage scenario documentation for Operations team-members.</w:t>
            </w:r>
          </w:p>
          <w:p w:rsidR="002A1694" w:rsidRDefault="002A1694" w:rsidP="002A1694">
            <w:pPr>
              <w:pStyle w:val="ListParagraph"/>
              <w:numPr>
                <w:ilvl w:val="0"/>
                <w:numId w:val="18"/>
              </w:numPr>
              <w:tabs>
                <w:tab w:val="clear" w:pos="360"/>
              </w:tabs>
            </w:pPr>
            <w:r>
              <w:t>Publish documentation as PDF within the Project Portal website.</w:t>
            </w:r>
          </w:p>
        </w:tc>
      </w:tr>
    </w:tbl>
    <w:p w:rsidR="006014F6" w:rsidRDefault="006014F6" w:rsidP="006014F6"/>
    <w:p w:rsidR="006014F6" w:rsidRDefault="006014F6" w:rsidP="00C52087"/>
    <w:p w:rsidR="00B40D60" w:rsidRPr="00C52087" w:rsidRDefault="00B40D60" w:rsidP="00C52087"/>
    <w:p w:rsidR="005F4FD4" w:rsidRDefault="00C52087">
      <w:pPr>
        <w:pStyle w:val="Heading2"/>
      </w:pPr>
      <w:r>
        <w:t>Change Management and Workflow Management</w:t>
      </w:r>
    </w:p>
    <w:p w:rsidR="005F4FD4" w:rsidRDefault="002A1694">
      <w:pPr>
        <w:pStyle w:val="Heading3"/>
      </w:pPr>
      <w:r>
        <w:t xml:space="preserve">NLyte/Service CMDB Configuration </w:t>
      </w:r>
    </w:p>
    <w:p w:rsidR="005F4FD4" w:rsidRDefault="002A1694">
      <w:pPr>
        <w:pStyle w:val="Checklist"/>
      </w:pPr>
      <w:r>
        <w:t>TBD</w:t>
      </w:r>
    </w:p>
    <w:p w:rsidR="002A1694" w:rsidRDefault="002A1694" w:rsidP="002A1694">
      <w:pPr>
        <w:pStyle w:val="Heading3"/>
      </w:pPr>
      <w:r>
        <w:t xml:space="preserve">NLyte/Service Change Management Configuration </w:t>
      </w:r>
    </w:p>
    <w:p w:rsidR="00C52087" w:rsidRDefault="002A1694" w:rsidP="00C52087">
      <w:r>
        <w:t>TBD</w:t>
      </w:r>
    </w:p>
    <w:p w:rsidR="00A70BBD" w:rsidRPr="00C52087" w:rsidRDefault="00A70BBD" w:rsidP="00C52087"/>
    <w:p w:rsidR="005F4FD4" w:rsidRDefault="00F02197">
      <w:pPr>
        <w:pStyle w:val="Heading2"/>
      </w:pPr>
      <w:r>
        <w:lastRenderedPageBreak/>
        <w:t>NLyte Analytics and Dashboard</w:t>
      </w:r>
      <w:r w:rsidR="00C52087">
        <w:t xml:space="preserve"> Reports</w:t>
      </w:r>
    </w:p>
    <w:p w:rsidR="00A70BBD" w:rsidRPr="00A70BBD" w:rsidRDefault="00A70BBD" w:rsidP="00A70BBD">
      <w:pPr>
        <w:pStyle w:val="Heading2"/>
      </w:pPr>
      <w:r>
        <w:t>SQL Reporting Services</w:t>
      </w:r>
    </w:p>
    <w:p w:rsidR="005F4FD4" w:rsidRDefault="00F02197">
      <w:pPr>
        <w:pStyle w:val="Heading3"/>
      </w:pPr>
      <w:r>
        <w:t>NLyte Analytics Reports Configuration (SRS)</w:t>
      </w:r>
    </w:p>
    <w:p w:rsidR="00A70BBD" w:rsidRDefault="002A1694" w:rsidP="00A70BBD">
      <w:r>
        <w:t>TBD</w:t>
      </w:r>
    </w:p>
    <w:p w:rsidR="00A70BBD" w:rsidRDefault="00A70BBD" w:rsidP="00A70BBD"/>
    <w:p w:rsidR="002A1694" w:rsidRPr="00A70BBD" w:rsidRDefault="002A1694" w:rsidP="00A70BBD"/>
    <w:p w:rsidR="005F4FD4" w:rsidRDefault="00A70BBD">
      <w:pPr>
        <w:pStyle w:val="Heading2"/>
      </w:pPr>
      <w:r>
        <w:t>Planning for Power Management</w:t>
      </w:r>
    </w:p>
    <w:p w:rsidR="005F4FD4" w:rsidRDefault="00A70BBD">
      <w:pPr>
        <w:pStyle w:val="Heading3"/>
      </w:pPr>
      <w:r>
        <w:t xml:space="preserve">NLyte Integrator </w:t>
      </w:r>
    </w:p>
    <w:p w:rsidR="002A1694" w:rsidRPr="002A1694" w:rsidRDefault="002A1694" w:rsidP="002A1694">
      <w:r>
        <w:t>TBD</w:t>
      </w:r>
    </w:p>
    <w:p w:rsidR="00A70BBD" w:rsidRDefault="00A70BBD">
      <w:pPr>
        <w:pStyle w:val="Heading3"/>
      </w:pPr>
    </w:p>
    <w:p w:rsidR="005F4FD4" w:rsidRDefault="00A70BBD">
      <w:pPr>
        <w:pStyle w:val="Heading3"/>
      </w:pPr>
      <w:r>
        <w:t>PDU Inventory</w:t>
      </w:r>
    </w:p>
    <w:p w:rsidR="002A1694" w:rsidRPr="002A1694" w:rsidRDefault="002A1694" w:rsidP="002A1694">
      <w:r>
        <w:t>TBD</w:t>
      </w:r>
    </w:p>
    <w:p w:rsidR="00A70BBD" w:rsidRDefault="00A70BBD" w:rsidP="00A70BBD"/>
    <w:p w:rsidR="00A70BBD" w:rsidRDefault="00A70BBD" w:rsidP="00A70BBD"/>
    <w:p w:rsidR="005F4FD4" w:rsidRDefault="0062036B">
      <w:pPr>
        <w:pStyle w:val="Heading2"/>
      </w:pPr>
      <w:r>
        <w:t>DCIM Technology Roadmap</w:t>
      </w:r>
    </w:p>
    <w:p w:rsidR="005F4FD4" w:rsidRDefault="0062036B">
      <w:pPr>
        <w:pStyle w:val="Heading3"/>
      </w:pPr>
      <w:r>
        <w:t>Next-Steps with NLyte and DCIM Solutions</w:t>
      </w:r>
    </w:p>
    <w:p w:rsidR="0062036B" w:rsidRDefault="0062036B" w:rsidP="000515AC">
      <w:pPr>
        <w:rPr>
          <w:rFonts w:cs="Arial"/>
        </w:rPr>
      </w:pPr>
      <w:r>
        <w:rPr>
          <w:rFonts w:cs="Arial"/>
        </w:rPr>
        <w:t xml:space="preserve">The primary DCIM vendor, NLyte Software, licenses several products and components supporting DCIM Operations.   For planning-purposes, the following product components are required or recommended.  The NLyte Core Engine components (illustrated in red) are assumed to have been already purchased by </w:t>
      </w:r>
      <w:r w:rsidR="005E4F1F">
        <w:rPr>
          <w:rFonts w:cs="Arial"/>
        </w:rPr>
        <w:t>&lt;YOUR COMPANY&gt;</w:t>
      </w:r>
      <w:r>
        <w:rPr>
          <w:rFonts w:cs="Arial"/>
        </w:rPr>
        <w:t xml:space="preserve">.  The optional components (illustrated in green) are recommended additional purchases.   Actual costs are typically negotiated with the vendor directly.   NLyte also provides product packaging options that will include many of components within a single comprehensive license.  Facilities Integration is not addressed herein but would deserve consideration for longer-term plans or if enterprise licensing advantages were available.  NLyte recently purchased and </w:t>
      </w:r>
      <w:r w:rsidR="000515AC">
        <w:rPr>
          <w:rFonts w:cs="Arial"/>
        </w:rPr>
        <w:t xml:space="preserve">has </w:t>
      </w:r>
      <w:r>
        <w:rPr>
          <w:rFonts w:cs="Arial"/>
        </w:rPr>
        <w:t xml:space="preserve">integrated </w:t>
      </w:r>
      <w:r w:rsidR="000515AC">
        <w:rPr>
          <w:rFonts w:cs="Arial"/>
        </w:rPr>
        <w:t xml:space="preserve">a </w:t>
      </w:r>
      <w:r>
        <w:rPr>
          <w:rFonts w:cs="Arial"/>
        </w:rPr>
        <w:t>facilities and power management technology known as “</w:t>
      </w:r>
      <w:proofErr w:type="spellStart"/>
      <w:r>
        <w:rPr>
          <w:rFonts w:cs="Arial"/>
        </w:rPr>
        <w:t>FieldView</w:t>
      </w:r>
      <w:proofErr w:type="spellEnd"/>
      <w:r>
        <w:rPr>
          <w:rFonts w:cs="Arial"/>
        </w:rPr>
        <w:t>” but now renamed “NLyte NEO”.</w:t>
      </w:r>
      <w:r w:rsidR="000515AC">
        <w:rPr>
          <w:rFonts w:cs="Arial"/>
        </w:rPr>
        <w:t xml:space="preserve">  NEO includes active monitoring and alerting capabilities along with an ability to derive and apply heuristic facility management policies.</w:t>
      </w:r>
    </w:p>
    <w:p w:rsidR="0062036B" w:rsidRDefault="0062036B" w:rsidP="0062036B">
      <w:pPr>
        <w:rPr>
          <w:rFonts w:cs="Arial"/>
        </w:rPr>
      </w:pPr>
    </w:p>
    <w:p w:rsidR="0062036B" w:rsidRDefault="0062036B" w:rsidP="0062036B">
      <w:pPr>
        <w:rPr>
          <w:rFonts w:cs="Arial"/>
        </w:rPr>
      </w:pPr>
      <w:r>
        <w:rPr>
          <w:noProof/>
          <w:lang w:eastAsia="en-US"/>
        </w:rPr>
        <w:lastRenderedPageBreak/>
        <w:drawing>
          <wp:inline distT="0" distB="0" distL="0" distR="0" wp14:anchorId="727B3549" wp14:editId="7BB82FEC">
            <wp:extent cx="6422315"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5742" cy="3792973"/>
                    </a:xfrm>
                    <a:prstGeom prst="rect">
                      <a:avLst/>
                    </a:prstGeom>
                  </pic:spPr>
                </pic:pic>
              </a:graphicData>
            </a:graphic>
          </wp:inline>
        </w:drawing>
      </w:r>
    </w:p>
    <w:p w:rsidR="0062036B" w:rsidRDefault="0062036B" w:rsidP="0062036B">
      <w:pPr>
        <w:rPr>
          <w:rFonts w:cs="Arial"/>
        </w:rPr>
      </w:pPr>
    </w:p>
    <w:p w:rsidR="0062036B" w:rsidRPr="00CF5F5D" w:rsidRDefault="0062036B" w:rsidP="0062036B">
      <w:pPr>
        <w:rPr>
          <w:rFonts w:cs="Arial"/>
        </w:rPr>
      </w:pPr>
      <w:r>
        <w:rPr>
          <w:rFonts w:cs="Arial"/>
        </w:rPr>
        <w:t xml:space="preserve"> </w:t>
      </w:r>
    </w:p>
    <w:tbl>
      <w:tblPr>
        <w:tblW w:w="9327" w:type="dxa"/>
        <w:tblInd w:w="108" w:type="dxa"/>
        <w:tblLayout w:type="fixed"/>
        <w:tblCellMar>
          <w:left w:w="115" w:type="dxa"/>
          <w:right w:w="115" w:type="dxa"/>
        </w:tblCellMar>
        <w:tblLook w:val="0000" w:firstRow="0" w:lastRow="0" w:firstColumn="0" w:lastColumn="0" w:noHBand="0" w:noVBand="0"/>
      </w:tblPr>
      <w:tblGrid>
        <w:gridCol w:w="6"/>
        <w:gridCol w:w="2481"/>
        <w:gridCol w:w="5130"/>
        <w:gridCol w:w="1710"/>
      </w:tblGrid>
      <w:tr w:rsidR="0062036B" w:rsidRPr="00CF5F5D" w:rsidTr="00B40D60">
        <w:trPr>
          <w:tblHeader/>
        </w:trPr>
        <w:tc>
          <w:tcPr>
            <w:tcW w:w="2487" w:type="dxa"/>
            <w:gridSpan w:val="2"/>
            <w:tcBorders>
              <w:top w:val="single" w:sz="12" w:space="0" w:color="auto"/>
              <w:left w:val="single" w:sz="12" w:space="0" w:color="auto"/>
              <w:bottom w:val="single" w:sz="12" w:space="0" w:color="auto"/>
              <w:right w:val="single" w:sz="12" w:space="0" w:color="auto"/>
            </w:tcBorders>
            <w:shd w:val="clear" w:color="auto" w:fill="BFBFBF"/>
          </w:tcPr>
          <w:p w:rsidR="0062036B" w:rsidRPr="00CF5F5D" w:rsidRDefault="0062036B" w:rsidP="00B40D60">
            <w:pPr>
              <w:pStyle w:val="TableHeader"/>
              <w:rPr>
                <w:color w:val="auto"/>
              </w:rPr>
            </w:pPr>
            <w:r>
              <w:rPr>
                <w:color w:val="auto"/>
              </w:rPr>
              <w:t>Recommended Add-On Components</w:t>
            </w:r>
          </w:p>
        </w:tc>
        <w:tc>
          <w:tcPr>
            <w:tcW w:w="5130" w:type="dxa"/>
            <w:tcBorders>
              <w:top w:val="single" w:sz="12" w:space="0" w:color="auto"/>
              <w:left w:val="single" w:sz="12" w:space="0" w:color="auto"/>
              <w:bottom w:val="single" w:sz="12" w:space="0" w:color="auto"/>
              <w:right w:val="single" w:sz="12" w:space="0" w:color="auto"/>
            </w:tcBorders>
            <w:shd w:val="clear" w:color="auto" w:fill="BFBFBF"/>
          </w:tcPr>
          <w:p w:rsidR="0062036B" w:rsidRPr="00CF5F5D" w:rsidRDefault="0062036B" w:rsidP="00B40D60">
            <w:pPr>
              <w:pStyle w:val="TableHeader"/>
              <w:rPr>
                <w:color w:val="auto"/>
              </w:rPr>
            </w:pPr>
            <w:r>
              <w:rPr>
                <w:color w:val="auto"/>
              </w:rPr>
              <w:t>Purpose</w:t>
            </w:r>
          </w:p>
        </w:tc>
        <w:tc>
          <w:tcPr>
            <w:tcW w:w="1710" w:type="dxa"/>
            <w:tcBorders>
              <w:top w:val="single" w:sz="12" w:space="0" w:color="auto"/>
              <w:left w:val="single" w:sz="12" w:space="0" w:color="auto"/>
              <w:bottom w:val="single" w:sz="12" w:space="0" w:color="auto"/>
              <w:right w:val="single" w:sz="12" w:space="0" w:color="auto"/>
            </w:tcBorders>
            <w:shd w:val="clear" w:color="auto" w:fill="BFBFBF"/>
          </w:tcPr>
          <w:p w:rsidR="0062036B" w:rsidRPr="00CF5F5D" w:rsidRDefault="0062036B" w:rsidP="00B40D60">
            <w:pPr>
              <w:pStyle w:val="TableHeader"/>
              <w:jc w:val="center"/>
              <w:rPr>
                <w:color w:val="auto"/>
              </w:rPr>
            </w:pPr>
            <w:r>
              <w:rPr>
                <w:color w:val="auto"/>
              </w:rPr>
              <w:t>Notes</w:t>
            </w:r>
          </w:p>
        </w:tc>
      </w:tr>
      <w:tr w:rsidR="0062036B" w:rsidRPr="00CF5F5D" w:rsidTr="00B40D6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62036B" w:rsidRPr="00CF5F5D" w:rsidRDefault="0062036B" w:rsidP="00B40D60">
            <w:pPr>
              <w:pStyle w:val="TableText"/>
              <w:rPr>
                <w:rFonts w:cs="Arial"/>
              </w:rPr>
            </w:pPr>
            <w:r>
              <w:rPr>
                <w:rFonts w:cs="Arial"/>
              </w:rPr>
              <w:t>Mobile Audit</w:t>
            </w:r>
          </w:p>
        </w:tc>
        <w:tc>
          <w:tcPr>
            <w:tcW w:w="5130" w:type="dxa"/>
            <w:tcBorders>
              <w:top w:val="single" w:sz="12" w:space="0" w:color="auto"/>
              <w:left w:val="single" w:sz="12" w:space="0" w:color="auto"/>
              <w:bottom w:val="single" w:sz="12" w:space="0" w:color="auto"/>
              <w:right w:val="single" w:sz="12" w:space="0" w:color="auto"/>
            </w:tcBorders>
          </w:tcPr>
          <w:p w:rsidR="0062036B" w:rsidRPr="00CF5F5D" w:rsidRDefault="0062036B" w:rsidP="00B40D60">
            <w:pPr>
              <w:pStyle w:val="TableText"/>
              <w:rPr>
                <w:rFonts w:cs="Arial"/>
              </w:rPr>
            </w:pPr>
            <w:r>
              <w:rPr>
                <w:rFonts w:cs="Arial"/>
              </w:rPr>
              <w:t xml:space="preserve">A </w:t>
            </w:r>
            <w:proofErr w:type="spellStart"/>
            <w:r>
              <w:rPr>
                <w:rFonts w:cs="Arial"/>
              </w:rPr>
              <w:t>tablet+scanner</w:t>
            </w:r>
            <w:proofErr w:type="spellEnd"/>
            <w:r>
              <w:rPr>
                <w:rFonts w:cs="Arial"/>
              </w:rPr>
              <w:t xml:space="preserve"> Operations Center application for auditing and recording asset changes.</w:t>
            </w:r>
          </w:p>
        </w:tc>
        <w:tc>
          <w:tcPr>
            <w:tcW w:w="1710" w:type="dxa"/>
            <w:tcBorders>
              <w:top w:val="single" w:sz="12" w:space="0" w:color="auto"/>
              <w:left w:val="single" w:sz="12" w:space="0" w:color="auto"/>
              <w:bottom w:val="single" w:sz="12" w:space="0" w:color="auto"/>
              <w:right w:val="single" w:sz="12" w:space="0" w:color="auto"/>
            </w:tcBorders>
          </w:tcPr>
          <w:p w:rsidR="0062036B" w:rsidRDefault="0062036B" w:rsidP="00B40D60">
            <w:pPr>
              <w:pStyle w:val="TableText"/>
              <w:rPr>
                <w:rFonts w:cs="Arial"/>
              </w:rPr>
            </w:pPr>
            <w:r>
              <w:rPr>
                <w:rFonts w:cs="Arial"/>
              </w:rPr>
              <w:t>Recommended for Audit efficiencies.</w:t>
            </w:r>
          </w:p>
        </w:tc>
      </w:tr>
      <w:tr w:rsidR="0062036B" w:rsidRPr="00CF5F5D" w:rsidTr="00B40D6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62036B" w:rsidRPr="00CF5F5D" w:rsidRDefault="0062036B" w:rsidP="00B40D60">
            <w:pPr>
              <w:pStyle w:val="TableText"/>
              <w:rPr>
                <w:rFonts w:cs="Arial"/>
              </w:rPr>
            </w:pPr>
            <w:r>
              <w:rPr>
                <w:rFonts w:cs="Arial"/>
              </w:rPr>
              <w:t xml:space="preserve">Rack &amp; Stack </w:t>
            </w:r>
          </w:p>
        </w:tc>
        <w:tc>
          <w:tcPr>
            <w:tcW w:w="5130" w:type="dxa"/>
            <w:tcBorders>
              <w:top w:val="single" w:sz="12" w:space="0" w:color="auto"/>
              <w:left w:val="single" w:sz="12" w:space="0" w:color="auto"/>
              <w:bottom w:val="single" w:sz="12" w:space="0" w:color="auto"/>
              <w:right w:val="single" w:sz="12" w:space="0" w:color="auto"/>
            </w:tcBorders>
          </w:tcPr>
          <w:p w:rsidR="0062036B" w:rsidRPr="00CF5F5D" w:rsidRDefault="0062036B" w:rsidP="00B40D60">
            <w:pPr>
              <w:pStyle w:val="TableText"/>
              <w:rPr>
                <w:rFonts w:cs="Arial"/>
              </w:rPr>
            </w:pPr>
            <w:r>
              <w:rPr>
                <w:rFonts w:cs="Arial"/>
              </w:rPr>
              <w:t xml:space="preserve">A </w:t>
            </w:r>
            <w:proofErr w:type="spellStart"/>
            <w:r>
              <w:rPr>
                <w:rFonts w:cs="Arial"/>
              </w:rPr>
              <w:t>tablet+scanner</w:t>
            </w:r>
            <w:proofErr w:type="spellEnd"/>
            <w:r>
              <w:rPr>
                <w:rFonts w:cs="Arial"/>
              </w:rPr>
              <w:t xml:space="preserve"> Operations Center application optimizing asset record capture during deployment.   Available during the Summer, 2016.</w:t>
            </w:r>
          </w:p>
        </w:tc>
        <w:tc>
          <w:tcPr>
            <w:tcW w:w="1710" w:type="dxa"/>
            <w:tcBorders>
              <w:top w:val="single" w:sz="12" w:space="0" w:color="auto"/>
              <w:left w:val="single" w:sz="12" w:space="0" w:color="auto"/>
              <w:bottom w:val="single" w:sz="12" w:space="0" w:color="auto"/>
              <w:right w:val="single" w:sz="12" w:space="0" w:color="auto"/>
            </w:tcBorders>
          </w:tcPr>
          <w:p w:rsidR="0062036B" w:rsidRDefault="0062036B" w:rsidP="00B40D60">
            <w:pPr>
              <w:pStyle w:val="TableText"/>
              <w:rPr>
                <w:rFonts w:cs="Arial"/>
              </w:rPr>
            </w:pPr>
            <w:r>
              <w:rPr>
                <w:rFonts w:cs="Arial"/>
              </w:rPr>
              <w:t>Recommended for Deployment efficiencies.</w:t>
            </w:r>
          </w:p>
        </w:tc>
      </w:tr>
      <w:tr w:rsidR="0062036B" w:rsidRPr="00CF5F5D" w:rsidTr="00B40D6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62036B" w:rsidRPr="00CF5F5D" w:rsidRDefault="0062036B" w:rsidP="00B40D60">
            <w:pPr>
              <w:pStyle w:val="TableText"/>
              <w:rPr>
                <w:rFonts w:cs="Arial"/>
              </w:rPr>
            </w:pPr>
            <w:r>
              <w:rPr>
                <w:rFonts w:cs="Arial"/>
              </w:rPr>
              <w:t>Goods Receiving</w:t>
            </w:r>
          </w:p>
        </w:tc>
        <w:tc>
          <w:tcPr>
            <w:tcW w:w="5130" w:type="dxa"/>
            <w:tcBorders>
              <w:top w:val="single" w:sz="12" w:space="0" w:color="auto"/>
              <w:left w:val="single" w:sz="12" w:space="0" w:color="auto"/>
              <w:bottom w:val="single" w:sz="12" w:space="0" w:color="auto"/>
              <w:right w:val="single" w:sz="12" w:space="0" w:color="auto"/>
            </w:tcBorders>
          </w:tcPr>
          <w:p w:rsidR="0062036B" w:rsidRPr="00CF5F5D" w:rsidRDefault="0062036B" w:rsidP="00B40D60">
            <w:pPr>
              <w:pStyle w:val="TableText"/>
              <w:rPr>
                <w:rFonts w:cs="Arial"/>
              </w:rPr>
            </w:pPr>
            <w:r>
              <w:rPr>
                <w:rFonts w:cs="Arial"/>
              </w:rPr>
              <w:t xml:space="preserve">A </w:t>
            </w:r>
            <w:proofErr w:type="spellStart"/>
            <w:r>
              <w:rPr>
                <w:rFonts w:cs="Arial"/>
              </w:rPr>
              <w:t>tablet+scanner</w:t>
            </w:r>
            <w:proofErr w:type="spellEnd"/>
            <w:r>
              <w:rPr>
                <w:rFonts w:cs="Arial"/>
              </w:rPr>
              <w:t xml:space="preserve"> Receiving Center application optimized for bulk-asset receiving.</w:t>
            </w:r>
          </w:p>
        </w:tc>
        <w:tc>
          <w:tcPr>
            <w:tcW w:w="1710" w:type="dxa"/>
            <w:tcBorders>
              <w:top w:val="single" w:sz="12" w:space="0" w:color="auto"/>
              <w:left w:val="single" w:sz="12" w:space="0" w:color="auto"/>
              <w:bottom w:val="single" w:sz="12" w:space="0" w:color="auto"/>
              <w:right w:val="single" w:sz="12" w:space="0" w:color="auto"/>
            </w:tcBorders>
          </w:tcPr>
          <w:p w:rsidR="0062036B" w:rsidRDefault="0062036B" w:rsidP="00B40D60">
            <w:pPr>
              <w:pStyle w:val="TableText"/>
              <w:rPr>
                <w:rFonts w:cs="Arial"/>
              </w:rPr>
            </w:pPr>
            <w:r>
              <w:rPr>
                <w:rFonts w:cs="Arial"/>
              </w:rPr>
              <w:t>Recommended for Receiving efficiencies.</w:t>
            </w:r>
          </w:p>
        </w:tc>
      </w:tr>
      <w:tr w:rsidR="0062036B" w:rsidRPr="00CF5F5D" w:rsidTr="00B40D6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62036B" w:rsidRPr="00CF5F5D" w:rsidRDefault="0062036B" w:rsidP="00B40D60">
            <w:pPr>
              <w:pStyle w:val="TableText"/>
              <w:rPr>
                <w:rFonts w:cs="Arial"/>
              </w:rPr>
            </w:pPr>
            <w:proofErr w:type="spellStart"/>
            <w:r>
              <w:rPr>
                <w:rFonts w:cs="Arial"/>
              </w:rPr>
              <w:t>ServiceNow</w:t>
            </w:r>
            <w:proofErr w:type="spellEnd"/>
            <w:r>
              <w:rPr>
                <w:rFonts w:cs="Arial"/>
              </w:rPr>
              <w:t xml:space="preserve"> CMDB</w:t>
            </w:r>
          </w:p>
        </w:tc>
        <w:tc>
          <w:tcPr>
            <w:tcW w:w="5130" w:type="dxa"/>
            <w:tcBorders>
              <w:top w:val="single" w:sz="12" w:space="0" w:color="auto"/>
              <w:left w:val="single" w:sz="12" w:space="0" w:color="auto"/>
              <w:bottom w:val="single" w:sz="12" w:space="0" w:color="auto"/>
              <w:right w:val="single" w:sz="12" w:space="0" w:color="auto"/>
            </w:tcBorders>
          </w:tcPr>
          <w:p w:rsidR="0062036B" w:rsidRPr="00CF5F5D" w:rsidRDefault="0062036B" w:rsidP="00B40D60">
            <w:pPr>
              <w:pStyle w:val="TableText"/>
              <w:rPr>
                <w:rFonts w:cs="Arial"/>
              </w:rPr>
            </w:pPr>
            <w:r>
              <w:rPr>
                <w:rFonts w:cs="Arial"/>
              </w:rPr>
              <w:t xml:space="preserve">Integration component providing asset record synchronization with the </w:t>
            </w:r>
            <w:proofErr w:type="spellStart"/>
            <w:r>
              <w:rPr>
                <w:rFonts w:cs="Arial"/>
              </w:rPr>
              <w:t>ServiceNow</w:t>
            </w:r>
            <w:proofErr w:type="spellEnd"/>
            <w:r>
              <w:rPr>
                <w:rFonts w:cs="Arial"/>
              </w:rPr>
              <w:t xml:space="preserve"> Configuration Management Data Base.</w:t>
            </w:r>
          </w:p>
        </w:tc>
        <w:tc>
          <w:tcPr>
            <w:tcW w:w="1710" w:type="dxa"/>
            <w:tcBorders>
              <w:top w:val="single" w:sz="12" w:space="0" w:color="auto"/>
              <w:left w:val="single" w:sz="12" w:space="0" w:color="auto"/>
              <w:bottom w:val="single" w:sz="12" w:space="0" w:color="auto"/>
              <w:right w:val="single" w:sz="12" w:space="0" w:color="auto"/>
            </w:tcBorders>
          </w:tcPr>
          <w:p w:rsidR="0062036B" w:rsidRDefault="0062036B" w:rsidP="00B40D60">
            <w:pPr>
              <w:pStyle w:val="TableText"/>
              <w:rPr>
                <w:rFonts w:cs="Arial"/>
              </w:rPr>
            </w:pPr>
            <w:r>
              <w:rPr>
                <w:rFonts w:cs="Arial"/>
              </w:rPr>
              <w:t>Essential for Asset Management</w:t>
            </w:r>
          </w:p>
        </w:tc>
      </w:tr>
      <w:tr w:rsidR="0062036B" w:rsidRPr="00CF5F5D" w:rsidTr="00B40D6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62036B" w:rsidRPr="00CF5F5D" w:rsidRDefault="0062036B" w:rsidP="00B40D60">
            <w:pPr>
              <w:pStyle w:val="TableText"/>
              <w:rPr>
                <w:rFonts w:cs="Arial"/>
              </w:rPr>
            </w:pPr>
            <w:proofErr w:type="spellStart"/>
            <w:r>
              <w:rPr>
                <w:rFonts w:cs="Arial"/>
              </w:rPr>
              <w:t>ServiceNow</w:t>
            </w:r>
            <w:proofErr w:type="spellEnd"/>
            <w:r>
              <w:rPr>
                <w:rFonts w:cs="Arial"/>
              </w:rPr>
              <w:t xml:space="preserve"> Manager</w:t>
            </w:r>
          </w:p>
        </w:tc>
        <w:tc>
          <w:tcPr>
            <w:tcW w:w="5130" w:type="dxa"/>
            <w:tcBorders>
              <w:top w:val="single" w:sz="12" w:space="0" w:color="auto"/>
              <w:left w:val="single" w:sz="12" w:space="0" w:color="auto"/>
              <w:bottom w:val="single" w:sz="12" w:space="0" w:color="auto"/>
              <w:right w:val="single" w:sz="12" w:space="0" w:color="auto"/>
            </w:tcBorders>
          </w:tcPr>
          <w:p w:rsidR="0062036B" w:rsidRPr="00CF5F5D" w:rsidRDefault="0062036B" w:rsidP="00B40D60">
            <w:pPr>
              <w:pStyle w:val="TableText"/>
              <w:rPr>
                <w:rFonts w:cs="Arial"/>
              </w:rPr>
            </w:pPr>
            <w:r>
              <w:rPr>
                <w:rFonts w:cs="Arial"/>
              </w:rPr>
              <w:t xml:space="preserve">Integration component provided Operations Workflow integration between NLyte and </w:t>
            </w:r>
            <w:proofErr w:type="spellStart"/>
            <w:r>
              <w:rPr>
                <w:rFonts w:cs="Arial"/>
              </w:rPr>
              <w:t>ServiceNow</w:t>
            </w:r>
            <w:proofErr w:type="spellEnd"/>
            <w:r>
              <w:rPr>
                <w:rFonts w:cs="Arial"/>
              </w:rPr>
              <w:t>.</w:t>
            </w:r>
          </w:p>
        </w:tc>
        <w:tc>
          <w:tcPr>
            <w:tcW w:w="1710" w:type="dxa"/>
            <w:tcBorders>
              <w:top w:val="single" w:sz="12" w:space="0" w:color="auto"/>
              <w:left w:val="single" w:sz="12" w:space="0" w:color="auto"/>
              <w:bottom w:val="single" w:sz="12" w:space="0" w:color="auto"/>
              <w:right w:val="single" w:sz="12" w:space="0" w:color="auto"/>
            </w:tcBorders>
          </w:tcPr>
          <w:p w:rsidR="0062036B" w:rsidRDefault="0062036B" w:rsidP="00B40D60">
            <w:pPr>
              <w:pStyle w:val="TableText"/>
              <w:jc w:val="center"/>
              <w:rPr>
                <w:rFonts w:cs="Arial"/>
              </w:rPr>
            </w:pPr>
            <w:r>
              <w:rPr>
                <w:rFonts w:cs="Arial"/>
              </w:rPr>
              <w:t>Recommended for Ticketing Systems Integration</w:t>
            </w:r>
          </w:p>
        </w:tc>
      </w:tr>
      <w:tr w:rsidR="0062036B" w:rsidRPr="00CF5F5D" w:rsidTr="00B40D6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2481" w:type="dxa"/>
            <w:tcBorders>
              <w:top w:val="single" w:sz="12" w:space="0" w:color="auto"/>
              <w:left w:val="single" w:sz="12" w:space="0" w:color="auto"/>
              <w:bottom w:val="single" w:sz="12" w:space="0" w:color="auto"/>
              <w:right w:val="single" w:sz="12" w:space="0" w:color="auto"/>
            </w:tcBorders>
            <w:shd w:val="clear" w:color="auto" w:fill="00B050"/>
            <w:vAlign w:val="bottom"/>
          </w:tcPr>
          <w:p w:rsidR="0062036B" w:rsidRPr="00CF5F5D" w:rsidRDefault="0062036B" w:rsidP="00B40D60">
            <w:pPr>
              <w:pStyle w:val="TableText"/>
              <w:rPr>
                <w:rFonts w:cs="Arial"/>
              </w:rPr>
            </w:pPr>
            <w:r>
              <w:rPr>
                <w:rFonts w:cs="Arial"/>
              </w:rPr>
              <w:t>SNMP Integrator</w:t>
            </w:r>
          </w:p>
        </w:tc>
        <w:tc>
          <w:tcPr>
            <w:tcW w:w="5130" w:type="dxa"/>
            <w:tcBorders>
              <w:top w:val="single" w:sz="12" w:space="0" w:color="auto"/>
              <w:left w:val="single" w:sz="12" w:space="0" w:color="auto"/>
              <w:bottom w:val="single" w:sz="12" w:space="0" w:color="auto"/>
              <w:right w:val="single" w:sz="12" w:space="0" w:color="auto"/>
            </w:tcBorders>
          </w:tcPr>
          <w:p w:rsidR="0062036B" w:rsidRPr="00CF5F5D" w:rsidRDefault="0062036B" w:rsidP="00B40D60">
            <w:pPr>
              <w:pStyle w:val="TableText"/>
              <w:rPr>
                <w:rFonts w:cs="Arial"/>
              </w:rPr>
            </w:pPr>
            <w:r>
              <w:rPr>
                <w:rFonts w:cs="Arial"/>
              </w:rPr>
              <w:t xml:space="preserve">Integration component necessary for polling data-center devices including Power Distribution Units and </w:t>
            </w:r>
            <w:proofErr w:type="spellStart"/>
            <w:r>
              <w:rPr>
                <w:rFonts w:cs="Arial"/>
              </w:rPr>
              <w:t>Powerstrips</w:t>
            </w:r>
            <w:proofErr w:type="spellEnd"/>
            <w:r>
              <w:rPr>
                <w:rFonts w:cs="Arial"/>
              </w:rPr>
              <w:t>.</w:t>
            </w:r>
          </w:p>
        </w:tc>
        <w:tc>
          <w:tcPr>
            <w:tcW w:w="1710" w:type="dxa"/>
            <w:tcBorders>
              <w:top w:val="single" w:sz="12" w:space="0" w:color="auto"/>
              <w:left w:val="single" w:sz="12" w:space="0" w:color="auto"/>
              <w:bottom w:val="single" w:sz="12" w:space="0" w:color="auto"/>
              <w:right w:val="single" w:sz="12" w:space="0" w:color="auto"/>
            </w:tcBorders>
          </w:tcPr>
          <w:p w:rsidR="0062036B" w:rsidRDefault="0062036B" w:rsidP="00B40D60">
            <w:pPr>
              <w:pStyle w:val="TableText"/>
              <w:jc w:val="center"/>
              <w:rPr>
                <w:rFonts w:cs="Arial"/>
              </w:rPr>
            </w:pPr>
            <w:r>
              <w:rPr>
                <w:rFonts w:cs="Arial"/>
              </w:rPr>
              <w:t>Essential for Power Management</w:t>
            </w:r>
          </w:p>
        </w:tc>
      </w:tr>
    </w:tbl>
    <w:p w:rsidR="0062036B" w:rsidRDefault="0062036B" w:rsidP="000515AC">
      <w:pPr>
        <w:ind w:left="0"/>
        <w:rPr>
          <w:rFonts w:cs="Arial"/>
        </w:rPr>
      </w:pPr>
    </w:p>
    <w:p w:rsidR="0062036B" w:rsidRDefault="0062036B" w:rsidP="0062036B">
      <w:pPr>
        <w:rPr>
          <w:rFonts w:cs="Arial"/>
        </w:rPr>
      </w:pPr>
      <w:r>
        <w:rPr>
          <w:rFonts w:cs="Arial"/>
        </w:rPr>
        <w:lastRenderedPageBreak/>
        <w:t>The following illustration provides a proposed roadmap for DCIM technology adoption.  Recommendations are to first accomplish a per-site asset inventory on a cabinet-by-cabinet basis in order to establish an inventory-confidence baseline.  This project phase should be quickly followed by enablement of Operations Change Control in order to ensure ongoing operational consistency.  Reports and consistency metrics will subsequently serve to enable a Continuous Improvement initiative.  Finally, Power Management enablement forms the basis for future Capacity Management and Environmental Monitoring objectives.</w:t>
      </w:r>
      <w:r w:rsidR="000515AC">
        <w:rPr>
          <w:rFonts w:cs="Arial"/>
        </w:rPr>
        <w:t xml:space="preserve">   The dates noted herein are relative for illustrative purposes.</w:t>
      </w:r>
    </w:p>
    <w:p w:rsidR="0062036B" w:rsidRDefault="0062036B" w:rsidP="0062036B">
      <w:pPr>
        <w:rPr>
          <w:rFonts w:cs="Arial"/>
        </w:rPr>
      </w:pPr>
    </w:p>
    <w:p w:rsidR="0062036B" w:rsidRDefault="0062036B" w:rsidP="0062036B">
      <w:pPr>
        <w:rPr>
          <w:rFonts w:cs="Arial"/>
        </w:rPr>
      </w:pPr>
      <w:r>
        <w:rPr>
          <w:noProof/>
          <w:lang w:eastAsia="en-US"/>
        </w:rPr>
        <w:drawing>
          <wp:inline distT="0" distB="0" distL="0" distR="0" wp14:anchorId="64135B0E" wp14:editId="55991EB2">
            <wp:extent cx="5943600" cy="4424680"/>
            <wp:effectExtent l="95250" t="57150" r="19050" b="520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24680"/>
                    </a:xfrm>
                    <a:prstGeom prst="rect">
                      <a:avLst/>
                    </a:prstGeom>
                    <a:effectLst>
                      <a:outerShdw blurRad="50800" dist="38100" dir="10800000" algn="r" rotWithShape="0">
                        <a:prstClr val="black">
                          <a:alpha val="40000"/>
                        </a:prstClr>
                      </a:outerShdw>
                    </a:effectLst>
                  </pic:spPr>
                </pic:pic>
              </a:graphicData>
            </a:graphic>
          </wp:inline>
        </w:drawing>
      </w:r>
    </w:p>
    <w:p w:rsidR="00BA69E8" w:rsidRDefault="00BA69E8" w:rsidP="00BA69E8">
      <w:pPr>
        <w:ind w:left="0"/>
        <w:rPr>
          <w:rFonts w:cs="Arial"/>
        </w:rPr>
      </w:pPr>
    </w:p>
    <w:p w:rsidR="0062036B" w:rsidRDefault="0062036B" w:rsidP="0062036B">
      <w:pPr>
        <w:rPr>
          <w:rFonts w:cs="Arial"/>
        </w:rPr>
      </w:pPr>
      <w:r>
        <w:rPr>
          <w:rFonts w:cs="Arial"/>
        </w:rPr>
        <w:t>The following illustration suggests a timeline for the activities associated with the People, Process, and Tools based IT Operations project.  A detailed project plan is dependent upon availability of cross-team resources and corresponding collaboration schedules.</w:t>
      </w:r>
    </w:p>
    <w:p w:rsidR="0062036B" w:rsidRDefault="0062036B" w:rsidP="0062036B">
      <w:pPr>
        <w:rPr>
          <w:rFonts w:cs="Arial"/>
        </w:rPr>
      </w:pPr>
    </w:p>
    <w:p w:rsidR="0062036B" w:rsidRDefault="0062036B" w:rsidP="0062036B">
      <w:pPr>
        <w:rPr>
          <w:rFonts w:cs="Arial"/>
        </w:rPr>
      </w:pPr>
      <w:r>
        <w:rPr>
          <w:noProof/>
          <w:lang w:eastAsia="en-US"/>
        </w:rPr>
        <w:lastRenderedPageBreak/>
        <w:drawing>
          <wp:inline distT="0" distB="0" distL="0" distR="0" wp14:anchorId="6E3B811B" wp14:editId="7BD4DEF8">
            <wp:extent cx="5943600" cy="4460240"/>
            <wp:effectExtent l="95250" t="38100" r="38100" b="927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60240"/>
                    </a:xfrm>
                    <a:prstGeom prst="rect">
                      <a:avLst/>
                    </a:prstGeom>
                    <a:effectLst>
                      <a:outerShdw blurRad="50800" dist="38100" dir="8100000" algn="tr" rotWithShape="0">
                        <a:prstClr val="black">
                          <a:alpha val="40000"/>
                        </a:prstClr>
                      </a:outerShdw>
                    </a:effectLst>
                  </pic:spPr>
                </pic:pic>
              </a:graphicData>
            </a:graphic>
          </wp:inline>
        </w:drawing>
      </w:r>
    </w:p>
    <w:p w:rsidR="00C52087" w:rsidRDefault="00C52087" w:rsidP="00C52087"/>
    <w:p w:rsidR="00A70BBD" w:rsidRPr="00C52087" w:rsidRDefault="00A70BBD" w:rsidP="00C52087"/>
    <w:p w:rsidR="005F4FD4" w:rsidRDefault="00C52087">
      <w:pPr>
        <w:pStyle w:val="Heading2"/>
      </w:pPr>
      <w:r>
        <w:t>Template</w:t>
      </w:r>
      <w:r w:rsidR="00B40D60">
        <w:t xml:space="preserve"> Checklist</w:t>
      </w:r>
    </w:p>
    <w:p w:rsidR="005F4FD4" w:rsidRDefault="00C52087">
      <w:pPr>
        <w:pStyle w:val="Heading3"/>
      </w:pPr>
      <w:r>
        <w:t>Sample</w:t>
      </w:r>
      <w:r w:rsidR="00B40D60">
        <w:t xml:space="preserve"> Checklist</w:t>
      </w:r>
    </w:p>
    <w:tbl>
      <w:tblPr>
        <w:tblStyle w:val="GridTable1Light-Accent1"/>
        <w:tblW w:w="5000" w:type="pct"/>
        <w:tblLayout w:type="fixed"/>
        <w:tblCellMar>
          <w:left w:w="0" w:type="dxa"/>
          <w:right w:w="0" w:type="dxa"/>
        </w:tblCellMar>
        <w:tblLook w:val="0420" w:firstRow="1" w:lastRow="0" w:firstColumn="0" w:lastColumn="0" w:noHBand="0" w:noVBand="1"/>
        <w:tblDescription w:val="Due Diligence table"/>
      </w:tblPr>
      <w:tblGrid>
        <w:gridCol w:w="1204"/>
        <w:gridCol w:w="2243"/>
        <w:gridCol w:w="630"/>
        <w:gridCol w:w="688"/>
        <w:gridCol w:w="5305"/>
      </w:tblGrid>
      <w:tr w:rsidR="00C52087" w:rsidTr="00B40D60">
        <w:trPr>
          <w:cnfStyle w:val="100000000000" w:firstRow="1" w:lastRow="0" w:firstColumn="0" w:lastColumn="0" w:oddVBand="0" w:evenVBand="0" w:oddHBand="0" w:evenHBand="0" w:firstRowFirstColumn="0" w:firstRowLastColumn="0" w:lastRowFirstColumn="0" w:lastRowLastColumn="0"/>
          <w:tblHeader/>
        </w:trPr>
        <w:tc>
          <w:tcPr>
            <w:tcW w:w="1204" w:type="dxa"/>
          </w:tcPr>
          <w:p w:rsidR="00C52087" w:rsidRDefault="00C52087" w:rsidP="00B40D60">
            <w:pPr>
              <w:tabs>
                <w:tab w:val="clear" w:pos="360"/>
              </w:tabs>
              <w:jc w:val="center"/>
            </w:pPr>
            <w:r>
              <w:t>Completed</w:t>
            </w:r>
          </w:p>
        </w:tc>
        <w:tc>
          <w:tcPr>
            <w:tcW w:w="2243" w:type="dxa"/>
          </w:tcPr>
          <w:p w:rsidR="00C52087" w:rsidRDefault="00C52087" w:rsidP="00B40D60">
            <w:pPr>
              <w:tabs>
                <w:tab w:val="clear" w:pos="360"/>
              </w:tabs>
            </w:pPr>
            <w:r>
              <w:t>Task</w:t>
            </w:r>
          </w:p>
        </w:tc>
        <w:tc>
          <w:tcPr>
            <w:tcW w:w="630" w:type="dxa"/>
          </w:tcPr>
          <w:p w:rsidR="00C52087" w:rsidRDefault="00C52087" w:rsidP="00B40D60">
            <w:pPr>
              <w:tabs>
                <w:tab w:val="clear" w:pos="360"/>
              </w:tabs>
            </w:pPr>
            <w:r>
              <w:t>Time (</w:t>
            </w:r>
            <w:proofErr w:type="spellStart"/>
            <w:r>
              <w:t>est</w:t>
            </w:r>
            <w:proofErr w:type="spellEnd"/>
            <w:r>
              <w:t>)</w:t>
            </w:r>
          </w:p>
        </w:tc>
        <w:tc>
          <w:tcPr>
            <w:tcW w:w="688" w:type="dxa"/>
          </w:tcPr>
          <w:p w:rsidR="00C52087" w:rsidRDefault="00823BA2" w:rsidP="00B40D60">
            <w:pPr>
              <w:tabs>
                <w:tab w:val="clear" w:pos="360"/>
              </w:tabs>
            </w:pPr>
            <w:r>
              <w:t>RACI</w:t>
            </w:r>
          </w:p>
        </w:tc>
        <w:tc>
          <w:tcPr>
            <w:tcW w:w="5305" w:type="dxa"/>
          </w:tcPr>
          <w:p w:rsidR="00C52087" w:rsidRDefault="00C52087" w:rsidP="00B40D60">
            <w:pPr>
              <w:tabs>
                <w:tab w:val="clear" w:pos="360"/>
              </w:tabs>
            </w:pPr>
            <w:r>
              <w:t>Notes</w:t>
            </w:r>
          </w:p>
        </w:tc>
      </w:tr>
      <w:tr w:rsidR="00C52087" w:rsidTr="00B40D60">
        <w:tc>
          <w:tcPr>
            <w:tcW w:w="1204" w:type="dxa"/>
          </w:tcPr>
          <w:p w:rsidR="00C52087" w:rsidRDefault="007A3448" w:rsidP="00B40D60">
            <w:pPr>
              <w:jc w:val="center"/>
              <w:rPr>
                <w:rStyle w:val="Checkbox"/>
              </w:rPr>
            </w:pPr>
            <w:sdt>
              <w:sdtPr>
                <w:rPr>
                  <w:rStyle w:val="Checkbox"/>
                </w:rPr>
                <w:id w:val="-164248210"/>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pPr>
              <w:tabs>
                <w:tab w:val="clear" w:pos="360"/>
              </w:tabs>
            </w:pPr>
          </w:p>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tabs>
                <w:tab w:val="clear" w:pos="360"/>
              </w:tabs>
            </w:pPr>
          </w:p>
        </w:tc>
      </w:tr>
      <w:tr w:rsidR="00C52087" w:rsidTr="00B40D60">
        <w:tc>
          <w:tcPr>
            <w:tcW w:w="1204" w:type="dxa"/>
          </w:tcPr>
          <w:p w:rsidR="00C52087" w:rsidRDefault="007A3448" w:rsidP="00B40D60">
            <w:pPr>
              <w:jc w:val="center"/>
              <w:rPr>
                <w:rStyle w:val="Checkbox"/>
              </w:rPr>
            </w:pPr>
            <w:sdt>
              <w:sdtPr>
                <w:rPr>
                  <w:rStyle w:val="Checkbox"/>
                </w:rPr>
                <w:id w:val="1918900699"/>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pPr>
              <w:tabs>
                <w:tab w:val="clear" w:pos="360"/>
              </w:tabs>
            </w:pPr>
          </w:p>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tabs>
                <w:tab w:val="clear" w:pos="360"/>
              </w:tabs>
            </w:pPr>
          </w:p>
        </w:tc>
      </w:tr>
      <w:tr w:rsidR="00C52087" w:rsidTr="00B40D60">
        <w:tc>
          <w:tcPr>
            <w:tcW w:w="1204" w:type="dxa"/>
          </w:tcPr>
          <w:p w:rsidR="00C52087" w:rsidRDefault="007A3448" w:rsidP="00B40D60">
            <w:pPr>
              <w:jc w:val="center"/>
              <w:rPr>
                <w:rStyle w:val="Checkbox"/>
              </w:rPr>
            </w:pPr>
            <w:sdt>
              <w:sdtPr>
                <w:rPr>
                  <w:rStyle w:val="Checkbox"/>
                </w:rPr>
                <w:id w:val="1086497616"/>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tabs>
                <w:tab w:val="clear" w:pos="360"/>
              </w:tabs>
            </w:pPr>
          </w:p>
        </w:tc>
      </w:tr>
      <w:tr w:rsidR="00C52087" w:rsidTr="00B40D60">
        <w:tc>
          <w:tcPr>
            <w:tcW w:w="1204" w:type="dxa"/>
          </w:tcPr>
          <w:p w:rsidR="00C52087" w:rsidRDefault="007A3448" w:rsidP="00B40D60">
            <w:pPr>
              <w:jc w:val="center"/>
              <w:rPr>
                <w:rStyle w:val="Checkbox"/>
              </w:rPr>
            </w:pPr>
            <w:sdt>
              <w:sdtPr>
                <w:rPr>
                  <w:rStyle w:val="Checkbox"/>
                </w:rPr>
                <w:id w:val="-1484076835"/>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pPr>
              <w:tabs>
                <w:tab w:val="clear" w:pos="360"/>
              </w:tabs>
            </w:pPr>
          </w:p>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pStyle w:val="ListParagraph"/>
              <w:tabs>
                <w:tab w:val="clear" w:pos="360"/>
              </w:tabs>
              <w:ind w:left="792"/>
            </w:pPr>
          </w:p>
        </w:tc>
      </w:tr>
      <w:tr w:rsidR="00C52087" w:rsidTr="00B40D60">
        <w:tc>
          <w:tcPr>
            <w:tcW w:w="1204" w:type="dxa"/>
          </w:tcPr>
          <w:p w:rsidR="00C52087" w:rsidRDefault="007A3448" w:rsidP="00B40D60">
            <w:pPr>
              <w:jc w:val="center"/>
              <w:rPr>
                <w:rStyle w:val="Checkbox"/>
              </w:rPr>
            </w:pPr>
            <w:sdt>
              <w:sdtPr>
                <w:rPr>
                  <w:rStyle w:val="Checkbox"/>
                </w:rPr>
                <w:id w:val="450746725"/>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pPr>
              <w:tabs>
                <w:tab w:val="clear" w:pos="360"/>
              </w:tabs>
            </w:pPr>
          </w:p>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tabs>
                <w:tab w:val="clear" w:pos="360"/>
              </w:tabs>
            </w:pPr>
          </w:p>
        </w:tc>
      </w:tr>
      <w:tr w:rsidR="00C52087" w:rsidTr="00B40D60">
        <w:tc>
          <w:tcPr>
            <w:tcW w:w="1204" w:type="dxa"/>
          </w:tcPr>
          <w:p w:rsidR="00C52087" w:rsidRDefault="007A3448" w:rsidP="00B40D60">
            <w:pPr>
              <w:jc w:val="center"/>
              <w:rPr>
                <w:rStyle w:val="Checkbox"/>
              </w:rPr>
            </w:pPr>
            <w:sdt>
              <w:sdtPr>
                <w:rPr>
                  <w:rStyle w:val="Checkbox"/>
                </w:rPr>
                <w:id w:val="1833337663"/>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pPr>
              <w:tabs>
                <w:tab w:val="clear" w:pos="360"/>
              </w:tabs>
            </w:pPr>
          </w:p>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tabs>
                <w:tab w:val="clear" w:pos="360"/>
              </w:tabs>
            </w:pPr>
          </w:p>
        </w:tc>
      </w:tr>
      <w:tr w:rsidR="00C52087" w:rsidTr="00B40D60">
        <w:tc>
          <w:tcPr>
            <w:tcW w:w="1204" w:type="dxa"/>
          </w:tcPr>
          <w:p w:rsidR="00C52087" w:rsidRDefault="007A3448" w:rsidP="00B40D60">
            <w:pPr>
              <w:jc w:val="center"/>
              <w:rPr>
                <w:rStyle w:val="Checkbox"/>
              </w:rPr>
            </w:pPr>
            <w:sdt>
              <w:sdtPr>
                <w:rPr>
                  <w:rStyle w:val="Checkbox"/>
                </w:rPr>
                <w:id w:val="1435631060"/>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pPr>
              <w:tabs>
                <w:tab w:val="clear" w:pos="360"/>
              </w:tabs>
            </w:pPr>
          </w:p>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pStyle w:val="ListParagraph"/>
              <w:tabs>
                <w:tab w:val="clear" w:pos="360"/>
              </w:tabs>
              <w:ind w:left="792"/>
            </w:pPr>
          </w:p>
        </w:tc>
      </w:tr>
      <w:tr w:rsidR="00C52087" w:rsidTr="00B40D60">
        <w:tc>
          <w:tcPr>
            <w:tcW w:w="1204" w:type="dxa"/>
          </w:tcPr>
          <w:p w:rsidR="00C52087" w:rsidRDefault="007A3448" w:rsidP="00B40D60">
            <w:pPr>
              <w:jc w:val="center"/>
              <w:rPr>
                <w:rStyle w:val="Checkbox"/>
              </w:rPr>
            </w:pPr>
            <w:sdt>
              <w:sdtPr>
                <w:rPr>
                  <w:rStyle w:val="Checkbox"/>
                </w:rPr>
                <w:id w:val="424232584"/>
                <w15:appearance w15:val="hidden"/>
                <w14:checkbox>
                  <w14:checked w14:val="0"/>
                  <w14:checkedState w14:val="00FE" w14:font="Wingdings"/>
                  <w14:uncheckedState w14:val="00A8" w14:font="Wingdings"/>
                </w14:checkbox>
              </w:sdtPr>
              <w:sdtEndPr>
                <w:rPr>
                  <w:rStyle w:val="Checkbox"/>
                </w:rPr>
              </w:sdtEndPr>
              <w:sdtContent>
                <w:r w:rsidR="00C52087">
                  <w:rPr>
                    <w:rStyle w:val="Checkbox"/>
                  </w:rPr>
                  <w:sym w:font="Wingdings" w:char="F0A8"/>
                </w:r>
              </w:sdtContent>
            </w:sdt>
          </w:p>
        </w:tc>
        <w:tc>
          <w:tcPr>
            <w:tcW w:w="2243" w:type="dxa"/>
          </w:tcPr>
          <w:p w:rsidR="00C52087" w:rsidRDefault="00C52087" w:rsidP="00B40D60">
            <w:pPr>
              <w:tabs>
                <w:tab w:val="clear" w:pos="360"/>
              </w:tabs>
            </w:pPr>
          </w:p>
        </w:tc>
        <w:tc>
          <w:tcPr>
            <w:tcW w:w="630" w:type="dxa"/>
          </w:tcPr>
          <w:p w:rsidR="00C52087" w:rsidRDefault="00C52087" w:rsidP="00B40D60">
            <w:pPr>
              <w:tabs>
                <w:tab w:val="clear" w:pos="360"/>
              </w:tabs>
            </w:pPr>
          </w:p>
        </w:tc>
        <w:tc>
          <w:tcPr>
            <w:tcW w:w="688" w:type="dxa"/>
          </w:tcPr>
          <w:p w:rsidR="00C52087" w:rsidRDefault="00C52087" w:rsidP="00B40D60">
            <w:pPr>
              <w:tabs>
                <w:tab w:val="clear" w:pos="360"/>
              </w:tabs>
            </w:pPr>
          </w:p>
        </w:tc>
        <w:tc>
          <w:tcPr>
            <w:tcW w:w="5305" w:type="dxa"/>
          </w:tcPr>
          <w:p w:rsidR="00C52087" w:rsidRDefault="00C52087" w:rsidP="00B40D60">
            <w:pPr>
              <w:pStyle w:val="ListParagraph"/>
              <w:tabs>
                <w:tab w:val="clear" w:pos="360"/>
              </w:tabs>
              <w:ind w:left="792"/>
            </w:pPr>
          </w:p>
        </w:tc>
      </w:tr>
    </w:tbl>
    <w:p w:rsidR="005F4FD4" w:rsidRDefault="005F4FD4"/>
    <w:sectPr w:rsidR="005F4FD4">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448" w:rsidRDefault="007A3448">
      <w:pPr>
        <w:spacing w:after="0" w:line="240" w:lineRule="auto"/>
      </w:pPr>
      <w:r>
        <w:separator/>
      </w:r>
    </w:p>
  </w:endnote>
  <w:endnote w:type="continuationSeparator" w:id="0">
    <w:p w:rsidR="007A3448" w:rsidRDefault="007A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D60" w:rsidRDefault="007A3448">
    <w:pPr>
      <w:pStyle w:val="Footer"/>
    </w:pPr>
    <w:sdt>
      <w:sdtPr>
        <w:alias w:val="Date"/>
        <w:tag w:val=""/>
        <w:id w:val="424697177"/>
        <w:placeholder>
          <w:docPart w:val="BA7854FD742A4FFCA882CCFF9D7981A7"/>
        </w:placeholder>
        <w:dataBinding w:prefixMappings="xmlns:ns0='http://schemas.microsoft.com/office/2006/coverPageProps' " w:xpath="/ns0:CoverPageProperties[1]/ns0:PublishDate[1]" w:storeItemID="{55AF091B-3C7A-41E3-B477-F2FDAA23CFDA}"/>
        <w:date w:fullDate="2016-10-12T00:00:00Z">
          <w:dateFormat w:val="MMMM d, yyyy"/>
          <w:lid w:val="en-US"/>
          <w:storeMappedDataAs w:val="dateTime"/>
          <w:calendar w:val="gregorian"/>
        </w:date>
      </w:sdtPr>
      <w:sdtEndPr/>
      <w:sdtContent>
        <w:r w:rsidR="00B40D60">
          <w:t>October 12, 2016</w:t>
        </w:r>
      </w:sdtContent>
    </w:sdt>
    <w:r w:rsidR="00B40D60">
      <w:ptab w:relativeTo="margin" w:alignment="center" w:leader="none"/>
    </w:r>
    <w:r w:rsidR="00B40D60">
      <w:t>DCIM Onboarding Checklist</w:t>
    </w:r>
    <w:r w:rsidR="00B40D60">
      <w:ptab w:relativeTo="margin" w:alignment="right" w:leader="none"/>
    </w:r>
    <w:r w:rsidR="00B40D60">
      <w:t xml:space="preserve">Page | </w:t>
    </w:r>
    <w:r w:rsidR="00B40D60">
      <w:fldChar w:fldCharType="begin"/>
    </w:r>
    <w:r w:rsidR="00B40D60">
      <w:instrText xml:space="preserve"> PAGE   \* MERGEFORMAT </w:instrText>
    </w:r>
    <w:r w:rsidR="00B40D60">
      <w:fldChar w:fldCharType="separate"/>
    </w:r>
    <w:r w:rsidR="008B1CE9">
      <w:rPr>
        <w:noProof/>
      </w:rPr>
      <w:t>14</w:t>
    </w:r>
    <w:r w:rsidR="00B40D6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448" w:rsidRDefault="007A3448">
      <w:pPr>
        <w:spacing w:after="0" w:line="240" w:lineRule="auto"/>
      </w:pPr>
      <w:r>
        <w:separator/>
      </w:r>
    </w:p>
  </w:footnote>
  <w:footnote w:type="continuationSeparator" w:id="0">
    <w:p w:rsidR="007A3448" w:rsidRDefault="007A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389"/>
    <w:multiLevelType w:val="hybridMultilevel"/>
    <w:tmpl w:val="DEDC1F8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AE76B30"/>
    <w:multiLevelType w:val="hybridMultilevel"/>
    <w:tmpl w:val="B5C847C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D5D53A7"/>
    <w:multiLevelType w:val="hybridMultilevel"/>
    <w:tmpl w:val="FB9AD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7814A7"/>
    <w:multiLevelType w:val="hybridMultilevel"/>
    <w:tmpl w:val="3768FD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29736DBF"/>
    <w:multiLevelType w:val="hybridMultilevel"/>
    <w:tmpl w:val="F0B29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2AEB2981"/>
    <w:multiLevelType w:val="hybridMultilevel"/>
    <w:tmpl w:val="D52C9D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B4C5026"/>
    <w:multiLevelType w:val="hybridMultilevel"/>
    <w:tmpl w:val="9E441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C01455A"/>
    <w:multiLevelType w:val="hybridMultilevel"/>
    <w:tmpl w:val="8976080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445C52B9"/>
    <w:multiLevelType w:val="hybridMultilevel"/>
    <w:tmpl w:val="A04AC9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46957FC9"/>
    <w:multiLevelType w:val="hybridMultilevel"/>
    <w:tmpl w:val="4D923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6768A8"/>
    <w:multiLevelType w:val="hybridMultilevel"/>
    <w:tmpl w:val="928C6D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8DC63BC"/>
    <w:multiLevelType w:val="hybridMultilevel"/>
    <w:tmpl w:val="E064210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01923E8"/>
    <w:multiLevelType w:val="hybridMultilevel"/>
    <w:tmpl w:val="749A96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1200968"/>
    <w:multiLevelType w:val="hybridMultilevel"/>
    <w:tmpl w:val="FFD678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672B2A45"/>
    <w:multiLevelType w:val="hybridMultilevel"/>
    <w:tmpl w:val="3B0EEA5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69702B96"/>
    <w:multiLevelType w:val="hybridMultilevel"/>
    <w:tmpl w:val="B27237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6D354D65"/>
    <w:multiLevelType w:val="hybridMultilevel"/>
    <w:tmpl w:val="BDF858D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D621E60"/>
    <w:multiLevelType w:val="hybridMultilevel"/>
    <w:tmpl w:val="E06C3C0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53B2923"/>
    <w:multiLevelType w:val="hybridMultilevel"/>
    <w:tmpl w:val="C9EAD0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16"/>
  </w:num>
  <w:num w:numId="6">
    <w:abstractNumId w:val="6"/>
  </w:num>
  <w:num w:numId="7">
    <w:abstractNumId w:val="13"/>
  </w:num>
  <w:num w:numId="8">
    <w:abstractNumId w:val="0"/>
  </w:num>
  <w:num w:numId="9">
    <w:abstractNumId w:val="15"/>
  </w:num>
  <w:num w:numId="10">
    <w:abstractNumId w:val="5"/>
  </w:num>
  <w:num w:numId="11">
    <w:abstractNumId w:val="17"/>
  </w:num>
  <w:num w:numId="12">
    <w:abstractNumId w:val="7"/>
  </w:num>
  <w:num w:numId="13">
    <w:abstractNumId w:val="18"/>
  </w:num>
  <w:num w:numId="14">
    <w:abstractNumId w:val="1"/>
  </w:num>
  <w:num w:numId="15">
    <w:abstractNumId w:val="4"/>
  </w:num>
  <w:num w:numId="16">
    <w:abstractNumId w:val="2"/>
  </w:num>
  <w:num w:numId="17">
    <w:abstractNumId w:val="9"/>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9D"/>
    <w:rsid w:val="000342E5"/>
    <w:rsid w:val="000515AC"/>
    <w:rsid w:val="000573B6"/>
    <w:rsid w:val="000A6887"/>
    <w:rsid w:val="000E5109"/>
    <w:rsid w:val="000F1FDC"/>
    <w:rsid w:val="000F6535"/>
    <w:rsid w:val="00142F15"/>
    <w:rsid w:val="001A1819"/>
    <w:rsid w:val="002A1694"/>
    <w:rsid w:val="00331AEC"/>
    <w:rsid w:val="00342840"/>
    <w:rsid w:val="003A34B4"/>
    <w:rsid w:val="004A4C6C"/>
    <w:rsid w:val="004A6FD0"/>
    <w:rsid w:val="005C7FD8"/>
    <w:rsid w:val="005E4F1F"/>
    <w:rsid w:val="005F4FD4"/>
    <w:rsid w:val="006014F6"/>
    <w:rsid w:val="0062036B"/>
    <w:rsid w:val="0079657E"/>
    <w:rsid w:val="007A3448"/>
    <w:rsid w:val="007C3F95"/>
    <w:rsid w:val="00811467"/>
    <w:rsid w:val="00823BA2"/>
    <w:rsid w:val="008B1CE9"/>
    <w:rsid w:val="008C2F15"/>
    <w:rsid w:val="00912013"/>
    <w:rsid w:val="00A160FF"/>
    <w:rsid w:val="00A612DC"/>
    <w:rsid w:val="00A70BBD"/>
    <w:rsid w:val="00AA4385"/>
    <w:rsid w:val="00B40D60"/>
    <w:rsid w:val="00BA69E8"/>
    <w:rsid w:val="00C41D9D"/>
    <w:rsid w:val="00C47E69"/>
    <w:rsid w:val="00C52087"/>
    <w:rsid w:val="00C76036"/>
    <w:rsid w:val="00CC6BBB"/>
    <w:rsid w:val="00D21482"/>
    <w:rsid w:val="00D730E6"/>
    <w:rsid w:val="00DA6D23"/>
    <w:rsid w:val="00DF360F"/>
    <w:rsid w:val="00E60469"/>
    <w:rsid w:val="00EE2AB0"/>
    <w:rsid w:val="00F02197"/>
    <w:rsid w:val="00F30681"/>
    <w:rsid w:val="00F95EE9"/>
    <w:rsid w:val="00FA797E"/>
    <w:rsid w:val="00FC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A76AB"/>
  <w15:chartTrackingRefBased/>
  <w15:docId w15:val="{7383BEBB-52E9-41E7-874E-1E0D4E46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360"/>
      </w:tabs>
      <w:spacing w:before="120" w:after="120"/>
      <w:ind w:left="72" w:right="72"/>
    </w:pPr>
    <w:rPr>
      <w:sz w:val="20"/>
      <w:szCs w:val="20"/>
    </w:r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pBdr>
        <w:top w:val="single" w:sz="4" w:space="1" w:color="5B9BD5" w:themeColor="accent1"/>
      </w:pBd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nhideWhenUsed/>
    <w:qFormat/>
    <w:pPr>
      <w:keepNext/>
      <w:keepLines/>
      <w:spacing w:before="600" w:after="600"/>
      <w:jc w:val="right"/>
      <w:outlineLvl w:val="3"/>
    </w:pPr>
    <w:rPr>
      <w:rFonts w:asciiTheme="majorHAnsi" w:eastAsiaTheme="majorEastAsia" w:hAnsiTheme="majorHAnsi" w:cstheme="majorBidi"/>
      <w:color w:val="2E74B5" w:themeColor="accent1" w:themeShade="BF"/>
      <w:sz w:val="40"/>
      <w:szCs w:val="40"/>
    </w:rPr>
  </w:style>
  <w:style w:type="paragraph" w:styleId="Heading5">
    <w:name w:val="heading 5"/>
    <w:basedOn w:val="Normal"/>
    <w:next w:val="Normal"/>
    <w:link w:val="Heading5Char"/>
    <w:uiPriority w:val="9"/>
    <w:semiHidden/>
    <w:unhideWhenUs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next w:val="Normal"/>
    <w:qFormat/>
    <w:pPr>
      <w:jc w:val="right"/>
    </w:pPr>
    <w:rPr>
      <w:noProo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hecklist">
    <w:name w:val="Checklist"/>
    <w:basedOn w:val="Normal"/>
    <w:next w:val="Normal"/>
    <w:qFormat/>
    <w:pPr>
      <w:ind w:left="432" w:hanging="360"/>
    </w:pPr>
  </w:style>
  <w:style w:type="paragraph" w:styleId="Footer">
    <w:name w:val="footer"/>
    <w:basedOn w:val="Normal"/>
    <w:link w:val="FooterChar"/>
    <w:uiPriority w:val="99"/>
    <w:unhideWhenUsed/>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Pr>
      <w:sz w:val="20"/>
      <w:szCs w:val="20"/>
    </w:rPr>
  </w:style>
  <w:style w:type="character" w:styleId="PlaceholderText">
    <w:name w:val="Placeholder Text"/>
    <w:basedOn w:val="DefaultParagraphFont"/>
    <w:uiPriority w:val="99"/>
    <w:semiHidden/>
    <w:rPr>
      <w:color w:val="808080"/>
    </w:rPr>
  </w:style>
  <w:style w:type="paragraph" w:styleId="Subtitle">
    <w:name w:val="Subtitle"/>
    <w:basedOn w:val="Normal"/>
    <w:next w:val="Normal"/>
    <w:qFormat/>
    <w:pPr>
      <w:numPr>
        <w:ilvl w:val="1"/>
      </w:numPr>
      <w:tabs>
        <w:tab w:val="clear" w:pos="360"/>
      </w:tabs>
      <w:spacing w:after="160"/>
      <w:ind w:left="72" w:right="0"/>
      <w:jc w:val="right"/>
    </w:pPr>
    <w:rPr>
      <w:caps/>
      <w:color w:val="7F7F7F" w:themeColor="text1" w:themeTint="80"/>
      <w:sz w:val="28"/>
      <w:szCs w:val="28"/>
    </w:rPr>
  </w:style>
  <w:style w:type="paragraph" w:styleId="Title">
    <w:name w:val="Title"/>
    <w:basedOn w:val="Normal"/>
    <w:next w:val="Normal"/>
    <w:qFormat/>
    <w:pPr>
      <w:tabs>
        <w:tab w:val="clear" w:pos="360"/>
      </w:tabs>
      <w:spacing w:before="600" w:after="600" w:line="240" w:lineRule="auto"/>
      <w:ind w:left="0" w:right="0"/>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Checkbox">
    <w:name w:val="Checkbox"/>
    <w:basedOn w:val="DefaultParagraphFont"/>
    <w:qFormat/>
    <w:rPr>
      <w:rFonts w:cs="Segoe UI Symbol"/>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0"/>
      <w:szCs w:val="20"/>
    </w:rPr>
  </w:style>
  <w:style w:type="paragraph" w:styleId="Header">
    <w:name w:val="header"/>
    <w:basedOn w:val="Normal"/>
    <w:link w:val="HeaderChar"/>
    <w:uiPriority w:val="99"/>
    <w:unhideWhenUsed/>
    <w:rsid w:val="00C41D9D"/>
    <w:pPr>
      <w:tabs>
        <w:tab w:val="clear" w:pos="360"/>
        <w:tab w:val="center" w:pos="4680"/>
        <w:tab w:val="right" w:pos="9360"/>
      </w:tabs>
      <w:spacing w:before="0" w:after="0" w:line="240" w:lineRule="auto"/>
    </w:pPr>
  </w:style>
  <w:style w:type="character" w:customStyle="1" w:styleId="HeaderChar">
    <w:name w:val="Header Char"/>
    <w:basedOn w:val="DefaultParagraphFont"/>
    <w:link w:val="Header"/>
    <w:uiPriority w:val="99"/>
    <w:rsid w:val="00C41D9D"/>
    <w:rPr>
      <w:sz w:val="20"/>
      <w:szCs w:val="20"/>
    </w:rPr>
  </w:style>
  <w:style w:type="paragraph" w:styleId="ListParagraph">
    <w:name w:val="List Paragraph"/>
    <w:basedOn w:val="Normal"/>
    <w:uiPriority w:val="34"/>
    <w:unhideWhenUsed/>
    <w:qFormat/>
    <w:rsid w:val="00EE2AB0"/>
    <w:pPr>
      <w:ind w:left="720"/>
      <w:contextualSpacing/>
    </w:pPr>
  </w:style>
  <w:style w:type="paragraph" w:customStyle="1" w:styleId="TableText">
    <w:name w:val="Table Text"/>
    <w:basedOn w:val="Normal"/>
    <w:rsid w:val="0062036B"/>
    <w:pPr>
      <w:tabs>
        <w:tab w:val="clear" w:pos="360"/>
      </w:tabs>
      <w:spacing w:before="40" w:after="40" w:line="240" w:lineRule="auto"/>
      <w:ind w:left="0" w:right="0"/>
    </w:pPr>
    <w:rPr>
      <w:rFonts w:ascii="Arial" w:eastAsia="Times New Roman" w:hAnsi="Arial" w:cs="Times New Roman"/>
      <w:bCs/>
      <w:color w:val="000000"/>
      <w:lang w:eastAsia="en-US"/>
    </w:rPr>
  </w:style>
  <w:style w:type="paragraph" w:customStyle="1" w:styleId="TableHeader">
    <w:name w:val="Table Header"/>
    <w:basedOn w:val="Normal"/>
    <w:rsid w:val="0062036B"/>
    <w:pPr>
      <w:tabs>
        <w:tab w:val="clear" w:pos="360"/>
      </w:tabs>
      <w:spacing w:before="40" w:after="40" w:line="240" w:lineRule="auto"/>
      <w:ind w:left="0" w:right="0"/>
    </w:pPr>
    <w:rPr>
      <w:rFonts w:ascii="Arial" w:eastAsia="Times New Roman" w:hAnsi="Arial" w:cs="Arial"/>
      <w:b/>
      <w:color w:val="FF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ENNINGTON\AppData\Roaming\Microsoft\Templates\Due%20diligence%20checklist%20for%20sales%20proces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AC3CA651264B13B6502C0B34F90D0D"/>
        <w:category>
          <w:name w:val="General"/>
          <w:gallery w:val="placeholder"/>
        </w:category>
        <w:types>
          <w:type w:val="bbPlcHdr"/>
        </w:types>
        <w:behaviors>
          <w:behavior w:val="content"/>
        </w:behaviors>
        <w:guid w:val="{2C294F28-7EBE-48B3-AA5C-11DB3307FCC2}"/>
      </w:docPartPr>
      <w:docPartBody>
        <w:p w:rsidR="00BF1FEF" w:rsidRDefault="00BF1FEF">
          <w:pPr>
            <w:pStyle w:val="29AC3CA651264B13B6502C0B34F90D0D"/>
          </w:pPr>
          <w:r>
            <w:t>[Company Name]</w:t>
          </w:r>
        </w:p>
      </w:docPartBody>
    </w:docPart>
    <w:docPart>
      <w:docPartPr>
        <w:name w:val="CE916A3CFA804A93822709A05A3E3592"/>
        <w:category>
          <w:name w:val="General"/>
          <w:gallery w:val="placeholder"/>
        </w:category>
        <w:types>
          <w:type w:val="bbPlcHdr"/>
        </w:types>
        <w:behaviors>
          <w:behavior w:val="content"/>
        </w:behaviors>
        <w:guid w:val="{0D920542-CF3C-4127-B47C-FDDDB689C87A}"/>
      </w:docPartPr>
      <w:docPartBody>
        <w:p w:rsidR="00BF1FEF" w:rsidRDefault="00BF1FEF">
          <w:pPr>
            <w:pStyle w:val="CE916A3CFA804A93822709A05A3E3592"/>
          </w:pPr>
          <w:r>
            <w:t>[Title]</w:t>
          </w:r>
        </w:p>
      </w:docPartBody>
    </w:docPart>
    <w:docPart>
      <w:docPartPr>
        <w:name w:val="BA7854FD742A4FFCA882CCFF9D7981A7"/>
        <w:category>
          <w:name w:val="General"/>
          <w:gallery w:val="placeholder"/>
        </w:category>
        <w:types>
          <w:type w:val="bbPlcHdr"/>
        </w:types>
        <w:behaviors>
          <w:behavior w:val="content"/>
        </w:behaviors>
        <w:guid w:val="{4DC069AA-88D3-4596-AC85-680A85A57AED}"/>
      </w:docPartPr>
      <w:docPartBody>
        <w:p w:rsidR="00BF1FEF" w:rsidRDefault="00BF1FEF">
          <w:pPr>
            <w:pStyle w:val="BA7854FD742A4FFCA882CCFF9D7981A7"/>
          </w:pPr>
          <w:r>
            <w:t>[Date]</w:t>
          </w:r>
        </w:p>
      </w:docPartBody>
    </w:docPart>
    <w:docPart>
      <w:docPartPr>
        <w:name w:val="489DA4307AF944B183C70B25E0854AB2"/>
        <w:category>
          <w:name w:val="General"/>
          <w:gallery w:val="placeholder"/>
        </w:category>
        <w:types>
          <w:type w:val="bbPlcHdr"/>
        </w:types>
        <w:behaviors>
          <w:behavior w:val="content"/>
        </w:behaviors>
        <w:guid w:val="{BAC10E19-39F0-4C08-8AD0-8EDF10F17F89}"/>
      </w:docPartPr>
      <w:docPartBody>
        <w:p w:rsidR="00BF1FEF" w:rsidRDefault="00BF1FEF">
          <w:pPr>
            <w:pStyle w:val="489DA4307AF944B183C70B25E0854AB2"/>
          </w:pPr>
          <w:r>
            <w:t>[Presenter's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EF"/>
    <w:rsid w:val="004D5586"/>
    <w:rsid w:val="0066115C"/>
    <w:rsid w:val="007177A0"/>
    <w:rsid w:val="007E2D3F"/>
    <w:rsid w:val="00974E10"/>
    <w:rsid w:val="00997F25"/>
    <w:rsid w:val="00BF1FEF"/>
    <w:rsid w:val="00C9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AC3CA651264B13B6502C0B34F90D0D">
    <w:name w:val="29AC3CA651264B13B6502C0B34F90D0D"/>
  </w:style>
  <w:style w:type="paragraph" w:customStyle="1" w:styleId="CE916A3CFA804A93822709A05A3E3592">
    <w:name w:val="CE916A3CFA804A93822709A05A3E3592"/>
  </w:style>
  <w:style w:type="paragraph" w:customStyle="1" w:styleId="A2CA7EE122464C269E8576EFD3849930">
    <w:name w:val="A2CA7EE122464C269E8576EFD3849930"/>
  </w:style>
  <w:style w:type="paragraph" w:customStyle="1" w:styleId="BA7854FD742A4FFCA882CCFF9D7981A7">
    <w:name w:val="BA7854FD742A4FFCA882CCFF9D7981A7"/>
  </w:style>
  <w:style w:type="paragraph" w:customStyle="1" w:styleId="489DA4307AF944B183C70B25E0854AB2">
    <w:name w:val="489DA4307AF944B183C70B25E0854AB2"/>
  </w:style>
  <w:style w:type="paragraph" w:customStyle="1" w:styleId="A9909F163839407FA4716CB3068853F0">
    <w:name w:val="A9909F163839407FA4716CB3068853F0"/>
  </w:style>
  <w:style w:type="paragraph" w:customStyle="1" w:styleId="3B57321EDBA64F44BE42216F26D0B4B9">
    <w:name w:val="3B57321EDBA64F44BE42216F26D0B4B9"/>
  </w:style>
  <w:style w:type="paragraph" w:customStyle="1" w:styleId="6908AD5FEDBC4EBAAA48C2BF4F82AB86">
    <w:name w:val="6908AD5FEDBC4EBAAA48C2BF4F82AB86"/>
  </w:style>
  <w:style w:type="paragraph" w:customStyle="1" w:styleId="FB2A14C88C714CA78FDB109D8D94019D">
    <w:name w:val="FB2A14C88C714CA78FDB109D8D94019D"/>
  </w:style>
  <w:style w:type="paragraph" w:customStyle="1" w:styleId="8791B4642C904C15BA0867CD567E3E28">
    <w:name w:val="8791B4642C904C15BA0867CD567E3E28"/>
  </w:style>
  <w:style w:type="paragraph" w:customStyle="1" w:styleId="2A769482F2DC4766AB23A78D33CB50A6">
    <w:name w:val="2A769482F2DC4766AB23A78D33CB50A6"/>
  </w:style>
  <w:style w:type="paragraph" w:customStyle="1" w:styleId="5067529DE68E488480A36DC06E6F1F45">
    <w:name w:val="5067529DE68E488480A36DC06E6F1F45"/>
  </w:style>
  <w:style w:type="paragraph" w:customStyle="1" w:styleId="1639EC87D7FD47B3B93ADC653CFDB76F">
    <w:name w:val="1639EC87D7FD47B3B93ADC653CFDB76F"/>
  </w:style>
  <w:style w:type="paragraph" w:customStyle="1" w:styleId="E85CBBD56CC94BBBB5D2D56E175D227D">
    <w:name w:val="E85CBBD56CC94BBBB5D2D56E175D227D"/>
    <w:rsid w:val="00BF1FEF"/>
  </w:style>
  <w:style w:type="paragraph" w:customStyle="1" w:styleId="F9CA616A77A24C6AB9866ECB47BB4DB8">
    <w:name w:val="F9CA616A77A24C6AB9866ECB47BB4DB8"/>
    <w:rsid w:val="00BF1FEF"/>
  </w:style>
  <w:style w:type="paragraph" w:customStyle="1" w:styleId="B2D9335D66A744D1936C3086D0B8BE33">
    <w:name w:val="B2D9335D66A744D1936C3086D0B8BE33"/>
    <w:rsid w:val="00BF1FEF"/>
  </w:style>
  <w:style w:type="paragraph" w:customStyle="1" w:styleId="0EC3C7697C0E456D993FA25E6BF53ED8">
    <w:name w:val="0EC3C7697C0E456D993FA25E6BF53ED8"/>
    <w:rsid w:val="00BF1FEF"/>
  </w:style>
  <w:style w:type="paragraph" w:customStyle="1" w:styleId="9A06A8894C35432EA93B73DA80B29A19">
    <w:name w:val="9A06A8894C35432EA93B73DA80B29A19"/>
    <w:rsid w:val="00BF1FEF"/>
  </w:style>
  <w:style w:type="paragraph" w:customStyle="1" w:styleId="E2F03B12B3C1471F92E82D6382DA1932">
    <w:name w:val="E2F03B12B3C1471F92E82D6382DA1932"/>
    <w:rsid w:val="00BF1FEF"/>
  </w:style>
  <w:style w:type="paragraph" w:customStyle="1" w:styleId="E3165EE4808F44B0A904C5516F8596A7">
    <w:name w:val="E3165EE4808F44B0A904C5516F8596A7"/>
    <w:rsid w:val="00BF1FEF"/>
  </w:style>
  <w:style w:type="paragraph" w:customStyle="1" w:styleId="DBE2F8C996164D47AC2EE2BF624C34EF">
    <w:name w:val="DBE2F8C996164D47AC2EE2BF624C34EF"/>
    <w:rsid w:val="00BF1FEF"/>
  </w:style>
  <w:style w:type="paragraph" w:customStyle="1" w:styleId="86B3224DC36041BFAF4A98DAB2D41DCC">
    <w:name w:val="86B3224DC36041BFAF4A98DAB2D41DCC"/>
    <w:rsid w:val="00BF1FEF"/>
  </w:style>
  <w:style w:type="paragraph" w:customStyle="1" w:styleId="1DDC122089D5430C84466AF1711F4F49">
    <w:name w:val="1DDC122089D5430C84466AF1711F4F49"/>
    <w:rsid w:val="00BF1FEF"/>
  </w:style>
  <w:style w:type="paragraph" w:customStyle="1" w:styleId="46495A270B4F449B9C80C7A0E9C0B810">
    <w:name w:val="46495A270B4F449B9C80C7A0E9C0B810"/>
    <w:rsid w:val="00BF1FEF"/>
  </w:style>
  <w:style w:type="paragraph" w:customStyle="1" w:styleId="279C9770029D47E98973757E1B543283">
    <w:name w:val="279C9770029D47E98973757E1B543283"/>
    <w:rsid w:val="00BF1FEF"/>
  </w:style>
  <w:style w:type="paragraph" w:customStyle="1" w:styleId="9A08311B02534CD5A5652AFEEB280755">
    <w:name w:val="9A08311B02534CD5A5652AFEEB280755"/>
    <w:rsid w:val="00BF1FEF"/>
  </w:style>
  <w:style w:type="paragraph" w:customStyle="1" w:styleId="B4E0F82534D34AF2881CEC10F6DCFD18">
    <w:name w:val="B4E0F82534D34AF2881CEC10F6DCFD18"/>
    <w:rsid w:val="00BF1FEF"/>
  </w:style>
  <w:style w:type="paragraph" w:customStyle="1" w:styleId="A445A3128D7743D9812E58B988AA60D1">
    <w:name w:val="A445A3128D7743D9812E58B988AA60D1"/>
    <w:rsid w:val="00BF1FEF"/>
  </w:style>
  <w:style w:type="paragraph" w:customStyle="1" w:styleId="C62AA9C5CC8B41C4AB72BCC86C39BC05">
    <w:name w:val="C62AA9C5CC8B41C4AB72BCC86C39BC05"/>
    <w:rsid w:val="00BF1FEF"/>
  </w:style>
  <w:style w:type="paragraph" w:customStyle="1" w:styleId="C1E7456DA5AB4D6392BBA4A20C72700F">
    <w:name w:val="C1E7456DA5AB4D6392BBA4A20C72700F"/>
    <w:rsid w:val="00BF1FEF"/>
  </w:style>
  <w:style w:type="paragraph" w:customStyle="1" w:styleId="184BE193E2324FC28750AF9D9AC89DB0">
    <w:name w:val="184BE193E2324FC28750AF9D9AC89DB0"/>
    <w:rsid w:val="00BF1FEF"/>
  </w:style>
  <w:style w:type="paragraph" w:customStyle="1" w:styleId="C4188DDDF34F446C99F95D743C4F8FF1">
    <w:name w:val="C4188DDDF34F446C99F95D743C4F8FF1"/>
    <w:rsid w:val="00BF1FEF"/>
  </w:style>
  <w:style w:type="paragraph" w:customStyle="1" w:styleId="86B03067894740BC8CC2EF9D443DF3D9">
    <w:name w:val="86B03067894740BC8CC2EF9D443DF3D9"/>
    <w:rsid w:val="00BF1FEF"/>
  </w:style>
  <w:style w:type="paragraph" w:customStyle="1" w:styleId="9DECCF3E540A4FB989552CFDE846C751">
    <w:name w:val="9DECCF3E540A4FB989552CFDE846C751"/>
    <w:rsid w:val="00BF1FEF"/>
  </w:style>
  <w:style w:type="paragraph" w:customStyle="1" w:styleId="C3A752AECD79434CABE7A5160C0FB5EC">
    <w:name w:val="C3A752AECD79434CABE7A5160C0FB5EC"/>
    <w:rsid w:val="00BF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392E5-4B8F-44E0-A1AD-76546843C44F}">
  <ds:schemaRefs>
    <ds:schemaRef ds:uri="http://schemas.microsoft.com/sharepoint/v3/contenttype/forms"/>
  </ds:schemaRefs>
</ds:datastoreItem>
</file>

<file path=customXml/itemProps3.xml><?xml version="1.0" encoding="utf-8"?>
<ds:datastoreItem xmlns:ds="http://schemas.openxmlformats.org/officeDocument/2006/customXml" ds:itemID="{4C20287B-7F6B-4EF4-B7E5-37252F5F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Due diligence checklist for sales process.dotx</Template>
  <TotalTime>7</TotalTime>
  <Pages>14</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DCIM Onboarding Project</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DCIM Onboarding Project</dc:title>
  <dc:creator>Phil Pennington, Mei Luo</dc:creator>
  <cp:keywords/>
  <cp:lastModifiedBy>PPENNINGTON</cp:lastModifiedBy>
  <cp:revision>4</cp:revision>
  <dcterms:created xsi:type="dcterms:W3CDTF">2017-04-13T18:37:00Z</dcterms:created>
  <dcterms:modified xsi:type="dcterms:W3CDTF">2017-04-13T18:49:00Z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TC039744249991</vt:lpwstr>
  </property>
</Properties>
</file>