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6AF44F" w14:textId="7DE92E07" w:rsidR="00851E5F" w:rsidRPr="00851E5F" w:rsidRDefault="00851E5F" w:rsidP="00851E5F">
      <w:pPr>
        <w:spacing w:after="240" w:line="240" w:lineRule="auto"/>
        <w:outlineLvl w:val="0"/>
        <w:rPr>
          <w:rFonts w:ascii="Segoe UI" w:eastAsia="Times New Roman" w:hAnsi="Segoe UI" w:cs="Segoe UI"/>
          <w:b/>
          <w:bCs/>
          <w:color w:val="352F3D"/>
          <w:kern w:val="36"/>
          <w:sz w:val="44"/>
          <w:szCs w:val="44"/>
          <w14:ligatures w14:val="none"/>
        </w:rPr>
      </w:pPr>
      <w:r w:rsidRPr="00851E5F">
        <w:rPr>
          <w:rFonts w:ascii="Segoe UI" w:eastAsia="Times New Roman" w:hAnsi="Segoe UI" w:cs="Segoe UI"/>
          <w:b/>
          <w:bCs/>
          <w:color w:val="352F3D"/>
          <w:kern w:val="36"/>
          <w:sz w:val="44"/>
          <w:szCs w:val="44"/>
          <w14:ligatures w14:val="none"/>
        </w:rPr>
        <w:t>Week 2 Teacher Guide: The Purpose of the Good</w:t>
      </w:r>
    </w:p>
    <w:p w14:paraId="14B017CA" w14:textId="4FF5BC33" w:rsidR="00851E5F" w:rsidRDefault="00851E5F" w:rsidP="00851E5F">
      <w:pPr>
        <w:spacing w:after="240" w:line="240" w:lineRule="auto"/>
        <w:rPr>
          <w:rFonts w:ascii="Segoe UI" w:eastAsia="Times New Roman" w:hAnsi="Segoe UI" w:cs="Segoe UI"/>
          <w:i/>
          <w:iCs/>
          <w:color w:val="352F3D"/>
          <w:kern w:val="0"/>
          <w:sz w:val="21"/>
          <w:szCs w:val="21"/>
          <w14:ligatures w14:val="none"/>
        </w:rPr>
      </w:pPr>
      <w:r w:rsidRPr="00851E5F">
        <w:rPr>
          <w:rFonts w:ascii="Segoe UI" w:eastAsia="Times New Roman" w:hAnsi="Segoe UI" w:cs="Segoe UI"/>
          <w:i/>
          <w:iCs/>
          <w:color w:val="352F3D"/>
          <w:kern w:val="0"/>
          <w:sz w:val="21"/>
          <w:szCs w:val="21"/>
          <w14:ligatures w14:val="none"/>
        </w:rPr>
        <w:t xml:space="preserve">The Obedience of Faith, Week </w:t>
      </w:r>
      <w:r w:rsidR="009F5DA5">
        <w:rPr>
          <w:rFonts w:ascii="Segoe UI" w:eastAsia="Times New Roman" w:hAnsi="Segoe UI" w:cs="Segoe UI"/>
          <w:i/>
          <w:iCs/>
          <w:color w:val="352F3D"/>
          <w:kern w:val="0"/>
          <w:sz w:val="21"/>
          <w:szCs w:val="21"/>
          <w14:ligatures w14:val="none"/>
        </w:rPr>
        <w:t>2</w:t>
      </w:r>
      <w:r w:rsidRPr="00851E5F">
        <w:rPr>
          <w:rFonts w:ascii="Segoe UI" w:eastAsia="Times New Roman" w:hAnsi="Segoe UI" w:cs="Segoe UI"/>
          <w:i/>
          <w:iCs/>
          <w:color w:val="352F3D"/>
          <w:kern w:val="0"/>
          <w:sz w:val="21"/>
          <w:szCs w:val="21"/>
          <w14:ligatures w14:val="none"/>
        </w:rPr>
        <w:t xml:space="preserve"> of 12. </w:t>
      </w:r>
    </w:p>
    <w:p w14:paraId="460BC459" w14:textId="77777777" w:rsidR="00851E5F" w:rsidRDefault="00851E5F" w:rsidP="00851E5F">
      <w:pPr>
        <w:spacing w:after="240" w:line="240" w:lineRule="auto"/>
        <w:rPr>
          <w:rFonts w:ascii="Segoe UI" w:eastAsia="Times New Roman" w:hAnsi="Segoe UI" w:cs="Segoe UI"/>
          <w:i/>
          <w:iCs/>
          <w:color w:val="352F3D"/>
          <w:kern w:val="0"/>
          <w:sz w:val="21"/>
          <w:szCs w:val="21"/>
          <w14:ligatures w14:val="none"/>
        </w:rPr>
      </w:pPr>
      <w:r w:rsidRPr="00851E5F">
        <w:rPr>
          <w:rFonts w:ascii="Segoe UI" w:eastAsia="Times New Roman" w:hAnsi="Segoe UI" w:cs="Segoe UI"/>
          <w:i/>
          <w:iCs/>
          <w:color w:val="352F3D"/>
          <w:kern w:val="0"/>
          <w:sz w:val="21"/>
          <w:szCs w:val="21"/>
          <w14:ligatures w14:val="none"/>
        </w:rPr>
        <w:t>Companion to the deck </w:t>
      </w:r>
      <w:r w:rsidRPr="00851E5F">
        <w:rPr>
          <w:rFonts w:ascii="Menlo" w:eastAsia="Times New Roman" w:hAnsi="Menlo" w:cs="Menlo"/>
          <w:i/>
          <w:iCs/>
          <w:color w:val="938F9B"/>
          <w:kern w:val="0"/>
          <w:sz w:val="21"/>
          <w:szCs w:val="21"/>
          <w14:ligatures w14:val="none"/>
        </w:rPr>
        <w:t>Week01-PurposeOfTheGood.pptx</w:t>
      </w:r>
      <w:r w:rsidRPr="00851E5F">
        <w:rPr>
          <w:rFonts w:ascii="Segoe UI" w:eastAsia="Times New Roman" w:hAnsi="Segoe UI" w:cs="Segoe UI"/>
          <w:i/>
          <w:iCs/>
          <w:color w:val="352F3D"/>
          <w:kern w:val="0"/>
          <w:sz w:val="21"/>
          <w:szCs w:val="21"/>
          <w14:ligatures w14:val="none"/>
        </w:rPr>
        <w:t xml:space="preserve">. </w:t>
      </w:r>
    </w:p>
    <w:p w14:paraId="692B74D5" w14:textId="08086B5F"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i/>
          <w:iCs/>
          <w:color w:val="352F3D"/>
          <w:kern w:val="0"/>
          <w:sz w:val="21"/>
          <w:szCs w:val="21"/>
          <w14:ligatures w14:val="none"/>
        </w:rPr>
        <w:t>Scripture from the NET Bible.</w:t>
      </w:r>
    </w:p>
    <w:p w14:paraId="432DEC11"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Aim:</w:t>
      </w:r>
      <w:r w:rsidRPr="00851E5F">
        <w:rPr>
          <w:rFonts w:ascii="Segoe UI" w:eastAsia="Times New Roman" w:hAnsi="Segoe UI" w:cs="Segoe UI"/>
          <w:color w:val="352F3D"/>
          <w:kern w:val="0"/>
          <w:sz w:val="21"/>
          <w:szCs w:val="21"/>
          <w14:ligatures w14:val="none"/>
        </w:rPr>
        <w:t> Establish that goodness is God's own character, its purpose is union with His people, and the course's controlling verse is Hebrews 5:14.</w:t>
      </w:r>
    </w:p>
    <w:p w14:paraId="53C6161A"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What this week must accomplish (and nothing more):</w:t>
      </w:r>
      <w:r w:rsidRPr="00851E5F">
        <w:rPr>
          <w:rFonts w:ascii="Segoe UI" w:eastAsia="Times New Roman" w:hAnsi="Segoe UI" w:cs="Segoe UI"/>
          <w:color w:val="352F3D"/>
          <w:kern w:val="0"/>
          <w:sz w:val="21"/>
          <w:szCs w:val="21"/>
          <w14:ligatures w14:val="none"/>
        </w:rPr>
        <w:t> plant three sentences the class can repeat: </w:t>
      </w:r>
      <w:r w:rsidRPr="00851E5F">
        <w:rPr>
          <w:rFonts w:ascii="Segoe UI" w:eastAsia="Times New Roman" w:hAnsi="Segoe UI" w:cs="Segoe UI"/>
          <w:i/>
          <w:iCs/>
          <w:color w:val="352F3D"/>
          <w:kern w:val="0"/>
          <w:sz w:val="21"/>
          <w:szCs w:val="21"/>
          <w14:ligatures w14:val="none"/>
        </w:rPr>
        <w:t>the Good has a source; its purpose is union; recognizing it is trained by practice.</w:t>
      </w:r>
      <w:r w:rsidRPr="00851E5F">
        <w:rPr>
          <w:rFonts w:ascii="Segoe UI" w:eastAsia="Times New Roman" w:hAnsi="Segoe UI" w:cs="Segoe UI"/>
          <w:color w:val="352F3D"/>
          <w:kern w:val="0"/>
          <w:sz w:val="21"/>
          <w:szCs w:val="21"/>
          <w14:ligatures w14:val="none"/>
        </w:rPr>
        <w:t> Every later week hangs on those three. Resist covering sacrifice, testing, or church order this week; the road slide previews them and that is enough.</w:t>
      </w:r>
    </w:p>
    <w:p w14:paraId="714AB9AF"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hyperlink r:id="rId5" w:history="1">
        <w:r w:rsidRPr="00851E5F">
          <w:rPr>
            <w:rFonts w:ascii="Segoe UI" w:eastAsia="Times New Roman" w:hAnsi="Segoe UI" w:cs="Segoe UI"/>
            <w:color w:val="7138CC"/>
            <w:kern w:val="0"/>
            <w:sz w:val="21"/>
            <w:szCs w:val="21"/>
            <w14:ligatures w14:val="none"/>
          </w:rPr>
          <w:t>Presentation</w:t>
        </w:r>
      </w:hyperlink>
    </w:p>
    <w:p w14:paraId="5AC27166" w14:textId="77777777" w:rsidR="00851E5F" w:rsidRPr="00851E5F" w:rsidRDefault="0021706B" w:rsidP="00851E5F">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noProof/>
          <w:kern w:val="0"/>
        </w:rPr>
        <w:pict w14:anchorId="16F72443">
          <v:rect id="_x0000_i1026" alt="" style="width:468pt;height:.05pt;mso-width-percent:0;mso-height-percent:0;mso-width-percent:0;mso-height-percent:0" o:hralign="center" o:hrstd="t" o:hr="t" fillcolor="#a0a0a0" stroked="f"/>
        </w:pict>
      </w:r>
    </w:p>
    <w:p w14:paraId="70853570" w14:textId="77777777" w:rsidR="00851E5F" w:rsidRPr="00851E5F" w:rsidRDefault="00851E5F" w:rsidP="00851E5F">
      <w:pPr>
        <w:spacing w:before="360" w:after="240" w:line="240" w:lineRule="auto"/>
        <w:outlineLvl w:val="1"/>
        <w:rPr>
          <w:rFonts w:ascii="Segoe UI" w:eastAsia="Times New Roman" w:hAnsi="Segoe UI" w:cs="Segoe UI"/>
          <w:b/>
          <w:bCs/>
          <w:color w:val="352F3D"/>
          <w:kern w:val="0"/>
          <w:sz w:val="36"/>
          <w:szCs w:val="36"/>
          <w14:ligatures w14:val="none"/>
        </w:rPr>
      </w:pPr>
      <w:r w:rsidRPr="00851E5F">
        <w:rPr>
          <w:rFonts w:ascii="Segoe UI" w:eastAsia="Times New Roman" w:hAnsi="Segoe UI" w:cs="Segoe UI"/>
          <w:b/>
          <w:bCs/>
          <w:color w:val="352F3D"/>
          <w:kern w:val="0"/>
          <w:sz w:val="36"/>
          <w:szCs w:val="36"/>
          <w14:ligatures w14:val="none"/>
        </w:rPr>
        <w:t>Segment 1: "Why Do You Call Me Good?" (0:00–10:00 · Slide 2)</w:t>
      </w:r>
    </w:p>
    <w:p w14:paraId="415FEC4B"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Open before the first click</w:t>
      </w:r>
      <w:r w:rsidRPr="00851E5F">
        <w:rPr>
          <w:rFonts w:ascii="Segoe UI" w:eastAsia="Times New Roman" w:hAnsi="Segoe UI" w:cs="Segoe UI"/>
          <w:color w:val="352F3D"/>
          <w:kern w:val="0"/>
          <w:sz w:val="21"/>
          <w:szCs w:val="21"/>
          <w14:ligatures w14:val="none"/>
        </w:rPr>
        <w:t> with ordinary speech: good coffee, a good dog, a good deal, a good man. Ask the room (no hands needed, just let it hang): </w:t>
      </w:r>
      <w:r w:rsidRPr="00851E5F">
        <w:rPr>
          <w:rFonts w:ascii="Segoe UI" w:eastAsia="Times New Roman" w:hAnsi="Segoe UI" w:cs="Segoe UI"/>
          <w:i/>
          <w:iCs/>
          <w:color w:val="352F3D"/>
          <w:kern w:val="0"/>
          <w:sz w:val="21"/>
          <w:szCs w:val="21"/>
          <w14:ligatures w14:val="none"/>
        </w:rPr>
        <w:t>what standard does each of those silently borrow?</w:t>
      </w:r>
      <w:r w:rsidRPr="00851E5F">
        <w:rPr>
          <w:rFonts w:ascii="Segoe UI" w:eastAsia="Times New Roman" w:hAnsi="Segoe UI" w:cs="Segoe UI"/>
          <w:color w:val="352F3D"/>
          <w:kern w:val="0"/>
          <w:sz w:val="21"/>
          <w:szCs w:val="21"/>
          <w14:ligatures w14:val="none"/>
        </w:rPr>
        <w:t> Good coffee borrows your palate. A good deal borrows the market. A good man borrows… what, exactly? That unfinished question is the lecture's doorway.</w:t>
      </w:r>
    </w:p>
    <w:p w14:paraId="17F8D496"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The text.</w:t>
      </w:r>
      <w:r w:rsidRPr="00851E5F">
        <w:rPr>
          <w:rFonts w:ascii="Segoe UI" w:eastAsia="Times New Roman" w:hAnsi="Segoe UI" w:cs="Segoe UI"/>
          <w:color w:val="352F3D"/>
          <w:kern w:val="0"/>
          <w:sz w:val="21"/>
          <w:szCs w:val="21"/>
          <w14:ligatures w14:val="none"/>
        </w:rPr>
        <w:t> A man runs up to Jesus with a compliment attached to a question: "Good teacher, what must I do to inherit eternal life?" And Jesus, before answering the question, interrogates the compliment: "Why do you call me good? No one is good except God alone" (Mark 10:17–18).</w:t>
      </w:r>
    </w:p>
    <w:p w14:paraId="40004214"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The move to teach carefully:</w:t>
      </w:r>
      <w:r w:rsidRPr="00851E5F">
        <w:rPr>
          <w:rFonts w:ascii="Segoe UI" w:eastAsia="Times New Roman" w:hAnsi="Segoe UI" w:cs="Segoe UI"/>
          <w:color w:val="352F3D"/>
          <w:kern w:val="0"/>
          <w:sz w:val="21"/>
          <w:szCs w:val="21"/>
          <w14:ligatures w14:val="none"/>
        </w:rPr>
        <w:t> Jesus is not denying his goodness; the same Gospels present him as the sinless one. He is auditing the man's vocabulary. The man used "good" as a </w:t>
      </w:r>
      <w:r w:rsidRPr="00851E5F">
        <w:rPr>
          <w:rFonts w:ascii="Segoe UI" w:eastAsia="Times New Roman" w:hAnsi="Segoe UI" w:cs="Segoe UI"/>
          <w:i/>
          <w:iCs/>
          <w:color w:val="352F3D"/>
          <w:kern w:val="0"/>
          <w:sz w:val="21"/>
          <w:szCs w:val="21"/>
          <w14:ligatures w14:val="none"/>
        </w:rPr>
        <w:t>measurement</w:t>
      </w:r>
      <w:r w:rsidRPr="00851E5F">
        <w:rPr>
          <w:rFonts w:ascii="Segoe UI" w:eastAsia="Times New Roman" w:hAnsi="Segoe UI" w:cs="Segoe UI"/>
          <w:color w:val="352F3D"/>
          <w:kern w:val="0"/>
          <w:sz w:val="21"/>
          <w:szCs w:val="21"/>
          <w14:ligatures w14:val="none"/>
        </w:rPr>
        <w:t>, a grade he was qualified to award. Jesus treats it as an </w:t>
      </w:r>
      <w:r w:rsidRPr="00851E5F">
        <w:rPr>
          <w:rFonts w:ascii="Segoe UI" w:eastAsia="Times New Roman" w:hAnsi="Segoe UI" w:cs="Segoe UI"/>
          <w:i/>
          <w:iCs/>
          <w:color w:val="352F3D"/>
          <w:kern w:val="0"/>
          <w:sz w:val="21"/>
          <w:szCs w:val="21"/>
          <w14:ligatures w14:val="none"/>
        </w:rPr>
        <w:t>identification</w:t>
      </w:r>
      <w:r w:rsidRPr="00851E5F">
        <w:rPr>
          <w:rFonts w:ascii="Segoe UI" w:eastAsia="Times New Roman" w:hAnsi="Segoe UI" w:cs="Segoe UI"/>
          <w:color w:val="352F3D"/>
          <w:kern w:val="0"/>
          <w:sz w:val="21"/>
          <w:szCs w:val="21"/>
          <w14:ligatures w14:val="none"/>
        </w:rPr>
        <w:t>: a name that belongs to God. The unspoken question underneath: </w:t>
      </w:r>
      <w:r w:rsidRPr="00851E5F">
        <w:rPr>
          <w:rFonts w:ascii="Segoe UI" w:eastAsia="Times New Roman" w:hAnsi="Segoe UI" w:cs="Segoe UI"/>
          <w:i/>
          <w:iCs/>
          <w:color w:val="352F3D"/>
          <w:kern w:val="0"/>
          <w:sz w:val="21"/>
          <w:szCs w:val="21"/>
          <w14:ligatures w14:val="none"/>
        </w:rPr>
        <w:t>do you realize what you just called me?</w:t>
      </w:r>
    </w:p>
    <w:p w14:paraId="64F3CCF5"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The doctrinal payoff:</w:t>
      </w:r>
      <w:r w:rsidRPr="00851E5F">
        <w:rPr>
          <w:rFonts w:ascii="Segoe UI" w:eastAsia="Times New Roman" w:hAnsi="Segoe UI" w:cs="Segoe UI"/>
          <w:color w:val="352F3D"/>
          <w:kern w:val="0"/>
          <w:sz w:val="21"/>
          <w:szCs w:val="21"/>
          <w14:ligatures w14:val="none"/>
        </w:rPr>
        <w:t> goodness is not a free-floating quality that people or things possess independently. Anything called good is good because it </w:t>
      </w:r>
      <w:r w:rsidRPr="00851E5F">
        <w:rPr>
          <w:rFonts w:ascii="Segoe UI" w:eastAsia="Times New Roman" w:hAnsi="Segoe UI" w:cs="Segoe UI"/>
          <w:i/>
          <w:iCs/>
          <w:color w:val="352F3D"/>
          <w:kern w:val="0"/>
          <w:sz w:val="21"/>
          <w:szCs w:val="21"/>
          <w14:ligatures w14:val="none"/>
        </w:rPr>
        <w:t>participates</w:t>
      </w:r>
      <w:r w:rsidRPr="00851E5F">
        <w:rPr>
          <w:rFonts w:ascii="Segoe UI" w:eastAsia="Times New Roman" w:hAnsi="Segoe UI" w:cs="Segoe UI"/>
          <w:color w:val="352F3D"/>
          <w:kern w:val="0"/>
          <w:sz w:val="21"/>
          <w:szCs w:val="21"/>
          <w14:ligatures w14:val="none"/>
        </w:rPr>
        <w:t> in Him, borrowing from His character the way moonlight borrows from the sun. (If your class enjoys the history: Augustine and the early writers said exactly this: created goods are good by participation in the Good himself. Use or skip; the text carries the point without it.)</w:t>
      </w:r>
    </w:p>
    <w:p w14:paraId="780ACF15"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lastRenderedPageBreak/>
        <w:t>The Old Testament witness</w:t>
      </w:r>
      <w:r w:rsidRPr="00851E5F">
        <w:rPr>
          <w:rFonts w:ascii="Segoe UI" w:eastAsia="Times New Roman" w:hAnsi="Segoe UI" w:cs="Segoe UI"/>
          <w:color w:val="352F3D"/>
          <w:kern w:val="0"/>
          <w:sz w:val="21"/>
          <w:szCs w:val="21"/>
          <w14:ligatures w14:val="none"/>
        </w:rPr>
        <w:t> (final click): when Moses asked to see God's glory, God answered, "I will make all my goodness pass before your face, and I will proclaim the LORD by name before you" (Exodus 33:19); goodness and the Name travel together. And Psalm 34:8: "Taste and see that the LORD is good!" Goodness in Scripture is </w:t>
      </w:r>
      <w:r w:rsidRPr="00851E5F">
        <w:rPr>
          <w:rFonts w:ascii="Segoe UI" w:eastAsia="Times New Roman" w:hAnsi="Segoe UI" w:cs="Segoe UI"/>
          <w:i/>
          <w:iCs/>
          <w:color w:val="352F3D"/>
          <w:kern w:val="0"/>
          <w:sz w:val="21"/>
          <w:szCs w:val="21"/>
          <w14:ligatures w14:val="none"/>
        </w:rPr>
        <w:t>met</w:t>
      </w:r>
      <w:r w:rsidRPr="00851E5F">
        <w:rPr>
          <w:rFonts w:ascii="Segoe UI" w:eastAsia="Times New Roman" w:hAnsi="Segoe UI" w:cs="Segoe UI"/>
          <w:color w:val="352F3D"/>
          <w:kern w:val="0"/>
          <w:sz w:val="21"/>
          <w:szCs w:val="21"/>
          <w14:ligatures w14:val="none"/>
        </w:rPr>
        <w:t>, not merely measured.</w:t>
      </w:r>
    </w:p>
    <w:p w14:paraId="51B7510A"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Transition line:</w:t>
      </w:r>
      <w:r w:rsidRPr="00851E5F">
        <w:rPr>
          <w:rFonts w:ascii="Segoe UI" w:eastAsia="Times New Roman" w:hAnsi="Segoe UI" w:cs="Segoe UI"/>
          <w:color w:val="352F3D"/>
          <w:kern w:val="0"/>
          <w:sz w:val="21"/>
          <w:szCs w:val="21"/>
          <w14:ligatures w14:val="none"/>
        </w:rPr>
        <w:t> "If the Good is a Person, then the Good has a purpose because persons have purposes. So what is goodness </w:t>
      </w:r>
      <w:r w:rsidRPr="00851E5F">
        <w:rPr>
          <w:rFonts w:ascii="Segoe UI" w:eastAsia="Times New Roman" w:hAnsi="Segoe UI" w:cs="Segoe UI"/>
          <w:i/>
          <w:iCs/>
          <w:color w:val="352F3D"/>
          <w:kern w:val="0"/>
          <w:sz w:val="21"/>
          <w:szCs w:val="21"/>
          <w14:ligatures w14:val="none"/>
        </w:rPr>
        <w:t>for</w:t>
      </w:r>
      <w:r w:rsidRPr="00851E5F">
        <w:rPr>
          <w:rFonts w:ascii="Segoe UI" w:eastAsia="Times New Roman" w:hAnsi="Segoe UI" w:cs="Segoe UI"/>
          <w:color w:val="352F3D"/>
          <w:kern w:val="0"/>
          <w:sz w:val="21"/>
          <w:szCs w:val="21"/>
          <w14:ligatures w14:val="none"/>
        </w:rPr>
        <w:t>?"</w:t>
      </w:r>
    </w:p>
    <w:p w14:paraId="00ACC294" w14:textId="77777777" w:rsidR="00851E5F" w:rsidRPr="00851E5F" w:rsidRDefault="00851E5F" w:rsidP="00851E5F">
      <w:pPr>
        <w:spacing w:before="360" w:after="240" w:line="240" w:lineRule="auto"/>
        <w:outlineLvl w:val="1"/>
        <w:rPr>
          <w:rFonts w:ascii="Segoe UI" w:eastAsia="Times New Roman" w:hAnsi="Segoe UI" w:cs="Segoe UI"/>
          <w:b/>
          <w:bCs/>
          <w:color w:val="352F3D"/>
          <w:kern w:val="0"/>
          <w:sz w:val="36"/>
          <w:szCs w:val="36"/>
          <w14:ligatures w14:val="none"/>
        </w:rPr>
      </w:pPr>
      <w:r w:rsidRPr="00851E5F">
        <w:rPr>
          <w:rFonts w:ascii="Segoe UI" w:eastAsia="Times New Roman" w:hAnsi="Segoe UI" w:cs="Segoe UI"/>
          <w:b/>
          <w:bCs/>
          <w:color w:val="352F3D"/>
          <w:kern w:val="0"/>
          <w:sz w:val="36"/>
          <w:szCs w:val="36"/>
          <w14:ligatures w14:val="none"/>
        </w:rPr>
        <w:t>Segment 2: The Purpose Is God's Purpose (10:00–20:00 · Slide 3)</w:t>
      </w:r>
    </w:p>
    <w:p w14:paraId="7EB1685A"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The three-box arc builds on clicks: </w:t>
      </w:r>
      <w:r w:rsidRPr="00851E5F">
        <w:rPr>
          <w:rFonts w:ascii="Segoe UI" w:eastAsia="Times New Roman" w:hAnsi="Segoe UI" w:cs="Segoe UI"/>
          <w:b/>
          <w:bCs/>
          <w:color w:val="352F3D"/>
          <w:kern w:val="0"/>
          <w:sz w:val="21"/>
          <w:szCs w:val="21"/>
          <w14:ligatures w14:val="none"/>
        </w:rPr>
        <w:t>Created in His image</w:t>
      </w:r>
      <w:r w:rsidRPr="00851E5F">
        <w:rPr>
          <w:rFonts w:ascii="Segoe UI" w:eastAsia="Times New Roman" w:hAnsi="Segoe UI" w:cs="Segoe UI"/>
          <w:color w:val="352F3D"/>
          <w:kern w:val="0"/>
          <w:sz w:val="21"/>
          <w:szCs w:val="21"/>
          <w14:ligatures w14:val="none"/>
        </w:rPr>
        <w:t> (Gen 1:26–27) → </w:t>
      </w:r>
      <w:r w:rsidRPr="00851E5F">
        <w:rPr>
          <w:rFonts w:ascii="Segoe UI" w:eastAsia="Times New Roman" w:hAnsi="Segoe UI" w:cs="Segoe UI"/>
          <w:b/>
          <w:bCs/>
          <w:color w:val="352F3D"/>
          <w:kern w:val="0"/>
          <w:sz w:val="21"/>
          <w:szCs w:val="21"/>
          <w14:ligatures w14:val="none"/>
        </w:rPr>
        <w:t>The image marred</w:t>
      </w:r>
      <w:r w:rsidRPr="00851E5F">
        <w:rPr>
          <w:rFonts w:ascii="Segoe UI" w:eastAsia="Times New Roman" w:hAnsi="Segoe UI" w:cs="Segoe UI"/>
          <w:color w:val="352F3D"/>
          <w:kern w:val="0"/>
          <w:sz w:val="21"/>
          <w:szCs w:val="21"/>
          <w14:ligatures w14:val="none"/>
        </w:rPr>
        <w:t> (Gen 3) → </w:t>
      </w:r>
      <w:r w:rsidRPr="00851E5F">
        <w:rPr>
          <w:rFonts w:ascii="Segoe UI" w:eastAsia="Times New Roman" w:hAnsi="Segoe UI" w:cs="Segoe UI"/>
          <w:b/>
          <w:bCs/>
          <w:color w:val="352F3D"/>
          <w:kern w:val="0"/>
          <w:sz w:val="21"/>
          <w:szCs w:val="21"/>
          <w14:ligatures w14:val="none"/>
        </w:rPr>
        <w:t>Conformed to His Son</w:t>
      </w:r>
      <w:r w:rsidRPr="00851E5F">
        <w:rPr>
          <w:rFonts w:ascii="Segoe UI" w:eastAsia="Times New Roman" w:hAnsi="Segoe UI" w:cs="Segoe UI"/>
          <w:color w:val="352F3D"/>
          <w:kern w:val="0"/>
          <w:sz w:val="21"/>
          <w:szCs w:val="21"/>
          <w14:ligatures w14:val="none"/>
        </w:rPr>
        <w:t> (Rom 8:29).</w:t>
      </w:r>
    </w:p>
    <w:p w14:paraId="76FD3490" w14:textId="77777777" w:rsidR="00851E5F" w:rsidRPr="00851E5F" w:rsidRDefault="00851E5F" w:rsidP="00851E5F">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Box 1.</w:t>
      </w:r>
      <w:r w:rsidRPr="00851E5F">
        <w:rPr>
          <w:rFonts w:ascii="Segoe UI" w:eastAsia="Times New Roman" w:hAnsi="Segoe UI" w:cs="Segoe UI"/>
          <w:color w:val="352F3D"/>
          <w:kern w:val="0"/>
          <w:sz w:val="21"/>
          <w:szCs w:val="21"/>
          <w14:ligatures w14:val="none"/>
        </w:rPr>
        <w:t> "Let us make humankind in our image, after our likeness." Humanity was made to </w:t>
      </w:r>
      <w:r w:rsidRPr="00851E5F">
        <w:rPr>
          <w:rFonts w:ascii="Segoe UI" w:eastAsia="Times New Roman" w:hAnsi="Segoe UI" w:cs="Segoe UI"/>
          <w:i/>
          <w:iCs/>
          <w:color w:val="352F3D"/>
          <w:kern w:val="0"/>
          <w:sz w:val="21"/>
          <w:szCs w:val="21"/>
          <w14:ligatures w14:val="none"/>
        </w:rPr>
        <w:t>resemble and relate</w:t>
      </w:r>
      <w:r w:rsidRPr="00851E5F">
        <w:rPr>
          <w:rFonts w:ascii="Segoe UI" w:eastAsia="Times New Roman" w:hAnsi="Segoe UI" w:cs="Segoe UI"/>
          <w:color w:val="352F3D"/>
          <w:kern w:val="0"/>
          <w:sz w:val="21"/>
          <w:szCs w:val="21"/>
          <w14:ligatures w14:val="none"/>
        </w:rPr>
        <w:t>: image is both a likeness and an appointment. This is what the Good was for from the first page.</w:t>
      </w:r>
    </w:p>
    <w:p w14:paraId="6AD664E2" w14:textId="77777777" w:rsidR="00851E5F" w:rsidRPr="00851E5F" w:rsidRDefault="00851E5F" w:rsidP="00851E5F">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Box 2.</w:t>
      </w:r>
      <w:r w:rsidRPr="00851E5F">
        <w:rPr>
          <w:rFonts w:ascii="Segoe UI" w:eastAsia="Times New Roman" w:hAnsi="Segoe UI" w:cs="Segoe UI"/>
          <w:color w:val="352F3D"/>
          <w:kern w:val="0"/>
          <w:sz w:val="21"/>
          <w:szCs w:val="21"/>
          <w14:ligatures w14:val="none"/>
        </w:rPr>
        <w:t> One sentence only: Genesis 3 defaced the likeness but did not erase it. Tell the class Week 6 returns here in depth (the serpent's method). Note the visual: this box renders </w:t>
      </w:r>
      <w:r w:rsidRPr="00851E5F">
        <w:rPr>
          <w:rFonts w:ascii="Segoe UI" w:eastAsia="Times New Roman" w:hAnsi="Segoe UI" w:cs="Segoe UI"/>
          <w:i/>
          <w:iCs/>
          <w:color w:val="352F3D"/>
          <w:kern w:val="0"/>
          <w:sz w:val="21"/>
          <w:szCs w:val="21"/>
          <w14:ligatures w14:val="none"/>
        </w:rPr>
        <w:t>faded</w:t>
      </w:r>
      <w:r w:rsidRPr="00851E5F">
        <w:rPr>
          <w:rFonts w:ascii="Segoe UI" w:eastAsia="Times New Roman" w:hAnsi="Segoe UI" w:cs="Segoe UI"/>
          <w:color w:val="352F3D"/>
          <w:kern w:val="0"/>
          <w:sz w:val="21"/>
          <w:szCs w:val="21"/>
          <w14:ligatures w14:val="none"/>
        </w:rPr>
        <w:t> on screen. Say so: "the image marred, not erased."</w:t>
      </w:r>
    </w:p>
    <w:p w14:paraId="3DE91395" w14:textId="77777777" w:rsidR="00851E5F" w:rsidRPr="00851E5F" w:rsidRDefault="00851E5F" w:rsidP="00851E5F">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Box 3.</w:t>
      </w:r>
      <w:r w:rsidRPr="00851E5F">
        <w:rPr>
          <w:rFonts w:ascii="Segoe UI" w:eastAsia="Times New Roman" w:hAnsi="Segoe UI" w:cs="Segoe UI"/>
          <w:color w:val="352F3D"/>
          <w:kern w:val="0"/>
          <w:sz w:val="21"/>
          <w:szCs w:val="21"/>
          <w14:ligatures w14:val="none"/>
        </w:rPr>
        <w:t> Romans 8:29: "predestined to be conformed to the image of his Son, that his Son would be the firstborn among many brothers and sisters." The purpose never changed. Conformity to Christ is Genesis 1:26 kept, not replaced. And note the family word: </w:t>
      </w:r>
      <w:r w:rsidRPr="00851E5F">
        <w:rPr>
          <w:rFonts w:ascii="Segoe UI" w:eastAsia="Times New Roman" w:hAnsi="Segoe UI" w:cs="Segoe UI"/>
          <w:i/>
          <w:iCs/>
          <w:color w:val="352F3D"/>
          <w:kern w:val="0"/>
          <w:sz w:val="21"/>
          <w:szCs w:val="21"/>
          <w14:ligatures w14:val="none"/>
        </w:rPr>
        <w:t>firstborn among many brothers and sisters.</w:t>
      </w:r>
      <w:r w:rsidRPr="00851E5F">
        <w:rPr>
          <w:rFonts w:ascii="Segoe UI" w:eastAsia="Times New Roman" w:hAnsi="Segoe UI" w:cs="Segoe UI"/>
          <w:color w:val="352F3D"/>
          <w:kern w:val="0"/>
          <w:sz w:val="21"/>
          <w:szCs w:val="21"/>
          <w14:ligatures w14:val="none"/>
        </w:rPr>
        <w:t> The destination is not a standard met but a household joined.</w:t>
      </w:r>
    </w:p>
    <w:p w14:paraId="31A1211C"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The two summary clicks:</w:t>
      </w:r>
      <w:r w:rsidRPr="00851E5F">
        <w:rPr>
          <w:rFonts w:ascii="Segoe UI" w:eastAsia="Times New Roman" w:hAnsi="Segoe UI" w:cs="Segoe UI"/>
          <w:color w:val="352F3D"/>
          <w:kern w:val="0"/>
          <w:sz w:val="21"/>
          <w:szCs w:val="21"/>
          <w14:ligatures w14:val="none"/>
        </w:rPr>
        <w:t> the purpose of the Good is not an abstract ethical puzzle; it is God's own purpose: union with the people He made, remade in His likeness. Then the phrase to land and repeat all course long: </w:t>
      </w:r>
      <w:r w:rsidRPr="00851E5F">
        <w:rPr>
          <w:rFonts w:ascii="Segoe UI" w:eastAsia="Times New Roman" w:hAnsi="Segoe UI" w:cs="Segoe UI"/>
          <w:b/>
          <w:bCs/>
          <w:color w:val="352F3D"/>
          <w:kern w:val="0"/>
          <w:sz w:val="21"/>
          <w:szCs w:val="21"/>
          <w14:ligatures w14:val="none"/>
        </w:rPr>
        <w:t>union, not admiration.</w:t>
      </w:r>
      <w:r w:rsidRPr="00851E5F">
        <w:rPr>
          <w:rFonts w:ascii="Segoe UI" w:eastAsia="Times New Roman" w:hAnsi="Segoe UI" w:cs="Segoe UI"/>
          <w:color w:val="352F3D"/>
          <w:kern w:val="0"/>
          <w:sz w:val="21"/>
          <w:szCs w:val="21"/>
          <w14:ligatures w14:val="none"/>
        </w:rPr>
        <w:t> Ask it rhetorically: "Does God want your </w:t>
      </w:r>
      <w:r w:rsidRPr="00851E5F">
        <w:rPr>
          <w:rFonts w:ascii="Segoe UI" w:eastAsia="Times New Roman" w:hAnsi="Segoe UI" w:cs="Segoe UI"/>
          <w:i/>
          <w:iCs/>
          <w:color w:val="352F3D"/>
          <w:kern w:val="0"/>
          <w:sz w:val="21"/>
          <w:szCs w:val="21"/>
          <w14:ligatures w14:val="none"/>
        </w:rPr>
        <w:t>approval</w:t>
      </w:r>
      <w:r w:rsidRPr="00851E5F">
        <w:rPr>
          <w:rFonts w:ascii="Segoe UI" w:eastAsia="Times New Roman" w:hAnsi="Segoe UI" w:cs="Segoe UI"/>
          <w:color w:val="352F3D"/>
          <w:kern w:val="0"/>
          <w:sz w:val="21"/>
          <w:szCs w:val="21"/>
          <w14:ligatures w14:val="none"/>
        </w:rPr>
        <w:t> of goodness, or your </w:t>
      </w:r>
      <w:r w:rsidRPr="00851E5F">
        <w:rPr>
          <w:rFonts w:ascii="Segoe UI" w:eastAsia="Times New Roman" w:hAnsi="Segoe UI" w:cs="Segoe UI"/>
          <w:i/>
          <w:iCs/>
          <w:color w:val="352F3D"/>
          <w:kern w:val="0"/>
          <w:sz w:val="21"/>
          <w:szCs w:val="21"/>
          <w14:ligatures w14:val="none"/>
        </w:rPr>
        <w:t>participation</w:t>
      </w:r>
      <w:r w:rsidRPr="00851E5F">
        <w:rPr>
          <w:rFonts w:ascii="Segoe UI" w:eastAsia="Times New Roman" w:hAnsi="Segoe UI" w:cs="Segoe UI"/>
          <w:color w:val="352F3D"/>
          <w:kern w:val="0"/>
          <w:sz w:val="21"/>
          <w:szCs w:val="21"/>
          <w14:ligatures w14:val="none"/>
        </w:rPr>
        <w:t> in it?" Let no one answer; the course answers.</w:t>
      </w:r>
    </w:p>
    <w:p w14:paraId="0D7FEAD1"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Transition:</w:t>
      </w:r>
      <w:r w:rsidRPr="00851E5F">
        <w:rPr>
          <w:rFonts w:ascii="Segoe UI" w:eastAsia="Times New Roman" w:hAnsi="Segoe UI" w:cs="Segoe UI"/>
          <w:color w:val="352F3D"/>
          <w:kern w:val="0"/>
          <w:sz w:val="21"/>
          <w:szCs w:val="21"/>
          <w14:ligatures w14:val="none"/>
        </w:rPr>
        <w:t> "But there's a problem, and it's the problem this entire course exists to solve. How would anyone </w:t>
      </w:r>
      <w:r w:rsidRPr="00851E5F">
        <w:rPr>
          <w:rFonts w:ascii="Segoe UI" w:eastAsia="Times New Roman" w:hAnsi="Segoe UI" w:cs="Segoe UI"/>
          <w:i/>
          <w:iCs/>
          <w:color w:val="352F3D"/>
          <w:kern w:val="0"/>
          <w:sz w:val="21"/>
          <w:szCs w:val="21"/>
          <w14:ligatures w14:val="none"/>
        </w:rPr>
        <w:t>know</w:t>
      </w:r>
      <w:r w:rsidRPr="00851E5F">
        <w:rPr>
          <w:rFonts w:ascii="Segoe UI" w:eastAsia="Times New Roman" w:hAnsi="Segoe UI" w:cs="Segoe UI"/>
          <w:color w:val="352F3D"/>
          <w:kern w:val="0"/>
          <w:sz w:val="21"/>
          <w:szCs w:val="21"/>
          <w14:ligatures w14:val="none"/>
        </w:rPr>
        <w:t>?"</w:t>
      </w:r>
    </w:p>
    <w:p w14:paraId="7F601DE0" w14:textId="77777777" w:rsidR="00851E5F" w:rsidRPr="00851E5F" w:rsidRDefault="00851E5F" w:rsidP="00851E5F">
      <w:pPr>
        <w:spacing w:before="360" w:after="240" w:line="240" w:lineRule="auto"/>
        <w:outlineLvl w:val="1"/>
        <w:rPr>
          <w:rFonts w:ascii="Segoe UI" w:eastAsia="Times New Roman" w:hAnsi="Segoe UI" w:cs="Segoe UI"/>
          <w:b/>
          <w:bCs/>
          <w:color w:val="352F3D"/>
          <w:kern w:val="0"/>
          <w:sz w:val="36"/>
          <w:szCs w:val="36"/>
          <w14:ligatures w14:val="none"/>
        </w:rPr>
      </w:pPr>
      <w:r w:rsidRPr="00851E5F">
        <w:rPr>
          <w:rFonts w:ascii="Segoe UI" w:eastAsia="Times New Roman" w:hAnsi="Segoe UI" w:cs="Segoe UI"/>
          <w:b/>
          <w:bCs/>
          <w:color w:val="352F3D"/>
          <w:kern w:val="0"/>
          <w:sz w:val="36"/>
          <w:szCs w:val="36"/>
          <w14:ligatures w14:val="none"/>
        </w:rPr>
        <w:t>Segment 3: The Problem: Devotion Is Invisible (20:00–26:00 · Slide 4)</w:t>
      </w:r>
    </w:p>
    <w:p w14:paraId="2567254B"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This is the hinge segment. The claim: a disposition cannot be seen: love for God, trust, devotion are invisible </w:t>
      </w:r>
      <w:r w:rsidRPr="00851E5F">
        <w:rPr>
          <w:rFonts w:ascii="Segoe UI" w:eastAsia="Times New Roman" w:hAnsi="Segoe UI" w:cs="Segoe UI"/>
          <w:b/>
          <w:bCs/>
          <w:color w:val="352F3D"/>
          <w:kern w:val="0"/>
          <w:sz w:val="21"/>
          <w:szCs w:val="21"/>
          <w14:ligatures w14:val="none"/>
        </w:rPr>
        <w:t>not just to your neighbor, but to you.</w:t>
      </w:r>
      <w:r w:rsidRPr="00851E5F">
        <w:rPr>
          <w:rFonts w:ascii="Segoe UI" w:eastAsia="Times New Roman" w:hAnsi="Segoe UI" w:cs="Segoe UI"/>
          <w:color w:val="352F3D"/>
          <w:kern w:val="0"/>
          <w:sz w:val="21"/>
          <w:szCs w:val="21"/>
          <w14:ligatures w14:val="none"/>
        </w:rPr>
        <w:t> Say the second phrase twice; the first is obvious, the second is the course.</w:t>
      </w:r>
    </w:p>
    <w:p w14:paraId="010E7EF3"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Three witnesses, one breath each</w:t>
      </w:r>
      <w:r w:rsidRPr="00851E5F">
        <w:rPr>
          <w:rFonts w:ascii="Segoe UI" w:eastAsia="Times New Roman" w:hAnsi="Segoe UI" w:cs="Segoe UI"/>
          <w:color w:val="352F3D"/>
          <w:kern w:val="0"/>
          <w:sz w:val="21"/>
          <w:szCs w:val="21"/>
          <w14:ligatures w14:val="none"/>
        </w:rPr>
        <w:t> (they are previews: Saul returns in Weeks 2–3, Malachi in Week 9, the "Lord, Lord" builders in Week 8; tell the class so):</w:t>
      </w:r>
    </w:p>
    <w:p w14:paraId="2428D572" w14:textId="77777777" w:rsidR="00851E5F" w:rsidRPr="00851E5F" w:rsidRDefault="00851E5F" w:rsidP="00851E5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lastRenderedPageBreak/>
        <w:t>Saul: "I have done what the Lord said," and apparently believed it (1 Sam 15:13).</w:t>
      </w:r>
    </w:p>
    <w:p w14:paraId="4D912D7D" w14:textId="77777777" w:rsidR="00851E5F" w:rsidRPr="00851E5F" w:rsidRDefault="00851E5F" w:rsidP="00851E5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The priests: "How have we offended you?" They meant it (Mal 1:7).</w:t>
      </w:r>
    </w:p>
    <w:p w14:paraId="558AE6CB" w14:textId="77777777" w:rsidR="00851E5F" w:rsidRPr="00851E5F" w:rsidRDefault="00851E5F" w:rsidP="00851E5F">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"Lord, Lord…" and heard "I never knew you" (Matt 7:21–23).</w:t>
      </w:r>
    </w:p>
    <w:p w14:paraId="4CC4DBD4"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The point:</w:t>
      </w:r>
      <w:r w:rsidRPr="00851E5F">
        <w:rPr>
          <w:rFonts w:ascii="Segoe UI" w:eastAsia="Times New Roman" w:hAnsi="Segoe UI" w:cs="Segoe UI"/>
          <w:color w:val="352F3D"/>
          <w:kern w:val="0"/>
          <w:sz w:val="21"/>
          <w:szCs w:val="21"/>
          <w14:ligatures w14:val="none"/>
        </w:rPr>
        <w:t> sincerity is real, but unverifiable. Every one of those people passed their own inspection. Which is why God commands the audit: "Put yourselves to the test to see if you are in the faith; examine yourselves!" (2 Cor 13:5).</w:t>
      </w:r>
    </w:p>
    <w:p w14:paraId="373224F0"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Close the segment on the course question</w:t>
      </w:r>
      <w:r w:rsidRPr="00851E5F">
        <w:rPr>
          <w:rFonts w:ascii="Segoe UI" w:eastAsia="Times New Roman" w:hAnsi="Segoe UI" w:cs="Segoe UI"/>
          <w:color w:val="352F3D"/>
          <w:kern w:val="0"/>
          <w:sz w:val="21"/>
          <w:szCs w:val="21"/>
          <w14:ligatures w14:val="none"/>
        </w:rPr>
        <w:t> and pause a full three seconds after reading it: </w:t>
      </w:r>
      <w:r w:rsidRPr="00851E5F">
        <w:rPr>
          <w:rFonts w:ascii="Segoe UI" w:eastAsia="Times New Roman" w:hAnsi="Segoe UI" w:cs="Segoe UI"/>
          <w:i/>
          <w:iCs/>
          <w:color w:val="352F3D"/>
          <w:kern w:val="0"/>
          <w:sz w:val="21"/>
          <w:szCs w:val="21"/>
          <w14:ligatures w14:val="none"/>
        </w:rPr>
        <w:t>How does the invisible become visible, and how does a person learn to see it?</w:t>
      </w:r>
    </w:p>
    <w:p w14:paraId="19BFEB9F"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Pastoral note:</w:t>
      </w:r>
      <w:r w:rsidRPr="00851E5F">
        <w:rPr>
          <w:rFonts w:ascii="Segoe UI" w:eastAsia="Times New Roman" w:hAnsi="Segoe UI" w:cs="Segoe UI"/>
          <w:color w:val="352F3D"/>
          <w:kern w:val="0"/>
          <w:sz w:val="21"/>
          <w:szCs w:val="21"/>
          <w14:ligatures w14:val="none"/>
        </w:rPr>
        <w:t> the aim here is honest unease, not dread. If you sense the room tightening, add one sentence: "The good news is that Scripture answers both halves of that question; that's the next eleven weeks."</w:t>
      </w:r>
    </w:p>
    <w:p w14:paraId="72BF03D5" w14:textId="77777777" w:rsidR="00851E5F" w:rsidRPr="00851E5F" w:rsidRDefault="00851E5F" w:rsidP="00851E5F">
      <w:pPr>
        <w:spacing w:before="360" w:after="240" w:line="240" w:lineRule="auto"/>
        <w:outlineLvl w:val="1"/>
        <w:rPr>
          <w:rFonts w:ascii="Segoe UI" w:eastAsia="Times New Roman" w:hAnsi="Segoe UI" w:cs="Segoe UI"/>
          <w:b/>
          <w:bCs/>
          <w:color w:val="352F3D"/>
          <w:kern w:val="0"/>
          <w:sz w:val="36"/>
          <w:szCs w:val="36"/>
          <w14:ligatures w14:val="none"/>
        </w:rPr>
      </w:pPr>
      <w:r w:rsidRPr="00851E5F">
        <w:rPr>
          <w:rFonts w:ascii="Segoe UI" w:eastAsia="Times New Roman" w:hAnsi="Segoe UI" w:cs="Segoe UI"/>
          <w:b/>
          <w:bCs/>
          <w:color w:val="352F3D"/>
          <w:kern w:val="0"/>
          <w:sz w:val="36"/>
          <w:szCs w:val="36"/>
          <w14:ligatures w14:val="none"/>
        </w:rPr>
        <w:t>Segment 4: The Controlling Verse (26:00–32:00 · Slide 5)</w:t>
      </w:r>
    </w:p>
    <w:p w14:paraId="2502F0C0"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Read Hebrews 5:12 and let "by this time" do its work: the writer is doing math on his readers: years in the faith against what they can digest. Invite, don't shame: "Run his math on yourself, privately."</w:t>
      </w:r>
    </w:p>
    <w:p w14:paraId="7CDABEA7"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Then the controlling verse, read twice, slower the second time: "But solid food is for the mature, whose perceptions are </w:t>
      </w:r>
      <w:r w:rsidRPr="00851E5F">
        <w:rPr>
          <w:rFonts w:ascii="Segoe UI" w:eastAsia="Times New Roman" w:hAnsi="Segoe UI" w:cs="Segoe UI"/>
          <w:b/>
          <w:bCs/>
          <w:color w:val="352F3D"/>
          <w:kern w:val="0"/>
          <w:sz w:val="21"/>
          <w:szCs w:val="21"/>
          <w14:ligatures w14:val="none"/>
        </w:rPr>
        <w:t>trained by practice</w:t>
      </w:r>
      <w:r w:rsidRPr="00851E5F">
        <w:rPr>
          <w:rFonts w:ascii="Segoe UI" w:eastAsia="Times New Roman" w:hAnsi="Segoe UI" w:cs="Segoe UI"/>
          <w:color w:val="352F3D"/>
          <w:kern w:val="0"/>
          <w:sz w:val="21"/>
          <w:szCs w:val="21"/>
          <w14:ligatures w14:val="none"/>
        </w:rPr>
        <w:t> to discern both good and evil" (Heb 5:14).</w:t>
      </w:r>
    </w:p>
    <w:p w14:paraId="6ED102C1"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Unpack the three words</w:t>
      </w:r>
      <w:r w:rsidRPr="00851E5F">
        <w:rPr>
          <w:rFonts w:ascii="Segoe UI" w:eastAsia="Times New Roman" w:hAnsi="Segoe UI" w:cs="Segoe UI"/>
          <w:color w:val="352F3D"/>
          <w:kern w:val="0"/>
          <w:sz w:val="21"/>
          <w:szCs w:val="21"/>
          <w14:ligatures w14:val="none"/>
        </w:rPr>
        <w:t>: </w:t>
      </w:r>
      <w:r w:rsidRPr="00851E5F">
        <w:rPr>
          <w:rFonts w:ascii="Segoe UI" w:eastAsia="Times New Roman" w:hAnsi="Segoe UI" w:cs="Segoe UI"/>
          <w:i/>
          <w:iCs/>
          <w:color w:val="352F3D"/>
          <w:kern w:val="0"/>
          <w:sz w:val="21"/>
          <w:szCs w:val="21"/>
          <w14:ligatures w14:val="none"/>
        </w:rPr>
        <w:t>trained by practice</w:t>
      </w:r>
      <w:r w:rsidRPr="00851E5F">
        <w:rPr>
          <w:rFonts w:ascii="Segoe UI" w:eastAsia="Times New Roman" w:hAnsi="Segoe UI" w:cs="Segoe UI"/>
          <w:color w:val="352F3D"/>
          <w:kern w:val="0"/>
          <w:sz w:val="21"/>
          <w:szCs w:val="21"/>
          <w14:ligatures w14:val="none"/>
        </w:rPr>
        <w:t>: discernment is not downloaded at baptism and not absorbed from sermons. It is built like a tradesman's eye. Pick the trade your class actually contains: the carpenter who spots the crooked joint without a tape measure, the nurse who reads a patient at a glance, the mechanic who hears the engine's problem. Reps, daily, until perception knows things the mouth can't yet explain. That is the word Hebrews chose.</w:t>
      </w:r>
    </w:p>
    <w:p w14:paraId="63638A24"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Close the loop</w:t>
      </w:r>
      <w:r w:rsidRPr="00851E5F">
        <w:rPr>
          <w:rFonts w:ascii="Segoe UI" w:eastAsia="Times New Roman" w:hAnsi="Segoe UI" w:cs="Segoe UI"/>
          <w:color w:val="352F3D"/>
          <w:kern w:val="0"/>
          <w:sz w:val="21"/>
          <w:szCs w:val="21"/>
          <w14:ligatures w14:val="none"/>
        </w:rPr>
        <w:t> (final click): notice </w:t>
      </w:r>
      <w:r w:rsidRPr="00851E5F">
        <w:rPr>
          <w:rFonts w:ascii="Segoe UI" w:eastAsia="Times New Roman" w:hAnsi="Segoe UI" w:cs="Segoe UI"/>
          <w:i/>
          <w:iCs/>
          <w:color w:val="352F3D"/>
          <w:kern w:val="0"/>
          <w:sz w:val="21"/>
          <w:szCs w:val="21"/>
          <w14:ligatures w14:val="none"/>
        </w:rPr>
        <w:t>what</w:t>
      </w:r>
      <w:r w:rsidRPr="00851E5F">
        <w:rPr>
          <w:rFonts w:ascii="Segoe UI" w:eastAsia="Times New Roman" w:hAnsi="Segoe UI" w:cs="Segoe UI"/>
          <w:color w:val="352F3D"/>
          <w:kern w:val="0"/>
          <w:sz w:val="21"/>
          <w:szCs w:val="21"/>
          <w14:ligatures w14:val="none"/>
        </w:rPr>
        <w:t> the mature discern: good and evil. The course title and the course thesis are the same sentence: maturity is the trained ability to recognize the Good (God's own character, Segment 1) from everything that merely resembles it.</w:t>
      </w:r>
    </w:p>
    <w:p w14:paraId="7CB773CC" w14:textId="77777777" w:rsidR="00851E5F" w:rsidRPr="00851E5F" w:rsidRDefault="00851E5F" w:rsidP="00851E5F">
      <w:pPr>
        <w:spacing w:before="360" w:after="240" w:line="240" w:lineRule="auto"/>
        <w:outlineLvl w:val="1"/>
        <w:rPr>
          <w:rFonts w:ascii="Segoe UI" w:eastAsia="Times New Roman" w:hAnsi="Segoe UI" w:cs="Segoe UI"/>
          <w:b/>
          <w:bCs/>
          <w:color w:val="352F3D"/>
          <w:kern w:val="0"/>
          <w:sz w:val="36"/>
          <w:szCs w:val="36"/>
          <w14:ligatures w14:val="none"/>
        </w:rPr>
      </w:pPr>
      <w:r w:rsidRPr="00851E5F">
        <w:rPr>
          <w:rFonts w:ascii="Segoe UI" w:eastAsia="Times New Roman" w:hAnsi="Segoe UI" w:cs="Segoe UI"/>
          <w:b/>
          <w:bCs/>
          <w:color w:val="352F3D"/>
          <w:kern w:val="0"/>
          <w:sz w:val="36"/>
          <w:szCs w:val="36"/>
          <w14:ligatures w14:val="none"/>
        </w:rPr>
        <w:t>Segment 5: The Road, and Grace First (32:00–42:00 · Slide 6)</w:t>
      </w:r>
    </w:p>
    <w:p w14:paraId="24E24874"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Walk the five units briskly, one sentence per click: Foundations (vocabulary), Discernment (method), Testing (the covenant pattern and ours), God's House (authority and order), Commission (sent to teach). Do not preview details; curiosity is an asset.</w:t>
      </w:r>
    </w:p>
    <w:p w14:paraId="180260D6"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Then slow down completely for the grace click.</w:t>
      </w:r>
      <w:r w:rsidRPr="00851E5F">
        <w:rPr>
          <w:rFonts w:ascii="Segoe UI" w:eastAsia="Times New Roman" w:hAnsi="Segoe UI" w:cs="Segoe UI"/>
          <w:color w:val="352F3D"/>
          <w:kern w:val="0"/>
          <w:sz w:val="21"/>
          <w:szCs w:val="21"/>
          <w14:ligatures w14:val="none"/>
        </w:rPr>
        <w:t> Romans 12:1 begins "by the mercies of God": mercy comes before the altar, grammatically and theologically. Say it plainly: </w:t>
      </w:r>
      <w:r w:rsidRPr="00851E5F">
        <w:rPr>
          <w:rFonts w:ascii="Segoe UI" w:eastAsia="Times New Roman" w:hAnsi="Segoe UI" w:cs="Segoe UI"/>
          <w:i/>
          <w:iCs/>
          <w:color w:val="352F3D"/>
          <w:kern w:val="0"/>
          <w:sz w:val="21"/>
          <w:szCs w:val="21"/>
          <w14:ligatures w14:val="none"/>
        </w:rPr>
        <w:t xml:space="preserve">this is a course about obedience, and it cannot be heard as a course about earning. Nothing in these twelve weeks generates </w:t>
      </w:r>
      <w:r w:rsidRPr="00851E5F">
        <w:rPr>
          <w:rFonts w:ascii="Segoe UI" w:eastAsia="Times New Roman" w:hAnsi="Segoe UI" w:cs="Segoe UI"/>
          <w:i/>
          <w:iCs/>
          <w:color w:val="352F3D"/>
          <w:kern w:val="0"/>
          <w:sz w:val="21"/>
          <w:szCs w:val="21"/>
          <w14:ligatures w14:val="none"/>
        </w:rPr>
        <w:lastRenderedPageBreak/>
        <w:t>standing with God; all of it responds to a sacrifice already completed.</w:t>
      </w:r>
      <w:r w:rsidRPr="00851E5F">
        <w:rPr>
          <w:rFonts w:ascii="Segoe UI" w:eastAsia="Times New Roman" w:hAnsi="Segoe UI" w:cs="Segoe UI"/>
          <w:color w:val="352F3D"/>
          <w:kern w:val="0"/>
          <w:sz w:val="21"/>
          <w:szCs w:val="21"/>
          <w14:ligatures w14:val="none"/>
        </w:rPr>
        <w:t> Tell the class you will repeat "mercy first, altar second" at Weeks 4, 7, 9, and 12 on purpose; naming the repetition in advance makes it a landmark instead of a tic.</w:t>
      </w:r>
    </w:p>
    <w:p w14:paraId="2E49AB4A" w14:textId="77777777" w:rsidR="00851E5F" w:rsidRPr="00851E5F" w:rsidRDefault="00851E5F" w:rsidP="00851E5F">
      <w:pPr>
        <w:spacing w:before="360" w:after="240" w:line="240" w:lineRule="auto"/>
        <w:outlineLvl w:val="1"/>
        <w:rPr>
          <w:rFonts w:ascii="Segoe UI" w:eastAsia="Times New Roman" w:hAnsi="Segoe UI" w:cs="Segoe UI"/>
          <w:b/>
          <w:bCs/>
          <w:color w:val="352F3D"/>
          <w:kern w:val="0"/>
          <w:sz w:val="36"/>
          <w:szCs w:val="36"/>
          <w14:ligatures w14:val="none"/>
        </w:rPr>
      </w:pPr>
      <w:r w:rsidRPr="00851E5F">
        <w:rPr>
          <w:rFonts w:ascii="Segoe UI" w:eastAsia="Times New Roman" w:hAnsi="Segoe UI" w:cs="Segoe UI"/>
          <w:b/>
          <w:bCs/>
          <w:color w:val="352F3D"/>
          <w:kern w:val="0"/>
          <w:sz w:val="36"/>
          <w:szCs w:val="36"/>
          <w14:ligatures w14:val="none"/>
        </w:rPr>
        <w:t>Segments 6–7: Discussion and the Rhythm (42:00–55:00 · Slides 7–8)</w:t>
      </w:r>
    </w:p>
    <w:p w14:paraId="5B3CFC8A"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i/>
          <w:iCs/>
          <w:color w:val="352F3D"/>
          <w:kern w:val="0"/>
          <w:sz w:val="21"/>
          <w:szCs w:val="21"/>
          <w14:ligatures w14:val="none"/>
        </w:rPr>
        <w:t>(Note: the brief's 42–45 "reading rhythm" segment is delivered as the close after discussion; it lands better as a send-off than as a lecture item.)</w:t>
      </w:r>
    </w:p>
    <w:p w14:paraId="4DB11EFC"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Discussion facilitation (10 min):</w:t>
      </w:r>
    </w:p>
    <w:p w14:paraId="1EFE961F"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Q1: "When you say something is 'good,' what standard are you actually using?"</w:t>
      </w:r>
      <w:r w:rsidRPr="00851E5F">
        <w:rPr>
          <w:rFonts w:ascii="Segoe UI" w:eastAsia="Times New Roman" w:hAnsi="Segoe UI" w:cs="Segoe UI"/>
          <w:color w:val="352F3D"/>
          <w:kern w:val="0"/>
          <w:sz w:val="21"/>
          <w:szCs w:val="21"/>
          <w14:ligatures w14:val="none"/>
        </w:rPr>
        <w:t> Collect two or three answers without correcting; expect "what I like," "what works," "what's moral," "what helps people." Then observe aloud: </w:t>
      </w:r>
      <w:r w:rsidRPr="00851E5F">
        <w:rPr>
          <w:rFonts w:ascii="Segoe UI" w:eastAsia="Times New Roman" w:hAnsi="Segoe UI" w:cs="Segoe UI"/>
          <w:i/>
          <w:iCs/>
          <w:color w:val="352F3D"/>
          <w:kern w:val="0"/>
          <w:sz w:val="21"/>
          <w:szCs w:val="21"/>
          <w14:ligatures w14:val="none"/>
        </w:rPr>
        <w:t>every answer borrowed a standard from somewhere.</w:t>
      </w:r>
      <w:r w:rsidRPr="00851E5F">
        <w:rPr>
          <w:rFonts w:ascii="Segoe UI" w:eastAsia="Times New Roman" w:hAnsi="Segoe UI" w:cs="Segoe UI"/>
          <w:color w:val="352F3D"/>
          <w:kern w:val="0"/>
          <w:sz w:val="21"/>
          <w:szCs w:val="21"/>
          <w14:ligatures w14:val="none"/>
        </w:rPr>
        <w:t> That observation is the entire point; don't press further.</w:t>
      </w:r>
    </w:p>
    <w:p w14:paraId="27D1DE4F"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Q2: "What would change, practically, this week, if goodness were a Person's character rather than a measurement?"</w:t>
      </w:r>
      <w:r w:rsidRPr="00851E5F">
        <w:rPr>
          <w:rFonts w:ascii="Segoe UI" w:eastAsia="Times New Roman" w:hAnsi="Segoe UI" w:cs="Segoe UI"/>
          <w:color w:val="352F3D"/>
          <w:kern w:val="0"/>
          <w:sz w:val="21"/>
          <w:szCs w:val="21"/>
          <w14:ligatures w14:val="none"/>
        </w:rPr>
        <w:t> Push toward concrete. If the room is quiet, seed it: would it change how you evaluate a sermon? a purchase? a friendship? an argument you're currently winning? Good answers will connect goodness to relationship rather than scorekeeping; affirm those.</w:t>
      </w:r>
    </w:p>
    <w:p w14:paraId="394A3545"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Set the course ground rule</w:t>
      </w:r>
      <w:r w:rsidRPr="00851E5F">
        <w:rPr>
          <w:rFonts w:ascii="Segoe UI" w:eastAsia="Times New Roman" w:hAnsi="Segoe UI" w:cs="Segoe UI"/>
          <w:color w:val="352F3D"/>
          <w:kern w:val="0"/>
          <w:sz w:val="21"/>
          <w:szCs w:val="21"/>
          <w14:ligatures w14:val="none"/>
        </w:rPr>
        <w:t> (last click on slide 7): disagreement is welcome, and every claim goes back to the text. We answer like Bereans: eager, and examining. Establishing this in Week 1 is what makes Weeks 6 and 11 safe later.</w:t>
      </w:r>
    </w:p>
    <w:p w14:paraId="6EEA7739"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The close (slide 8, ~2 min):</w:t>
      </w:r>
      <w:r w:rsidRPr="00851E5F">
        <w:rPr>
          <w:rFonts w:ascii="Segoe UI" w:eastAsia="Times New Roman" w:hAnsi="Segoe UI" w:cs="Segoe UI"/>
          <w:color w:val="352F3D"/>
          <w:kern w:val="0"/>
          <w:sz w:val="21"/>
          <w:szCs w:val="21"/>
          <w14:ligatures w14:val="none"/>
        </w:rPr>
        <w:t> Acts 17:11: both halves named: </w:t>
      </w:r>
      <w:r w:rsidRPr="00851E5F">
        <w:rPr>
          <w:rFonts w:ascii="Segoe UI" w:eastAsia="Times New Roman" w:hAnsi="Segoe UI" w:cs="Segoe UI"/>
          <w:i/>
          <w:iCs/>
          <w:color w:val="352F3D"/>
          <w:kern w:val="0"/>
          <w:sz w:val="21"/>
          <w:szCs w:val="21"/>
          <w14:ligatures w14:val="none"/>
        </w:rPr>
        <w:t>eager</w:t>
      </w:r>
      <w:r w:rsidRPr="00851E5F">
        <w:rPr>
          <w:rFonts w:ascii="Segoe UI" w:eastAsia="Times New Roman" w:hAnsi="Segoe UI" w:cs="Segoe UI"/>
          <w:color w:val="352F3D"/>
          <w:kern w:val="0"/>
          <w:sz w:val="21"/>
          <w:szCs w:val="21"/>
          <w14:ligatures w14:val="none"/>
        </w:rPr>
        <w:t> (they wanted it true) and </w:t>
      </w:r>
      <w:r w:rsidRPr="00851E5F">
        <w:rPr>
          <w:rFonts w:ascii="Segoe UI" w:eastAsia="Times New Roman" w:hAnsi="Segoe UI" w:cs="Segoe UI"/>
          <w:i/>
          <w:iCs/>
          <w:color w:val="352F3D"/>
          <w:kern w:val="0"/>
          <w:sz w:val="21"/>
          <w:szCs w:val="21"/>
          <w14:ligatures w14:val="none"/>
        </w:rPr>
        <w:t>examining</w:t>
      </w:r>
      <w:r w:rsidRPr="00851E5F">
        <w:rPr>
          <w:rFonts w:ascii="Segoe UI" w:eastAsia="Times New Roman" w:hAnsi="Segoe UI" w:cs="Segoe UI"/>
          <w:color w:val="352F3D"/>
          <w:kern w:val="0"/>
          <w:sz w:val="21"/>
          <w:szCs w:val="21"/>
          <w14:ligatures w14:val="none"/>
        </w:rPr>
        <w:t> (they checked, daily). The course's standing discipline is deliberately light: one passage per week, read daily if possible. Give next week's reading </w:t>
      </w:r>
      <w:r w:rsidRPr="00851E5F">
        <w:rPr>
          <w:rFonts w:ascii="Segoe UI" w:eastAsia="Times New Roman" w:hAnsi="Segoe UI" w:cs="Segoe UI"/>
          <w:b/>
          <w:bCs/>
          <w:color w:val="352F3D"/>
          <w:kern w:val="0"/>
          <w:sz w:val="21"/>
          <w:szCs w:val="21"/>
          <w14:ligatures w14:val="none"/>
        </w:rPr>
        <w:t>with its two guiding questions</w:t>
      </w:r>
      <w:r w:rsidRPr="00851E5F">
        <w:rPr>
          <w:rFonts w:ascii="Segoe UI" w:eastAsia="Times New Roman" w:hAnsi="Segoe UI" w:cs="Segoe UI"/>
          <w:color w:val="352F3D"/>
          <w:kern w:val="0"/>
          <w:sz w:val="21"/>
          <w:szCs w:val="21"/>
          <w14:ligatures w14:val="none"/>
        </w:rPr>
        <w:t>: Genesis 22:1–19 (</w:t>
      </w:r>
      <w:r w:rsidRPr="00851E5F">
        <w:rPr>
          <w:rFonts w:ascii="Segoe UI" w:eastAsia="Times New Roman" w:hAnsi="Segoe UI" w:cs="Segoe UI"/>
          <w:i/>
          <w:iCs/>
          <w:color w:val="352F3D"/>
          <w:kern w:val="0"/>
          <w:sz w:val="21"/>
          <w:szCs w:val="21"/>
          <w14:ligatures w14:val="none"/>
        </w:rPr>
        <w:t>what exactly does God ask for, and when does Abraham's faith become visible?</w:t>
      </w:r>
      <w:r w:rsidRPr="00851E5F">
        <w:rPr>
          <w:rFonts w:ascii="Segoe UI" w:eastAsia="Times New Roman" w:hAnsi="Segoe UI" w:cs="Segoe UI"/>
          <w:color w:val="352F3D"/>
          <w:kern w:val="0"/>
          <w:sz w:val="21"/>
          <w:szCs w:val="21"/>
          <w14:ligatures w14:val="none"/>
        </w:rPr>
        <w:t>) and Hebrews 11:17–19 (</w:t>
      </w:r>
      <w:r w:rsidRPr="00851E5F">
        <w:rPr>
          <w:rFonts w:ascii="Segoe UI" w:eastAsia="Times New Roman" w:hAnsi="Segoe UI" w:cs="Segoe UI"/>
          <w:i/>
          <w:iCs/>
          <w:color w:val="352F3D"/>
          <w:kern w:val="0"/>
          <w:sz w:val="21"/>
          <w:szCs w:val="21"/>
          <w14:ligatures w14:val="none"/>
        </w:rPr>
        <w:t>what did Abraham reason, and what did the test prove?</w:t>
      </w:r>
      <w:r w:rsidRPr="00851E5F">
        <w:rPr>
          <w:rFonts w:ascii="Segoe UI" w:eastAsia="Times New Roman" w:hAnsi="Segoe UI" w:cs="Segoe UI"/>
          <w:color w:val="352F3D"/>
          <w:kern w:val="0"/>
          <w:sz w:val="21"/>
          <w:szCs w:val="21"/>
          <w14:ligatures w14:val="none"/>
        </w:rPr>
        <w:t>). The questions are what make the reading Berean instead of passive. One-sentence preview of Week 2: Sacrifice Reveals the Good, the four layers. End on Psalm 34:8 as an invitation, not an assignment, and dismiss on time. Week 1 ending punctually teaches the class more about the next eleven weeks than anything you say.</w:t>
      </w:r>
    </w:p>
    <w:p w14:paraId="33ECB9C6" w14:textId="77777777" w:rsidR="00851E5F" w:rsidRPr="00851E5F" w:rsidRDefault="0021706B" w:rsidP="00851E5F">
      <w:pPr>
        <w:spacing w:after="0" w:line="240" w:lineRule="auto"/>
        <w:rPr>
          <w:rFonts w:ascii="Segoe UI" w:eastAsia="Times New Roman" w:hAnsi="Segoe UI" w:cs="Segoe UI"/>
          <w:kern w:val="0"/>
          <w:sz w:val="21"/>
          <w:szCs w:val="21"/>
          <w14:ligatures w14:val="none"/>
        </w:rPr>
      </w:pPr>
      <w:r>
        <w:rPr>
          <w:rFonts w:ascii="Times New Roman" w:eastAsia="Times New Roman" w:hAnsi="Times New Roman" w:cs="Times New Roman"/>
          <w:noProof/>
          <w:kern w:val="0"/>
        </w:rPr>
        <w:pict w14:anchorId="082431B4">
          <v:rect id="_x0000_i1025" alt="" style="width:468pt;height:.05pt;mso-width-percent:0;mso-height-percent:0;mso-width-percent:0;mso-height-percent:0" o:hralign="center" o:hrstd="t" o:hr="t" fillcolor="#a0a0a0" stroked="f"/>
        </w:pict>
      </w:r>
    </w:p>
    <w:p w14:paraId="1B9FA258" w14:textId="77777777" w:rsidR="00851E5F" w:rsidRPr="00851E5F" w:rsidRDefault="00851E5F" w:rsidP="00851E5F">
      <w:pPr>
        <w:spacing w:before="360" w:after="240" w:line="240" w:lineRule="auto"/>
        <w:outlineLvl w:val="1"/>
        <w:rPr>
          <w:rFonts w:ascii="Segoe UI" w:eastAsia="Times New Roman" w:hAnsi="Segoe UI" w:cs="Segoe UI"/>
          <w:b/>
          <w:bCs/>
          <w:color w:val="352F3D"/>
          <w:kern w:val="0"/>
          <w:sz w:val="36"/>
          <w:szCs w:val="36"/>
          <w14:ligatures w14:val="none"/>
        </w:rPr>
      </w:pPr>
      <w:r w:rsidRPr="00851E5F">
        <w:rPr>
          <w:rFonts w:ascii="Segoe UI" w:eastAsia="Times New Roman" w:hAnsi="Segoe UI" w:cs="Segoe UI"/>
          <w:b/>
          <w:bCs/>
          <w:color w:val="352F3D"/>
          <w:kern w:val="0"/>
          <w:sz w:val="36"/>
          <w:szCs w:val="36"/>
          <w14:ligatures w14:val="none"/>
        </w:rPr>
        <w:t>Answers to Questions You May Get</w:t>
      </w:r>
    </w:p>
    <w:p w14:paraId="5623D366"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"Is Jesus saying he isn't good, or isn't God?"</w:t>
      </w:r>
      <w:r w:rsidRPr="00851E5F">
        <w:rPr>
          <w:rFonts w:ascii="Segoe UI" w:eastAsia="Times New Roman" w:hAnsi="Segoe UI" w:cs="Segoe UI"/>
          <w:color w:val="352F3D"/>
          <w:kern w:val="0"/>
          <w:sz w:val="21"/>
          <w:szCs w:val="21"/>
          <w14:ligatures w14:val="none"/>
        </w:rPr>
        <w:t> Neither. The saying is a test of the man's own words: either Jesus is good </w:t>
      </w:r>
      <w:r w:rsidRPr="00851E5F">
        <w:rPr>
          <w:rFonts w:ascii="Segoe UI" w:eastAsia="Times New Roman" w:hAnsi="Segoe UI" w:cs="Segoe UI"/>
          <w:i/>
          <w:iCs/>
          <w:color w:val="352F3D"/>
          <w:kern w:val="0"/>
          <w:sz w:val="21"/>
          <w:szCs w:val="21"/>
          <w14:ligatures w14:val="none"/>
        </w:rPr>
        <w:t>and therefore</w:t>
      </w:r>
      <w:r w:rsidRPr="00851E5F">
        <w:rPr>
          <w:rFonts w:ascii="Segoe UI" w:eastAsia="Times New Roman" w:hAnsi="Segoe UI" w:cs="Segoe UI"/>
          <w:color w:val="352F3D"/>
          <w:kern w:val="0"/>
          <w:sz w:val="21"/>
          <w:szCs w:val="21"/>
          <w14:ligatures w14:val="none"/>
        </w:rPr>
        <w:t xml:space="preserve"> what the man said reaches further than he knew, or the compliment was empty flattery. Jesus never accepts flattery and never denies deity; he makes the </w:t>
      </w:r>
      <w:r w:rsidRPr="00851E5F">
        <w:rPr>
          <w:rFonts w:ascii="Segoe UI" w:eastAsia="Times New Roman" w:hAnsi="Segoe UI" w:cs="Segoe UI"/>
          <w:color w:val="352F3D"/>
          <w:kern w:val="0"/>
          <w:sz w:val="21"/>
          <w:szCs w:val="21"/>
          <w14:ligatures w14:val="none"/>
        </w:rPr>
        <w:lastRenderedPageBreak/>
        <w:t>man choose what he meant. The rich man's response (walking away from the call to follow, 10:21–22) shows which it was.</w:t>
      </w:r>
    </w:p>
    <w:p w14:paraId="3771CA32"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"Doesn't Genesis 1:31 call creation 'very good,' so goodness isn't only God?"</w:t>
      </w:r>
      <w:r w:rsidRPr="00851E5F">
        <w:rPr>
          <w:rFonts w:ascii="Segoe UI" w:eastAsia="Times New Roman" w:hAnsi="Segoe UI" w:cs="Segoe UI"/>
          <w:color w:val="352F3D"/>
          <w:kern w:val="0"/>
          <w:sz w:val="21"/>
          <w:szCs w:val="21"/>
          <w14:ligatures w14:val="none"/>
        </w:rPr>
        <w:t> Right, and that is the participation point, not a counterexample. Creation is very good as </w:t>
      </w:r>
      <w:r w:rsidRPr="00851E5F">
        <w:rPr>
          <w:rFonts w:ascii="Segoe UI" w:eastAsia="Times New Roman" w:hAnsi="Segoe UI" w:cs="Segoe UI"/>
          <w:i/>
          <w:iCs/>
          <w:color w:val="352F3D"/>
          <w:kern w:val="0"/>
          <w:sz w:val="21"/>
          <w:szCs w:val="21"/>
          <w14:ligatures w14:val="none"/>
        </w:rPr>
        <w:t>His</w:t>
      </w:r>
      <w:r w:rsidRPr="00851E5F">
        <w:rPr>
          <w:rFonts w:ascii="Segoe UI" w:eastAsia="Times New Roman" w:hAnsi="Segoe UI" w:cs="Segoe UI"/>
          <w:color w:val="352F3D"/>
          <w:kern w:val="0"/>
          <w:sz w:val="21"/>
          <w:szCs w:val="21"/>
          <w14:ligatures w14:val="none"/>
        </w:rPr>
        <w:t> work, reflecting His character; the verse grades the craftsmanship by the Craftsman. Nothing in Genesis 1 is good independently of Him, which is exactly the claim.</w:t>
      </w:r>
    </w:p>
    <w:p w14:paraId="2366A759"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"If devotion is invisible even to me, how can I ever have assurance?"</w:t>
      </w:r>
      <w:r w:rsidRPr="00851E5F">
        <w:rPr>
          <w:rFonts w:ascii="Segoe UI" w:eastAsia="Times New Roman" w:hAnsi="Segoe UI" w:cs="Segoe UI"/>
          <w:color w:val="352F3D"/>
          <w:kern w:val="0"/>
          <w:sz w:val="21"/>
          <w:szCs w:val="21"/>
          <w14:ligatures w14:val="none"/>
        </w:rPr>
        <w:t> Flag this as precisely where the course is going: Scripture's answer is that God provides </w:t>
      </w:r>
      <w:r w:rsidRPr="00851E5F">
        <w:rPr>
          <w:rFonts w:ascii="Segoe UI" w:eastAsia="Times New Roman" w:hAnsi="Segoe UI" w:cs="Segoe UI"/>
          <w:i/>
          <w:iCs/>
          <w:color w:val="352F3D"/>
          <w:kern w:val="0"/>
          <w:sz w:val="21"/>
          <w:szCs w:val="21"/>
          <w14:ligatures w14:val="none"/>
        </w:rPr>
        <w:t>visible</w:t>
      </w:r>
      <w:r w:rsidRPr="00851E5F">
        <w:rPr>
          <w:rFonts w:ascii="Segoe UI" w:eastAsia="Times New Roman" w:hAnsi="Segoe UI" w:cs="Segoe UI"/>
          <w:color w:val="352F3D"/>
          <w:kern w:val="0"/>
          <w:sz w:val="21"/>
          <w:szCs w:val="21"/>
          <w14:ligatures w14:val="none"/>
        </w:rPr>
        <w:t> forms (sacrifice, tests, fruit) so that faith is not left to introspection (1 John's "by this we know," Week 8). For now: 2 Cor 13:5 commands the examination, which means God intends it to be answerable. Don't resolve it fully in Week 1; a live question is fuel.</w:t>
      </w:r>
    </w:p>
    <w:p w14:paraId="342ECA3D"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b/>
          <w:bCs/>
          <w:color w:val="352F3D"/>
          <w:kern w:val="0"/>
          <w:sz w:val="21"/>
          <w:szCs w:val="21"/>
          <w14:ligatures w14:val="none"/>
        </w:rPr>
        <w:t>"Are you saying non-Christians can't do good things?"</w:t>
      </w:r>
      <w:r w:rsidRPr="00851E5F">
        <w:rPr>
          <w:rFonts w:ascii="Segoe UI" w:eastAsia="Times New Roman" w:hAnsi="Segoe UI" w:cs="Segoe UI"/>
          <w:color w:val="352F3D"/>
          <w:kern w:val="0"/>
          <w:sz w:val="21"/>
          <w:szCs w:val="21"/>
          <w14:ligatures w14:val="none"/>
        </w:rPr>
        <w:t> No, and head this off before it's asked if your class leans apologetic. Unbelievers do real good (Matt 7:11: "you who are evil know how to give good gifts"). The claim is about the </w:t>
      </w:r>
      <w:r w:rsidRPr="00851E5F">
        <w:rPr>
          <w:rFonts w:ascii="Segoe UI" w:eastAsia="Times New Roman" w:hAnsi="Segoe UI" w:cs="Segoe UI"/>
          <w:i/>
          <w:iCs/>
          <w:color w:val="352F3D"/>
          <w:kern w:val="0"/>
          <w:sz w:val="21"/>
          <w:szCs w:val="21"/>
          <w14:ligatures w14:val="none"/>
        </w:rPr>
        <w:t>source and standard</w:t>
      </w:r>
      <w:r w:rsidRPr="00851E5F">
        <w:rPr>
          <w:rFonts w:ascii="Segoe UI" w:eastAsia="Times New Roman" w:hAnsi="Segoe UI" w:cs="Segoe UI"/>
          <w:color w:val="352F3D"/>
          <w:kern w:val="0"/>
          <w:sz w:val="21"/>
          <w:szCs w:val="21"/>
          <w14:ligatures w14:val="none"/>
        </w:rPr>
        <w:t> of goodness, not a denial of common grace. Every good thing anyone does borrows from His character; the question of the course is knowing and being united to the Owner.</w:t>
      </w:r>
    </w:p>
    <w:p w14:paraId="021155E3" w14:textId="77777777" w:rsidR="00851E5F" w:rsidRPr="00851E5F" w:rsidRDefault="00851E5F" w:rsidP="00851E5F">
      <w:pPr>
        <w:spacing w:before="360" w:after="240" w:line="240" w:lineRule="auto"/>
        <w:outlineLvl w:val="1"/>
        <w:rPr>
          <w:rFonts w:ascii="Segoe UI" w:eastAsia="Times New Roman" w:hAnsi="Segoe UI" w:cs="Segoe UI"/>
          <w:b/>
          <w:bCs/>
          <w:color w:val="352F3D"/>
          <w:kern w:val="0"/>
          <w:sz w:val="36"/>
          <w:szCs w:val="36"/>
          <w14:ligatures w14:val="none"/>
        </w:rPr>
      </w:pPr>
      <w:r w:rsidRPr="00851E5F">
        <w:rPr>
          <w:rFonts w:ascii="Segoe UI" w:eastAsia="Times New Roman" w:hAnsi="Segoe UI" w:cs="Segoe UI"/>
          <w:b/>
          <w:bCs/>
          <w:color w:val="352F3D"/>
          <w:kern w:val="0"/>
          <w:sz w:val="36"/>
          <w:szCs w:val="36"/>
          <w14:ligatures w14:val="none"/>
        </w:rPr>
        <w:t>Prep Checklist</w:t>
      </w:r>
    </w:p>
    <w:p w14:paraId="6E18A321" w14:textId="77777777" w:rsidR="00851E5F" w:rsidRPr="00851E5F" w:rsidRDefault="00851E5F" w:rsidP="00851E5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 ] Read Mark 10:17–31 whole (the rich man's exit is your answer to the first likely question)</w:t>
      </w:r>
    </w:p>
    <w:p w14:paraId="423715A3" w14:textId="77777777" w:rsidR="00851E5F" w:rsidRPr="00851E5F" w:rsidRDefault="00851E5F" w:rsidP="00851E5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 ] Choose the tradesman illustration to fit </w:t>
      </w:r>
      <w:r w:rsidRPr="00851E5F">
        <w:rPr>
          <w:rFonts w:ascii="Segoe UI" w:eastAsia="Times New Roman" w:hAnsi="Segoe UI" w:cs="Segoe UI"/>
          <w:i/>
          <w:iCs/>
          <w:color w:val="352F3D"/>
          <w:kern w:val="0"/>
          <w:sz w:val="21"/>
          <w:szCs w:val="21"/>
          <w14:ligatures w14:val="none"/>
        </w:rPr>
        <w:t>your</w:t>
      </w:r>
      <w:r w:rsidRPr="00851E5F">
        <w:rPr>
          <w:rFonts w:ascii="Segoe UI" w:eastAsia="Times New Roman" w:hAnsi="Segoe UI" w:cs="Segoe UI"/>
          <w:color w:val="352F3D"/>
          <w:kern w:val="0"/>
          <w:sz w:val="21"/>
          <w:szCs w:val="21"/>
          <w14:ligatures w14:val="none"/>
        </w:rPr>
        <w:t> class roster</w:t>
      </w:r>
    </w:p>
    <w:p w14:paraId="5645E727" w14:textId="77777777" w:rsidR="00851E5F" w:rsidRPr="00851E5F" w:rsidRDefault="00851E5F" w:rsidP="00851E5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 ] Decide your Q2 seed examples in advance (sermon / purchase / friendship)</w:t>
      </w:r>
    </w:p>
    <w:p w14:paraId="52C1B44F" w14:textId="77777777" w:rsidR="00851E5F" w:rsidRPr="00851E5F" w:rsidRDefault="00851E5F" w:rsidP="00851E5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 ] Rehearse slide 3's five clicks and slide 6's six: the two multi-click sequences</w:t>
      </w:r>
    </w:p>
    <w:p w14:paraId="6C2F1F2D" w14:textId="77777777" w:rsidR="00851E5F" w:rsidRPr="00851E5F" w:rsidRDefault="00851E5F" w:rsidP="00851E5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 ] Print or post next week's reading with its two guiding questions</w:t>
      </w:r>
    </w:p>
    <w:p w14:paraId="66CBF170" w14:textId="77777777" w:rsidR="00851E5F" w:rsidRPr="00851E5F" w:rsidRDefault="00851E5F" w:rsidP="00851E5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 ] Time check marks: slide 4 by 20:00, slide 6 by 32:00, discussion opens by 45:00</w:t>
      </w:r>
    </w:p>
    <w:p w14:paraId="38FA4BB3" w14:textId="77777777" w:rsidR="00851E5F" w:rsidRPr="00851E5F" w:rsidRDefault="00851E5F" w:rsidP="00851E5F">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 ] If projecting: confirm animations run On Click (open Animation Pane once before class)</w:t>
      </w:r>
    </w:p>
    <w:p w14:paraId="7536EF16" w14:textId="77777777" w:rsidR="00851E5F" w:rsidRPr="00851E5F" w:rsidRDefault="00851E5F" w:rsidP="00851E5F">
      <w:pPr>
        <w:spacing w:before="360" w:after="240" w:line="240" w:lineRule="auto"/>
        <w:outlineLvl w:val="1"/>
        <w:rPr>
          <w:rFonts w:ascii="Segoe UI" w:eastAsia="Times New Roman" w:hAnsi="Segoe UI" w:cs="Segoe UI"/>
          <w:b/>
          <w:bCs/>
          <w:color w:val="352F3D"/>
          <w:kern w:val="0"/>
          <w:sz w:val="36"/>
          <w:szCs w:val="36"/>
          <w14:ligatures w14:val="none"/>
        </w:rPr>
      </w:pPr>
      <w:r w:rsidRPr="00851E5F">
        <w:rPr>
          <w:rFonts w:ascii="Segoe UI" w:eastAsia="Times New Roman" w:hAnsi="Segoe UI" w:cs="Segoe UI"/>
          <w:b/>
          <w:bCs/>
          <w:color w:val="352F3D"/>
          <w:kern w:val="0"/>
          <w:sz w:val="36"/>
          <w:szCs w:val="36"/>
          <w14:ligatures w14:val="none"/>
        </w:rPr>
        <w:t>If You Run Long</w:t>
      </w:r>
    </w:p>
    <w:p w14:paraId="577F0FC2" w14:textId="77777777" w:rsidR="00851E5F" w:rsidRPr="00851E5F" w:rsidRDefault="00851E5F" w:rsidP="00851E5F">
      <w:pPr>
        <w:spacing w:after="240" w:line="240" w:lineRule="auto"/>
        <w:rPr>
          <w:rFonts w:ascii="Segoe UI" w:eastAsia="Times New Roman" w:hAnsi="Segoe UI" w:cs="Segoe UI"/>
          <w:color w:val="352F3D"/>
          <w:kern w:val="0"/>
          <w:sz w:val="21"/>
          <w:szCs w:val="21"/>
          <w14:ligatures w14:val="none"/>
        </w:rPr>
      </w:pPr>
      <w:r w:rsidRPr="00851E5F">
        <w:rPr>
          <w:rFonts w:ascii="Segoe UI" w:eastAsia="Times New Roman" w:hAnsi="Segoe UI" w:cs="Segoe UI"/>
          <w:color w:val="352F3D"/>
          <w:kern w:val="0"/>
          <w:sz w:val="21"/>
          <w:szCs w:val="21"/>
          <w14:ligatures w14:val="none"/>
        </w:rPr>
        <w:t>Cut in this order: the Exodus 33 / Psalm 34 click on slide 2 (one sentence instead), then compress slide 6's unit walk to a single gesture at the screen. </w:t>
      </w:r>
      <w:r w:rsidRPr="00851E5F">
        <w:rPr>
          <w:rFonts w:ascii="Segoe UI" w:eastAsia="Times New Roman" w:hAnsi="Segoe UI" w:cs="Segoe UI"/>
          <w:b/>
          <w:bCs/>
          <w:color w:val="352F3D"/>
          <w:kern w:val="0"/>
          <w:sz w:val="21"/>
          <w:szCs w:val="21"/>
          <w14:ligatures w14:val="none"/>
        </w:rPr>
        <w:t>Never cut:</w:t>
      </w:r>
      <w:r w:rsidRPr="00851E5F">
        <w:rPr>
          <w:rFonts w:ascii="Segoe UI" w:eastAsia="Times New Roman" w:hAnsi="Segoe UI" w:cs="Segoe UI"/>
          <w:color w:val="352F3D"/>
          <w:kern w:val="0"/>
          <w:sz w:val="21"/>
          <w:szCs w:val="21"/>
          <w14:ligatures w14:val="none"/>
        </w:rPr>
        <w:t> the "even to you" phrase on slide 4, the double reading of Hebrews 5:14, or the mercy-first click on slide 6.</w:t>
      </w:r>
    </w:p>
    <w:p w14:paraId="565783DD"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F91121"/>
    <w:multiLevelType w:val="multilevel"/>
    <w:tmpl w:val="8FEE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64F3E"/>
    <w:multiLevelType w:val="multilevel"/>
    <w:tmpl w:val="9C28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DB5F02"/>
    <w:multiLevelType w:val="multilevel"/>
    <w:tmpl w:val="15BE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538953">
    <w:abstractNumId w:val="0"/>
  </w:num>
  <w:num w:numId="2" w16cid:durableId="858813219">
    <w:abstractNumId w:val="1"/>
  </w:num>
  <w:num w:numId="3" w16cid:durableId="143976050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E5F"/>
    <w:rsid w:val="00164CDB"/>
    <w:rsid w:val="0021706B"/>
    <w:rsid w:val="002C2ACF"/>
    <w:rsid w:val="00851E5F"/>
    <w:rsid w:val="00864727"/>
    <w:rsid w:val="009F5DA5"/>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64C0"/>
  <w15:chartTrackingRefBased/>
  <w15:docId w15:val="{41F5EA9D-FE2F-594F-9559-2D440EAD0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E5F"/>
    <w:rPr>
      <w:rFonts w:eastAsiaTheme="majorEastAsia" w:cstheme="majorBidi"/>
      <w:color w:val="272727" w:themeColor="text1" w:themeTint="D8"/>
    </w:rPr>
  </w:style>
  <w:style w:type="paragraph" w:styleId="Title">
    <w:name w:val="Title"/>
    <w:basedOn w:val="Normal"/>
    <w:next w:val="Normal"/>
    <w:link w:val="TitleChar"/>
    <w:uiPriority w:val="10"/>
    <w:qFormat/>
    <w:rsid w:val="00851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E5F"/>
    <w:pPr>
      <w:spacing w:before="160"/>
      <w:jc w:val="center"/>
    </w:pPr>
    <w:rPr>
      <w:i/>
      <w:iCs/>
      <w:color w:val="404040" w:themeColor="text1" w:themeTint="BF"/>
    </w:rPr>
  </w:style>
  <w:style w:type="character" w:customStyle="1" w:styleId="QuoteChar">
    <w:name w:val="Quote Char"/>
    <w:basedOn w:val="DefaultParagraphFont"/>
    <w:link w:val="Quote"/>
    <w:uiPriority w:val="29"/>
    <w:rsid w:val="00851E5F"/>
    <w:rPr>
      <w:i/>
      <w:iCs/>
      <w:color w:val="404040" w:themeColor="text1" w:themeTint="BF"/>
    </w:rPr>
  </w:style>
  <w:style w:type="paragraph" w:styleId="ListParagraph">
    <w:name w:val="List Paragraph"/>
    <w:basedOn w:val="Normal"/>
    <w:uiPriority w:val="34"/>
    <w:qFormat/>
    <w:rsid w:val="00851E5F"/>
    <w:pPr>
      <w:ind w:left="720"/>
      <w:contextualSpacing/>
    </w:pPr>
  </w:style>
  <w:style w:type="character" w:styleId="IntenseEmphasis">
    <w:name w:val="Intense Emphasis"/>
    <w:basedOn w:val="DefaultParagraphFont"/>
    <w:uiPriority w:val="21"/>
    <w:qFormat/>
    <w:rsid w:val="00851E5F"/>
    <w:rPr>
      <w:i/>
      <w:iCs/>
      <w:color w:val="0F4761" w:themeColor="accent1" w:themeShade="BF"/>
    </w:rPr>
  </w:style>
  <w:style w:type="paragraph" w:styleId="IntenseQuote">
    <w:name w:val="Intense Quote"/>
    <w:basedOn w:val="Normal"/>
    <w:next w:val="Normal"/>
    <w:link w:val="IntenseQuoteChar"/>
    <w:uiPriority w:val="30"/>
    <w:qFormat/>
    <w:rsid w:val="00851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E5F"/>
    <w:rPr>
      <w:i/>
      <w:iCs/>
      <w:color w:val="0F4761" w:themeColor="accent1" w:themeShade="BF"/>
    </w:rPr>
  </w:style>
  <w:style w:type="character" w:styleId="IntenseReference">
    <w:name w:val="Intense Reference"/>
    <w:basedOn w:val="DefaultParagraphFont"/>
    <w:uiPriority w:val="32"/>
    <w:qFormat/>
    <w:rsid w:val="00851E5F"/>
    <w:rPr>
      <w:b/>
      <w:bCs/>
      <w:smallCaps/>
      <w:color w:val="0F4761" w:themeColor="accent1" w:themeShade="BF"/>
      <w:spacing w:val="5"/>
    </w:rPr>
  </w:style>
  <w:style w:type="paragraph" w:customStyle="1" w:styleId="code-line">
    <w:name w:val="code-line"/>
    <w:basedOn w:val="Normal"/>
    <w:rsid w:val="00851E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51E5F"/>
    <w:rPr>
      <w:i/>
      <w:iCs/>
    </w:rPr>
  </w:style>
  <w:style w:type="character" w:styleId="HTMLCode">
    <w:name w:val="HTML Code"/>
    <w:basedOn w:val="DefaultParagraphFont"/>
    <w:uiPriority w:val="99"/>
    <w:semiHidden/>
    <w:unhideWhenUsed/>
    <w:rsid w:val="00851E5F"/>
    <w:rPr>
      <w:rFonts w:ascii="Courier New" w:eastAsia="Times New Roman" w:hAnsi="Courier New" w:cs="Courier New"/>
      <w:sz w:val="20"/>
      <w:szCs w:val="20"/>
    </w:rPr>
  </w:style>
  <w:style w:type="character" w:styleId="Strong">
    <w:name w:val="Strong"/>
    <w:basedOn w:val="DefaultParagraphFont"/>
    <w:uiPriority w:val="22"/>
    <w:qFormat/>
    <w:rsid w:val="00851E5F"/>
    <w:rPr>
      <w:b/>
      <w:bCs/>
    </w:rPr>
  </w:style>
  <w:style w:type="character" w:styleId="Hyperlink">
    <w:name w:val="Hyperlink"/>
    <w:basedOn w:val="DefaultParagraphFont"/>
    <w:uiPriority w:val="99"/>
    <w:semiHidden/>
    <w:unhideWhenUsed/>
    <w:rsid w:val="00851E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0bfac433ec0491607228f68eb53ed166d6382c6c/2026-Q4/02-PurposeOfTheGood/Week02-PurposeOfTheGood.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2076</Words>
  <Characters>9947</Characters>
  <Application>Microsoft Office Word</Application>
  <DocSecurity>0</DocSecurity>
  <Lines>163</Lines>
  <Paragraphs>73</Paragraphs>
  <ScaleCrop>false</ScaleCrop>
  <Company/>
  <LinksUpToDate>false</LinksUpToDate>
  <CharactersWithSpaces>11950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2</cp:revision>
  <dcterms:created xsi:type="dcterms:W3CDTF">2026-10-31T19:05:00Z</dcterms:created>
  <dcterms:modified xsi:type="dcterms:W3CDTF">2026-10-31T19:07:00Z</dcterms:modified>
</cp:coreProperties>
</file>