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70C89CA" w14:textId="079F4E30" w:rsidR="007B03F3" w:rsidRDefault="007B03F3" w:rsidP="0032692B">
      <w:pPr>
        <w:pStyle w:val="Heading1"/>
        <w:jc w:val="center"/>
      </w:pPr>
      <w:r>
        <w:t>How to Discern the Trut</w:t>
      </w:r>
      <w:r w:rsidR="0032692B">
        <w:t>h</w:t>
      </w:r>
    </w:p>
    <w:p w14:paraId="0C97E229" w14:textId="77777777" w:rsidR="007B03F3" w:rsidRPr="00FC10AC" w:rsidRDefault="007B03F3" w:rsidP="007B03F3">
      <w:pPr>
        <w:pStyle w:val="NormalWeb"/>
        <w:spacing w:before="0" w:beforeAutospacing="0" w:after="0" w:afterAutospacing="0"/>
        <w:rPr>
          <w:rFonts w:ascii="Calibri" w:hAnsi="Calibri" w:cs="Calibri"/>
        </w:rPr>
      </w:pPr>
      <w:r w:rsidRPr="00FC10AC">
        <w:rPr>
          <w:rFonts w:ascii="Calibri" w:hAnsi="Calibri" w:cs="Calibri"/>
        </w:rPr>
        <w:t>The Bereans were called “more fair-minded” because they did not accept claims blindly. They listened carefully, then “</w:t>
      </w:r>
      <w:r w:rsidRPr="00FC10AC">
        <w:rPr>
          <w:rFonts w:ascii="Calibri" w:hAnsi="Calibri" w:cs="Calibri"/>
          <w:i/>
          <w:iCs/>
        </w:rPr>
        <w:t>searched the Scriptures daily to find out whether these things were so</w:t>
      </w:r>
      <w:r w:rsidRPr="00FC10AC">
        <w:rPr>
          <w:rFonts w:ascii="Calibri" w:hAnsi="Calibri" w:cs="Calibri"/>
        </w:rPr>
        <w:t>” (Acts 17:11). Their example teaches an important truth. Real wisdom is not found in trusting human opinion, tradition, or popular ideas without question. Wisdom begins by testing every claim against the standard of God’s revealed truth.</w:t>
      </w:r>
    </w:p>
    <w:p w14:paraId="39CBEA5B" w14:textId="77777777" w:rsidR="007B03F3" w:rsidRPr="00FC10AC" w:rsidRDefault="007B03F3" w:rsidP="007B03F3">
      <w:pPr>
        <w:pStyle w:val="NormalWeb"/>
        <w:spacing w:before="0" w:beforeAutospacing="0" w:after="0" w:afterAutospacing="0"/>
        <w:rPr>
          <w:rFonts w:ascii="Calibri" w:hAnsi="Calibri" w:cs="Calibri"/>
        </w:rPr>
      </w:pPr>
      <w:r w:rsidRPr="00FC10AC">
        <w:rPr>
          <w:rFonts w:ascii="Calibri" w:hAnsi="Calibri" w:cs="Calibri"/>
        </w:rPr>
        <w:t> </w:t>
      </w:r>
    </w:p>
    <w:p w14:paraId="5EEA6605" w14:textId="77777777" w:rsidR="007B03F3" w:rsidRPr="00FC10AC" w:rsidRDefault="007B03F3" w:rsidP="007B03F3">
      <w:pPr>
        <w:pStyle w:val="NormalWeb"/>
        <w:spacing w:before="0" w:beforeAutospacing="0" w:after="0" w:afterAutospacing="0"/>
        <w:rPr>
          <w:rFonts w:ascii="Calibri" w:hAnsi="Calibri" w:cs="Calibri"/>
        </w:rPr>
      </w:pPr>
      <w:r w:rsidRPr="00FC10AC">
        <w:rPr>
          <w:rFonts w:ascii="Calibri" w:hAnsi="Calibri" w:cs="Calibri"/>
        </w:rPr>
        <w:t>Scripture reminds believers to be prepared to explain why they believe what they believe. Peter wrote, “</w:t>
      </w:r>
      <w:r w:rsidRPr="00FC10AC">
        <w:rPr>
          <w:rFonts w:ascii="Calibri" w:hAnsi="Calibri" w:cs="Calibri"/>
          <w:i/>
          <w:iCs/>
        </w:rPr>
        <w:t>always be ready to give a defense to everyone who asks you a reason for the hope that is in you</w:t>
      </w:r>
      <w:r w:rsidRPr="00FC10AC">
        <w:rPr>
          <w:rFonts w:ascii="Calibri" w:hAnsi="Calibri" w:cs="Calibri"/>
        </w:rPr>
        <w:t>” (1 Peter 3:15). A defense requires more than emotion or personal preference. It requires knowledge grounded in God’s Word. Christians are not called to follow blindly, but to think carefully and answer truthfully with humility and reverence.</w:t>
      </w:r>
    </w:p>
    <w:p w14:paraId="6158BA29" w14:textId="77777777" w:rsidR="007B03F3" w:rsidRPr="00FC10AC" w:rsidRDefault="007B03F3" w:rsidP="007B03F3">
      <w:pPr>
        <w:pStyle w:val="NormalWeb"/>
        <w:spacing w:before="0" w:beforeAutospacing="0" w:after="0" w:afterAutospacing="0"/>
        <w:rPr>
          <w:rFonts w:ascii="Calibri" w:hAnsi="Calibri" w:cs="Calibri"/>
        </w:rPr>
      </w:pPr>
      <w:r w:rsidRPr="00FC10AC">
        <w:rPr>
          <w:rFonts w:ascii="Calibri" w:hAnsi="Calibri" w:cs="Calibri"/>
        </w:rPr>
        <w:t> </w:t>
      </w:r>
    </w:p>
    <w:p w14:paraId="23EAA9C3" w14:textId="77777777" w:rsidR="007B03F3" w:rsidRPr="00FC10AC" w:rsidRDefault="007B03F3" w:rsidP="007B03F3">
      <w:pPr>
        <w:pStyle w:val="NormalWeb"/>
        <w:spacing w:before="0" w:beforeAutospacing="0" w:after="0" w:afterAutospacing="0"/>
        <w:rPr>
          <w:rFonts w:ascii="Calibri" w:hAnsi="Calibri" w:cs="Calibri"/>
        </w:rPr>
      </w:pPr>
      <w:r w:rsidRPr="00FC10AC">
        <w:rPr>
          <w:rFonts w:ascii="Calibri" w:hAnsi="Calibri" w:cs="Calibri"/>
        </w:rPr>
        <w:t>Paul also urged Timothy to “</w:t>
      </w:r>
      <w:r w:rsidRPr="00FC10AC">
        <w:rPr>
          <w:rFonts w:ascii="Calibri" w:hAnsi="Calibri" w:cs="Calibri"/>
          <w:i/>
          <w:iCs/>
        </w:rPr>
        <w:t>rightly divide the word of truth</w:t>
      </w:r>
      <w:r w:rsidRPr="00FC10AC">
        <w:rPr>
          <w:rFonts w:ascii="Calibri" w:hAnsi="Calibri" w:cs="Calibri"/>
        </w:rPr>
        <w:t>” (2 Timothy 2:15). This means handling Scripture accurately and diligently. Truth is not determined by culture, philosophy, or majority opinion. God Himself is the source of truth, and His Word provides the standard by which all ideas should be examined.</w:t>
      </w:r>
    </w:p>
    <w:p w14:paraId="7C7F62C5" w14:textId="77777777" w:rsidR="007B03F3" w:rsidRPr="00FC10AC" w:rsidRDefault="007B03F3" w:rsidP="007B03F3">
      <w:pPr>
        <w:pStyle w:val="NormalWeb"/>
        <w:spacing w:before="0" w:beforeAutospacing="0" w:after="0" w:afterAutospacing="0"/>
        <w:rPr>
          <w:rFonts w:ascii="Calibri" w:hAnsi="Calibri" w:cs="Calibri"/>
        </w:rPr>
      </w:pPr>
      <w:r w:rsidRPr="00FC10AC">
        <w:rPr>
          <w:rFonts w:ascii="Calibri" w:hAnsi="Calibri" w:cs="Calibri"/>
        </w:rPr>
        <w:t> </w:t>
      </w:r>
    </w:p>
    <w:p w14:paraId="3DFD23F7" w14:textId="77777777" w:rsidR="007B03F3" w:rsidRPr="00FC10AC" w:rsidRDefault="007B03F3" w:rsidP="007B03F3">
      <w:pPr>
        <w:pStyle w:val="NormalWeb"/>
        <w:spacing w:before="0" w:beforeAutospacing="0" w:after="0" w:afterAutospacing="0"/>
        <w:rPr>
          <w:rFonts w:ascii="Calibri" w:hAnsi="Calibri" w:cs="Calibri"/>
        </w:rPr>
      </w:pPr>
      <w:r w:rsidRPr="00FC10AC">
        <w:rPr>
          <w:rFonts w:ascii="Calibri" w:hAnsi="Calibri" w:cs="Calibri"/>
        </w:rPr>
        <w:t>That is why Paul warned believers: “</w:t>
      </w:r>
      <w:r w:rsidRPr="00FC10AC">
        <w:rPr>
          <w:rFonts w:ascii="Calibri" w:hAnsi="Calibri" w:cs="Calibri"/>
          <w:i/>
          <w:iCs/>
        </w:rPr>
        <w:t>Beware lest anyone cheat you through philosophy and empty deceit, according to the tradition of men… and not according to Christ</w:t>
      </w:r>
      <w:r w:rsidRPr="00FC10AC">
        <w:rPr>
          <w:rFonts w:ascii="Calibri" w:hAnsi="Calibri" w:cs="Calibri"/>
        </w:rPr>
        <w:t>” (Colossians 2:8). Human reasoning apart from God can sound persuasive while leading people away from truth. Many voices compete for attention in the world, but not all speak truthfully.</w:t>
      </w:r>
    </w:p>
    <w:p w14:paraId="33599312" w14:textId="77777777" w:rsidR="007B03F3" w:rsidRPr="00FC10AC" w:rsidRDefault="007B03F3" w:rsidP="007B03F3">
      <w:pPr>
        <w:pStyle w:val="NormalWeb"/>
        <w:spacing w:before="0" w:beforeAutospacing="0" w:after="0" w:afterAutospacing="0"/>
        <w:rPr>
          <w:rFonts w:ascii="Calibri" w:hAnsi="Calibri" w:cs="Calibri"/>
        </w:rPr>
      </w:pPr>
      <w:r w:rsidRPr="00FC10AC">
        <w:rPr>
          <w:rFonts w:ascii="Calibri" w:hAnsi="Calibri" w:cs="Calibri"/>
        </w:rPr>
        <w:t> </w:t>
      </w:r>
    </w:p>
    <w:p w14:paraId="6DC6F95F" w14:textId="7F09359B" w:rsidR="007B03F3" w:rsidRPr="00FC10AC" w:rsidRDefault="007B03F3" w:rsidP="007B03F3">
      <w:pPr>
        <w:pStyle w:val="NormalWeb"/>
        <w:spacing w:before="0" w:beforeAutospacing="0" w:after="0" w:afterAutospacing="0"/>
        <w:rPr>
          <w:rFonts w:ascii="Calibri" w:hAnsi="Calibri" w:cs="Calibri"/>
        </w:rPr>
      </w:pPr>
      <w:r w:rsidRPr="00FC10AC">
        <w:rPr>
          <w:rFonts w:ascii="Calibri" w:hAnsi="Calibri" w:cs="Calibri"/>
        </w:rPr>
        <w:t>The wise person learns to measure every teaching, worldview, and claim against what God has said. Like the Bereans, believers should listen carefully, study faithfully, and seek truth from the One who cannot lie.</w:t>
      </w:r>
    </w:p>
    <w:p w14:paraId="73ADED32" w14:textId="77777777" w:rsidR="007B03F3" w:rsidRPr="00FC10AC" w:rsidRDefault="007B03F3" w:rsidP="007B03F3">
      <w:pPr>
        <w:pStyle w:val="NormalWeb"/>
        <w:spacing w:before="0" w:beforeAutospacing="0" w:after="0" w:afterAutospacing="0"/>
        <w:rPr>
          <w:rFonts w:ascii="Calibri" w:hAnsi="Calibri" w:cs="Calibri"/>
        </w:rPr>
      </w:pPr>
    </w:p>
    <w:p w14:paraId="2E06CE47" w14:textId="77777777" w:rsidR="007B03F3" w:rsidRPr="00FC10AC" w:rsidRDefault="007B03F3" w:rsidP="007B03F3">
      <w:pPr>
        <w:spacing w:after="0" w:line="240" w:lineRule="auto"/>
        <w:rPr>
          <w:rFonts w:ascii="Calibri" w:eastAsia="Times New Roman" w:hAnsi="Calibri" w:cs="Calibri"/>
          <w:kern w:val="0"/>
          <w14:ligatures w14:val="none"/>
        </w:rPr>
      </w:pPr>
      <w:r w:rsidRPr="00FC10AC">
        <w:rPr>
          <w:rFonts w:ascii="Calibri" w:eastAsia="Times New Roman" w:hAnsi="Calibri" w:cs="Calibri"/>
          <w:kern w:val="0"/>
          <w14:ligatures w14:val="none"/>
        </w:rPr>
        <w:t>Here are several passages that encourage believers to examine, test, and discern truth carefully:</w:t>
      </w:r>
    </w:p>
    <w:p w14:paraId="1CBC4E01" w14:textId="77777777" w:rsidR="007B03F3" w:rsidRPr="00FC10AC" w:rsidRDefault="007B03F3" w:rsidP="007B03F3">
      <w:pPr>
        <w:spacing w:after="0" w:line="240" w:lineRule="auto"/>
        <w:rPr>
          <w:rFonts w:ascii="Calibri" w:eastAsia="Times New Roman" w:hAnsi="Calibri" w:cs="Calibri"/>
          <w:kern w:val="0"/>
          <w14:ligatures w14:val="none"/>
        </w:rPr>
      </w:pPr>
    </w:p>
    <w:p w14:paraId="4A29AC44" w14:textId="2F9964BE" w:rsidR="007B03F3" w:rsidRPr="0032692B" w:rsidRDefault="007B03F3" w:rsidP="0032692B">
      <w:pPr>
        <w:numPr>
          <w:ilvl w:val="0"/>
          <w:numId w:val="1"/>
        </w:numPr>
        <w:spacing w:after="0" w:line="240" w:lineRule="auto"/>
        <w:textAlignment w:val="center"/>
        <w:rPr>
          <w:rFonts w:ascii="Calibri" w:eastAsia="Times New Roman" w:hAnsi="Calibri" w:cs="Calibri"/>
          <w:kern w:val="0"/>
          <w14:ligatures w14:val="none"/>
        </w:rPr>
      </w:pPr>
      <w:r w:rsidRPr="00FC10AC">
        <w:rPr>
          <w:rFonts w:ascii="Calibri" w:eastAsia="Times New Roman" w:hAnsi="Calibri" w:cs="Calibri"/>
          <w:b/>
          <w:bCs/>
          <w:kern w:val="0"/>
          <w14:ligatures w14:val="none"/>
        </w:rPr>
        <w:t>Acts 17:11</w:t>
      </w:r>
      <w:r w:rsidRPr="00FC10AC">
        <w:rPr>
          <w:rFonts w:ascii="Calibri" w:eastAsia="Times New Roman" w:hAnsi="Calibri" w:cs="Calibri"/>
          <w:b/>
          <w:bCs/>
          <w:kern w:val="0"/>
          <w14:ligatures w14:val="none"/>
        </w:rPr>
        <w:br/>
      </w:r>
      <w:r w:rsidRPr="00FC10AC">
        <w:rPr>
          <w:rFonts w:ascii="Calibri" w:eastAsia="Times New Roman" w:hAnsi="Calibri" w:cs="Calibri"/>
          <w:kern w:val="0"/>
          <w14:ligatures w14:val="none"/>
        </w:rPr>
        <w:t>“</w:t>
      </w:r>
      <w:r w:rsidRPr="00FC10AC">
        <w:rPr>
          <w:rFonts w:ascii="Calibri" w:eastAsia="Times New Roman" w:hAnsi="Calibri" w:cs="Calibri"/>
          <w:i/>
          <w:iCs/>
          <w:kern w:val="0"/>
          <w14:ligatures w14:val="none"/>
        </w:rPr>
        <w:t>These [Bereans] were more fair-minded than those in Thessalonica, in that they received the word with all readiness, and searched the Scriptures daily to find out whether these things were so</w:t>
      </w:r>
      <w:r w:rsidRPr="00FC10AC">
        <w:rPr>
          <w:rFonts w:ascii="Calibri" w:eastAsia="Times New Roman" w:hAnsi="Calibri" w:cs="Calibri"/>
          <w:kern w:val="0"/>
          <w14:ligatures w14:val="none"/>
        </w:rPr>
        <w:t>.”</w:t>
      </w:r>
      <w:r w:rsidRPr="00FC10AC">
        <w:rPr>
          <w:rFonts w:ascii="Calibri" w:eastAsia="Times New Roman" w:hAnsi="Calibri" w:cs="Calibri"/>
          <w:kern w:val="0"/>
          <w14:ligatures w14:val="none"/>
        </w:rPr>
        <w:br/>
        <w:t>The Bereans verified teaching by comparing it with Scripture.</w:t>
      </w:r>
    </w:p>
    <w:p w14:paraId="493C2FF3" w14:textId="77777777" w:rsidR="007B03F3" w:rsidRPr="00FC10AC" w:rsidRDefault="007B03F3" w:rsidP="007B03F3">
      <w:pPr>
        <w:numPr>
          <w:ilvl w:val="0"/>
          <w:numId w:val="1"/>
        </w:numPr>
        <w:spacing w:after="0" w:line="240" w:lineRule="auto"/>
        <w:textAlignment w:val="center"/>
        <w:rPr>
          <w:rFonts w:ascii="Calibri" w:eastAsia="Times New Roman" w:hAnsi="Calibri" w:cs="Calibri"/>
          <w:kern w:val="0"/>
          <w14:ligatures w14:val="none"/>
        </w:rPr>
      </w:pPr>
      <w:r w:rsidRPr="00FC10AC">
        <w:rPr>
          <w:rFonts w:ascii="Calibri" w:eastAsia="Times New Roman" w:hAnsi="Calibri" w:cs="Calibri"/>
          <w:b/>
          <w:bCs/>
          <w:kern w:val="0"/>
          <w14:ligatures w14:val="none"/>
        </w:rPr>
        <w:t>1 Thessalonians 5:21</w:t>
      </w:r>
      <w:r w:rsidRPr="00FC10AC">
        <w:rPr>
          <w:rFonts w:ascii="Calibri" w:eastAsia="Times New Roman" w:hAnsi="Calibri" w:cs="Calibri"/>
          <w:b/>
          <w:bCs/>
          <w:kern w:val="0"/>
          <w14:ligatures w14:val="none"/>
        </w:rPr>
        <w:br/>
      </w:r>
      <w:r w:rsidRPr="00FC10AC">
        <w:rPr>
          <w:rFonts w:ascii="Calibri" w:eastAsia="Times New Roman" w:hAnsi="Calibri" w:cs="Calibri"/>
          <w:kern w:val="0"/>
          <w14:ligatures w14:val="none"/>
        </w:rPr>
        <w:t>“</w:t>
      </w:r>
      <w:r w:rsidRPr="00FC10AC">
        <w:rPr>
          <w:rFonts w:ascii="Calibri" w:eastAsia="Times New Roman" w:hAnsi="Calibri" w:cs="Calibri"/>
          <w:i/>
          <w:iCs/>
          <w:kern w:val="0"/>
          <w14:ligatures w14:val="none"/>
        </w:rPr>
        <w:t>Test all things; hold fast what is good</w:t>
      </w:r>
      <w:r w:rsidRPr="00FC10AC">
        <w:rPr>
          <w:rFonts w:ascii="Calibri" w:eastAsia="Times New Roman" w:hAnsi="Calibri" w:cs="Calibri"/>
          <w:kern w:val="0"/>
          <w14:ligatures w14:val="none"/>
        </w:rPr>
        <w:t>.”</w:t>
      </w:r>
      <w:r w:rsidRPr="00FC10AC">
        <w:rPr>
          <w:rFonts w:ascii="Calibri" w:eastAsia="Times New Roman" w:hAnsi="Calibri" w:cs="Calibri"/>
          <w:kern w:val="0"/>
          <w14:ligatures w14:val="none"/>
        </w:rPr>
        <w:br/>
        <w:t>Believers are told to examine teachings and cling to what is true.</w:t>
      </w:r>
    </w:p>
    <w:p w14:paraId="7E621079" w14:textId="77777777" w:rsidR="007B03F3" w:rsidRPr="00FC10AC" w:rsidRDefault="007B03F3" w:rsidP="007B03F3">
      <w:pPr>
        <w:pStyle w:val="ListParagraph"/>
        <w:rPr>
          <w:rFonts w:ascii="Calibri" w:eastAsia="Times New Roman" w:hAnsi="Calibri" w:cs="Calibri"/>
          <w:kern w:val="0"/>
          <w14:ligatures w14:val="none"/>
        </w:rPr>
      </w:pPr>
    </w:p>
    <w:p w14:paraId="72248728" w14:textId="77777777" w:rsidR="007B03F3" w:rsidRPr="00FC10AC" w:rsidRDefault="007B03F3" w:rsidP="007B03F3">
      <w:pPr>
        <w:spacing w:after="0" w:line="240" w:lineRule="auto"/>
        <w:textAlignment w:val="center"/>
        <w:rPr>
          <w:rFonts w:ascii="Calibri" w:eastAsia="Times New Roman" w:hAnsi="Calibri" w:cs="Calibri"/>
          <w:kern w:val="0"/>
          <w14:ligatures w14:val="none"/>
        </w:rPr>
      </w:pPr>
    </w:p>
    <w:p w14:paraId="71FCB9C5" w14:textId="73D77745" w:rsidR="007B03F3" w:rsidRPr="0032692B" w:rsidRDefault="007B03F3" w:rsidP="0032692B">
      <w:pPr>
        <w:numPr>
          <w:ilvl w:val="0"/>
          <w:numId w:val="1"/>
        </w:numPr>
        <w:spacing w:after="0" w:line="240" w:lineRule="auto"/>
        <w:textAlignment w:val="center"/>
        <w:rPr>
          <w:rFonts w:ascii="Calibri" w:eastAsia="Times New Roman" w:hAnsi="Calibri" w:cs="Calibri"/>
          <w:kern w:val="0"/>
          <w14:ligatures w14:val="none"/>
        </w:rPr>
      </w:pPr>
      <w:r w:rsidRPr="00FC10AC">
        <w:rPr>
          <w:rFonts w:ascii="Calibri" w:eastAsia="Times New Roman" w:hAnsi="Calibri" w:cs="Calibri"/>
          <w:b/>
          <w:bCs/>
          <w:kern w:val="0"/>
          <w14:ligatures w14:val="none"/>
        </w:rPr>
        <w:lastRenderedPageBreak/>
        <w:t>1 John 4:1</w:t>
      </w:r>
      <w:r w:rsidRPr="00FC10AC">
        <w:rPr>
          <w:rFonts w:ascii="Calibri" w:eastAsia="Times New Roman" w:hAnsi="Calibri" w:cs="Calibri"/>
          <w:b/>
          <w:bCs/>
          <w:kern w:val="0"/>
          <w14:ligatures w14:val="none"/>
        </w:rPr>
        <w:br/>
      </w:r>
      <w:r w:rsidRPr="00FC10AC">
        <w:rPr>
          <w:rFonts w:ascii="Calibri" w:eastAsia="Times New Roman" w:hAnsi="Calibri" w:cs="Calibri"/>
          <w:kern w:val="0"/>
          <w14:ligatures w14:val="none"/>
        </w:rPr>
        <w:t>“</w:t>
      </w:r>
      <w:r w:rsidRPr="00FC10AC">
        <w:rPr>
          <w:rFonts w:ascii="Calibri" w:eastAsia="Times New Roman" w:hAnsi="Calibri" w:cs="Calibri"/>
          <w:i/>
          <w:iCs/>
          <w:kern w:val="0"/>
          <w14:ligatures w14:val="none"/>
        </w:rPr>
        <w:t>Beloved, do not believe every spirit, but test the spirits, whether they are of God…</w:t>
      </w:r>
      <w:r w:rsidRPr="00FC10AC">
        <w:rPr>
          <w:rFonts w:ascii="Calibri" w:eastAsia="Times New Roman" w:hAnsi="Calibri" w:cs="Calibri"/>
          <w:kern w:val="0"/>
          <w14:ligatures w14:val="none"/>
        </w:rPr>
        <w:t>”</w:t>
      </w:r>
      <w:r w:rsidRPr="00FC10AC">
        <w:rPr>
          <w:rFonts w:ascii="Calibri" w:eastAsia="Times New Roman" w:hAnsi="Calibri" w:cs="Calibri"/>
          <w:kern w:val="0"/>
          <w14:ligatures w14:val="none"/>
        </w:rPr>
        <w:br/>
        <w:t>Christians must discern whether teachings truly come from God.</w:t>
      </w:r>
    </w:p>
    <w:p w14:paraId="6215637D" w14:textId="34F542C3" w:rsidR="007B03F3" w:rsidRPr="0032692B" w:rsidRDefault="007B03F3" w:rsidP="007B03F3">
      <w:pPr>
        <w:numPr>
          <w:ilvl w:val="0"/>
          <w:numId w:val="1"/>
        </w:numPr>
        <w:spacing w:after="0" w:line="240" w:lineRule="auto"/>
        <w:textAlignment w:val="center"/>
        <w:rPr>
          <w:rFonts w:ascii="Calibri" w:eastAsia="Times New Roman" w:hAnsi="Calibri" w:cs="Calibri"/>
          <w:kern w:val="0"/>
          <w14:ligatures w14:val="none"/>
        </w:rPr>
      </w:pPr>
      <w:r w:rsidRPr="00FC10AC">
        <w:rPr>
          <w:rFonts w:ascii="Calibri" w:eastAsia="Times New Roman" w:hAnsi="Calibri" w:cs="Calibri"/>
          <w:b/>
          <w:bCs/>
          <w:kern w:val="0"/>
          <w14:ligatures w14:val="none"/>
        </w:rPr>
        <w:t>2 Timothy 2:15</w:t>
      </w:r>
      <w:r w:rsidRPr="00FC10AC">
        <w:rPr>
          <w:rFonts w:ascii="Calibri" w:eastAsia="Times New Roman" w:hAnsi="Calibri" w:cs="Calibri"/>
          <w:b/>
          <w:bCs/>
          <w:kern w:val="0"/>
          <w14:ligatures w14:val="none"/>
        </w:rPr>
        <w:br/>
      </w:r>
      <w:r w:rsidRPr="00FC10AC">
        <w:rPr>
          <w:rFonts w:ascii="Calibri" w:eastAsia="Times New Roman" w:hAnsi="Calibri" w:cs="Calibri"/>
          <w:kern w:val="0"/>
          <w14:ligatures w14:val="none"/>
        </w:rPr>
        <w:t>“</w:t>
      </w:r>
      <w:r w:rsidRPr="00FC10AC">
        <w:rPr>
          <w:rFonts w:ascii="Calibri" w:eastAsia="Times New Roman" w:hAnsi="Calibri" w:cs="Calibri"/>
          <w:i/>
          <w:iCs/>
          <w:kern w:val="0"/>
          <w14:ligatures w14:val="none"/>
        </w:rPr>
        <w:t>Be diligent to present yourself approved to God… rightly dividing the word of truth</w:t>
      </w:r>
      <w:r w:rsidRPr="00FC10AC">
        <w:rPr>
          <w:rFonts w:ascii="Calibri" w:eastAsia="Times New Roman" w:hAnsi="Calibri" w:cs="Calibri"/>
          <w:kern w:val="0"/>
          <w14:ligatures w14:val="none"/>
        </w:rPr>
        <w:t>.”</w:t>
      </w:r>
      <w:r w:rsidRPr="00FC10AC">
        <w:rPr>
          <w:rFonts w:ascii="Calibri" w:eastAsia="Times New Roman" w:hAnsi="Calibri" w:cs="Calibri"/>
          <w:kern w:val="0"/>
          <w14:ligatures w14:val="none"/>
        </w:rPr>
        <w:br/>
        <w:t>Careful study and accurate handling of Scripture are required.</w:t>
      </w:r>
    </w:p>
    <w:p w14:paraId="184644A0" w14:textId="7554E079" w:rsidR="007B03F3" w:rsidRPr="0032692B" w:rsidRDefault="007B03F3" w:rsidP="007B03F3">
      <w:pPr>
        <w:numPr>
          <w:ilvl w:val="0"/>
          <w:numId w:val="1"/>
        </w:numPr>
        <w:spacing w:after="0" w:line="240" w:lineRule="auto"/>
        <w:textAlignment w:val="center"/>
        <w:rPr>
          <w:rFonts w:ascii="Calibri" w:eastAsia="Times New Roman" w:hAnsi="Calibri" w:cs="Calibri"/>
          <w:kern w:val="0"/>
          <w14:ligatures w14:val="none"/>
        </w:rPr>
      </w:pPr>
      <w:r w:rsidRPr="00FC10AC">
        <w:rPr>
          <w:rFonts w:ascii="Calibri" w:eastAsia="Times New Roman" w:hAnsi="Calibri" w:cs="Calibri"/>
          <w:b/>
          <w:bCs/>
          <w:kern w:val="0"/>
          <w14:ligatures w14:val="none"/>
        </w:rPr>
        <w:t>Colossians 2:8</w:t>
      </w:r>
      <w:r w:rsidRPr="00FC10AC">
        <w:rPr>
          <w:rFonts w:ascii="Calibri" w:eastAsia="Times New Roman" w:hAnsi="Calibri" w:cs="Calibri"/>
          <w:b/>
          <w:bCs/>
          <w:kern w:val="0"/>
          <w14:ligatures w14:val="none"/>
        </w:rPr>
        <w:br/>
      </w:r>
      <w:r w:rsidRPr="00FC10AC">
        <w:rPr>
          <w:rFonts w:ascii="Calibri" w:eastAsia="Times New Roman" w:hAnsi="Calibri" w:cs="Calibri"/>
          <w:kern w:val="0"/>
          <w14:ligatures w14:val="none"/>
        </w:rPr>
        <w:t>“</w:t>
      </w:r>
      <w:r w:rsidRPr="00FC10AC">
        <w:rPr>
          <w:rFonts w:ascii="Calibri" w:eastAsia="Times New Roman" w:hAnsi="Calibri" w:cs="Calibri"/>
          <w:i/>
          <w:iCs/>
          <w:kern w:val="0"/>
          <w14:ligatures w14:val="none"/>
        </w:rPr>
        <w:t>Beware lest anyone cheat you through philosophy and empty deceit…</w:t>
      </w:r>
      <w:r w:rsidRPr="00FC10AC">
        <w:rPr>
          <w:rFonts w:ascii="Calibri" w:eastAsia="Times New Roman" w:hAnsi="Calibri" w:cs="Calibri"/>
          <w:kern w:val="0"/>
          <w14:ligatures w14:val="none"/>
        </w:rPr>
        <w:t>”</w:t>
      </w:r>
      <w:r w:rsidRPr="00FC10AC">
        <w:rPr>
          <w:rFonts w:ascii="Calibri" w:eastAsia="Times New Roman" w:hAnsi="Calibri" w:cs="Calibri"/>
          <w:kern w:val="0"/>
          <w14:ligatures w14:val="none"/>
        </w:rPr>
        <w:br/>
        <w:t>Paul warns against deceptive human ideas that oppose Christ.</w:t>
      </w:r>
    </w:p>
    <w:p w14:paraId="5ACF2B2D" w14:textId="59DB9D00" w:rsidR="007B03F3" w:rsidRPr="0032692B" w:rsidRDefault="007B03F3" w:rsidP="007B03F3">
      <w:pPr>
        <w:numPr>
          <w:ilvl w:val="0"/>
          <w:numId w:val="1"/>
        </w:numPr>
        <w:spacing w:after="0" w:line="240" w:lineRule="auto"/>
        <w:textAlignment w:val="center"/>
        <w:rPr>
          <w:rFonts w:ascii="Calibri" w:eastAsia="Times New Roman" w:hAnsi="Calibri" w:cs="Calibri"/>
          <w:kern w:val="0"/>
          <w14:ligatures w14:val="none"/>
        </w:rPr>
      </w:pPr>
      <w:r w:rsidRPr="00FC10AC">
        <w:rPr>
          <w:rFonts w:ascii="Calibri" w:eastAsia="Times New Roman" w:hAnsi="Calibri" w:cs="Calibri"/>
          <w:b/>
          <w:bCs/>
          <w:kern w:val="0"/>
          <w14:ligatures w14:val="none"/>
        </w:rPr>
        <w:t>Hebrews 5:14</w:t>
      </w:r>
      <w:r w:rsidRPr="00FC10AC">
        <w:rPr>
          <w:rFonts w:ascii="Calibri" w:eastAsia="Times New Roman" w:hAnsi="Calibri" w:cs="Calibri"/>
          <w:b/>
          <w:bCs/>
          <w:kern w:val="0"/>
          <w14:ligatures w14:val="none"/>
        </w:rPr>
        <w:br/>
      </w:r>
      <w:r w:rsidRPr="00FC10AC">
        <w:rPr>
          <w:rFonts w:ascii="Calibri" w:eastAsia="Times New Roman" w:hAnsi="Calibri" w:cs="Calibri"/>
          <w:kern w:val="0"/>
          <w14:ligatures w14:val="none"/>
        </w:rPr>
        <w:t>“</w:t>
      </w:r>
      <w:r w:rsidRPr="00FC10AC">
        <w:rPr>
          <w:rFonts w:ascii="Calibri" w:eastAsia="Times New Roman" w:hAnsi="Calibri" w:cs="Calibri"/>
          <w:i/>
          <w:iCs/>
          <w:kern w:val="0"/>
          <w14:ligatures w14:val="none"/>
        </w:rPr>
        <w:t>But solid food belongs to those who are of full age… who by reason of use have their senses exercised to discern both good and evil.</w:t>
      </w:r>
      <w:r w:rsidRPr="00FC10AC">
        <w:rPr>
          <w:rFonts w:ascii="Calibri" w:eastAsia="Times New Roman" w:hAnsi="Calibri" w:cs="Calibri"/>
          <w:kern w:val="0"/>
          <w14:ligatures w14:val="none"/>
        </w:rPr>
        <w:t>”</w:t>
      </w:r>
      <w:r w:rsidRPr="00FC10AC">
        <w:rPr>
          <w:rFonts w:ascii="Calibri" w:eastAsia="Times New Roman" w:hAnsi="Calibri" w:cs="Calibri"/>
          <w:kern w:val="0"/>
          <w14:ligatures w14:val="none"/>
        </w:rPr>
        <w:br/>
        <w:t>Spiritual maturity develops discernment.</w:t>
      </w:r>
    </w:p>
    <w:p w14:paraId="1A005065" w14:textId="384AE75F" w:rsidR="007B03F3" w:rsidRPr="0032692B" w:rsidRDefault="007B03F3" w:rsidP="007B03F3">
      <w:pPr>
        <w:numPr>
          <w:ilvl w:val="0"/>
          <w:numId w:val="1"/>
        </w:numPr>
        <w:spacing w:after="0" w:line="240" w:lineRule="auto"/>
        <w:textAlignment w:val="center"/>
        <w:rPr>
          <w:rFonts w:ascii="Calibri" w:eastAsia="Times New Roman" w:hAnsi="Calibri" w:cs="Calibri"/>
          <w:kern w:val="0"/>
          <w14:ligatures w14:val="none"/>
        </w:rPr>
      </w:pPr>
      <w:r w:rsidRPr="00FC10AC">
        <w:rPr>
          <w:rFonts w:ascii="Calibri" w:eastAsia="Times New Roman" w:hAnsi="Calibri" w:cs="Calibri"/>
          <w:b/>
          <w:bCs/>
          <w:kern w:val="0"/>
          <w14:ligatures w14:val="none"/>
        </w:rPr>
        <w:t>Proverbs 14:15</w:t>
      </w:r>
      <w:r w:rsidRPr="00FC10AC">
        <w:rPr>
          <w:rFonts w:ascii="Calibri" w:eastAsia="Times New Roman" w:hAnsi="Calibri" w:cs="Calibri"/>
          <w:b/>
          <w:bCs/>
          <w:kern w:val="0"/>
          <w14:ligatures w14:val="none"/>
        </w:rPr>
        <w:br/>
      </w:r>
      <w:r w:rsidRPr="00FC10AC">
        <w:rPr>
          <w:rFonts w:ascii="Calibri" w:eastAsia="Times New Roman" w:hAnsi="Calibri" w:cs="Calibri"/>
          <w:kern w:val="0"/>
          <w14:ligatures w14:val="none"/>
        </w:rPr>
        <w:t>“</w:t>
      </w:r>
      <w:r w:rsidRPr="00FC10AC">
        <w:rPr>
          <w:rFonts w:ascii="Calibri" w:eastAsia="Times New Roman" w:hAnsi="Calibri" w:cs="Calibri"/>
          <w:i/>
          <w:iCs/>
          <w:kern w:val="0"/>
          <w14:ligatures w14:val="none"/>
        </w:rPr>
        <w:t>The simple believes every word, but the prudent considers well his steps</w:t>
      </w:r>
      <w:r w:rsidRPr="00FC10AC">
        <w:rPr>
          <w:rFonts w:ascii="Calibri" w:eastAsia="Times New Roman" w:hAnsi="Calibri" w:cs="Calibri"/>
          <w:kern w:val="0"/>
          <w14:ligatures w14:val="none"/>
        </w:rPr>
        <w:t>.”</w:t>
      </w:r>
      <w:r w:rsidRPr="00FC10AC">
        <w:rPr>
          <w:rFonts w:ascii="Calibri" w:eastAsia="Times New Roman" w:hAnsi="Calibri" w:cs="Calibri"/>
          <w:kern w:val="0"/>
          <w14:ligatures w14:val="none"/>
        </w:rPr>
        <w:br/>
        <w:t>Wisdom does not accept claims without examination.</w:t>
      </w:r>
    </w:p>
    <w:p w14:paraId="2EA3E0BB" w14:textId="1ED7C196" w:rsidR="007B03F3" w:rsidRPr="0032692B" w:rsidRDefault="007B03F3" w:rsidP="007B03F3">
      <w:pPr>
        <w:numPr>
          <w:ilvl w:val="0"/>
          <w:numId w:val="1"/>
        </w:numPr>
        <w:spacing w:after="0" w:line="240" w:lineRule="auto"/>
        <w:textAlignment w:val="center"/>
        <w:rPr>
          <w:rFonts w:ascii="Calibri" w:eastAsia="Times New Roman" w:hAnsi="Calibri" w:cs="Calibri"/>
          <w:kern w:val="0"/>
          <w14:ligatures w14:val="none"/>
        </w:rPr>
      </w:pPr>
      <w:r w:rsidRPr="00FC10AC">
        <w:rPr>
          <w:rFonts w:ascii="Calibri" w:eastAsia="Times New Roman" w:hAnsi="Calibri" w:cs="Calibri"/>
          <w:b/>
          <w:bCs/>
          <w:kern w:val="0"/>
          <w14:ligatures w14:val="none"/>
        </w:rPr>
        <w:t>John 17:17</w:t>
      </w:r>
      <w:r w:rsidRPr="00FC10AC">
        <w:rPr>
          <w:rFonts w:ascii="Calibri" w:eastAsia="Times New Roman" w:hAnsi="Calibri" w:cs="Calibri"/>
          <w:b/>
          <w:bCs/>
          <w:kern w:val="0"/>
          <w14:ligatures w14:val="none"/>
        </w:rPr>
        <w:br/>
      </w:r>
      <w:r w:rsidRPr="00FC10AC">
        <w:rPr>
          <w:rFonts w:ascii="Calibri" w:eastAsia="Times New Roman" w:hAnsi="Calibri" w:cs="Calibri"/>
          <w:kern w:val="0"/>
          <w14:ligatures w14:val="none"/>
        </w:rPr>
        <w:t>“</w:t>
      </w:r>
      <w:r w:rsidRPr="00FC10AC">
        <w:rPr>
          <w:rFonts w:ascii="Calibri" w:eastAsia="Times New Roman" w:hAnsi="Calibri" w:cs="Calibri"/>
          <w:i/>
          <w:iCs/>
          <w:kern w:val="0"/>
          <w14:ligatures w14:val="none"/>
        </w:rPr>
        <w:t>Sanctify them by Your truth. Your word is truth</w:t>
      </w:r>
      <w:r w:rsidRPr="00FC10AC">
        <w:rPr>
          <w:rFonts w:ascii="Calibri" w:eastAsia="Times New Roman" w:hAnsi="Calibri" w:cs="Calibri"/>
          <w:kern w:val="0"/>
          <w14:ligatures w14:val="none"/>
        </w:rPr>
        <w:t>.”</w:t>
      </w:r>
      <w:r w:rsidRPr="00FC10AC">
        <w:rPr>
          <w:rFonts w:ascii="Calibri" w:eastAsia="Times New Roman" w:hAnsi="Calibri" w:cs="Calibri"/>
          <w:kern w:val="0"/>
          <w14:ligatures w14:val="none"/>
        </w:rPr>
        <w:br/>
        <w:t>God’s Word is the ultimate standard of truth.</w:t>
      </w:r>
    </w:p>
    <w:p w14:paraId="58F26BA3" w14:textId="1DC34D5A" w:rsidR="007B03F3" w:rsidRPr="0032692B" w:rsidRDefault="007B03F3" w:rsidP="007B03F3">
      <w:pPr>
        <w:numPr>
          <w:ilvl w:val="0"/>
          <w:numId w:val="1"/>
        </w:numPr>
        <w:spacing w:after="0" w:line="240" w:lineRule="auto"/>
        <w:textAlignment w:val="center"/>
        <w:rPr>
          <w:rFonts w:ascii="Calibri" w:eastAsia="Times New Roman" w:hAnsi="Calibri" w:cs="Calibri"/>
          <w:kern w:val="0"/>
          <w14:ligatures w14:val="none"/>
        </w:rPr>
      </w:pPr>
      <w:r w:rsidRPr="00FC10AC">
        <w:rPr>
          <w:rFonts w:ascii="Calibri" w:eastAsia="Times New Roman" w:hAnsi="Calibri" w:cs="Calibri"/>
          <w:b/>
          <w:bCs/>
          <w:kern w:val="0"/>
          <w14:ligatures w14:val="none"/>
        </w:rPr>
        <w:t>2 Corinthians 10:5</w:t>
      </w:r>
      <w:r w:rsidRPr="00FC10AC">
        <w:rPr>
          <w:rFonts w:ascii="Calibri" w:eastAsia="Times New Roman" w:hAnsi="Calibri" w:cs="Calibri"/>
          <w:b/>
          <w:bCs/>
          <w:kern w:val="0"/>
          <w14:ligatures w14:val="none"/>
        </w:rPr>
        <w:br/>
      </w:r>
      <w:r w:rsidRPr="00FC10AC">
        <w:rPr>
          <w:rFonts w:ascii="Calibri" w:eastAsia="Times New Roman" w:hAnsi="Calibri" w:cs="Calibri"/>
          <w:kern w:val="0"/>
          <w14:ligatures w14:val="none"/>
        </w:rPr>
        <w:t>“</w:t>
      </w:r>
      <w:r w:rsidRPr="00FC10AC">
        <w:rPr>
          <w:rFonts w:ascii="Calibri" w:eastAsia="Times New Roman" w:hAnsi="Calibri" w:cs="Calibri"/>
          <w:i/>
          <w:iCs/>
          <w:kern w:val="0"/>
          <w14:ligatures w14:val="none"/>
        </w:rPr>
        <w:t>Casting down arguments and every high thing that exalts itself against the knowledge of God…</w:t>
      </w:r>
      <w:r w:rsidRPr="00FC10AC">
        <w:rPr>
          <w:rFonts w:ascii="Calibri" w:eastAsia="Times New Roman" w:hAnsi="Calibri" w:cs="Calibri"/>
          <w:kern w:val="0"/>
          <w14:ligatures w14:val="none"/>
        </w:rPr>
        <w:t>”</w:t>
      </w:r>
      <w:r w:rsidRPr="00FC10AC">
        <w:rPr>
          <w:rFonts w:ascii="Calibri" w:eastAsia="Times New Roman" w:hAnsi="Calibri" w:cs="Calibri"/>
          <w:kern w:val="0"/>
          <w14:ligatures w14:val="none"/>
        </w:rPr>
        <w:br/>
        <w:t xml:space="preserve">Human ideas must be evaluated </w:t>
      </w:r>
      <w:proofErr w:type="gramStart"/>
      <w:r w:rsidRPr="00FC10AC">
        <w:rPr>
          <w:rFonts w:ascii="Calibri" w:eastAsia="Times New Roman" w:hAnsi="Calibri" w:cs="Calibri"/>
          <w:kern w:val="0"/>
          <w14:ligatures w14:val="none"/>
        </w:rPr>
        <w:t>in light of</w:t>
      </w:r>
      <w:proofErr w:type="gramEnd"/>
      <w:r w:rsidRPr="00FC10AC">
        <w:rPr>
          <w:rFonts w:ascii="Calibri" w:eastAsia="Times New Roman" w:hAnsi="Calibri" w:cs="Calibri"/>
          <w:kern w:val="0"/>
          <w14:ligatures w14:val="none"/>
        </w:rPr>
        <w:t xml:space="preserve"> God’s truth.</w:t>
      </w:r>
    </w:p>
    <w:p w14:paraId="47A01665" w14:textId="68B0B70C" w:rsidR="007B03F3" w:rsidRPr="0032692B" w:rsidRDefault="007B03F3" w:rsidP="007B03F3">
      <w:pPr>
        <w:numPr>
          <w:ilvl w:val="0"/>
          <w:numId w:val="1"/>
        </w:numPr>
        <w:spacing w:after="0" w:line="240" w:lineRule="auto"/>
        <w:textAlignment w:val="center"/>
        <w:rPr>
          <w:rFonts w:ascii="Calibri" w:eastAsia="Times New Roman" w:hAnsi="Calibri" w:cs="Calibri"/>
          <w:kern w:val="0"/>
          <w14:ligatures w14:val="none"/>
        </w:rPr>
      </w:pPr>
      <w:r w:rsidRPr="00FC10AC">
        <w:rPr>
          <w:rFonts w:ascii="Calibri" w:eastAsia="Times New Roman" w:hAnsi="Calibri" w:cs="Calibri"/>
          <w:b/>
          <w:bCs/>
          <w:kern w:val="0"/>
          <w14:ligatures w14:val="none"/>
        </w:rPr>
        <w:t>Ephesians 5:10</w:t>
      </w:r>
      <w:r w:rsidRPr="00FC10AC">
        <w:rPr>
          <w:rFonts w:ascii="Calibri" w:eastAsia="Times New Roman" w:hAnsi="Calibri" w:cs="Calibri"/>
          <w:b/>
          <w:bCs/>
          <w:kern w:val="0"/>
          <w14:ligatures w14:val="none"/>
        </w:rPr>
        <w:br/>
      </w:r>
      <w:r w:rsidRPr="00FC10AC">
        <w:rPr>
          <w:rFonts w:ascii="Calibri" w:eastAsia="Times New Roman" w:hAnsi="Calibri" w:cs="Calibri"/>
          <w:kern w:val="0"/>
          <w14:ligatures w14:val="none"/>
        </w:rPr>
        <w:t>“</w:t>
      </w:r>
      <w:r w:rsidRPr="00FC10AC">
        <w:rPr>
          <w:rFonts w:ascii="Calibri" w:eastAsia="Times New Roman" w:hAnsi="Calibri" w:cs="Calibri"/>
          <w:i/>
          <w:iCs/>
          <w:kern w:val="0"/>
          <w14:ligatures w14:val="none"/>
        </w:rPr>
        <w:t>finding out what is acceptable to the Lord</w:t>
      </w:r>
      <w:r w:rsidRPr="00FC10AC">
        <w:rPr>
          <w:rFonts w:ascii="Calibri" w:eastAsia="Times New Roman" w:hAnsi="Calibri" w:cs="Calibri"/>
          <w:kern w:val="0"/>
          <w14:ligatures w14:val="none"/>
        </w:rPr>
        <w:t>.”</w:t>
      </w:r>
      <w:r w:rsidRPr="00FC10AC">
        <w:rPr>
          <w:rFonts w:ascii="Calibri" w:eastAsia="Times New Roman" w:hAnsi="Calibri" w:cs="Calibri"/>
          <w:kern w:val="0"/>
          <w14:ligatures w14:val="none"/>
        </w:rPr>
        <w:br/>
        <w:t>Believers are called to examine and discern what pleases God.</w:t>
      </w:r>
    </w:p>
    <w:p w14:paraId="0E61D132" w14:textId="46C52F74" w:rsidR="007B03F3" w:rsidRPr="0032692B" w:rsidRDefault="007B03F3" w:rsidP="007B03F3">
      <w:pPr>
        <w:numPr>
          <w:ilvl w:val="0"/>
          <w:numId w:val="1"/>
        </w:numPr>
        <w:spacing w:after="0" w:line="240" w:lineRule="auto"/>
        <w:textAlignment w:val="center"/>
        <w:rPr>
          <w:rFonts w:ascii="Calibri" w:eastAsia="Times New Roman" w:hAnsi="Calibri" w:cs="Calibri"/>
          <w:kern w:val="0"/>
          <w14:ligatures w14:val="none"/>
        </w:rPr>
      </w:pPr>
      <w:r w:rsidRPr="00FC10AC">
        <w:rPr>
          <w:rFonts w:ascii="Calibri" w:eastAsia="Times New Roman" w:hAnsi="Calibri" w:cs="Calibri"/>
          <w:b/>
          <w:bCs/>
          <w:kern w:val="0"/>
          <w14:ligatures w14:val="none"/>
        </w:rPr>
        <w:t>Philippians 1:9–10</w:t>
      </w:r>
      <w:r w:rsidRPr="00FC10AC">
        <w:rPr>
          <w:rFonts w:ascii="Calibri" w:eastAsia="Times New Roman" w:hAnsi="Calibri" w:cs="Calibri"/>
          <w:b/>
          <w:bCs/>
          <w:kern w:val="0"/>
          <w14:ligatures w14:val="none"/>
        </w:rPr>
        <w:br/>
      </w:r>
      <w:r w:rsidRPr="00FC10AC">
        <w:rPr>
          <w:rFonts w:ascii="Calibri" w:eastAsia="Times New Roman" w:hAnsi="Calibri" w:cs="Calibri"/>
          <w:kern w:val="0"/>
          <w14:ligatures w14:val="none"/>
        </w:rPr>
        <w:t>“</w:t>
      </w:r>
      <w:r w:rsidRPr="00FC10AC">
        <w:rPr>
          <w:rFonts w:ascii="Calibri" w:eastAsia="Times New Roman" w:hAnsi="Calibri" w:cs="Calibri"/>
          <w:i/>
          <w:iCs/>
          <w:kern w:val="0"/>
          <w14:ligatures w14:val="none"/>
        </w:rPr>
        <w:t>that your love may abound still more and more in knowledge and all discernment, that you may approve the things that are excellent…</w:t>
      </w:r>
      <w:r w:rsidRPr="00FC10AC">
        <w:rPr>
          <w:rFonts w:ascii="Calibri" w:eastAsia="Times New Roman" w:hAnsi="Calibri" w:cs="Calibri"/>
          <w:kern w:val="0"/>
          <w14:ligatures w14:val="none"/>
        </w:rPr>
        <w:t>”</w:t>
      </w:r>
      <w:r w:rsidRPr="00FC10AC">
        <w:rPr>
          <w:rFonts w:ascii="Calibri" w:eastAsia="Times New Roman" w:hAnsi="Calibri" w:cs="Calibri"/>
          <w:kern w:val="0"/>
          <w14:ligatures w14:val="none"/>
        </w:rPr>
        <w:br/>
        <w:t xml:space="preserve">Discernment </w:t>
      </w:r>
      <w:r w:rsidR="00FC10AC" w:rsidRPr="00FC10AC">
        <w:rPr>
          <w:rFonts w:ascii="Calibri" w:eastAsia="Times New Roman" w:hAnsi="Calibri" w:cs="Calibri"/>
          <w:kern w:val="0"/>
          <w14:ligatures w14:val="none"/>
        </w:rPr>
        <w:t>relates to</w:t>
      </w:r>
      <w:r w:rsidRPr="00FC10AC">
        <w:rPr>
          <w:rFonts w:ascii="Calibri" w:eastAsia="Times New Roman" w:hAnsi="Calibri" w:cs="Calibri"/>
          <w:kern w:val="0"/>
          <w14:ligatures w14:val="none"/>
        </w:rPr>
        <w:t xml:space="preserve"> spiritual growth and maturity.</w:t>
      </w:r>
    </w:p>
    <w:p w14:paraId="006EB87A" w14:textId="77777777" w:rsidR="007B03F3" w:rsidRPr="00FC10AC" w:rsidRDefault="007B03F3" w:rsidP="007B03F3">
      <w:pPr>
        <w:numPr>
          <w:ilvl w:val="0"/>
          <w:numId w:val="1"/>
        </w:numPr>
        <w:spacing w:after="0" w:line="240" w:lineRule="auto"/>
        <w:textAlignment w:val="center"/>
        <w:rPr>
          <w:rFonts w:ascii="Calibri" w:eastAsia="Times New Roman" w:hAnsi="Calibri" w:cs="Calibri"/>
          <w:kern w:val="0"/>
          <w14:ligatures w14:val="none"/>
        </w:rPr>
      </w:pPr>
      <w:r w:rsidRPr="00FC10AC">
        <w:rPr>
          <w:rFonts w:ascii="Calibri" w:eastAsia="Times New Roman" w:hAnsi="Calibri" w:cs="Calibri"/>
          <w:b/>
          <w:bCs/>
          <w:kern w:val="0"/>
          <w14:ligatures w14:val="none"/>
        </w:rPr>
        <w:t>Romans 12:2</w:t>
      </w:r>
      <w:r w:rsidRPr="00FC10AC">
        <w:rPr>
          <w:rFonts w:ascii="Calibri" w:eastAsia="Times New Roman" w:hAnsi="Calibri" w:cs="Calibri"/>
          <w:b/>
          <w:bCs/>
          <w:kern w:val="0"/>
          <w14:ligatures w14:val="none"/>
        </w:rPr>
        <w:br/>
      </w:r>
      <w:r w:rsidRPr="00FC10AC">
        <w:rPr>
          <w:rFonts w:ascii="Calibri" w:eastAsia="Times New Roman" w:hAnsi="Calibri" w:cs="Calibri"/>
          <w:kern w:val="0"/>
          <w14:ligatures w14:val="none"/>
        </w:rPr>
        <w:t>“</w:t>
      </w:r>
      <w:r w:rsidRPr="00FC10AC">
        <w:rPr>
          <w:rFonts w:ascii="Calibri" w:eastAsia="Times New Roman" w:hAnsi="Calibri" w:cs="Calibri"/>
          <w:i/>
          <w:iCs/>
          <w:kern w:val="0"/>
          <w14:ligatures w14:val="none"/>
        </w:rPr>
        <w:t xml:space="preserve">Do not be conformed to this </w:t>
      </w:r>
      <w:proofErr w:type="gramStart"/>
      <w:r w:rsidRPr="00FC10AC">
        <w:rPr>
          <w:rFonts w:ascii="Calibri" w:eastAsia="Times New Roman" w:hAnsi="Calibri" w:cs="Calibri"/>
          <w:i/>
          <w:iCs/>
          <w:kern w:val="0"/>
          <w14:ligatures w14:val="none"/>
        </w:rPr>
        <w:t>world, but</w:t>
      </w:r>
      <w:proofErr w:type="gramEnd"/>
      <w:r w:rsidRPr="00FC10AC">
        <w:rPr>
          <w:rFonts w:ascii="Calibri" w:eastAsia="Times New Roman" w:hAnsi="Calibri" w:cs="Calibri"/>
          <w:i/>
          <w:iCs/>
          <w:kern w:val="0"/>
          <w14:ligatures w14:val="none"/>
        </w:rPr>
        <w:t xml:space="preserve"> be transformed by the renewing of your mind…</w:t>
      </w:r>
      <w:r w:rsidRPr="00FC10AC">
        <w:rPr>
          <w:rFonts w:ascii="Calibri" w:eastAsia="Times New Roman" w:hAnsi="Calibri" w:cs="Calibri"/>
          <w:kern w:val="0"/>
          <w14:ligatures w14:val="none"/>
        </w:rPr>
        <w:t>”</w:t>
      </w:r>
      <w:r w:rsidRPr="00FC10AC">
        <w:rPr>
          <w:rFonts w:ascii="Calibri" w:eastAsia="Times New Roman" w:hAnsi="Calibri" w:cs="Calibri"/>
          <w:kern w:val="0"/>
          <w14:ligatures w14:val="none"/>
        </w:rPr>
        <w:br/>
        <w:t>Renewed thinking helps believers recognize God’s will and truth.</w:t>
      </w:r>
    </w:p>
    <w:p w14:paraId="410BFB47" w14:textId="77777777" w:rsidR="007B03F3" w:rsidRPr="00FC10AC" w:rsidRDefault="007B03F3" w:rsidP="007B03F3">
      <w:pPr>
        <w:spacing w:after="0" w:line="240" w:lineRule="auto"/>
        <w:rPr>
          <w:rFonts w:ascii="Calibri" w:eastAsia="Times New Roman" w:hAnsi="Calibri" w:cs="Calibri"/>
          <w:kern w:val="0"/>
          <w14:ligatures w14:val="none"/>
        </w:rPr>
      </w:pPr>
    </w:p>
    <w:p w14:paraId="32A7C9FB" w14:textId="3A0DDE0A" w:rsidR="007B03F3" w:rsidRPr="00FC10AC" w:rsidRDefault="007B03F3" w:rsidP="007B03F3">
      <w:pPr>
        <w:spacing w:after="0" w:line="240" w:lineRule="auto"/>
        <w:rPr>
          <w:rFonts w:ascii="Calibri" w:eastAsia="Times New Roman" w:hAnsi="Calibri" w:cs="Calibri"/>
          <w:kern w:val="0"/>
          <w14:ligatures w14:val="none"/>
        </w:rPr>
      </w:pPr>
      <w:r w:rsidRPr="00FC10AC">
        <w:rPr>
          <w:rFonts w:ascii="Calibri" w:eastAsia="Times New Roman" w:hAnsi="Calibri" w:cs="Calibri"/>
          <w:kern w:val="0"/>
          <w14:ligatures w14:val="none"/>
        </w:rPr>
        <w:t>Together, these passages show that God expects believers to think carefully, study diligently, and measure every claim against His revealed truth.</w:t>
      </w:r>
    </w:p>
    <w:p w14:paraId="396C5090" w14:textId="15BA5055" w:rsidR="00C577EC" w:rsidRDefault="00C577EC" w:rsidP="0032692B"/>
    <w:p w14:paraId="6B0BFCA5" w14:textId="09CC4F3B" w:rsidR="0032692B" w:rsidRPr="00FC10AC" w:rsidRDefault="0032692B" w:rsidP="0032692B">
      <w:pPr>
        <w:jc w:val="center"/>
      </w:pPr>
      <w:r>
        <w:rPr>
          <w:noProof/>
        </w:rPr>
        <w:drawing>
          <wp:inline distT="0" distB="0" distL="0" distR="0" wp14:anchorId="7E0845D9" wp14:editId="1647142B">
            <wp:extent cx="899160" cy="899160"/>
            <wp:effectExtent l="0" t="0" r="2540" b="2540"/>
            <wp:docPr id="3837074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3707468" name="Picture 383707468"/>
                    <pic:cNvPicPr/>
                  </pic:nvPicPr>
                  <pic:blipFill>
                    <a:blip r:embed="rId7" cstate="print">
                      <a:extLst>
                        <a:ext uri="{28A0092B-C50C-407E-A947-70E740481C1C}">
                          <a14:useLocalDpi xmlns:a14="http://schemas.microsoft.com/office/drawing/2010/main" val="0"/>
                        </a:ext>
                      </a:extLst>
                    </a:blip>
                    <a:stretch>
                      <a:fillRect/>
                    </a:stretch>
                  </pic:blipFill>
                  <pic:spPr>
                    <a:xfrm>
                      <a:off x="0" y="0"/>
                      <a:ext cx="899160" cy="899160"/>
                    </a:xfrm>
                    <a:prstGeom prst="rect">
                      <a:avLst/>
                    </a:prstGeom>
                  </pic:spPr>
                </pic:pic>
              </a:graphicData>
            </a:graphic>
          </wp:inline>
        </w:drawing>
      </w:r>
    </w:p>
    <w:sectPr w:rsidR="0032692B" w:rsidRPr="00FC10AC">
      <w:footerReference w:type="even" r:id="rId8"/>
      <w:footerReference w:type="default" r:id="rId9"/>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0B0ADBA" w14:textId="77777777" w:rsidR="00004247" w:rsidRDefault="00004247" w:rsidP="00682722">
      <w:pPr>
        <w:spacing w:after="0" w:line="240" w:lineRule="auto"/>
      </w:pPr>
      <w:r>
        <w:separator/>
      </w:r>
    </w:p>
  </w:endnote>
  <w:endnote w:type="continuationSeparator" w:id="0">
    <w:p w14:paraId="30AF24C0" w14:textId="77777777" w:rsidR="00004247" w:rsidRDefault="00004247" w:rsidP="0068272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802145914"/>
      <w:docPartObj>
        <w:docPartGallery w:val="Page Numbers (Bottom of Page)"/>
        <w:docPartUnique/>
      </w:docPartObj>
    </w:sdtPr>
    <w:sdtContent>
      <w:p w14:paraId="07AC76E6" w14:textId="611052F2" w:rsidR="00DB59B3" w:rsidRDefault="00DB59B3" w:rsidP="00991852">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fldChar w:fldCharType="end"/>
        </w:r>
      </w:p>
    </w:sdtContent>
  </w:sdt>
  <w:p w14:paraId="7680D92E" w14:textId="77777777" w:rsidR="00682722" w:rsidRDefault="00682722" w:rsidP="00DB59B3">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932039347"/>
      <w:docPartObj>
        <w:docPartGallery w:val="Page Numbers (Bottom of Page)"/>
        <w:docPartUnique/>
      </w:docPartObj>
    </w:sdtPr>
    <w:sdtContent>
      <w:p w14:paraId="5CB189B1" w14:textId="1519F1B4" w:rsidR="00DB59B3" w:rsidRDefault="00DB59B3" w:rsidP="00991852">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p>
    </w:sdtContent>
  </w:sdt>
  <w:p w14:paraId="740C20EF" w14:textId="4D083B0C" w:rsidR="00682722" w:rsidRDefault="00DB59B3" w:rsidP="00DB59B3">
    <w:pPr>
      <w:pStyle w:val="Footer"/>
      <w:ind w:right="360"/>
    </w:pPr>
    <w:r>
      <w:t>WWJD</w:t>
    </w:r>
    <w:r w:rsidR="00682722">
      <w:ptab w:relativeTo="margin" w:alignment="center" w:leader="none"/>
    </w:r>
    <w:hyperlink r:id="rId1" w:history="1">
      <w:r w:rsidRPr="00DB59B3">
        <w:rPr>
          <w:rStyle w:val="Hyperlink"/>
        </w:rPr>
        <w:t>https://tinyurl.com/TeachTheWord</w:t>
      </w:r>
    </w:hyperlink>
    <w:r w:rsidR="00682722">
      <w:ptab w:relativeTo="margin" w:alignment="right" w:leader="none"/>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E1BE6DB" w14:textId="77777777" w:rsidR="00004247" w:rsidRDefault="00004247" w:rsidP="00682722">
      <w:pPr>
        <w:spacing w:after="0" w:line="240" w:lineRule="auto"/>
      </w:pPr>
      <w:r>
        <w:separator/>
      </w:r>
    </w:p>
  </w:footnote>
  <w:footnote w:type="continuationSeparator" w:id="0">
    <w:p w14:paraId="59DBE370" w14:textId="77777777" w:rsidR="00004247" w:rsidRDefault="00004247" w:rsidP="00682722">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6DA03A4"/>
    <w:multiLevelType w:val="hybridMultilevel"/>
    <w:tmpl w:val="A4DE4EF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39081B3A"/>
    <w:multiLevelType w:val="multilevel"/>
    <w:tmpl w:val="751E811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418752655">
    <w:abstractNumId w:val="1"/>
  </w:num>
  <w:num w:numId="2" w16cid:durableId="205816358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6"/>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B03F3"/>
    <w:rsid w:val="00004247"/>
    <w:rsid w:val="002C2ACF"/>
    <w:rsid w:val="0030299D"/>
    <w:rsid w:val="0032692B"/>
    <w:rsid w:val="00682722"/>
    <w:rsid w:val="007B03F3"/>
    <w:rsid w:val="008B5EBB"/>
    <w:rsid w:val="00995984"/>
    <w:rsid w:val="00C577EC"/>
    <w:rsid w:val="00CB75D7"/>
    <w:rsid w:val="00DB59B3"/>
    <w:rsid w:val="00F61755"/>
    <w:rsid w:val="00F754CD"/>
    <w:rsid w:val="00F92176"/>
    <w:rsid w:val="00FC10A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059F1C5"/>
  <w15:chartTrackingRefBased/>
  <w15:docId w15:val="{2CED53EB-45F9-E347-A4F1-F793EC41768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B03F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7B03F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B03F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B03F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B03F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B03F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B03F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B03F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B03F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B03F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7B03F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B03F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B03F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B03F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B03F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B03F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B03F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B03F3"/>
    <w:rPr>
      <w:rFonts w:eastAsiaTheme="majorEastAsia" w:cstheme="majorBidi"/>
      <w:color w:val="272727" w:themeColor="text1" w:themeTint="D8"/>
    </w:rPr>
  </w:style>
  <w:style w:type="paragraph" w:styleId="Title">
    <w:name w:val="Title"/>
    <w:basedOn w:val="Normal"/>
    <w:next w:val="Normal"/>
    <w:link w:val="TitleChar"/>
    <w:uiPriority w:val="10"/>
    <w:qFormat/>
    <w:rsid w:val="007B03F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B03F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B03F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B03F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B03F3"/>
    <w:pPr>
      <w:spacing w:before="160"/>
      <w:jc w:val="center"/>
    </w:pPr>
    <w:rPr>
      <w:i/>
      <w:iCs/>
      <w:color w:val="404040" w:themeColor="text1" w:themeTint="BF"/>
    </w:rPr>
  </w:style>
  <w:style w:type="character" w:customStyle="1" w:styleId="QuoteChar">
    <w:name w:val="Quote Char"/>
    <w:basedOn w:val="DefaultParagraphFont"/>
    <w:link w:val="Quote"/>
    <w:uiPriority w:val="29"/>
    <w:rsid w:val="007B03F3"/>
    <w:rPr>
      <w:i/>
      <w:iCs/>
      <w:color w:val="404040" w:themeColor="text1" w:themeTint="BF"/>
    </w:rPr>
  </w:style>
  <w:style w:type="paragraph" w:styleId="ListParagraph">
    <w:name w:val="List Paragraph"/>
    <w:basedOn w:val="Normal"/>
    <w:uiPriority w:val="34"/>
    <w:qFormat/>
    <w:rsid w:val="007B03F3"/>
    <w:pPr>
      <w:ind w:left="720"/>
      <w:contextualSpacing/>
    </w:pPr>
  </w:style>
  <w:style w:type="character" w:styleId="IntenseEmphasis">
    <w:name w:val="Intense Emphasis"/>
    <w:basedOn w:val="DefaultParagraphFont"/>
    <w:uiPriority w:val="21"/>
    <w:qFormat/>
    <w:rsid w:val="007B03F3"/>
    <w:rPr>
      <w:i/>
      <w:iCs/>
      <w:color w:val="0F4761" w:themeColor="accent1" w:themeShade="BF"/>
    </w:rPr>
  </w:style>
  <w:style w:type="paragraph" w:styleId="IntenseQuote">
    <w:name w:val="Intense Quote"/>
    <w:basedOn w:val="Normal"/>
    <w:next w:val="Normal"/>
    <w:link w:val="IntenseQuoteChar"/>
    <w:uiPriority w:val="30"/>
    <w:qFormat/>
    <w:rsid w:val="007B03F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B03F3"/>
    <w:rPr>
      <w:i/>
      <w:iCs/>
      <w:color w:val="0F4761" w:themeColor="accent1" w:themeShade="BF"/>
    </w:rPr>
  </w:style>
  <w:style w:type="character" w:styleId="IntenseReference">
    <w:name w:val="Intense Reference"/>
    <w:basedOn w:val="DefaultParagraphFont"/>
    <w:uiPriority w:val="32"/>
    <w:qFormat/>
    <w:rsid w:val="007B03F3"/>
    <w:rPr>
      <w:b/>
      <w:bCs/>
      <w:smallCaps/>
      <w:color w:val="0F4761" w:themeColor="accent1" w:themeShade="BF"/>
      <w:spacing w:val="5"/>
    </w:rPr>
  </w:style>
  <w:style w:type="paragraph" w:styleId="NormalWeb">
    <w:name w:val="Normal (Web)"/>
    <w:basedOn w:val="Normal"/>
    <w:uiPriority w:val="99"/>
    <w:unhideWhenUsed/>
    <w:rsid w:val="007B03F3"/>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Hyperlink">
    <w:name w:val="Hyperlink"/>
    <w:basedOn w:val="DefaultParagraphFont"/>
    <w:uiPriority w:val="99"/>
    <w:unhideWhenUsed/>
    <w:rsid w:val="00FC10AC"/>
    <w:rPr>
      <w:color w:val="0000FF"/>
      <w:u w:val="single"/>
    </w:rPr>
  </w:style>
  <w:style w:type="character" w:styleId="UnresolvedMention">
    <w:name w:val="Unresolved Mention"/>
    <w:basedOn w:val="DefaultParagraphFont"/>
    <w:uiPriority w:val="99"/>
    <w:semiHidden/>
    <w:unhideWhenUsed/>
    <w:rsid w:val="00FC10AC"/>
    <w:rPr>
      <w:color w:val="605E5C"/>
      <w:shd w:val="clear" w:color="auto" w:fill="E1DFDD"/>
    </w:rPr>
  </w:style>
  <w:style w:type="character" w:styleId="FollowedHyperlink">
    <w:name w:val="FollowedHyperlink"/>
    <w:basedOn w:val="DefaultParagraphFont"/>
    <w:uiPriority w:val="99"/>
    <w:semiHidden/>
    <w:unhideWhenUsed/>
    <w:rsid w:val="00682722"/>
    <w:rPr>
      <w:color w:val="96607D" w:themeColor="followedHyperlink"/>
      <w:u w:val="single"/>
    </w:rPr>
  </w:style>
  <w:style w:type="paragraph" w:styleId="Header">
    <w:name w:val="header"/>
    <w:basedOn w:val="Normal"/>
    <w:link w:val="HeaderChar"/>
    <w:uiPriority w:val="99"/>
    <w:unhideWhenUsed/>
    <w:rsid w:val="00682722"/>
    <w:pPr>
      <w:tabs>
        <w:tab w:val="center" w:pos="4680"/>
        <w:tab w:val="right" w:pos="9360"/>
      </w:tabs>
      <w:spacing w:after="0" w:line="240" w:lineRule="auto"/>
    </w:pPr>
  </w:style>
  <w:style w:type="character" w:customStyle="1" w:styleId="HeaderChar">
    <w:name w:val="Header Char"/>
    <w:basedOn w:val="DefaultParagraphFont"/>
    <w:link w:val="Header"/>
    <w:uiPriority w:val="99"/>
    <w:rsid w:val="00682722"/>
  </w:style>
  <w:style w:type="paragraph" w:styleId="Footer">
    <w:name w:val="footer"/>
    <w:basedOn w:val="Normal"/>
    <w:link w:val="FooterChar"/>
    <w:uiPriority w:val="99"/>
    <w:unhideWhenUsed/>
    <w:rsid w:val="00682722"/>
    <w:pPr>
      <w:tabs>
        <w:tab w:val="center" w:pos="4680"/>
        <w:tab w:val="right" w:pos="9360"/>
      </w:tabs>
      <w:spacing w:after="0" w:line="240" w:lineRule="auto"/>
    </w:pPr>
  </w:style>
  <w:style w:type="character" w:customStyle="1" w:styleId="FooterChar">
    <w:name w:val="Footer Char"/>
    <w:basedOn w:val="DefaultParagraphFont"/>
    <w:link w:val="Footer"/>
    <w:uiPriority w:val="99"/>
    <w:rsid w:val="00682722"/>
  </w:style>
  <w:style w:type="character" w:styleId="PageNumber">
    <w:name w:val="page number"/>
    <w:basedOn w:val="DefaultParagraphFont"/>
    <w:uiPriority w:val="99"/>
    <w:semiHidden/>
    <w:unhideWhenUsed/>
    <w:rsid w:val="00DB59B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2.xml"/></Relationships>
</file>

<file path=word/_rels/footer2.xml.rels><?xml version="1.0" encoding="UTF-8" standalone="yes"?>
<Relationships xmlns="http://schemas.openxmlformats.org/package/2006/relationships"><Relationship Id="rId1" Type="http://schemas.openxmlformats.org/officeDocument/2006/relationships/hyperlink" Target="https://tinyurl.com/TeachTheWord"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TotalTime>
  <Pages>2</Pages>
  <Words>623</Words>
  <Characters>3384</Characters>
  <Application>Microsoft Office Word</Application>
  <DocSecurity>0</DocSecurity>
  <Lines>96</Lines>
  <Paragraphs>28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3979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Phil Pennington</dc:creator>
  <cp:keywords/>
  <dc:description/>
  <cp:lastModifiedBy>Phil Pennington</cp:lastModifiedBy>
  <cp:revision>3</cp:revision>
  <dcterms:created xsi:type="dcterms:W3CDTF">2026-05-30T17:49:00Z</dcterms:created>
  <dcterms:modified xsi:type="dcterms:W3CDTF">2026-05-30T17:52:00Z</dcterms:modified>
</cp:coreProperties>
</file>