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C70BDA" w14:textId="4BBD2768" w:rsidR="003D2B40" w:rsidRDefault="003D2B40" w:rsidP="003D2B40">
      <w:pPr>
        <w:pStyle w:val="Heading1"/>
      </w:pPr>
      <w:proofErr w:type="gramStart"/>
      <w:r w:rsidRPr="003D2B40">
        <w:t>The Line</w:t>
      </w:r>
      <w:proofErr w:type="gramEnd"/>
      <w:r w:rsidRPr="003D2B40">
        <w:t xml:space="preserve"> dividing Good and Evil</w:t>
      </w:r>
    </w:p>
    <w:p w14:paraId="6310B9A1" w14:textId="77777777" w:rsidR="003D2B40" w:rsidRPr="003D2B40" w:rsidRDefault="003D2B40" w:rsidP="003D2B40"/>
    <w:p w14:paraId="2F7A8472" w14:textId="1311A169" w:rsidR="003D2B40" w:rsidRPr="003D2B40" w:rsidRDefault="003D2B40" w:rsidP="003D2B40">
      <w:r w:rsidRPr="003D2B40">
        <w:rPr>
          <w:b/>
          <w:bCs/>
        </w:rPr>
        <w:t xml:space="preserve">Aleksandr Solzhenitsyn was a Russian novelist and dissident who survived the Soviet gulag labor camps. His book </w:t>
      </w:r>
      <w:r w:rsidRPr="003D2B40">
        <w:rPr>
          <w:b/>
          <w:bCs/>
          <w:i/>
          <w:iCs/>
        </w:rPr>
        <w:t>The Gulag Archipelago</w:t>
      </w:r>
      <w:r w:rsidRPr="003D2B40">
        <w:rPr>
          <w:b/>
          <w:bCs/>
        </w:rPr>
        <w:t xml:space="preserve"> (1973) exposed the massive system of political repression in the USSR, combining his own experiences with testimonies from hundreds of prisoners. It shattered illusions about Soviet communism in the West and helped erode the Soviet regime’s moral authority.</w:t>
      </w:r>
    </w:p>
    <w:p w14:paraId="0A37E8A7" w14:textId="77777777" w:rsidR="003D2B40" w:rsidRPr="003D2B40" w:rsidRDefault="003D2B40" w:rsidP="003D2B40">
      <w:r w:rsidRPr="003D2B40">
        <w:t xml:space="preserve">A famous line from </w:t>
      </w:r>
      <w:r w:rsidRPr="003D2B40">
        <w:rPr>
          <w:i/>
          <w:iCs/>
        </w:rPr>
        <w:t>The Gulag Archipelago</w:t>
      </w:r>
      <w:r w:rsidRPr="003D2B40">
        <w:t xml:space="preserve"> is:</w:t>
      </w:r>
    </w:p>
    <w:p w14:paraId="1DE4FCFA" w14:textId="77777777" w:rsidR="003D2B40" w:rsidRPr="003D2B40" w:rsidRDefault="003D2B40" w:rsidP="003D2B40">
      <w:r w:rsidRPr="003D2B40">
        <w:rPr>
          <w:b/>
          <w:bCs/>
        </w:rPr>
        <w:t>“The line dividing good and evil cuts through the heart of every human being.”</w:t>
      </w:r>
    </w:p>
    <w:p w14:paraId="74C9C009" w14:textId="77777777" w:rsidR="003D2B40" w:rsidRPr="003D2B40" w:rsidRDefault="003D2B40" w:rsidP="003D2B40">
      <w:r w:rsidRPr="003D2B40">
        <w:t xml:space="preserve">Sometimes it’s paraphrased as </w:t>
      </w:r>
      <w:r w:rsidRPr="003D2B40">
        <w:rPr>
          <w:i/>
          <w:iCs/>
        </w:rPr>
        <w:t>“the line between good and evil runs through every human heart.”</w:t>
      </w:r>
    </w:p>
    <w:p w14:paraId="7AD90277" w14:textId="77777777" w:rsidR="003D2B40" w:rsidRPr="003D2B40" w:rsidRDefault="003D2B40" w:rsidP="003D2B40">
      <w:r w:rsidRPr="003D2B40">
        <w:t> </w:t>
      </w:r>
    </w:p>
    <w:p w14:paraId="72409054" w14:textId="77777777" w:rsidR="003D2B40" w:rsidRPr="003D2B40" w:rsidRDefault="003D2B40" w:rsidP="003D2B40">
      <w:r w:rsidRPr="003D2B40">
        <w:rPr>
          <w:b/>
          <w:bCs/>
        </w:rPr>
        <w:t xml:space="preserve">Context in </w:t>
      </w:r>
      <w:r w:rsidRPr="003D2B40">
        <w:rPr>
          <w:b/>
          <w:bCs/>
          <w:i/>
          <w:iCs/>
        </w:rPr>
        <w:t>The Gulag Archipelago</w:t>
      </w:r>
    </w:p>
    <w:p w14:paraId="31EDE585" w14:textId="77777777" w:rsidR="003D2B40" w:rsidRPr="003D2B40" w:rsidRDefault="003D2B40" w:rsidP="003D2B40">
      <w:r w:rsidRPr="003D2B40">
        <w:t>Solzhenitsyn reflects on what he learned while imprisoned in the Soviet gulag system. He expected that “evil” was only something done by cruel guards, corrupt officials, or dictators like Stalin. But in prison he realized it was more complicated:</w:t>
      </w:r>
    </w:p>
    <w:p w14:paraId="0E8AF4AA" w14:textId="77777777" w:rsidR="003D2B40" w:rsidRPr="003D2B40" w:rsidRDefault="003D2B40" w:rsidP="003D2B40">
      <w:pPr>
        <w:numPr>
          <w:ilvl w:val="0"/>
          <w:numId w:val="1"/>
        </w:numPr>
      </w:pPr>
      <w:r w:rsidRPr="003D2B40">
        <w:t>Evil isn’t just an external force embodied by villains “out there.”</w:t>
      </w:r>
    </w:p>
    <w:p w14:paraId="03D8CCF7" w14:textId="77777777" w:rsidR="003D2B40" w:rsidRPr="003D2B40" w:rsidRDefault="003D2B40" w:rsidP="003D2B40">
      <w:pPr>
        <w:numPr>
          <w:ilvl w:val="0"/>
          <w:numId w:val="1"/>
        </w:numPr>
      </w:pPr>
      <w:r w:rsidRPr="003D2B40">
        <w:t xml:space="preserve">Each human being has the </w:t>
      </w:r>
      <w:r w:rsidRPr="003D2B40">
        <w:rPr>
          <w:b/>
          <w:bCs/>
        </w:rPr>
        <w:t>capacity for both good and evil</w:t>
      </w:r>
      <w:r w:rsidRPr="003D2B40">
        <w:t xml:space="preserve"> within themselves.</w:t>
      </w:r>
    </w:p>
    <w:p w14:paraId="2F3BE3D7" w14:textId="77777777" w:rsidR="003D2B40" w:rsidRPr="003D2B40" w:rsidRDefault="003D2B40" w:rsidP="003D2B40">
      <w:pPr>
        <w:numPr>
          <w:ilvl w:val="0"/>
          <w:numId w:val="1"/>
        </w:numPr>
      </w:pPr>
      <w:r w:rsidRPr="003D2B40">
        <w:t>Even in the gulag, he observed that some prisoners betrayed others for survival, while others sacrificed for strangers.</w:t>
      </w:r>
    </w:p>
    <w:p w14:paraId="55565637" w14:textId="491A5C43" w:rsidR="003D2B40" w:rsidRDefault="003D2B40" w:rsidP="003D2B40">
      <w:r w:rsidRPr="003D2B40">
        <w:t xml:space="preserve">This realization transformed his worldview. He stopped seeing history as a battle of “good people vs. bad people” and instead as a struggle </w:t>
      </w:r>
      <w:r w:rsidRPr="003D2B40">
        <w:rPr>
          <w:b/>
          <w:bCs/>
        </w:rPr>
        <w:t>within each person</w:t>
      </w:r>
      <w:r w:rsidRPr="003D2B40">
        <w:t>.</w:t>
      </w:r>
    </w:p>
    <w:p w14:paraId="56149AD1" w14:textId="77777777" w:rsidR="003D2B40" w:rsidRPr="003D2B40" w:rsidRDefault="003D2B40" w:rsidP="003D2B40"/>
    <w:p w14:paraId="6C3650A6" w14:textId="77777777" w:rsidR="003D2B40" w:rsidRPr="003D2B40" w:rsidRDefault="003D2B40" w:rsidP="003D2B40">
      <w:r w:rsidRPr="003D2B40">
        <w:rPr>
          <w:b/>
          <w:bCs/>
        </w:rPr>
        <w:t>His Perspective</w:t>
      </w:r>
    </w:p>
    <w:p w14:paraId="7AC0D3E2" w14:textId="77777777" w:rsidR="003D2B40" w:rsidRPr="003D2B40" w:rsidRDefault="003D2B40" w:rsidP="003D2B40">
      <w:r w:rsidRPr="003D2B40">
        <w:t xml:space="preserve">Solzhenitsyn’s insight was deeply shaped by his </w:t>
      </w:r>
      <w:r w:rsidRPr="003D2B40">
        <w:rPr>
          <w:b/>
          <w:bCs/>
        </w:rPr>
        <w:t>Christian and moral awakening</w:t>
      </w:r>
      <w:r w:rsidRPr="003D2B40">
        <w:t xml:space="preserve"> while in prison. He came to believe:</w:t>
      </w:r>
    </w:p>
    <w:p w14:paraId="528D6E60" w14:textId="77777777" w:rsidR="003D2B40" w:rsidRPr="003D2B40" w:rsidRDefault="003D2B40" w:rsidP="003D2B40">
      <w:pPr>
        <w:numPr>
          <w:ilvl w:val="0"/>
          <w:numId w:val="2"/>
        </w:numPr>
      </w:pPr>
      <w:r w:rsidRPr="003D2B40">
        <w:t xml:space="preserve">The first task of confronting evil is </w:t>
      </w:r>
      <w:r w:rsidRPr="003D2B40">
        <w:rPr>
          <w:b/>
          <w:bCs/>
        </w:rPr>
        <w:t>self-examination</w:t>
      </w:r>
      <w:r w:rsidRPr="003D2B40">
        <w:t>.</w:t>
      </w:r>
    </w:p>
    <w:p w14:paraId="16D03AA9" w14:textId="77777777" w:rsidR="003D2B40" w:rsidRPr="003D2B40" w:rsidRDefault="003D2B40" w:rsidP="003D2B40">
      <w:pPr>
        <w:numPr>
          <w:ilvl w:val="0"/>
          <w:numId w:val="2"/>
        </w:numPr>
      </w:pPr>
      <w:r w:rsidRPr="003D2B40">
        <w:lastRenderedPageBreak/>
        <w:t>No ideology or revolution can “fix humanity,” because even if you topple oppressors, evil remains in the hearts of ordinary people.</w:t>
      </w:r>
    </w:p>
    <w:p w14:paraId="4D671A71" w14:textId="77777777" w:rsidR="003D2B40" w:rsidRPr="003D2B40" w:rsidRDefault="003D2B40" w:rsidP="003D2B40">
      <w:pPr>
        <w:numPr>
          <w:ilvl w:val="0"/>
          <w:numId w:val="2"/>
        </w:numPr>
      </w:pPr>
      <w:r w:rsidRPr="003D2B40">
        <w:t xml:space="preserve">True freedom and justice require </w:t>
      </w:r>
      <w:r w:rsidRPr="003D2B40">
        <w:rPr>
          <w:b/>
          <w:bCs/>
        </w:rPr>
        <w:t>moral transformation from within</w:t>
      </w:r>
      <w:r w:rsidRPr="003D2B40">
        <w:t>, not just political change.</w:t>
      </w:r>
    </w:p>
    <w:p w14:paraId="076E51F9" w14:textId="77777777" w:rsidR="003D2B40" w:rsidRPr="003D2B40" w:rsidRDefault="003D2B40" w:rsidP="003D2B40">
      <w:r w:rsidRPr="003D2B40">
        <w:t> </w:t>
      </w:r>
    </w:p>
    <w:p w14:paraId="2E4B66AB" w14:textId="77777777" w:rsidR="003D2B40" w:rsidRPr="003D2B40" w:rsidRDefault="003D2B40" w:rsidP="003D2B40">
      <w:r w:rsidRPr="003D2B40">
        <w:rPr>
          <w:b/>
          <w:bCs/>
        </w:rPr>
        <w:t>Why It Resonates</w:t>
      </w:r>
    </w:p>
    <w:p w14:paraId="1DAE8437" w14:textId="77777777" w:rsidR="003D2B40" w:rsidRPr="003D2B40" w:rsidRDefault="003D2B40" w:rsidP="003D2B40">
      <w:r w:rsidRPr="003D2B40">
        <w:t>This quote has endured because it challenges simplistic thinking:</w:t>
      </w:r>
    </w:p>
    <w:p w14:paraId="4B130081" w14:textId="77777777" w:rsidR="003D2B40" w:rsidRPr="003D2B40" w:rsidRDefault="003D2B40" w:rsidP="003D2B40">
      <w:pPr>
        <w:numPr>
          <w:ilvl w:val="0"/>
          <w:numId w:val="3"/>
        </w:numPr>
      </w:pPr>
      <w:r w:rsidRPr="003D2B40">
        <w:t>It rejects the idea that evil is only in “them” (the enemy, the other side, the government).</w:t>
      </w:r>
    </w:p>
    <w:p w14:paraId="37A86944" w14:textId="5CBE1DCB" w:rsidR="003D2B40" w:rsidRPr="003D2B40" w:rsidRDefault="003D2B40" w:rsidP="003D2B40">
      <w:pPr>
        <w:numPr>
          <w:ilvl w:val="0"/>
          <w:numId w:val="3"/>
        </w:numPr>
      </w:pPr>
      <w:r w:rsidRPr="003D2B40">
        <w:t xml:space="preserve">It reminds us that the battle between good and evil is </w:t>
      </w:r>
      <w:r w:rsidRPr="003D2B40">
        <w:rPr>
          <w:b/>
          <w:bCs/>
        </w:rPr>
        <w:t>internal and personal</w:t>
      </w:r>
      <w:r w:rsidRPr="003D2B40">
        <w:t>.</w:t>
      </w:r>
    </w:p>
    <w:p w14:paraId="52DB3815" w14:textId="77777777" w:rsidR="003D2B40" w:rsidRDefault="003D2B40" w:rsidP="003D2B40">
      <w:r w:rsidRPr="003D2B40">
        <w:t> </w:t>
      </w:r>
    </w:p>
    <w:p w14:paraId="6055079A" w14:textId="77777777" w:rsidR="003D2B40" w:rsidRPr="003D2B40" w:rsidRDefault="003D2B40" w:rsidP="003D2B40"/>
    <w:p w14:paraId="0116A78D" w14:textId="366AFACB" w:rsidR="003D2B40" w:rsidRPr="003D2B40" w:rsidRDefault="003D2B40" w:rsidP="003D2B40">
      <w:pPr>
        <w:pStyle w:val="Heading2"/>
      </w:pPr>
      <w:r w:rsidRPr="003D2B40">
        <w:t>Background</w:t>
      </w:r>
    </w:p>
    <w:p w14:paraId="5D26786E" w14:textId="53EABE73" w:rsidR="003D2B40" w:rsidRPr="003D2B40" w:rsidRDefault="003D2B40" w:rsidP="003D2B40">
      <w:r w:rsidRPr="003D2B40">
        <w:t xml:space="preserve">Here’s </w:t>
      </w:r>
      <w:r>
        <w:t>further</w:t>
      </w:r>
      <w:r w:rsidRPr="003D2B40">
        <w:t xml:space="preserve"> background on </w:t>
      </w:r>
      <w:r w:rsidRPr="003D2B40">
        <w:rPr>
          <w:b/>
          <w:bCs/>
        </w:rPr>
        <w:t>Aleksandr Solzhenitsyn</w:t>
      </w:r>
      <w:r w:rsidRPr="003D2B40">
        <w:t xml:space="preserve"> and his famous work </w:t>
      </w:r>
      <w:r w:rsidRPr="003D2B40">
        <w:rPr>
          <w:i/>
          <w:iCs/>
        </w:rPr>
        <w:t>The Gulag Archipelago</w:t>
      </w:r>
      <w:r w:rsidRPr="003D2B40">
        <w:t>:</w:t>
      </w:r>
    </w:p>
    <w:p w14:paraId="27E6F43F" w14:textId="77777777" w:rsidR="003D2B40" w:rsidRPr="003D2B40" w:rsidRDefault="003D2B40" w:rsidP="003D2B40">
      <w:r w:rsidRPr="003D2B40">
        <w:t> </w:t>
      </w:r>
    </w:p>
    <w:p w14:paraId="6234E37C" w14:textId="77777777" w:rsidR="003D2B40" w:rsidRPr="003D2B40" w:rsidRDefault="003D2B40" w:rsidP="003D2B40">
      <w:r w:rsidRPr="003D2B40">
        <w:rPr>
          <w:b/>
          <w:bCs/>
        </w:rPr>
        <w:t>Who Was Aleksandr Solzhenitsyn?</w:t>
      </w:r>
    </w:p>
    <w:p w14:paraId="2207FAA5" w14:textId="77777777" w:rsidR="003D2B40" w:rsidRPr="003D2B40" w:rsidRDefault="003D2B40" w:rsidP="003D2B40">
      <w:pPr>
        <w:numPr>
          <w:ilvl w:val="0"/>
          <w:numId w:val="4"/>
        </w:numPr>
      </w:pPr>
      <w:r w:rsidRPr="003D2B40">
        <w:rPr>
          <w:b/>
          <w:bCs/>
        </w:rPr>
        <w:t>Born:</w:t>
      </w:r>
      <w:r w:rsidRPr="003D2B40">
        <w:t xml:space="preserve"> December 11, 1918, in Kislovodsk, Russia</w:t>
      </w:r>
    </w:p>
    <w:p w14:paraId="27274351" w14:textId="77777777" w:rsidR="003D2B40" w:rsidRPr="003D2B40" w:rsidRDefault="003D2B40" w:rsidP="003D2B40">
      <w:pPr>
        <w:numPr>
          <w:ilvl w:val="0"/>
          <w:numId w:val="4"/>
        </w:numPr>
      </w:pPr>
      <w:r w:rsidRPr="003D2B40">
        <w:rPr>
          <w:b/>
          <w:bCs/>
        </w:rPr>
        <w:t>Died:</w:t>
      </w:r>
      <w:r w:rsidRPr="003D2B40">
        <w:t xml:space="preserve"> August 3, 2008, in Moscow, Russia</w:t>
      </w:r>
    </w:p>
    <w:p w14:paraId="284E36D2" w14:textId="77777777" w:rsidR="003D2B40" w:rsidRPr="003D2B40" w:rsidRDefault="003D2B40" w:rsidP="003D2B40">
      <w:pPr>
        <w:numPr>
          <w:ilvl w:val="0"/>
          <w:numId w:val="4"/>
        </w:numPr>
      </w:pPr>
      <w:r w:rsidRPr="003D2B40">
        <w:t xml:space="preserve">He was a </w:t>
      </w:r>
      <w:r w:rsidRPr="003D2B40">
        <w:rPr>
          <w:b/>
          <w:bCs/>
        </w:rPr>
        <w:t>Russian novelist, historian, and dissident</w:t>
      </w:r>
      <w:r w:rsidRPr="003D2B40">
        <w:t xml:space="preserve"> who became one of the most powerful voices exposing the brutal realities of Soviet totalitarianism.</w:t>
      </w:r>
    </w:p>
    <w:p w14:paraId="5B99D933" w14:textId="77777777" w:rsidR="003D2B40" w:rsidRPr="003D2B40" w:rsidRDefault="003D2B40" w:rsidP="003D2B40">
      <w:pPr>
        <w:numPr>
          <w:ilvl w:val="0"/>
          <w:numId w:val="4"/>
        </w:numPr>
      </w:pPr>
      <w:r w:rsidRPr="003D2B40">
        <w:t xml:space="preserve">Solzhenitsyn served as a Red Army officer during World War II but was arrested in 1945 for criticizing Stalin in private letters. He spent </w:t>
      </w:r>
      <w:r w:rsidRPr="003D2B40">
        <w:rPr>
          <w:b/>
          <w:bCs/>
        </w:rPr>
        <w:t>8 years in labor camps</w:t>
      </w:r>
      <w:r w:rsidRPr="003D2B40">
        <w:t xml:space="preserve"> (the gulag system) and later lived in “internal exile.”</w:t>
      </w:r>
    </w:p>
    <w:p w14:paraId="382E5B3C" w14:textId="77777777" w:rsidR="003D2B40" w:rsidRPr="003D2B40" w:rsidRDefault="003D2B40" w:rsidP="003D2B40">
      <w:r w:rsidRPr="003D2B40">
        <w:t> </w:t>
      </w:r>
    </w:p>
    <w:p w14:paraId="656EE13D" w14:textId="77777777" w:rsidR="003D2B40" w:rsidRPr="003D2B40" w:rsidRDefault="003D2B40" w:rsidP="003D2B40">
      <w:r w:rsidRPr="003D2B40">
        <w:rPr>
          <w:b/>
          <w:bCs/>
          <w:i/>
          <w:iCs/>
        </w:rPr>
        <w:t>The Gulag Archipelago</w:t>
      </w:r>
    </w:p>
    <w:p w14:paraId="69C3D632" w14:textId="77777777" w:rsidR="003D2B40" w:rsidRPr="003D2B40" w:rsidRDefault="003D2B40" w:rsidP="003D2B40">
      <w:pPr>
        <w:numPr>
          <w:ilvl w:val="0"/>
          <w:numId w:val="5"/>
        </w:numPr>
      </w:pPr>
      <w:r w:rsidRPr="003D2B40">
        <w:rPr>
          <w:b/>
          <w:bCs/>
        </w:rPr>
        <w:t>Published:</w:t>
      </w:r>
      <w:r w:rsidRPr="003D2B40">
        <w:t xml:space="preserve"> First released in the West in 1973 (in Paris).</w:t>
      </w:r>
    </w:p>
    <w:p w14:paraId="18FD31BB" w14:textId="77777777" w:rsidR="003D2B40" w:rsidRPr="003D2B40" w:rsidRDefault="003D2B40" w:rsidP="003D2B40">
      <w:pPr>
        <w:numPr>
          <w:ilvl w:val="0"/>
          <w:numId w:val="5"/>
        </w:numPr>
      </w:pPr>
      <w:r w:rsidRPr="003D2B40">
        <w:lastRenderedPageBreak/>
        <w:t xml:space="preserve">It is a </w:t>
      </w:r>
      <w:r w:rsidRPr="003D2B40">
        <w:rPr>
          <w:b/>
          <w:bCs/>
        </w:rPr>
        <w:t>three-volume, nonfiction literary work</w:t>
      </w:r>
      <w:r w:rsidRPr="003D2B40">
        <w:t xml:space="preserve"> that documents the vast system of Soviet forced labor camps (the “gulag”).</w:t>
      </w:r>
    </w:p>
    <w:p w14:paraId="4469862F" w14:textId="77777777" w:rsidR="003D2B40" w:rsidRPr="003D2B40" w:rsidRDefault="003D2B40" w:rsidP="003D2B40">
      <w:pPr>
        <w:numPr>
          <w:ilvl w:val="0"/>
          <w:numId w:val="5"/>
        </w:numPr>
      </w:pPr>
      <w:r w:rsidRPr="003D2B40">
        <w:t>The title “archipelago” is a metaphor: just as islands form a scattered chain across the sea, the gulag camps were spread across the Soviet Union, forming a hidden network of oppression.</w:t>
      </w:r>
    </w:p>
    <w:p w14:paraId="1F4D9C35" w14:textId="77777777" w:rsidR="003D2B40" w:rsidRPr="003D2B40" w:rsidRDefault="003D2B40" w:rsidP="003D2B40">
      <w:pPr>
        <w:numPr>
          <w:ilvl w:val="0"/>
          <w:numId w:val="5"/>
        </w:numPr>
      </w:pPr>
      <w:r w:rsidRPr="003D2B40">
        <w:t xml:space="preserve">The book is based on </w:t>
      </w:r>
      <w:r w:rsidRPr="003D2B40">
        <w:rPr>
          <w:b/>
          <w:bCs/>
        </w:rPr>
        <w:t>Solzhenitsyn’s own experiences</w:t>
      </w:r>
      <w:r w:rsidRPr="003D2B40">
        <w:t xml:space="preserve">, plus testimonies from </w:t>
      </w:r>
      <w:r w:rsidRPr="003D2B40">
        <w:rPr>
          <w:b/>
          <w:bCs/>
        </w:rPr>
        <w:t>over 200 former prisoners</w:t>
      </w:r>
      <w:r w:rsidRPr="003D2B40">
        <w:t>.</w:t>
      </w:r>
    </w:p>
    <w:p w14:paraId="7F6E5CA4" w14:textId="77777777" w:rsidR="003D2B40" w:rsidRPr="003D2B40" w:rsidRDefault="003D2B40" w:rsidP="003D2B40">
      <w:r w:rsidRPr="003D2B40">
        <w:t> </w:t>
      </w:r>
    </w:p>
    <w:p w14:paraId="47E4F30B" w14:textId="77777777" w:rsidR="003D2B40" w:rsidRPr="003D2B40" w:rsidRDefault="003D2B40" w:rsidP="003D2B40">
      <w:r w:rsidRPr="003D2B40">
        <w:rPr>
          <w:b/>
          <w:bCs/>
        </w:rPr>
        <w:t>Why It Was So Influential</w:t>
      </w:r>
    </w:p>
    <w:p w14:paraId="354CC364" w14:textId="77777777" w:rsidR="003D2B40" w:rsidRPr="003D2B40" w:rsidRDefault="003D2B40" w:rsidP="003D2B40">
      <w:pPr>
        <w:numPr>
          <w:ilvl w:val="0"/>
          <w:numId w:val="6"/>
        </w:numPr>
      </w:pPr>
      <w:r w:rsidRPr="003D2B40">
        <w:t xml:space="preserve">It </w:t>
      </w:r>
      <w:r w:rsidRPr="003D2B40">
        <w:rPr>
          <w:b/>
          <w:bCs/>
        </w:rPr>
        <w:t>exposed the scale of political repression</w:t>
      </w:r>
      <w:r w:rsidRPr="003D2B40">
        <w:t xml:space="preserve"> in the Soviet Union to the world at a time when the regime still denied or downplayed it.</w:t>
      </w:r>
    </w:p>
    <w:p w14:paraId="5CF0975D" w14:textId="77777777" w:rsidR="003D2B40" w:rsidRPr="003D2B40" w:rsidRDefault="003D2B40" w:rsidP="003D2B40">
      <w:pPr>
        <w:numPr>
          <w:ilvl w:val="0"/>
          <w:numId w:val="6"/>
        </w:numPr>
      </w:pPr>
      <w:r w:rsidRPr="003D2B40">
        <w:t>Helped shatter the romanticized view of communism held by some intellectuals in the West.</w:t>
      </w:r>
    </w:p>
    <w:p w14:paraId="14EBA1EE" w14:textId="77777777" w:rsidR="003D2B40" w:rsidRPr="003D2B40" w:rsidRDefault="003D2B40" w:rsidP="003D2B40">
      <w:pPr>
        <w:numPr>
          <w:ilvl w:val="0"/>
          <w:numId w:val="6"/>
        </w:numPr>
      </w:pPr>
      <w:r w:rsidRPr="003D2B40">
        <w:t xml:space="preserve">Led to Solzhenitsyn being </w:t>
      </w:r>
      <w:r w:rsidRPr="003D2B40">
        <w:rPr>
          <w:b/>
          <w:bCs/>
        </w:rPr>
        <w:t>expelled from the Soviet Union</w:t>
      </w:r>
      <w:r w:rsidRPr="003D2B40">
        <w:t xml:space="preserve"> in 1974. He lived in exile in Switzerland and the U.S. until he returned to Russia in 1994 after the Soviet collapse.</w:t>
      </w:r>
    </w:p>
    <w:p w14:paraId="2EAFE474" w14:textId="77777777" w:rsidR="003D2B40" w:rsidRPr="003D2B40" w:rsidRDefault="003D2B40" w:rsidP="003D2B40">
      <w:pPr>
        <w:numPr>
          <w:ilvl w:val="0"/>
          <w:numId w:val="6"/>
        </w:numPr>
      </w:pPr>
      <w:proofErr w:type="gramStart"/>
      <w:r w:rsidRPr="003D2B40">
        <w:t>The work</w:t>
      </w:r>
      <w:proofErr w:type="gramEnd"/>
      <w:r w:rsidRPr="003D2B40">
        <w:t xml:space="preserve"> played a role in undermining the </w:t>
      </w:r>
      <w:r w:rsidRPr="003D2B40">
        <w:rPr>
          <w:b/>
          <w:bCs/>
        </w:rPr>
        <w:t>moral legitimacy of the Soviet system</w:t>
      </w:r>
      <w:r w:rsidRPr="003D2B40">
        <w:t>.</w:t>
      </w:r>
    </w:p>
    <w:p w14:paraId="2CDC0A70" w14:textId="77777777" w:rsidR="003D2B40" w:rsidRPr="003D2B40" w:rsidRDefault="003D2B40" w:rsidP="003D2B40">
      <w:r w:rsidRPr="003D2B40">
        <w:t> </w:t>
      </w:r>
    </w:p>
    <w:p w14:paraId="10892B6E" w14:textId="77777777" w:rsidR="003D2B40" w:rsidRPr="003D2B40" w:rsidRDefault="003D2B40" w:rsidP="003D2B40">
      <w:r w:rsidRPr="003D2B40">
        <w:rPr>
          <w:b/>
          <w:bCs/>
        </w:rPr>
        <w:t>Recognition</w:t>
      </w:r>
    </w:p>
    <w:p w14:paraId="7953CC09" w14:textId="77777777" w:rsidR="003D2B40" w:rsidRPr="003D2B40" w:rsidRDefault="003D2B40" w:rsidP="003D2B40">
      <w:pPr>
        <w:numPr>
          <w:ilvl w:val="0"/>
          <w:numId w:val="7"/>
        </w:numPr>
      </w:pPr>
      <w:r w:rsidRPr="003D2B40">
        <w:t xml:space="preserve">Solzhenitsyn won the </w:t>
      </w:r>
      <w:r w:rsidRPr="003D2B40">
        <w:rPr>
          <w:b/>
          <w:bCs/>
        </w:rPr>
        <w:t>Nobel Prize in Literature in 1970</w:t>
      </w:r>
      <w:r w:rsidRPr="003D2B40">
        <w:t xml:space="preserve">, primarily for </w:t>
      </w:r>
      <w:r w:rsidRPr="003D2B40">
        <w:rPr>
          <w:i/>
          <w:iCs/>
        </w:rPr>
        <w:t>One Day in the Life of Ivan Denisovich</w:t>
      </w:r>
      <w:r w:rsidRPr="003D2B40">
        <w:t xml:space="preserve"> (1962), a novel that first exposed gulag life.</w:t>
      </w:r>
    </w:p>
    <w:p w14:paraId="1EC77480" w14:textId="77777777" w:rsidR="003D2B40" w:rsidRPr="003D2B40" w:rsidRDefault="003D2B40" w:rsidP="003D2B40">
      <w:pPr>
        <w:numPr>
          <w:ilvl w:val="0"/>
          <w:numId w:val="7"/>
        </w:numPr>
      </w:pPr>
      <w:r w:rsidRPr="003D2B40">
        <w:t xml:space="preserve">However, </w:t>
      </w:r>
      <w:r w:rsidRPr="003D2B40">
        <w:rPr>
          <w:i/>
          <w:iCs/>
        </w:rPr>
        <w:t>The Gulag Archipelago</w:t>
      </w:r>
      <w:r w:rsidRPr="003D2B40">
        <w:t xml:space="preserve"> cemented his reputation as a truth-teller and moral force against tyranny.</w:t>
      </w:r>
    </w:p>
    <w:p w14:paraId="64CD1675" w14:textId="77777777" w:rsidR="003D2B40" w:rsidRPr="003D2B40" w:rsidRDefault="003D2B40" w:rsidP="003D2B40">
      <w:r w:rsidRPr="003D2B40">
        <w:t> </w:t>
      </w:r>
    </w:p>
    <w:p w14:paraId="2AE37D0B" w14:textId="77777777" w:rsidR="003D2B40" w:rsidRPr="003D2B40" w:rsidRDefault="003D2B40" w:rsidP="003D2B40">
      <w:r w:rsidRPr="003D2B40">
        <w:t> </w:t>
      </w:r>
    </w:p>
    <w:p w14:paraId="025A5B5F" w14:textId="77777777" w:rsidR="00980A94" w:rsidRDefault="00980A94"/>
    <w:sectPr w:rsidR="00980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E5024"/>
    <w:multiLevelType w:val="multilevel"/>
    <w:tmpl w:val="7F92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2F3A89"/>
    <w:multiLevelType w:val="multilevel"/>
    <w:tmpl w:val="BCE6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1A0944"/>
    <w:multiLevelType w:val="multilevel"/>
    <w:tmpl w:val="39EE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A92C8E"/>
    <w:multiLevelType w:val="multilevel"/>
    <w:tmpl w:val="E866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434F3A"/>
    <w:multiLevelType w:val="multilevel"/>
    <w:tmpl w:val="32B0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E276C6"/>
    <w:multiLevelType w:val="multilevel"/>
    <w:tmpl w:val="9B0C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32518D"/>
    <w:multiLevelType w:val="multilevel"/>
    <w:tmpl w:val="9F60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1022898">
    <w:abstractNumId w:val="1"/>
  </w:num>
  <w:num w:numId="2" w16cid:durableId="740248355">
    <w:abstractNumId w:val="4"/>
  </w:num>
  <w:num w:numId="3" w16cid:durableId="1856730029">
    <w:abstractNumId w:val="5"/>
  </w:num>
  <w:num w:numId="4" w16cid:durableId="545801567">
    <w:abstractNumId w:val="0"/>
  </w:num>
  <w:num w:numId="5" w16cid:durableId="1147283044">
    <w:abstractNumId w:val="3"/>
  </w:num>
  <w:num w:numId="6" w16cid:durableId="1630866428">
    <w:abstractNumId w:val="2"/>
  </w:num>
  <w:num w:numId="7" w16cid:durableId="19737116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B40"/>
    <w:rsid w:val="00006F75"/>
    <w:rsid w:val="003D2B40"/>
    <w:rsid w:val="00640F0B"/>
    <w:rsid w:val="00980A94"/>
    <w:rsid w:val="009A6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CB77B"/>
  <w15:chartTrackingRefBased/>
  <w15:docId w15:val="{7A2B9D33-F2F9-414A-B04B-37CBD62CE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B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2B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2B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2B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2B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2B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2B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2B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2B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2B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2B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2B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2B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2B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2B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2B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2B40"/>
    <w:rPr>
      <w:rFonts w:eastAsiaTheme="majorEastAsia" w:cstheme="majorBidi"/>
      <w:color w:val="272727" w:themeColor="text1" w:themeTint="D8"/>
    </w:rPr>
  </w:style>
  <w:style w:type="paragraph" w:styleId="Title">
    <w:name w:val="Title"/>
    <w:basedOn w:val="Normal"/>
    <w:next w:val="Normal"/>
    <w:link w:val="TitleChar"/>
    <w:uiPriority w:val="10"/>
    <w:qFormat/>
    <w:rsid w:val="003D2B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B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B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2B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2B40"/>
    <w:pPr>
      <w:spacing w:before="160"/>
      <w:jc w:val="center"/>
    </w:pPr>
    <w:rPr>
      <w:i/>
      <w:iCs/>
      <w:color w:val="404040" w:themeColor="text1" w:themeTint="BF"/>
    </w:rPr>
  </w:style>
  <w:style w:type="character" w:customStyle="1" w:styleId="QuoteChar">
    <w:name w:val="Quote Char"/>
    <w:basedOn w:val="DefaultParagraphFont"/>
    <w:link w:val="Quote"/>
    <w:uiPriority w:val="29"/>
    <w:rsid w:val="003D2B40"/>
    <w:rPr>
      <w:i/>
      <w:iCs/>
      <w:color w:val="404040" w:themeColor="text1" w:themeTint="BF"/>
    </w:rPr>
  </w:style>
  <w:style w:type="paragraph" w:styleId="ListParagraph">
    <w:name w:val="List Paragraph"/>
    <w:basedOn w:val="Normal"/>
    <w:uiPriority w:val="34"/>
    <w:qFormat/>
    <w:rsid w:val="003D2B40"/>
    <w:pPr>
      <w:ind w:left="720"/>
      <w:contextualSpacing/>
    </w:pPr>
  </w:style>
  <w:style w:type="character" w:styleId="IntenseEmphasis">
    <w:name w:val="Intense Emphasis"/>
    <w:basedOn w:val="DefaultParagraphFont"/>
    <w:uiPriority w:val="21"/>
    <w:qFormat/>
    <w:rsid w:val="003D2B40"/>
    <w:rPr>
      <w:i/>
      <w:iCs/>
      <w:color w:val="0F4761" w:themeColor="accent1" w:themeShade="BF"/>
    </w:rPr>
  </w:style>
  <w:style w:type="paragraph" w:styleId="IntenseQuote">
    <w:name w:val="Intense Quote"/>
    <w:basedOn w:val="Normal"/>
    <w:next w:val="Normal"/>
    <w:link w:val="IntenseQuoteChar"/>
    <w:uiPriority w:val="30"/>
    <w:qFormat/>
    <w:rsid w:val="003D2B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2B40"/>
    <w:rPr>
      <w:i/>
      <w:iCs/>
      <w:color w:val="0F4761" w:themeColor="accent1" w:themeShade="BF"/>
    </w:rPr>
  </w:style>
  <w:style w:type="character" w:styleId="IntenseReference">
    <w:name w:val="Intense Reference"/>
    <w:basedOn w:val="DefaultParagraphFont"/>
    <w:uiPriority w:val="32"/>
    <w:qFormat/>
    <w:rsid w:val="003D2B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582</Words>
  <Characters>3321</Characters>
  <Application>Microsoft Office Word</Application>
  <DocSecurity>0</DocSecurity>
  <Lines>27</Lines>
  <Paragraphs>7</Paragraphs>
  <ScaleCrop>false</ScaleCrop>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Pennington</dc:creator>
  <cp:keywords/>
  <dc:description/>
  <cp:lastModifiedBy>Phil Pennington</cp:lastModifiedBy>
  <cp:revision>1</cp:revision>
  <dcterms:created xsi:type="dcterms:W3CDTF">2025-09-17T15:42:00Z</dcterms:created>
  <dcterms:modified xsi:type="dcterms:W3CDTF">2025-09-17T15:44:00Z</dcterms:modified>
</cp:coreProperties>
</file>