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0E955AD5" w:rsidR="005E7A4F" w:rsidRDefault="00012E92" w:rsidP="005E7A4F">
      <w:pPr>
        <w:pStyle w:val="Subtitle"/>
        <w:jc w:val="center"/>
      </w:pPr>
      <w:r>
        <w:t>February, 2026</w:t>
      </w:r>
    </w:p>
    <w:p w14:paraId="427CA54C" w14:textId="60EC56EE" w:rsidR="00596A8F" w:rsidRPr="00596A8F" w:rsidRDefault="00596A8F" w:rsidP="00596A8F">
      <w:pPr>
        <w:jc w:val="center"/>
      </w:pPr>
      <w:r>
        <w:t>Phil@UsefulEngines.com</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D2EF488" w14:textId="5887C4CC" w:rsidR="00261922" w:rsidRDefault="00AE267D" w:rsidP="000509BA">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59CF13F8" w14:textId="77777777" w:rsidR="000509BA" w:rsidRPr="000509BA" w:rsidRDefault="000509BA" w:rsidP="000509BA">
      <w:pPr>
        <w:pStyle w:val="NormalWeb"/>
        <w:spacing w:before="0" w:beforeAutospacing="0" w:after="0" w:afterAutospacing="0"/>
        <w:ind w:left="720"/>
        <w:rPr>
          <w:rFonts w:ascii="Calibri" w:hAnsi="Calibri" w:cs="Calibri"/>
          <w:i/>
          <w:iCs/>
          <w:sz w:val="22"/>
          <w:szCs w:val="22"/>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t>What does God want and why?</w:t>
      </w:r>
    </w:p>
    <w:p w14:paraId="4D49E928" w14:textId="4534839F"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biblical discussion of roles in the church must be understood within the larger storyline of Scripture: </w:t>
      </w:r>
      <w:r>
        <w:rPr>
          <w:rFonts w:ascii="Calibri" w:hAnsi="Calibri" w:cs="Calibri"/>
          <w:b/>
          <w:bCs/>
          <w:sz w:val="22"/>
          <w:szCs w:val="22"/>
        </w:rPr>
        <w:t>creation, fall, redemption, and new creation</w:t>
      </w:r>
      <w:r>
        <w:rPr>
          <w:rFonts w:ascii="Calibri" w:hAnsi="Calibri" w:cs="Calibri"/>
          <w:sz w:val="22"/>
          <w:szCs w:val="22"/>
        </w:rPr>
        <w:t xml:space="preserve">. In Genesis 1–2, men and women are created equally in the image of God and share the mandate to rule the earth. At the same time, the creation narrative introduces an </w:t>
      </w:r>
      <w:r>
        <w:rPr>
          <w:rFonts w:ascii="Calibri" w:hAnsi="Calibri" w:cs="Calibri"/>
          <w:b/>
          <w:bCs/>
          <w:sz w:val="22"/>
          <w:szCs w:val="22"/>
        </w:rPr>
        <w:t>ordered partnership</w:t>
      </w:r>
      <w:r>
        <w:rPr>
          <w:rFonts w:ascii="Calibri" w:hAnsi="Calibri" w:cs="Calibri"/>
          <w:sz w:val="22"/>
          <w:szCs w:val="22"/>
        </w:rPr>
        <w:t xml:space="preserve">, Adam is formed first and Eve is created from him as a corresponding helper. This differentiation exists </w:t>
      </w:r>
      <w:r>
        <w:rPr>
          <w:rFonts w:ascii="Calibri" w:hAnsi="Calibri" w:cs="Calibri"/>
          <w:b/>
          <w:bCs/>
          <w:sz w:val="22"/>
          <w:szCs w:val="22"/>
        </w:rPr>
        <w:t>before the fall</w:t>
      </w:r>
      <w:r>
        <w:rPr>
          <w:rFonts w:ascii="Calibri" w:hAnsi="Calibri" w:cs="Calibri"/>
          <w:sz w:val="22"/>
          <w:szCs w:val="22"/>
        </w:rPr>
        <w:t>, indicating that male–female distinction is part of God’s good design rather than a product of sin.</w:t>
      </w:r>
    </w:p>
    <w:p w14:paraId="27828072"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8651E1"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Pr>
          <w:rFonts w:ascii="Calibri" w:hAnsi="Calibri" w:cs="Calibri"/>
          <w:b/>
          <w:bCs/>
          <w:sz w:val="22"/>
          <w:szCs w:val="22"/>
        </w:rPr>
        <w:t>deception and disorder can enter when God’s design is disrupted</w:t>
      </w:r>
      <w:r>
        <w:rPr>
          <w:rFonts w:ascii="Calibri" w:hAnsi="Calibri" w:cs="Calibri"/>
          <w:sz w:val="22"/>
          <w:szCs w:val="22"/>
        </w:rPr>
        <w:t>. In the church, where false teaching threatens the community, Paul emphasizes guarding doctrinal authority and maintaining ordered relationships.</w:t>
      </w:r>
    </w:p>
    <w:p w14:paraId="400014FB"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1BEC4"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Paul’s theology also frames Adam as a </w:t>
      </w:r>
      <w:r>
        <w:rPr>
          <w:rFonts w:ascii="Calibri" w:hAnsi="Calibri" w:cs="Calibri"/>
          <w:b/>
          <w:bCs/>
          <w:sz w:val="22"/>
          <w:szCs w:val="22"/>
        </w:rPr>
        <w:t>type of Christ</w:t>
      </w:r>
      <w:r>
        <w:rPr>
          <w:rFonts w:ascii="Calibri" w:hAnsi="Calibri" w:cs="Calibri"/>
          <w:sz w:val="22"/>
          <w:szCs w:val="22"/>
        </w:rPr>
        <w:t xml:space="preserve"> (Rom 5:14), the “last Adam” who restores humanity through obedience. In Ephesians 5, Paul connects the Genesis marriage pattern to </w:t>
      </w:r>
      <w:r>
        <w:rPr>
          <w:rFonts w:ascii="Calibri" w:hAnsi="Calibri" w:cs="Calibri"/>
          <w:b/>
          <w:bCs/>
          <w:sz w:val="22"/>
          <w:szCs w:val="22"/>
        </w:rPr>
        <w:t>Christ and the church</w:t>
      </w:r>
      <w:r>
        <w:rPr>
          <w:rFonts w:ascii="Calibri" w:hAnsi="Calibri" w:cs="Calibri"/>
          <w:sz w:val="22"/>
          <w:szCs w:val="22"/>
        </w:rPr>
        <w:t>, suggesting that the original relationship between Adam and Eve symbolically anticipates the union between Christ (the head) and His people (the bride). From this perspective, some aspects of church order may intentionally reflect this creational and redemptive pattern.</w:t>
      </w:r>
    </w:p>
    <w:p w14:paraId="35706063"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2E811E"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w:t>
      </w:r>
      <w:r>
        <w:rPr>
          <w:rFonts w:ascii="Calibri" w:hAnsi="Calibri" w:cs="Calibri"/>
          <w:sz w:val="22"/>
          <w:szCs w:val="22"/>
        </w:rPr>
        <w:lastRenderedPageBreak/>
        <w:t xml:space="preserve">of the church, this order protects the community from confusion and deception and keeps the focus on faithfulness to God’s truth. The instruction in 1 Timothy 2 is therefore best understood not as silencing participation, but as guarding the responsibility of </w:t>
      </w:r>
      <w:r>
        <w:rPr>
          <w:rFonts w:ascii="Calibri" w:hAnsi="Calibri" w:cs="Calibri"/>
          <w:b/>
          <w:bCs/>
          <w:sz w:val="22"/>
          <w:szCs w:val="22"/>
        </w:rPr>
        <w:t>authoritative doctrinal oversight</w:t>
      </w:r>
      <w:r>
        <w:rPr>
          <w:rFonts w:ascii="Calibri" w:hAnsi="Calibri" w:cs="Calibri"/>
          <w:sz w:val="22"/>
          <w:szCs w:val="22"/>
        </w:rPr>
        <w:t xml:space="preserve"> within the gathered church. In this way, the church’s life reflects God’s intention for harmony, trust, and faithful stewardship of His word.</w:t>
      </w:r>
    </w:p>
    <w:p w14:paraId="1A1C3CDC"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57790C" w14:textId="42418C2B"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Finally, the Bible’s trajectory points toward the </w:t>
      </w:r>
      <w:r>
        <w:rPr>
          <w:rFonts w:ascii="Calibri" w:hAnsi="Calibri" w:cs="Calibri"/>
          <w:b/>
          <w:bCs/>
          <w:sz w:val="22"/>
          <w:szCs w:val="22"/>
        </w:rPr>
        <w:t>new creation</w:t>
      </w:r>
      <w:r>
        <w:rPr>
          <w:rFonts w:ascii="Calibri" w:hAnsi="Calibri" w:cs="Calibri"/>
          <w:sz w:val="22"/>
          <w:szCs w:val="22"/>
        </w:rPr>
        <w:t>, where redeemed humanity shares in Christ’s reign (Rev 22:5) and perfect communion with God is restored. Present structures of authority may function as safeguards and signs within a fallen world, pointing toward God’s goal: a restored family of sons and daughters living in ordered love under Christ.</w:t>
      </w:r>
    </w:p>
    <w:p w14:paraId="5859A027" w14:textId="77777777" w:rsidR="000509BA" w:rsidRPr="000509BA" w:rsidRDefault="000509BA" w:rsidP="000509BA"/>
    <w:p w14:paraId="0DB22C27" w14:textId="2D8602F8"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lastRenderedPageBreak/>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lastRenderedPageBreak/>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w:t>
      </w:r>
      <w:r>
        <w:lastRenderedPageBreak/>
        <w:t xml:space="preserve">“especially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lastRenderedPageBreak/>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F8404E" w:rsidP="00AE267D">
      <w:r>
        <w:rPr>
          <w:noProof/>
        </w:rPr>
      </w:r>
      <w:r>
        <w:pict w14:anchorId="19B3AAEF">
          <v:rect id="Rectangle 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bookmarkStart w:id="11" w:name="citations"/>
    <w:p w14:paraId="7721F873" w14:textId="77777777" w:rsidR="00AE267D" w:rsidRDefault="00AE267D" w:rsidP="00AE267D">
      <w:pPr>
        <w:pStyle w:val="FirstParagraph"/>
      </w:pPr>
      <w:r>
        <w:lastRenderedPageBreak/>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didaskō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lastRenderedPageBreak/>
        <w:t>[18]</w:t>
      </w:r>
      <w:r>
        <w:t xml:space="preserve"> </w:t>
      </w:r>
      <w:r w:rsidRPr="004903FD">
        <w:rPr>
          <w:rFonts w:asciiTheme="minorHAnsi" w:eastAsiaTheme="minorHAnsi" w:hAnsiTheme="minorHAnsi" w:cstheme="minorBidi"/>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8"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Egalitarian versus Complementarian – Which one is correct? </w:t>
      </w:r>
    </w:p>
    <w:p w14:paraId="4F1B68CA" w14:textId="7B05B968" w:rsidR="004903FD" w:rsidRDefault="004903FD">
      <w:hyperlink r:id="rId69"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Women’s Role in the Church</w:t>
      </w:r>
    </w:p>
    <w:p w14:paraId="4EB91100" w14:textId="1DA606CF" w:rsidR="004903FD" w:rsidRDefault="004903FD">
      <w:hyperlink r:id="rId70"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hyperlink r:id="rId71" w:history="1">
        <w:r w:rsidRPr="003D1666">
          <w:rPr>
            <w:rStyle w:val="Hyperlink"/>
          </w:rPr>
          <w:t>https://www.youtube.com/watch?v=1N4QTO8TjLs</w:t>
        </w:r>
      </w:hyperlink>
    </w:p>
    <w:p w14:paraId="1F78EC7D" w14:textId="4C5010BF" w:rsidR="000615E6" w:rsidRDefault="000615E6">
      <w:r w:rsidRPr="007B5654">
        <w:rPr>
          <w:rStyle w:val="Hyperlink"/>
          <w:kern w:val="0"/>
          <w:lang w:val="en"/>
          <w14:ligatures w14:val="none"/>
        </w:rPr>
        <w:t>[22]</w:t>
      </w:r>
      <w:r>
        <w:t xml:space="preserve"> </w:t>
      </w:r>
      <w:r w:rsidR="007B5654">
        <w:t>John Piper – 1 Timothy 2:11-15, Part 1</w:t>
      </w:r>
      <w:r w:rsidR="007B5654">
        <w:br/>
      </w:r>
      <w:hyperlink r:id="rId72"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lastRenderedPageBreak/>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footerReference w:type="default" r:id="rId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F6A3B" w14:textId="77777777" w:rsidR="00F8404E" w:rsidRDefault="00F8404E" w:rsidP="00CC7355">
      <w:pPr>
        <w:spacing w:after="0" w:line="240" w:lineRule="auto"/>
      </w:pPr>
      <w:r>
        <w:separator/>
      </w:r>
    </w:p>
  </w:endnote>
  <w:endnote w:type="continuationSeparator" w:id="0">
    <w:p w14:paraId="76CD800E" w14:textId="77777777" w:rsidR="00F8404E" w:rsidRDefault="00F8404E"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50028" w14:textId="77777777" w:rsidR="00F8404E" w:rsidRDefault="00F8404E" w:rsidP="00CC7355">
      <w:pPr>
        <w:spacing w:after="0" w:line="240" w:lineRule="auto"/>
      </w:pPr>
      <w:r>
        <w:separator/>
      </w:r>
    </w:p>
  </w:footnote>
  <w:footnote w:type="continuationSeparator" w:id="0">
    <w:p w14:paraId="1D859E0A" w14:textId="77777777" w:rsidR="00F8404E" w:rsidRDefault="00F8404E"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4"/>
  </w:num>
  <w:num w:numId="2" w16cid:durableId="755832445">
    <w:abstractNumId w:val="54"/>
  </w:num>
  <w:num w:numId="3" w16cid:durableId="1965889192">
    <w:abstractNumId w:val="49"/>
  </w:num>
  <w:num w:numId="4" w16cid:durableId="1888492114">
    <w:abstractNumId w:val="55"/>
  </w:num>
  <w:num w:numId="5" w16cid:durableId="889073047">
    <w:abstractNumId w:val="50"/>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6"/>
  </w:num>
  <w:num w:numId="10" w16cid:durableId="1002854685">
    <w:abstractNumId w:val="27"/>
  </w:num>
  <w:num w:numId="11" w16cid:durableId="991300420">
    <w:abstractNumId w:val="2"/>
  </w:num>
  <w:num w:numId="12" w16cid:durableId="916279949">
    <w:abstractNumId w:val="65"/>
  </w:num>
  <w:num w:numId="13" w16cid:durableId="1916088287">
    <w:abstractNumId w:val="37"/>
  </w:num>
  <w:num w:numId="14" w16cid:durableId="1293098226">
    <w:abstractNumId w:val="39"/>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58"/>
  </w:num>
  <w:num w:numId="18" w16cid:durableId="1593663517">
    <w:abstractNumId w:val="42"/>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59"/>
  </w:num>
  <w:num w:numId="23" w16cid:durableId="713848152">
    <w:abstractNumId w:val="41"/>
  </w:num>
  <w:num w:numId="24" w16cid:durableId="258605272">
    <w:abstractNumId w:val="4"/>
  </w:num>
  <w:num w:numId="25" w16cid:durableId="654914123">
    <w:abstractNumId w:val="13"/>
  </w:num>
  <w:num w:numId="26" w16cid:durableId="523792881">
    <w:abstractNumId w:val="21"/>
  </w:num>
  <w:num w:numId="27" w16cid:durableId="779834821">
    <w:abstractNumId w:val="68"/>
  </w:num>
  <w:num w:numId="28" w16cid:durableId="1144390122">
    <w:abstractNumId w:val="32"/>
  </w:num>
  <w:num w:numId="29" w16cid:durableId="448551716">
    <w:abstractNumId w:val="5"/>
  </w:num>
  <w:num w:numId="30" w16cid:durableId="88740886">
    <w:abstractNumId w:val="47"/>
  </w:num>
  <w:num w:numId="31" w16cid:durableId="1153642008">
    <w:abstractNumId w:val="3"/>
  </w:num>
  <w:num w:numId="32" w16cid:durableId="94592503">
    <w:abstractNumId w:val="1"/>
  </w:num>
  <w:num w:numId="33" w16cid:durableId="1999308636">
    <w:abstractNumId w:val="11"/>
  </w:num>
  <w:num w:numId="34" w16cid:durableId="160898366">
    <w:abstractNumId w:val="70"/>
  </w:num>
  <w:num w:numId="35" w16cid:durableId="603614301">
    <w:abstractNumId w:val="67"/>
  </w:num>
  <w:num w:numId="36" w16cid:durableId="1312447282">
    <w:abstractNumId w:val="40"/>
  </w:num>
  <w:num w:numId="37" w16cid:durableId="2076319705">
    <w:abstractNumId w:val="60"/>
  </w:num>
  <w:num w:numId="38" w16cid:durableId="1956053824">
    <w:abstractNumId w:val="43"/>
  </w:num>
  <w:num w:numId="39" w16cid:durableId="1207991992">
    <w:abstractNumId w:val="25"/>
  </w:num>
  <w:num w:numId="40" w16cid:durableId="1036731518">
    <w:abstractNumId w:val="53"/>
  </w:num>
  <w:num w:numId="41" w16cid:durableId="1883712643">
    <w:abstractNumId w:val="31"/>
  </w:num>
  <w:num w:numId="42" w16cid:durableId="1599603742">
    <w:abstractNumId w:val="45"/>
  </w:num>
  <w:num w:numId="43" w16cid:durableId="978147876">
    <w:abstractNumId w:val="9"/>
  </w:num>
  <w:num w:numId="44" w16cid:durableId="143743731">
    <w:abstractNumId w:val="52"/>
  </w:num>
  <w:num w:numId="45" w16cid:durableId="1733040418">
    <w:abstractNumId w:val="64"/>
  </w:num>
  <w:num w:numId="46" w16cid:durableId="793136257">
    <w:abstractNumId w:val="61"/>
  </w:num>
  <w:num w:numId="47" w16cid:durableId="1928268410">
    <w:abstractNumId w:val="7"/>
  </w:num>
  <w:num w:numId="48" w16cid:durableId="93864601">
    <w:abstractNumId w:val="28"/>
  </w:num>
  <w:num w:numId="49" w16cid:durableId="80833677">
    <w:abstractNumId w:val="14"/>
  </w:num>
  <w:num w:numId="50" w16cid:durableId="1359163941">
    <w:abstractNumId w:val="63"/>
  </w:num>
  <w:num w:numId="51" w16cid:durableId="2062287721">
    <w:abstractNumId w:val="10"/>
  </w:num>
  <w:num w:numId="52" w16cid:durableId="1609964985">
    <w:abstractNumId w:val="66"/>
  </w:num>
  <w:num w:numId="53" w16cid:durableId="1726829911">
    <w:abstractNumId w:val="33"/>
  </w:num>
  <w:num w:numId="54" w16cid:durableId="545409222">
    <w:abstractNumId w:val="16"/>
  </w:num>
  <w:num w:numId="55" w16cid:durableId="987436704">
    <w:abstractNumId w:val="24"/>
  </w:num>
  <w:num w:numId="56" w16cid:durableId="327563921">
    <w:abstractNumId w:val="71"/>
  </w:num>
  <w:num w:numId="57" w16cid:durableId="142547506">
    <w:abstractNumId w:val="20"/>
  </w:num>
  <w:num w:numId="58" w16cid:durableId="137721961">
    <w:abstractNumId w:val="23"/>
  </w:num>
  <w:num w:numId="59" w16cid:durableId="662438916">
    <w:abstractNumId w:val="38"/>
  </w:num>
  <w:num w:numId="60" w16cid:durableId="1975482592">
    <w:abstractNumId w:val="62"/>
  </w:num>
  <w:num w:numId="61" w16cid:durableId="350912206">
    <w:abstractNumId w:val="57"/>
  </w:num>
  <w:num w:numId="62" w16cid:durableId="576016668">
    <w:abstractNumId w:val="51"/>
  </w:num>
  <w:num w:numId="63" w16cid:durableId="814838419">
    <w:abstractNumId w:val="36"/>
  </w:num>
  <w:num w:numId="64" w16cid:durableId="1769303781">
    <w:abstractNumId w:val="8"/>
  </w:num>
  <w:num w:numId="65" w16cid:durableId="874578725">
    <w:abstractNumId w:val="48"/>
  </w:num>
  <w:num w:numId="66" w16cid:durableId="525102530">
    <w:abstractNumId w:val="0"/>
  </w:num>
  <w:num w:numId="67" w16cid:durableId="1362779207">
    <w:abstractNumId w:val="46"/>
  </w:num>
  <w:num w:numId="68" w16cid:durableId="929117371">
    <w:abstractNumId w:val="15"/>
  </w:num>
  <w:num w:numId="69" w16cid:durableId="554313563">
    <w:abstractNumId w:val="6"/>
  </w:num>
  <w:num w:numId="70" w16cid:durableId="1573350598">
    <w:abstractNumId w:val="34"/>
  </w:num>
  <w:num w:numId="71" w16cid:durableId="24261488">
    <w:abstractNumId w:val="69"/>
  </w:num>
  <w:num w:numId="72" w16cid:durableId="34926171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509BA"/>
    <w:rsid w:val="000615E6"/>
    <w:rsid w:val="00067038"/>
    <w:rsid w:val="0012297B"/>
    <w:rsid w:val="00136E76"/>
    <w:rsid w:val="00204ECB"/>
    <w:rsid w:val="00261922"/>
    <w:rsid w:val="002964E1"/>
    <w:rsid w:val="00346D6C"/>
    <w:rsid w:val="00372881"/>
    <w:rsid w:val="004903FD"/>
    <w:rsid w:val="004C5DD3"/>
    <w:rsid w:val="00587724"/>
    <w:rsid w:val="00596A8F"/>
    <w:rsid w:val="005E7A4F"/>
    <w:rsid w:val="006100FE"/>
    <w:rsid w:val="00611331"/>
    <w:rsid w:val="00623004"/>
    <w:rsid w:val="00642A63"/>
    <w:rsid w:val="006928FD"/>
    <w:rsid w:val="006A1D53"/>
    <w:rsid w:val="006B2541"/>
    <w:rsid w:val="006C2824"/>
    <w:rsid w:val="006C6184"/>
    <w:rsid w:val="00707F74"/>
    <w:rsid w:val="007204AC"/>
    <w:rsid w:val="00746DF5"/>
    <w:rsid w:val="007534F5"/>
    <w:rsid w:val="007B5654"/>
    <w:rsid w:val="007C0D47"/>
    <w:rsid w:val="007F263E"/>
    <w:rsid w:val="007F395A"/>
    <w:rsid w:val="008265C9"/>
    <w:rsid w:val="008D1E6A"/>
    <w:rsid w:val="008E3705"/>
    <w:rsid w:val="00931DFF"/>
    <w:rsid w:val="009756B9"/>
    <w:rsid w:val="00980A94"/>
    <w:rsid w:val="009A4455"/>
    <w:rsid w:val="009A64F8"/>
    <w:rsid w:val="009B4703"/>
    <w:rsid w:val="00A20367"/>
    <w:rsid w:val="00A41CD2"/>
    <w:rsid w:val="00A553DD"/>
    <w:rsid w:val="00A876A6"/>
    <w:rsid w:val="00AE267D"/>
    <w:rsid w:val="00AF5FCE"/>
    <w:rsid w:val="00B01A07"/>
    <w:rsid w:val="00B440E9"/>
    <w:rsid w:val="00B84D11"/>
    <w:rsid w:val="00B9026E"/>
    <w:rsid w:val="00C00744"/>
    <w:rsid w:val="00C56D96"/>
    <w:rsid w:val="00CA34AD"/>
    <w:rsid w:val="00CA6CB8"/>
    <w:rsid w:val="00CC0F49"/>
    <w:rsid w:val="00CC7355"/>
    <w:rsid w:val="00CD0CCE"/>
    <w:rsid w:val="00CD601F"/>
    <w:rsid w:val="00D4277D"/>
    <w:rsid w:val="00D55152"/>
    <w:rsid w:val="00E32088"/>
    <w:rsid w:val="00E6585D"/>
    <w:rsid w:val="00E84811"/>
    <w:rsid w:val="00EF3808"/>
    <w:rsid w:val="00F50D34"/>
    <w:rsid w:val="00F56DFE"/>
    <w:rsid w:val="00F67147"/>
    <w:rsid w:val="00F734FC"/>
    <w:rsid w:val="00F8122D"/>
    <w:rsid w:val="00F82153"/>
    <w:rsid w:val="00F840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uasvbible.org/2025/04/24/feminism-and-the-bible-an-analysis-of-feminist-theologys-reinterpretation-of-christian-doctrine-and-authority/"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PFwvdeUjt5s" TargetMode="Externa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youtu.be/GuYnAO_TU04?si=8ENuH9rO1oba1yeU" TargetMode="Externa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www.youtube.com/watch?v=4N9ecgseQ80"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 Type="http://schemas.openxmlformats.org/officeDocument/2006/relationships/hyperlink" Target="https://biblehub.com/1_timothy/1-3.htm?utm_source=chatgpt.com" TargetMode="External"/><Relationship Id="rId71" Type="http://schemas.openxmlformats.org/officeDocument/2006/relationships/hyperlink" Target="https://www.youtube.com/watch?v=1N4QTO8Tj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26</Pages>
  <Words>7076</Words>
  <Characters>40336</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2026-04-10T10:28:00Z</cp:lastPrinted>
  <dcterms:created xsi:type="dcterms:W3CDTF">2026-04-10T10:25:00Z</dcterms:created>
  <dcterms:modified xsi:type="dcterms:W3CDTF">2026-04-10T10:44:00Z</dcterms:modified>
</cp:coreProperties>
</file>