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1E553461" w:rsidR="005E7A4F" w:rsidRPr="001F682F" w:rsidRDefault="005E7A4F" w:rsidP="005E7A4F">
      <w:pPr>
        <w:pStyle w:val="Title"/>
        <w:rPr>
          <w:rFonts w:asciiTheme="minorHAnsi" w:hAnsiTheme="minorHAnsi"/>
        </w:rPr>
      </w:pPr>
      <w:r>
        <w:rPr>
          <w:rFonts w:asciiTheme="minorHAnsi" w:hAnsiTheme="minorHAnsi"/>
        </w:rPr>
        <w:t>Yet another analysis of 1 Timothy 2:8-15</w:t>
      </w:r>
    </w:p>
    <w:p w14:paraId="254145B8" w14:textId="77777777" w:rsidR="005E7A4F" w:rsidRPr="001F682F" w:rsidRDefault="005E7A4F" w:rsidP="005E7A4F"/>
    <w:p w14:paraId="541C7AAF" w14:textId="32722D52" w:rsidR="005E7A4F" w:rsidRPr="001F682F" w:rsidRDefault="005E7A4F" w:rsidP="005E7A4F">
      <w:pPr>
        <w:pStyle w:val="Subtitle"/>
        <w:jc w:val="center"/>
      </w:pPr>
      <w:r>
        <w:t>1/31/2026</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lastRenderedPageBreak/>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2D0D64C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75DEFC5A" w14:textId="77777777" w:rsidR="00AE267D" w:rsidRDefault="00AE267D" w:rsidP="00AE267D">
      <w:pPr>
        <w:pStyle w:val="NormalWeb"/>
        <w:spacing w:before="0" w:beforeAutospacing="0" w:after="0" w:afterAutospacing="0"/>
        <w:rPr>
          <w:rFonts w:ascii="Calibri" w:hAnsi="Calibri" w:cs="Calibri"/>
          <w:sz w:val="22"/>
          <w:szCs w:val="22"/>
        </w:rPr>
      </w:pPr>
    </w:p>
    <w:p w14:paraId="0DB22C27" w14:textId="5CC0D77C" w:rsidR="00AE267D" w:rsidRPr="005E7A4F" w:rsidRDefault="00AE267D" w:rsidP="00AE267D">
      <w:pPr>
        <w:pStyle w:val="Heading1"/>
      </w:pPr>
      <w:r>
        <w:t>Passage Context Analysis</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σέβεια</w:t>
      </w:r>
      <w:r w:rsidRPr="005E7A4F">
        <w:rPr>
          <w:rFonts w:eastAsia="Times New Roman" w:cs="Calibri"/>
          <w:kern w:val="0"/>
          <w:sz w:val="22"/>
          <w:szCs w:val="22"/>
          <w14:ligatures w14:val="none"/>
        </w:rPr>
        <w:t>, eusebeia).</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“Likewise” (</w:t>
      </w:r>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σαύτως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hōsautōs</w:t>
      </w:r>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“Suitable/proper” (καταστολή, </w:t>
      </w:r>
      <w:r w:rsidRPr="005E7A4F">
        <w:rPr>
          <w:rFonts w:eastAsia="Times New Roman" w:cs="Calibri"/>
          <w:i/>
          <w:iCs/>
          <w:kern w:val="0"/>
          <w:sz w:val="22"/>
          <w:szCs w:val="22"/>
          <w14:ligatures w14:val="none"/>
        </w:rPr>
        <w:t>katastolē</w:t>
      </w:r>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aidōs</w:t>
      </w:r>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propriety/shamefastness</w:t>
      </w:r>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“Self-control” (σωφροσύνη, </w:t>
      </w:r>
      <w:r w:rsidRPr="005E7A4F">
        <w:rPr>
          <w:rFonts w:eastAsia="Times New Roman" w:cs="Calibri"/>
          <w:i/>
          <w:iCs/>
          <w:kern w:val="0"/>
          <w:sz w:val="22"/>
          <w:szCs w:val="22"/>
          <w14:ligatures w14:val="none"/>
        </w:rPr>
        <w:t>sōphrosynē</w:t>
      </w:r>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hēsychia</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r w:rsidRPr="005E7A4F">
        <w:rPr>
          <w:rFonts w:eastAsia="Times New Roman" w:cs="Calibri"/>
          <w:b/>
          <w:bCs/>
          <w:kern w:val="0"/>
          <w:sz w:val="22"/>
          <w:szCs w:val="22"/>
          <w14:ligatures w14:val="none"/>
        </w:rPr>
        <w:t>settledness,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πάσ</w:t>
      </w:r>
      <w:r w:rsidRPr="005E7A4F">
        <w:rPr>
          <w:rFonts w:ascii="Arial" w:eastAsia="Times New Roman" w:hAnsi="Arial" w:cs="Arial"/>
          <w:kern w:val="0"/>
          <w:sz w:val="22"/>
          <w:szCs w:val="22"/>
          <w14:ligatures w14:val="none"/>
        </w:rPr>
        <w:t>ῃ</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ποταγ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pasē hypotagē</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r w:rsidRPr="005E7A4F">
        <w:rPr>
          <w:rFonts w:eastAsia="Times New Roman" w:cs="Calibri"/>
          <w:i/>
          <w:iCs/>
          <w:kern w:val="0"/>
          <w:sz w:val="22"/>
          <w:szCs w:val="22"/>
          <w14:ligatures w14:val="none"/>
        </w:rPr>
        <w:t>Hypotagē</w:t>
      </w:r>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διδάσκειν δ</w:t>
      </w:r>
      <w:r w:rsidRPr="005E7A4F">
        <w:rPr>
          <w:rFonts w:ascii="Arial" w:eastAsia="Times New Roman" w:hAnsi="Arial" w:cs="Arial"/>
          <w:kern w:val="0"/>
          <w:sz w:val="22"/>
          <w:szCs w:val="22"/>
          <w14:ligatures w14:val="none"/>
        </w:rPr>
        <w:t>ὲ</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γυναικ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α</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ναι</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διδάσκειν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didaskein</w:t>
      </w:r>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ouk epitrepo</w:t>
      </w:r>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oude</w:t>
      </w:r>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authentein</w:t>
      </w:r>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andros</w:t>
      </w:r>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r w:rsidRPr="005E7A4F">
        <w:rPr>
          <w:rFonts w:eastAsia="Times New Roman" w:cs="Calibri"/>
          <w:b/>
          <w:bCs/>
          <w:kern w:val="0"/>
          <w:sz w:val="22"/>
          <w:szCs w:val="22"/>
          <w14:ligatures w14:val="none"/>
        </w:rPr>
        <w:t xml:space="preserve"> </w:t>
      </w:r>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ναι</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r w:rsidRPr="005E7A4F">
        <w:rPr>
          <w:rFonts w:eastAsia="Times New Roman" w:cs="Calibri"/>
          <w:kern w:val="0"/>
          <w:sz w:val="22"/>
          <w:szCs w:val="22"/>
          <w14:ligatures w14:val="none"/>
        </w:rPr>
        <w:t xml:space="preserve"> = “but to be in quietness/settledness”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What does authentein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nor to authentein</w:t>
      </w:r>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“authentein”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xml:space="preserve">: untrained women (or certain women) asserting themselves as teachers and taking control, spreading error or creating upheaval. Under that reading, “authentein”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lastRenderedPageBreak/>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The verb (σωθήσεται, </w:t>
      </w:r>
      <w:r w:rsidRPr="005E7A4F">
        <w:rPr>
          <w:rFonts w:eastAsia="Times New Roman" w:cs="Calibri"/>
          <w:i/>
          <w:iCs/>
          <w:kern w:val="0"/>
          <w:sz w:val="22"/>
          <w:szCs w:val="22"/>
          <w14:ligatures w14:val="none"/>
        </w:rPr>
        <w:t>sōthēsetai</w:t>
      </w:r>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(δι</w:t>
      </w:r>
      <w:r w:rsidRPr="005E7A4F">
        <w:rPr>
          <w:rFonts w:ascii="Arial" w:eastAsia="Times New Roman" w:hAnsi="Arial" w:cs="Arial"/>
          <w:kern w:val="0"/>
          <w:sz w:val="22"/>
          <w:szCs w:val="22"/>
          <w14:ligatures w14:val="none"/>
        </w:rPr>
        <w:t>ὰ</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τεκνογονίας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dia tēs teknogonias</w:t>
      </w:r>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7">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8">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9">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0">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1">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2">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t xml:space="preserve">Later, 5:13–15 describes younger widows “going about from house to house…gossips and busybodies…saying what they should not,” with the sobering note that “some have already turned aside after Satan” (5:13–15). </w:t>
      </w:r>
      <w:hyperlink r:id="rId13">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4">
        <w:r>
          <w:rPr>
            <w:rStyle w:val="Hyperlink"/>
          </w:rPr>
          <w:t>[8]</w:t>
        </w:r>
      </w:hyperlink>
      <w:r>
        <w:t xml:space="preserve"> These two loci (2:9–10; </w:t>
      </w:r>
      <w:r>
        <w:lastRenderedPageBreak/>
        <w:t xml:space="preserve">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5">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r>
        <w:rPr>
          <w:b/>
          <w:bCs/>
        </w:rPr>
        <w:t>ο</w:t>
      </w:r>
      <w:r>
        <w:rPr>
          <w:rFonts w:ascii="Arial" w:hAnsi="Arial" w:cs="Arial"/>
          <w:b/>
          <w:bCs/>
        </w:rPr>
        <w:t>ὐ</w:t>
      </w:r>
      <w:r>
        <w:rPr>
          <w:b/>
          <w:bCs/>
        </w:rPr>
        <w:t>δ</w:t>
      </w:r>
      <w:r>
        <w:rPr>
          <w:rFonts w:ascii="Arial" w:hAnsi="Arial" w:cs="Arial"/>
          <w:b/>
          <w:bCs/>
        </w:rPr>
        <w:t>ὲ</w:t>
      </w:r>
      <w:r>
        <w:t xml:space="preserve"> (“not…nor”): </w:t>
      </w:r>
      <w:r>
        <w:rPr>
          <w:b/>
          <w:bCs/>
        </w:rPr>
        <w:t>διδάσκειν…ο</w:t>
      </w:r>
      <w:r>
        <w:rPr>
          <w:rFonts w:ascii="Arial" w:hAnsi="Arial" w:cs="Arial"/>
          <w:b/>
          <w:bCs/>
        </w:rPr>
        <w:t>ὐ</w:t>
      </w:r>
      <w:r>
        <w:rPr>
          <w:b/>
          <w:bCs/>
        </w:rPr>
        <w:t>δ</w:t>
      </w:r>
      <w:r>
        <w:rPr>
          <w:rFonts w:ascii="Arial" w:hAnsi="Arial" w:cs="Arial"/>
          <w:b/>
          <w:bCs/>
        </w:rPr>
        <w:t>ὲ</w:t>
      </w:r>
      <w:r>
        <w:rPr>
          <w:b/>
          <w:bCs/>
        </w:rPr>
        <w:t xml:space="preserve"> α</w:t>
      </w:r>
      <w:r>
        <w:rPr>
          <w:rFonts w:ascii="Arial" w:hAnsi="Arial" w:cs="Arial"/>
          <w:b/>
          <w:bCs/>
        </w:rPr>
        <w:t>ὐ</w:t>
      </w:r>
      <w:r>
        <w:rPr>
          <w:b/>
          <w:bCs/>
        </w:rPr>
        <w:t>θεντε</w:t>
      </w:r>
      <w:r>
        <w:rPr>
          <w:rFonts w:ascii="Arial" w:hAnsi="Arial" w:cs="Arial"/>
          <w:b/>
          <w:bCs/>
        </w:rPr>
        <w:t>ῖ</w:t>
      </w:r>
      <w:r>
        <w:rPr>
          <w:b/>
          <w:bCs/>
        </w:rPr>
        <w:t xml:space="preserve">ν </w:t>
      </w:r>
      <w:r>
        <w:rPr>
          <w:rFonts w:ascii="Arial" w:hAnsi="Arial" w:cs="Arial"/>
          <w:b/>
          <w:bCs/>
        </w:rPr>
        <w:t>ἀ</w:t>
      </w:r>
      <w:r>
        <w:rPr>
          <w:b/>
          <w:bCs/>
        </w:rPr>
        <w:t>νδρός</w:t>
      </w:r>
      <w:r>
        <w:t xml:space="preserve">, followed by </w:t>
      </w:r>
      <w:r>
        <w:rPr>
          <w:rFonts w:ascii="Arial" w:hAnsi="Arial" w:cs="Arial"/>
          <w:b/>
          <w:bCs/>
        </w:rPr>
        <w:t>ἀ</w:t>
      </w:r>
      <w:r>
        <w:rPr>
          <w:b/>
          <w:bCs/>
        </w:rPr>
        <w:t>λλ’ ε</w:t>
      </w:r>
      <w:r>
        <w:rPr>
          <w:rFonts w:ascii="Arial" w:hAnsi="Arial" w:cs="Arial"/>
          <w:b/>
          <w:bCs/>
        </w:rPr>
        <w:t>ἶ</w:t>
      </w:r>
      <w:r>
        <w:rPr>
          <w:b/>
          <w:bCs/>
        </w:rPr>
        <w:t xml:space="preserve">ναι </w:t>
      </w:r>
      <w:r>
        <w:rPr>
          <w:rFonts w:ascii="Arial" w:hAnsi="Arial" w:cs="Arial"/>
          <w:b/>
          <w:bCs/>
        </w:rPr>
        <w:t>ἐ</w:t>
      </w:r>
      <w:r>
        <w:rPr>
          <w:b/>
          <w:bCs/>
        </w:rPr>
        <w:t xml:space="preserve">ν </w:t>
      </w:r>
      <w:r>
        <w:rPr>
          <w:rFonts w:ascii="Arial" w:hAnsi="Arial" w:cs="Arial"/>
          <w:b/>
          <w:bCs/>
        </w:rPr>
        <w:t>ἡ</w:t>
      </w:r>
      <w:r>
        <w:rPr>
          <w:b/>
          <w:bCs/>
        </w:rPr>
        <w:t>συχί</w:t>
      </w:r>
      <w:r>
        <w:rPr>
          <w:rFonts w:ascii="Arial" w:hAnsi="Arial" w:cs="Arial"/>
          <w:b/>
          <w:bCs/>
        </w:rPr>
        <w:t>ᾳ</w:t>
      </w:r>
      <w:r>
        <w:t xml:space="preserve"> (“but to be in quietness”). </w:t>
      </w:r>
      <w:hyperlink r:id="rId16">
        <w:r>
          <w:rPr>
            <w:rStyle w:val="Hyperlink"/>
          </w:rPr>
          <w:t>[10]</w:t>
        </w:r>
      </w:hyperlink>
      <w:r>
        <w:t xml:space="preserve"> Lexically, </w:t>
      </w:r>
      <w:r>
        <w:rPr>
          <w:b/>
          <w:bCs/>
        </w:rPr>
        <w:t>διδάσκω</w:t>
      </w:r>
      <w:r>
        <w:t xml:space="preserve"> is “to teach” (broadly: instruct/serve as teacher), </w:t>
      </w:r>
      <w:r>
        <w:rPr>
          <w:b/>
          <w:bCs/>
        </w:rPr>
        <w:t>α</w:t>
      </w:r>
      <w:r>
        <w:rPr>
          <w:rFonts w:ascii="Arial" w:hAnsi="Arial" w:cs="Arial"/>
          <w:b/>
          <w:bCs/>
        </w:rPr>
        <w:t>ὐ</w:t>
      </w:r>
      <w:r>
        <w:rPr>
          <w:b/>
          <w:bCs/>
        </w:rPr>
        <w:t>θεντέω</w:t>
      </w:r>
      <w:r>
        <w:t xml:space="preserve"> has a semantic profile of acting on one’s own authority / “dominate…usurp authority over,” and </w:t>
      </w:r>
      <w:r>
        <w:rPr>
          <w:rFonts w:ascii="Arial" w:hAnsi="Arial" w:cs="Arial"/>
          <w:b/>
          <w:bCs/>
        </w:rPr>
        <w:t>ἡ</w:t>
      </w:r>
      <w:r>
        <w:rPr>
          <w:b/>
          <w:bCs/>
        </w:rPr>
        <w:t>συχία</w:t>
      </w:r>
      <w:r>
        <w:t xml:space="preserve"> denotes “stillness…quietness/silence” (not bustling/meddling). </w:t>
      </w:r>
      <w:hyperlink r:id="rId17">
        <w:r>
          <w:rPr>
            <w:rStyle w:val="Hyperlink"/>
          </w:rPr>
          <w:t>[11]</w:t>
        </w:r>
      </w:hyperlink>
      <w:r>
        <w:t xml:space="preserve"> The posture also includes “all </w:t>
      </w:r>
      <w:r>
        <w:rPr>
          <w:rFonts w:ascii="Arial" w:hAnsi="Arial" w:cs="Arial"/>
          <w:b/>
          <w:bCs/>
        </w:rPr>
        <w:t>ὑ</w:t>
      </w:r>
      <w:r>
        <w:rPr>
          <w:b/>
          <w:bCs/>
        </w:rPr>
        <w:t>ποταγή</w:t>
      </w:r>
      <w:r>
        <w:t xml:space="preserve">” (submission/subjection) in 2:11. </w:t>
      </w:r>
      <w:hyperlink r:id="rId18">
        <w:r>
          <w:rPr>
            <w:rStyle w:val="Hyperlink"/>
          </w:rPr>
          <w:t>[12]</w:t>
        </w:r>
      </w:hyperlink>
    </w:p>
    <w:p w14:paraId="0227B652" w14:textId="479E3F3D" w:rsidR="00AE267D" w:rsidRDefault="00AE267D" w:rsidP="00AE267D">
      <w:pPr>
        <w:pStyle w:val="BodyText"/>
      </w:pPr>
      <w:r>
        <w:t xml:space="preserve">Most decisively, Paul then supplies explicit </w:t>
      </w:r>
      <w:r>
        <w:rPr>
          <w:b/>
          <w:bCs/>
        </w:rPr>
        <w:t>γάρ</w:t>
      </w:r>
      <w:r>
        <w:t xml:space="preserve">-reasons (2:13–14): </w:t>
      </w:r>
      <w:r>
        <w:rPr>
          <w:b/>
          <w:bCs/>
        </w:rPr>
        <w:t>Adam formed first, then Eve; Adam not deceived; the woman deceived and became in transgression</w:t>
      </w:r>
      <w:r>
        <w:t xml:space="preserve">. </w:t>
      </w:r>
      <w:hyperlink r:id="rId19">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0">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(chs. 4–6). </w:t>
      </w:r>
      <w:hyperlink r:id="rId21">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2">
        <w:r>
          <w:rPr>
            <w:rStyle w:val="Hyperlink"/>
          </w:rPr>
          <w:t>[15]</w:t>
        </w:r>
      </w:hyperlink>
    </w:p>
    <w:p w14:paraId="6079ADAB" w14:textId="77777777" w:rsidR="00AE267D" w:rsidRDefault="00AE267D" w:rsidP="00AE267D">
      <w:pPr>
        <w:pStyle w:val="Heading2"/>
      </w:pPr>
      <w:bookmarkStart w:id="8" w:name="X60847470c1ed11a8e8644bfaf0356f354c93bcf"/>
      <w:bookmarkEnd w:id="7"/>
      <w:r>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3">
        <w:r>
          <w:rPr>
            <w:rStyle w:val="Hyperlink"/>
          </w:rPr>
          <w:t>[16]</w:t>
        </w:r>
      </w:hyperlink>
      <w:r>
        <w:t xml:space="preserve"> 2 Timothy likewise foregrounds </w:t>
      </w:r>
      <w:r>
        <w:lastRenderedPageBreak/>
        <w:t xml:space="preserve">transmission of teaching authority (“entrust…to faithful [men]…able to teach others,” 2 Tim 2:2) and notes that deceivers exploit household contexts and “captivate…women” (2 Tim 3:6). </w:t>
      </w:r>
      <w:hyperlink r:id="rId24">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5">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6">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(ο</w:t>
            </w:r>
            <w:r>
              <w:rPr>
                <w:rFonts w:ascii="Arial" w:hAnsi="Arial" w:cs="Arial"/>
              </w:rPr>
              <w:t>ὐ</w:t>
            </w:r>
            <w:r>
              <w:t>δ</w:t>
            </w:r>
            <w:r>
              <w:rPr>
                <w:rFonts w:ascii="Arial" w:hAnsi="Arial" w:cs="Arial"/>
              </w:rPr>
              <w:t>ὲ</w:t>
            </w:r>
            <w:r>
              <w:t>…</w:t>
            </w:r>
            <w:r>
              <w:rPr>
                <w:rFonts w:ascii="Arial" w:hAnsi="Arial" w:cs="Arial"/>
              </w:rPr>
              <w:t>ἀ</w:t>
            </w:r>
            <w:r>
              <w:t>λλ’)</w:t>
            </w:r>
          </w:p>
        </w:tc>
        <w:tc>
          <w:tcPr>
            <w:tcW w:w="0" w:type="auto"/>
          </w:tcPr>
          <w:p w14:paraId="1217F9FF" w14:textId="77777777" w:rsidR="00AE267D" w:rsidRDefault="00AE267D" w:rsidP="002D4173">
            <w:pPr>
              <w:pStyle w:val="Compact"/>
            </w:pPr>
            <w:r>
              <w:t xml:space="preserve">Text itself does not invoke Ephesus; reads like ecclesial norm </w:t>
            </w:r>
            <w:hyperlink r:id="rId27">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8">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29">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0">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1">
        <w:r>
          <w:rPr>
            <w:rStyle w:val="Hyperlink"/>
          </w:rPr>
          <w:t>[23]</w:t>
        </w:r>
      </w:hyperlink>
    </w:p>
    <w:p w14:paraId="30E16A18" w14:textId="77777777" w:rsidR="00AE267D" w:rsidRDefault="00AE267D" w:rsidP="00AE267D">
      <w:pPr>
        <w:pStyle w:val="BodyText"/>
      </w:pPr>
      <w:r>
        <w:rPr>
          <w:b/>
          <w:bCs/>
        </w:rPr>
        <w:t>Primarily theological/trans-local</w:t>
      </w:r>
      <w:r>
        <w:t xml:space="preserve"> (strongest internal case): v.12 is framed as a straightforward prohibition and posture command (ο</w:t>
      </w:r>
      <w:r>
        <w:rPr>
          <w:rFonts w:ascii="Arial" w:hAnsi="Arial" w:cs="Arial"/>
        </w:rPr>
        <w:t>ὐ</w:t>
      </w:r>
      <w:r>
        <w:t xml:space="preserve">κ </w:t>
      </w:r>
      <w:r>
        <w:rPr>
          <w:rFonts w:ascii="Arial" w:hAnsi="Arial" w:cs="Arial"/>
        </w:rPr>
        <w:t>ἐ</w:t>
      </w:r>
      <w:r>
        <w:t>πιτρέπω…ο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2">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w:t>
      </w:r>
      <w:r>
        <w:lastRenderedPageBreak/>
        <w:t xml:space="preserve">are </w:t>
      </w:r>
      <w:r>
        <w:rPr>
          <w:b/>
          <w:bCs/>
        </w:rPr>
        <w:t>theological grounding (Genesis) + ecclesial-structure placement (ch. 3)</w:t>
      </w:r>
      <w:r>
        <w:t>, with local factors plausibly shaping urgency and application rather than constituting Paul’s stated rationale.</w:t>
      </w:r>
    </w:p>
    <w:bookmarkEnd w:id="1"/>
    <w:bookmarkEnd w:id="2"/>
    <w:bookmarkEnd w:id="10"/>
    <w:p w14:paraId="3FC802D8" w14:textId="77777777" w:rsidR="00AE267D" w:rsidRDefault="00F8122D" w:rsidP="00AE267D">
      <w:r>
        <w:rPr>
          <w:noProof/>
        </w:rPr>
        <w:pict w14:anchorId="7AB39FA3">
          <v:rect id="_x0000_i1025" alt="" style="width:468pt;height:.05pt;mso-width-percent:0;mso-height-percent:0;mso-width-percent:0;mso-height-percent:0" o:hralign="center" o:hrstd="t" o:hr="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3">
        <w:r>
          <w:rPr>
            <w:rStyle w:val="Hyperlink"/>
          </w:rPr>
          <w:t>[3]</w:t>
        </w:r>
      </w:hyperlink>
      <w:r>
        <w:t xml:space="preserve"> </w:t>
      </w:r>
      <w:hyperlink r:id="rId34">
        <w:r>
          <w:rPr>
            <w:rStyle w:val="Hyperlink"/>
          </w:rPr>
          <w:t>[4]</w:t>
        </w:r>
      </w:hyperlink>
      <w:r>
        <w:t xml:space="preserve"> </w:t>
      </w:r>
      <w:hyperlink r:id="rId35">
        <w:r>
          <w:rPr>
            <w:rStyle w:val="Hyperlink"/>
          </w:rPr>
          <w:t>[18]</w:t>
        </w:r>
      </w:hyperlink>
      <w:r>
        <w:t xml:space="preserve"> </w:t>
      </w:r>
      <w:hyperlink r:id="rId36">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r>
        <w:fldChar w:fldCharType="begin"/>
      </w:r>
      <w:r>
        <w:instrText>HYPERLINK "https://biblehub.com/1_timothy/1-3.htm?utm_source=chatgpt.com" \h</w:instrText>
      </w:r>
      <w:r>
        <w:fldChar w:fldCharType="separate"/>
      </w:r>
      <w:r>
        <w:rPr>
          <w:rStyle w:val="Hyperlink"/>
        </w:rPr>
        <w:t>https://biblehub.com/1_timothy/1-3.htm</w:t>
      </w:r>
      <w:r>
        <w:fldChar w:fldCharType="end"/>
      </w:r>
    </w:p>
    <w:p w14:paraId="15DF0AF0" w14:textId="77777777" w:rsidR="00AE267D" w:rsidRDefault="00AE267D" w:rsidP="00AE267D">
      <w:pPr>
        <w:pStyle w:val="BodyText"/>
      </w:pPr>
      <w:hyperlink r:id="rId37">
        <w:r>
          <w:rPr>
            <w:rStyle w:val="Hyperlink"/>
          </w:rPr>
          <w:t>[2]</w:t>
        </w:r>
      </w:hyperlink>
      <w:r>
        <w:t xml:space="preserve"> </w:t>
      </w:r>
      <w:hyperlink r:id="rId38">
        <w:r>
          <w:rPr>
            <w:rStyle w:val="Hyperlink"/>
          </w:rPr>
          <w:t>[6]</w:t>
        </w:r>
      </w:hyperlink>
      <w:r>
        <w:t xml:space="preserve"> </w:t>
      </w:r>
      <w:hyperlink r:id="rId39">
        <w:r>
          <w:rPr>
            <w:rStyle w:val="Hyperlink"/>
          </w:rPr>
          <w:t>[19]</w:t>
        </w:r>
      </w:hyperlink>
      <w:r>
        <w:t xml:space="preserve"> 1 Timothy 2:9 - Instructions to Women - Bible Hub</w:t>
      </w:r>
    </w:p>
    <w:p w14:paraId="28B35FD9" w14:textId="5F074F1B" w:rsidR="00AE267D" w:rsidRDefault="00AE267D" w:rsidP="00AE267D">
      <w:pPr>
        <w:pStyle w:val="BodyText"/>
      </w:pPr>
      <w:hyperlink r:id="rId40">
        <w:r>
          <w:rPr>
            <w:rStyle w:val="Hyperlink"/>
          </w:rPr>
          <w:t>https://biblehub.com/1_timothy/2-9.htm</w:t>
        </w:r>
      </w:hyperlink>
    </w:p>
    <w:p w14:paraId="0470C654" w14:textId="77777777" w:rsidR="00AE267D" w:rsidRDefault="00AE267D" w:rsidP="00AE267D">
      <w:pPr>
        <w:pStyle w:val="BodyText"/>
      </w:pPr>
      <w:hyperlink r:id="rId41">
        <w:r>
          <w:rPr>
            <w:rStyle w:val="Hyperlink"/>
          </w:rPr>
          <w:t>[5]</w:t>
        </w:r>
      </w:hyperlink>
      <w:r>
        <w:t xml:space="preserve"> </w:t>
      </w:r>
      <w:hyperlink r:id="rId42">
        <w:r>
          <w:rPr>
            <w:rStyle w:val="Hyperlink"/>
          </w:rPr>
          <w:t>[14]</w:t>
        </w:r>
      </w:hyperlink>
      <w:r>
        <w:t xml:space="preserve"> 1 Timothy 3:15 - The Mystery of Godliness - Bible Hub</w:t>
      </w:r>
    </w:p>
    <w:p w14:paraId="7575245B" w14:textId="3672A756" w:rsidR="00AE267D" w:rsidRDefault="00AE267D" w:rsidP="00AE267D">
      <w:pPr>
        <w:pStyle w:val="BodyText"/>
      </w:pPr>
      <w:hyperlink r:id="rId43">
        <w:r>
          <w:rPr>
            <w:rStyle w:val="Hyperlink"/>
          </w:rPr>
          <w:t>https://biblehub.com/1_timothy/3-15.htm</w:t>
        </w:r>
      </w:hyperlink>
    </w:p>
    <w:p w14:paraId="2A00BED5" w14:textId="77777777" w:rsidR="00AE267D" w:rsidRDefault="00AE267D" w:rsidP="00AE267D">
      <w:pPr>
        <w:pStyle w:val="BodyText"/>
      </w:pPr>
      <w:hyperlink r:id="rId44">
        <w:r>
          <w:rPr>
            <w:rStyle w:val="Hyperlink"/>
          </w:rPr>
          <w:t>[7]</w:t>
        </w:r>
      </w:hyperlink>
      <w:r>
        <w:t xml:space="preserve"> </w:t>
      </w:r>
      <w:hyperlink r:id="rId45">
        <w:r>
          <w:rPr>
            <w:rStyle w:val="Hyperlink"/>
          </w:rPr>
          <w:t>[22]</w:t>
        </w:r>
      </w:hyperlink>
      <w:r>
        <w:t xml:space="preserve"> 1 Timothy 5:13 - Support for Widows - Bible Hub</w:t>
      </w:r>
    </w:p>
    <w:p w14:paraId="79A5A9F2" w14:textId="678A50A0" w:rsidR="00AE267D" w:rsidRDefault="00AE267D" w:rsidP="00AE267D">
      <w:pPr>
        <w:pStyle w:val="BodyText"/>
      </w:pPr>
      <w:hyperlink r:id="rId46">
        <w:r>
          <w:rPr>
            <w:rStyle w:val="Hyperlink"/>
          </w:rPr>
          <w:t>https://biblehub.com/1_timothy/5-13.htm</w:t>
        </w:r>
      </w:hyperlink>
    </w:p>
    <w:p w14:paraId="6375AE6F" w14:textId="77777777" w:rsidR="00AE267D" w:rsidRDefault="00AE267D" w:rsidP="00AE267D">
      <w:pPr>
        <w:pStyle w:val="BodyText"/>
      </w:pPr>
      <w:hyperlink r:id="rId47">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48">
        <w:r>
          <w:rPr>
            <w:rStyle w:val="Hyperlink"/>
          </w:rPr>
          <w:t>https://biblehub.com/1_timothy/5-14.htm</w:t>
        </w:r>
      </w:hyperlink>
    </w:p>
    <w:p w14:paraId="23FAD9AB" w14:textId="77777777" w:rsidR="00AE267D" w:rsidRDefault="00AE267D" w:rsidP="00AE267D">
      <w:pPr>
        <w:pStyle w:val="BodyText"/>
      </w:pPr>
      <w:hyperlink r:id="rId49">
        <w:r>
          <w:rPr>
            <w:rStyle w:val="Hyperlink"/>
          </w:rPr>
          <w:t>[9]</w:t>
        </w:r>
      </w:hyperlink>
      <w:r>
        <w:t xml:space="preserve"> </w:t>
      </w:r>
      <w:hyperlink r:id="rId50">
        <w:r>
          <w:rPr>
            <w:rStyle w:val="Hyperlink"/>
          </w:rPr>
          <w:t>[15]</w:t>
        </w:r>
      </w:hyperlink>
      <w:r>
        <w:t xml:space="preserve"> </w:t>
      </w:r>
      <w:hyperlink r:id="rId51">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2">
        <w:r>
          <w:rPr>
            <w:rStyle w:val="Hyperlink"/>
          </w:rPr>
          <w:t>https://biblehub.com/1_timothy/3-2.htm</w:t>
        </w:r>
      </w:hyperlink>
    </w:p>
    <w:p w14:paraId="03CA2D65" w14:textId="77777777" w:rsidR="00AE267D" w:rsidRDefault="00AE267D" w:rsidP="00AE267D">
      <w:pPr>
        <w:pStyle w:val="BodyText"/>
      </w:pPr>
      <w:hyperlink r:id="rId53">
        <w:r>
          <w:rPr>
            <w:rStyle w:val="Hyperlink"/>
          </w:rPr>
          <w:t>[10]</w:t>
        </w:r>
      </w:hyperlink>
      <w:r>
        <w:t xml:space="preserve"> </w:t>
      </w:r>
      <w:hyperlink r:id="rId54">
        <w:r>
          <w:rPr>
            <w:rStyle w:val="Hyperlink"/>
          </w:rPr>
          <w:t>[20]</w:t>
        </w:r>
      </w:hyperlink>
      <w:r>
        <w:t xml:space="preserve"> </w:t>
      </w:r>
      <w:hyperlink r:id="rId55">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6">
        <w:r>
          <w:rPr>
            <w:rStyle w:val="Hyperlink"/>
          </w:rPr>
          <w:t>https://www.blueletterbible.org/tools/interlinear/mgnt/1ti/2/12/</w:t>
        </w:r>
      </w:hyperlink>
    </w:p>
    <w:p w14:paraId="63103724" w14:textId="77777777" w:rsidR="00AE267D" w:rsidRDefault="00AE267D" w:rsidP="00AE267D">
      <w:pPr>
        <w:pStyle w:val="BodyText"/>
      </w:pPr>
      <w:hyperlink r:id="rId57">
        <w:r>
          <w:rPr>
            <w:rStyle w:val="Hyperlink"/>
          </w:rPr>
          <w:t>[11]</w:t>
        </w:r>
      </w:hyperlink>
      <w:r>
        <w:t xml:space="preserve"> G1321 - didaskō - Strong's Greek Lexicon (NASB20)</w:t>
      </w:r>
    </w:p>
    <w:p w14:paraId="00204469" w14:textId="77777777" w:rsidR="00AE267D" w:rsidRDefault="00AE267D" w:rsidP="00AE267D">
      <w:pPr>
        <w:pStyle w:val="BodyText"/>
      </w:pPr>
      <w:hyperlink r:id="rId58">
        <w:r>
          <w:rPr>
            <w:rStyle w:val="Hyperlink"/>
          </w:rPr>
          <w:t>https://www.blueletterbible.org/lexicon/g1321/nasb20/mgnt/0-1/</w:t>
        </w:r>
      </w:hyperlink>
    </w:p>
    <w:p w14:paraId="70ED2BEF" w14:textId="77777777" w:rsidR="00AE267D" w:rsidRDefault="00AE267D" w:rsidP="00AE267D">
      <w:pPr>
        <w:pStyle w:val="BodyText"/>
      </w:pPr>
      <w:hyperlink r:id="rId59">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0">
        <w:r>
          <w:rPr>
            <w:rStyle w:val="Hyperlink"/>
          </w:rPr>
          <w:t>https://biblehub.com/1_timothy/2-11.htm</w:t>
        </w:r>
      </w:hyperlink>
    </w:p>
    <w:p w14:paraId="127ADFE4" w14:textId="77777777" w:rsidR="00AE267D" w:rsidRDefault="00AE267D" w:rsidP="00AE267D">
      <w:pPr>
        <w:pStyle w:val="BodyText"/>
      </w:pPr>
      <w:hyperlink r:id="rId61">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2">
        <w:r>
          <w:rPr>
            <w:rStyle w:val="Hyperlink"/>
          </w:rPr>
          <w:t>https://biblehub.com/1_timothy/2-13.htm</w:t>
        </w:r>
      </w:hyperlink>
    </w:p>
    <w:p w14:paraId="0CE9BF96" w14:textId="77777777" w:rsidR="00AE267D" w:rsidRDefault="00AE267D" w:rsidP="00AE267D">
      <w:pPr>
        <w:pStyle w:val="BodyText"/>
      </w:pPr>
      <w:hyperlink r:id="rId63">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4">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5">
        <w:r>
          <w:rPr>
            <w:rStyle w:val="Hyperlink"/>
          </w:rPr>
          <w:t>[17]</w:t>
        </w:r>
      </w:hyperlink>
      <w:r>
        <w:t xml:space="preserve"> 2 Timothy 2:2 - Grace and Perseverance - Bible Hub</w:t>
      </w:r>
    </w:p>
    <w:p w14:paraId="21FA101F" w14:textId="6B2BEEBA" w:rsidR="00AE267D" w:rsidRDefault="00AE267D" w:rsidP="00AE267D">
      <w:pPr>
        <w:pStyle w:val="BodyText"/>
      </w:pPr>
      <w:hyperlink r:id="rId66">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t>[18]</w:t>
      </w:r>
      <w:r>
        <w:t xml:space="preserve"> </w:t>
      </w:r>
      <w:r w:rsidRPr="004903FD">
        <w:rPr>
          <w:rFonts w:asciiTheme="minorHAnsi" w:eastAsiaTheme="minorHAnsi" w:hAnsiTheme="minorHAnsi" w:cstheme="minorBidi"/>
          <w:color w:val="auto"/>
          <w:kern w:val="0"/>
          <w:sz w:val="24"/>
          <w:szCs w:val="24"/>
          <w:lang w:val="en"/>
          <w14:ligatures w14:val="none"/>
        </w:rPr>
        <w:t xml:space="preserve">Feminism and the Bible: An Analysis of Feminist Theology’s Reinterpretation of </w:t>
      </w:r>
      <w:r w:rsidRPr="004903FD">
        <w:rPr>
          <w:rFonts w:asciiTheme="minorHAnsi" w:eastAsiaTheme="minorHAnsi" w:hAnsiTheme="minorHAnsi" w:cstheme="minorBidi"/>
          <w:color w:val="auto"/>
          <w:kern w:val="0"/>
          <w:sz w:val="24"/>
          <w:szCs w:val="24"/>
          <w:lang w:val="en"/>
          <w14:ligatures w14:val="none"/>
        </w:rPr>
        <w:t>C</w:t>
      </w:r>
      <w:r w:rsidRPr="004903FD">
        <w:rPr>
          <w:rFonts w:asciiTheme="minorHAnsi" w:eastAsiaTheme="minorHAnsi" w:hAnsiTheme="minorHAnsi" w:cstheme="minorBidi"/>
          <w:color w:val="auto"/>
          <w:kern w:val="0"/>
          <w:sz w:val="24"/>
          <w:szCs w:val="24"/>
          <w:lang w:val="en"/>
          <w14:ligatures w14:val="none"/>
        </w:rPr>
        <w:t>h</w:t>
      </w:r>
      <w:r w:rsidRPr="004903FD">
        <w:rPr>
          <w:rFonts w:asciiTheme="minorHAnsi" w:eastAsiaTheme="minorHAnsi" w:hAnsiTheme="minorHAnsi" w:cstheme="minorBidi"/>
          <w:color w:val="auto"/>
          <w:kern w:val="0"/>
          <w:sz w:val="24"/>
          <w:szCs w:val="24"/>
          <w:lang w:val="en"/>
          <w14:ligatures w14:val="none"/>
        </w:rPr>
        <w:t>ristian Doc</w:t>
      </w:r>
      <w:r w:rsidRPr="004903FD">
        <w:rPr>
          <w:rFonts w:asciiTheme="minorHAnsi" w:eastAsiaTheme="minorHAnsi" w:hAnsiTheme="minorHAnsi" w:cstheme="minorBidi"/>
          <w:color w:val="auto"/>
          <w:kern w:val="0"/>
          <w:sz w:val="24"/>
          <w:szCs w:val="24"/>
          <w:lang w:val="en"/>
          <w14:ligatures w14:val="none"/>
        </w:rPr>
        <w:t>t</w:t>
      </w:r>
      <w:r w:rsidRPr="004903FD">
        <w:rPr>
          <w:rFonts w:asciiTheme="minorHAnsi" w:eastAsiaTheme="minorHAnsi" w:hAnsiTheme="minorHAnsi" w:cstheme="minorBidi"/>
          <w:color w:val="auto"/>
          <w:kern w:val="0"/>
          <w:sz w:val="24"/>
          <w:szCs w:val="24"/>
          <w:lang w:val="en"/>
          <w14:ligatures w14:val="none"/>
        </w:rPr>
        <w:t>rine and Authority</w:t>
      </w:r>
    </w:p>
    <w:p w14:paraId="47AC9CDC" w14:textId="03A88098" w:rsidR="00AE267D" w:rsidRDefault="004903FD">
      <w:hyperlink r:id="rId67"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Egalitarian versus Complementarian – Which one is correct? </w:t>
      </w:r>
    </w:p>
    <w:p w14:paraId="4F1B68CA" w14:textId="7B05B968" w:rsidR="004903FD" w:rsidRDefault="004903FD">
      <w:hyperlink r:id="rId68" w:history="1">
        <w:r w:rsidRPr="003D1666">
          <w:rPr>
            <w:rStyle w:val="Hyperlink"/>
          </w:rPr>
          <w:t>https://www.youtube.com/watch?v=PFwvdeUjt5s</w:t>
        </w:r>
      </w:hyperlink>
    </w:p>
    <w:p w14:paraId="5EDD98C5" w14:textId="22F215E5" w:rsidR="004903FD" w:rsidRDefault="004903FD">
      <w:r w:rsidRPr="004903FD">
        <w:rPr>
          <w:rStyle w:val="Hyperlink"/>
          <w:kern w:val="0"/>
          <w:lang w:val="en"/>
          <w14:ligatures w14:val="none"/>
        </w:rPr>
        <w:t>[20]</w:t>
      </w:r>
      <w:r>
        <w:t xml:space="preserve"> Women’s Role in the Church</w:t>
      </w:r>
    </w:p>
    <w:p w14:paraId="4EB91100" w14:textId="1DA606CF" w:rsidR="004903FD" w:rsidRDefault="004903FD">
      <w:hyperlink r:id="rId69"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What they didn’t tell you about Genesis 6</w:t>
      </w:r>
    </w:p>
    <w:p w14:paraId="3EF24374" w14:textId="60F29597" w:rsidR="004903FD" w:rsidRDefault="004903FD">
      <w:r>
        <w:fldChar w:fldCharType="begin"/>
      </w:r>
      <w:r>
        <w:instrText>HYPERLINK "</w:instrText>
      </w:r>
      <w:r w:rsidRPr="004903FD">
        <w:instrText>https://www.youtube.com/watch?v=1N4QTO8TjLs</w:instrText>
      </w:r>
      <w:r>
        <w:instrText>"</w:instrText>
      </w:r>
      <w:r>
        <w:fldChar w:fldCharType="separate"/>
      </w:r>
      <w:r w:rsidRPr="003D1666">
        <w:rPr>
          <w:rStyle w:val="Hyperlink"/>
        </w:rPr>
        <w:t>https://www.youtube.com/watch?v=1N4QTO8TjLs</w:t>
      </w:r>
      <w:r>
        <w:fldChar w:fldCharType="end"/>
      </w:r>
    </w:p>
    <w:p w14:paraId="1F78EC7D" w14:textId="4C5010BF" w:rsidR="000615E6" w:rsidRDefault="000615E6">
      <w:r w:rsidRPr="007B5654">
        <w:rPr>
          <w:rStyle w:val="Hyperlink"/>
          <w:kern w:val="0"/>
          <w:lang w:val="en"/>
          <w14:ligatures w14:val="none"/>
        </w:rPr>
        <w:t>[22]</w:t>
      </w:r>
      <w:r>
        <w:t xml:space="preserve"> </w:t>
      </w:r>
      <w:r w:rsidR="007B5654">
        <w:t>John Piper – 1 Timothy 2:11-15, Part 1</w:t>
      </w:r>
      <w:r w:rsidR="007B5654">
        <w:br/>
      </w:r>
      <w:hyperlink r:id="rId70" w:history="1">
        <w:r w:rsidR="007B5654" w:rsidRPr="003D1666">
          <w:rPr>
            <w:rStyle w:val="Hyperlink"/>
          </w:rPr>
          <w:t>https://youtu.be/GuYnAO_TU04?si=8ENuH9rO1oba1yeU</w:t>
        </w:r>
      </w:hyperlink>
    </w:p>
    <w:p w14:paraId="76F16151" w14:textId="77777777" w:rsidR="007B5654" w:rsidRDefault="007B5654"/>
    <w:p w14:paraId="1C8B44CA" w14:textId="77777777" w:rsidR="004903FD" w:rsidRDefault="004903FD"/>
    <w:sectPr w:rsidR="004903FD">
      <w:footerReference w:type="default" r:id="rId7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888AC" w14:textId="77777777" w:rsidR="00F8122D" w:rsidRDefault="00F8122D" w:rsidP="00CC7355">
      <w:pPr>
        <w:spacing w:after="0" w:line="240" w:lineRule="auto"/>
      </w:pPr>
      <w:r>
        <w:separator/>
      </w:r>
    </w:p>
  </w:endnote>
  <w:endnote w:type="continuationSeparator" w:id="0">
    <w:p w14:paraId="51E51A4E" w14:textId="77777777" w:rsidR="00F8122D" w:rsidRDefault="00F8122D"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7777777" w:rsidR="00CC7355" w:rsidRDefault="00CC735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CCFDD" w14:textId="77777777" w:rsidR="00F8122D" w:rsidRDefault="00F8122D" w:rsidP="00CC7355">
      <w:pPr>
        <w:spacing w:after="0" w:line="240" w:lineRule="auto"/>
      </w:pPr>
      <w:r>
        <w:separator/>
      </w:r>
    </w:p>
  </w:footnote>
  <w:footnote w:type="continuationSeparator" w:id="0">
    <w:p w14:paraId="64EB096E" w14:textId="77777777" w:rsidR="00F8122D" w:rsidRDefault="00F8122D"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99529444">
    <w:abstractNumId w:val="13"/>
  </w:num>
  <w:num w:numId="2" w16cid:durableId="755832445">
    <w:abstractNumId w:val="16"/>
  </w:num>
  <w:num w:numId="3" w16cid:durableId="1965889192">
    <w:abstractNumId w:val="14"/>
  </w:num>
  <w:num w:numId="4" w16cid:durableId="1888492114">
    <w:abstractNumId w:val="17"/>
  </w:num>
  <w:num w:numId="5" w16cid:durableId="889073047">
    <w:abstractNumId w:val="15"/>
  </w:num>
  <w:num w:numId="6" w16cid:durableId="1015381404">
    <w:abstractNumId w:val="5"/>
  </w:num>
  <w:num w:numId="7" w16cid:durableId="1098066853">
    <w:abstractNumId w:val="3"/>
  </w:num>
  <w:num w:numId="8" w16cid:durableId="960459058">
    <w:abstractNumId w:val="2"/>
    <w:lvlOverride w:ilvl="0">
      <w:startOverride w:val="1"/>
    </w:lvlOverride>
  </w:num>
  <w:num w:numId="9" w16cid:durableId="1314875142">
    <w:abstractNumId w:val="18"/>
  </w:num>
  <w:num w:numId="10" w16cid:durableId="1002854685">
    <w:abstractNumId w:val="6"/>
  </w:num>
  <w:num w:numId="11" w16cid:durableId="991300420">
    <w:abstractNumId w:val="0"/>
  </w:num>
  <w:num w:numId="12" w16cid:durableId="916279949">
    <w:abstractNumId w:val="21"/>
  </w:num>
  <w:num w:numId="13" w16cid:durableId="1916088287">
    <w:abstractNumId w:val="10"/>
  </w:num>
  <w:num w:numId="14" w16cid:durableId="1293098226">
    <w:abstractNumId w:val="11"/>
  </w:num>
  <w:num w:numId="15" w16cid:durableId="2043627147">
    <w:abstractNumId w:val="7"/>
    <w:lvlOverride w:ilvl="0">
      <w:startOverride w:val="1"/>
    </w:lvlOverride>
  </w:num>
  <w:num w:numId="16" w16cid:durableId="2096903547">
    <w:abstractNumId w:val="1"/>
    <w:lvlOverride w:ilvl="0">
      <w:startOverride w:val="1"/>
    </w:lvlOverride>
  </w:num>
  <w:num w:numId="17" w16cid:durableId="622150428">
    <w:abstractNumId w:val="19"/>
  </w:num>
  <w:num w:numId="18" w16cid:durableId="1593663517">
    <w:abstractNumId w:val="12"/>
    <w:lvlOverride w:ilvl="0">
      <w:startOverride w:val="2"/>
    </w:lvlOverride>
  </w:num>
  <w:num w:numId="19" w16cid:durableId="64960212">
    <w:abstractNumId w:val="9"/>
  </w:num>
  <w:num w:numId="20" w16cid:durableId="305357454">
    <w:abstractNumId w:val="4"/>
  </w:num>
  <w:num w:numId="21" w16cid:durableId="745808480">
    <w:abstractNumId w:val="8"/>
  </w:num>
  <w:num w:numId="22" w16cid:durableId="124040597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615E6"/>
    <w:rsid w:val="00067038"/>
    <w:rsid w:val="002964E1"/>
    <w:rsid w:val="004903FD"/>
    <w:rsid w:val="005E7A4F"/>
    <w:rsid w:val="006100FE"/>
    <w:rsid w:val="00611331"/>
    <w:rsid w:val="006B2541"/>
    <w:rsid w:val="007534F5"/>
    <w:rsid w:val="007B5654"/>
    <w:rsid w:val="007C0D47"/>
    <w:rsid w:val="007F395A"/>
    <w:rsid w:val="00980A94"/>
    <w:rsid w:val="009A4455"/>
    <w:rsid w:val="009A64F8"/>
    <w:rsid w:val="00A41CD2"/>
    <w:rsid w:val="00AE267D"/>
    <w:rsid w:val="00B01A07"/>
    <w:rsid w:val="00B440E9"/>
    <w:rsid w:val="00B84D11"/>
    <w:rsid w:val="00B9026E"/>
    <w:rsid w:val="00C00744"/>
    <w:rsid w:val="00C56D96"/>
    <w:rsid w:val="00CC0F49"/>
    <w:rsid w:val="00CC7355"/>
    <w:rsid w:val="00E84811"/>
    <w:rsid w:val="00EF3808"/>
    <w:rsid w:val="00F734FC"/>
    <w:rsid w:val="00F8122D"/>
    <w:rsid w:val="00FC1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7A4F"/>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semiHidden/>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2-9.htm?utm_source=chatgpt.com" TargetMode="External"/><Relationship Id="rId21" Type="http://schemas.openxmlformats.org/officeDocument/2006/relationships/hyperlink" Target="https://biblehub.com/1_timothy/3-15.htm?utm_source=chatgpt.com" TargetMode="External"/><Relationship Id="rId42" Type="http://schemas.openxmlformats.org/officeDocument/2006/relationships/hyperlink" Target="https://biblehub.com/1_timothy/3-15.htm?utm_source=chatgpt.com" TargetMode="External"/><Relationship Id="rId47" Type="http://schemas.openxmlformats.org/officeDocument/2006/relationships/hyperlink" Target="https://biblehub.com/1_timothy/5-14.htm?utm_source=chatgpt.com" TargetMode="External"/><Relationship Id="rId63" Type="http://schemas.openxmlformats.org/officeDocument/2006/relationships/hyperlink" Target="https://www.biblegateway.com/passage/?search=Titus+2%3A3-5&amp;version=NIV&amp;utm_source=chatgpt.com" TargetMode="External"/><Relationship Id="rId68" Type="http://schemas.openxmlformats.org/officeDocument/2006/relationships/hyperlink" Target="https://www.youtube.com/watch?v=PFwvdeUjt5s" TargetMode="External"/><Relationship Id="rId2" Type="http://schemas.openxmlformats.org/officeDocument/2006/relationships/styles" Target="styles.xml"/><Relationship Id="rId16" Type="http://schemas.openxmlformats.org/officeDocument/2006/relationships/hyperlink" Target="https://www.blueletterbible.org/tools/interlinear/mgnt/1ti/2/12/" TargetMode="External"/><Relationship Id="rId29" Type="http://schemas.openxmlformats.org/officeDocument/2006/relationships/hyperlink" Target="https://biblehub.com/1_timothy/3-2.htm?utm_source=chatgpt.com" TargetMode="External"/><Relationship Id="rId11" Type="http://schemas.openxmlformats.org/officeDocument/2006/relationships/hyperlink" Target="https://biblehub.com/1_timothy/3-15.htm?utm_source=chatgpt.com" TargetMode="External"/><Relationship Id="rId24" Type="http://schemas.openxmlformats.org/officeDocument/2006/relationships/hyperlink" Target="https://biblehub.com/2_timothy/2-2.htm?utm_source=chatgpt.com" TargetMode="External"/><Relationship Id="rId32" Type="http://schemas.openxmlformats.org/officeDocument/2006/relationships/hyperlink" Target="https://www.blueletterbible.org/tools/interlinear/mgnt/1ti/2/12/" TargetMode="External"/><Relationship Id="rId37" Type="http://schemas.openxmlformats.org/officeDocument/2006/relationships/hyperlink" Target="https://biblehub.com/1_timothy/2-9.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5-13.htm?utm_source=chatgpt.com" TargetMode="External"/><Relationship Id="rId53" Type="http://schemas.openxmlformats.org/officeDocument/2006/relationships/hyperlink" Target="https://www.blueletterbible.org/tools/interlinear/mgnt/1ti/2/12/" TargetMode="External"/><Relationship Id="rId58" Type="http://schemas.openxmlformats.org/officeDocument/2006/relationships/hyperlink" Target="https://www.blueletterbible.org/lexicon/g1321/nasb20/mgnt/0-1/" TargetMode="External"/><Relationship Id="rId66" Type="http://schemas.openxmlformats.org/officeDocument/2006/relationships/hyperlink" Target="https://biblehub.com/2_timothy/2-2.htm?utm_source=chatgpt.com" TargetMode="External"/><Relationship Id="rId5" Type="http://schemas.openxmlformats.org/officeDocument/2006/relationships/footnotes" Target="footnotes.xml"/><Relationship Id="rId61" Type="http://schemas.openxmlformats.org/officeDocument/2006/relationships/hyperlink" Target="https://biblehub.com/1_timothy/2-13.htm?utm_source=chatgpt.com" TargetMode="External"/><Relationship Id="rId19" Type="http://schemas.openxmlformats.org/officeDocument/2006/relationships/hyperlink" Target="https://biblehub.com/1_timothy/2-13.htm?utm_source=chatgpt.com" TargetMode="External"/><Relationship Id="rId14" Type="http://schemas.openxmlformats.org/officeDocument/2006/relationships/hyperlink" Target="https://biblehub.com/1_timothy/5-14.htm?utm_source=chatgpt.com" TargetMode="External"/><Relationship Id="rId22" Type="http://schemas.openxmlformats.org/officeDocument/2006/relationships/hyperlink" Target="https://biblehub.com/1_timothy/3-2.htm?utm_source=chatgpt.com" TargetMode="External"/><Relationship Id="rId27" Type="http://schemas.openxmlformats.org/officeDocument/2006/relationships/hyperlink" Target="https://www.blueletterbible.org/tools/interlinear/mgnt/1ti/2/12/" TargetMode="External"/><Relationship Id="rId30" Type="http://schemas.openxmlformats.org/officeDocument/2006/relationships/hyperlink" Target="https://biblehub.com/1_timothy/5-13.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4.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www.biblegateway.com/passage/?search=Titus+2%3A3-5&amp;version=NIV&amp;utm_source=chatgpt.com" TargetMode="External"/><Relationship Id="rId69" Type="http://schemas.openxmlformats.org/officeDocument/2006/relationships/hyperlink" Target="https://www.youtube.com/watch?v=4N9ecgseQ80" TargetMode="External"/><Relationship Id="rId8" Type="http://schemas.openxmlformats.org/officeDocument/2006/relationships/hyperlink" Target="https://biblehub.com/1_timothy/2-9.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biblehub.com/1_timothy/2-9.htm?utm_source=chatgpt.com" TargetMode="External"/><Relationship Id="rId17" Type="http://schemas.openxmlformats.org/officeDocument/2006/relationships/hyperlink" Target="https://www.blueletterbible.org/lexicon/g1321/nasb20/mgnt/0-1/" TargetMode="External"/><Relationship Id="rId25" Type="http://schemas.openxmlformats.org/officeDocument/2006/relationships/hyperlink" Target="https://biblehub.com/1_timothy/1-3.htm?utm_source=chatgpt.com" TargetMode="External"/><Relationship Id="rId33" Type="http://schemas.openxmlformats.org/officeDocument/2006/relationships/hyperlink" Target="https://biblehub.com/1_timothy/1-3.htm?utm_source=chatgpt.com" TargetMode="External"/><Relationship Id="rId38" Type="http://schemas.openxmlformats.org/officeDocument/2006/relationships/hyperlink" Target="https://biblehub.com/1_timothy/2-9.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biblehub.com/1_timothy/2-11.htm?utm_source=chatgpt.com" TargetMode="External"/><Relationship Id="rId67" Type="http://schemas.openxmlformats.org/officeDocument/2006/relationships/hyperlink" Target="https://uasvbible.org/2025/04/24/feminism-and-the-bible-an-analysis-of-feminist-theologys-reinterpretation-of-christian-doctrine-and-authority/" TargetMode="External"/><Relationship Id="rId20" Type="http://schemas.openxmlformats.org/officeDocument/2006/relationships/hyperlink" Target="https://biblehub.com/1_timothy/5-14.htm?utm_source=chatgpt.com" TargetMode="External"/><Relationship Id="rId41" Type="http://schemas.openxmlformats.org/officeDocument/2006/relationships/hyperlink" Target="https://biblehub.com/1_timothy/3-15.htm?utm_source=chatgpt.com" TargetMode="External"/><Relationship Id="rId54" Type="http://schemas.openxmlformats.org/officeDocument/2006/relationships/hyperlink" Target="https://www.blueletterbible.org/tools/interlinear/mgnt/1ti/2/12/" TargetMode="External"/><Relationship Id="rId62" Type="http://schemas.openxmlformats.org/officeDocument/2006/relationships/hyperlink" Target="https://biblehub.com/1_timothy/2-13.htm?utm_source=chatgpt.com" TargetMode="External"/><Relationship Id="rId70" Type="http://schemas.openxmlformats.org/officeDocument/2006/relationships/hyperlink" Target="https://youtu.be/GuYnAO_TU04?si=8ENuH9rO1oba1yeU"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3-2.htm?utm_source=chatgpt.com" TargetMode="External"/><Relationship Id="rId23" Type="http://schemas.openxmlformats.org/officeDocument/2006/relationships/hyperlink" Target="https://www.biblegateway.com/passage/?search=Titus+2%3A3-5&amp;version=NIV&amp;utm_source=chatgpt.com" TargetMode="External"/><Relationship Id="rId28" Type="http://schemas.openxmlformats.org/officeDocument/2006/relationships/hyperlink" Target="https://biblehub.com/1_timothy/2-13.htm?utm_source=chatgpt.com"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3-2.htm?utm_source=chatgpt.com" TargetMode="External"/><Relationship Id="rId57" Type="http://schemas.openxmlformats.org/officeDocument/2006/relationships/hyperlink" Target="https://www.blueletterbible.org/lexicon/g1321/nasb20/mgnt/0-1/"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1-3.htm?utm_source=chatgpt.com" TargetMode="External"/><Relationship Id="rId44" Type="http://schemas.openxmlformats.org/officeDocument/2006/relationships/hyperlink" Target="https://biblehub.com/1_timothy/5-13.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biblehub.com/1_timothy/2-11.htm?utm_source=chatgpt.com" TargetMode="External"/><Relationship Id="rId65" Type="http://schemas.openxmlformats.org/officeDocument/2006/relationships/hyperlink" Target="https://biblehub.com/2_timothy/2-2.htm?utm_source=chatgpt.com"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biblehub.com/1_timothy/1-3.htm?utm_source=chatgpt.com" TargetMode="External"/><Relationship Id="rId13" Type="http://schemas.openxmlformats.org/officeDocument/2006/relationships/hyperlink" Target="https://biblehub.com/1_timothy/5-13.htm?utm_source=chatgpt.com" TargetMode="External"/><Relationship Id="rId18" Type="http://schemas.openxmlformats.org/officeDocument/2006/relationships/hyperlink" Target="https://biblehub.com/1_timothy/2-11.htm?utm_source=chatgpt.com"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3-2.htm?utm_source=chatgpt.com" TargetMode="External"/><Relationship Id="rId55" Type="http://schemas.openxmlformats.org/officeDocument/2006/relationships/hyperlink" Target="https://www.blueletterbible.org/tools/interlinear/mgnt/1ti/2/12/" TargetMode="External"/><Relationship Id="rId7" Type="http://schemas.openxmlformats.org/officeDocument/2006/relationships/hyperlink" Target="https://biblehub.com/1_timothy/1-3.htm?utm_source=chatgpt.com" TargetMode="Externa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4470</Words>
  <Characters>25262</Characters>
  <Application>Microsoft Office Word</Application>
  <DocSecurity>0</DocSecurity>
  <Lines>549</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2026-02-17T03:22:00Z</cp:lastPrinted>
  <dcterms:created xsi:type="dcterms:W3CDTF">2026-02-17T03:22:00Z</dcterms:created>
  <dcterms:modified xsi:type="dcterms:W3CDTF">2026-02-17T03:22:00Z</dcterms:modified>
</cp:coreProperties>
</file>