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6B2D6" w14:textId="77777777" w:rsidR="00124B2E" w:rsidRDefault="00124B2E" w:rsidP="00201422">
      <w:pPr>
        <w:rPr>
          <w:sz w:val="28"/>
          <w:szCs w:val="28"/>
        </w:rPr>
      </w:pPr>
      <w:r>
        <w:rPr>
          <w:sz w:val="28"/>
          <w:szCs w:val="28"/>
        </w:rPr>
        <w:t xml:space="preserve">Wiem już w jaki sposób możemy generować dane oraz poznaliśmy sieć która generuje sama w sobie dane. </w:t>
      </w:r>
    </w:p>
    <w:p w14:paraId="5C384672" w14:textId="3711F31E" w:rsidR="0079354F" w:rsidRDefault="00124B2E" w:rsidP="00201422">
      <w:pPr>
        <w:rPr>
          <w:sz w:val="28"/>
          <w:szCs w:val="28"/>
        </w:rPr>
      </w:pPr>
      <w:r>
        <w:rPr>
          <w:sz w:val="28"/>
          <w:szCs w:val="28"/>
        </w:rPr>
        <w:t xml:space="preserve">Autoenkodey-&gt; sieć neuronowa która ma na celu źródło przekształcić w siebie samego tylko </w:t>
      </w:r>
      <w:r w:rsidR="004805E1">
        <w:rPr>
          <w:sz w:val="28"/>
          <w:szCs w:val="28"/>
        </w:rPr>
        <w:t>informacja</w:t>
      </w:r>
      <w:r>
        <w:rPr>
          <w:sz w:val="28"/>
          <w:szCs w:val="28"/>
        </w:rPr>
        <w:t xml:space="preserve"> ma być </w:t>
      </w:r>
      <w:r w:rsidR="002D4CBA">
        <w:rPr>
          <w:sz w:val="28"/>
          <w:szCs w:val="28"/>
        </w:rPr>
        <w:t>zapisana</w:t>
      </w:r>
      <w:r>
        <w:rPr>
          <w:sz w:val="28"/>
          <w:szCs w:val="28"/>
        </w:rPr>
        <w:t xml:space="preserve"> w inny sposób</w:t>
      </w:r>
      <w:r w:rsidR="004805E1">
        <w:rPr>
          <w:sz w:val="28"/>
          <w:szCs w:val="28"/>
        </w:rPr>
        <w:t>.</w:t>
      </w:r>
      <w:r w:rsidR="00943236">
        <w:rPr>
          <w:sz w:val="28"/>
          <w:szCs w:val="28"/>
        </w:rPr>
        <w:t xml:space="preserve"> Wyróżniamy dwa główne rodzaje kodery undercomplit- środkowa część jest mniejsza niż rozmiar danych</w:t>
      </w:r>
      <w:r w:rsidR="00243636">
        <w:rPr>
          <w:sz w:val="28"/>
          <w:szCs w:val="28"/>
        </w:rPr>
        <w:t xml:space="preserve"> jest to redukcja wymiarów i koncentracja wokół próbek</w:t>
      </w:r>
      <w:r w:rsidR="00943236">
        <w:rPr>
          <w:sz w:val="28"/>
          <w:szCs w:val="28"/>
        </w:rPr>
        <w:t xml:space="preserve"> lub overcomplit</w:t>
      </w:r>
      <w:r w:rsidR="00665D68">
        <w:rPr>
          <w:sz w:val="28"/>
          <w:szCs w:val="28"/>
        </w:rPr>
        <w:t>.</w:t>
      </w:r>
    </w:p>
    <w:p w14:paraId="4EDF5D81" w14:textId="71E8E916" w:rsidR="00665D68" w:rsidRDefault="00665D68" w:rsidP="00201422">
      <w:pPr>
        <w:rPr>
          <w:sz w:val="28"/>
          <w:szCs w:val="28"/>
        </w:rPr>
      </w:pPr>
      <w:r>
        <w:rPr>
          <w:sz w:val="28"/>
          <w:szCs w:val="28"/>
        </w:rPr>
        <w:t xml:space="preserve">Po to aby zapobiec przeuczeniu i uczeniu na pamięć sosowano autoenkodey odszumiajace czyli takie które stosują jakiś szum pomaga w regularyzacji. </w:t>
      </w:r>
    </w:p>
    <w:p w14:paraId="15B6024B" w14:textId="1AB23BED" w:rsidR="00665D68" w:rsidRDefault="00665D68" w:rsidP="00201422">
      <w:pPr>
        <w:rPr>
          <w:sz w:val="28"/>
          <w:szCs w:val="28"/>
        </w:rPr>
      </w:pPr>
      <w:r>
        <w:rPr>
          <w:sz w:val="28"/>
          <w:szCs w:val="28"/>
        </w:rPr>
        <w:t>Autoenkodery rzadkie (SAE) często jest to overcomplit czyli ma więcej neuronów w warstwie wyjściowej z enkodera.</w:t>
      </w:r>
    </w:p>
    <w:p w14:paraId="36724E81" w14:textId="2EEAE2D9" w:rsidR="00665D68" w:rsidRDefault="00665D68" w:rsidP="00201422">
      <w:pPr>
        <w:rPr>
          <w:sz w:val="28"/>
          <w:szCs w:val="28"/>
        </w:rPr>
      </w:pPr>
      <w:r>
        <w:rPr>
          <w:sz w:val="28"/>
          <w:szCs w:val="28"/>
        </w:rPr>
        <w:t xml:space="preserve">Contractive Autoenkoders (CAE) </w:t>
      </w:r>
      <w:r w:rsidR="00B73164">
        <w:rPr>
          <w:sz w:val="28"/>
          <w:szCs w:val="28"/>
        </w:rPr>
        <w:t>chcemy aby bottlnecki czyli warstwy ukryte aby były do siebie podobne</w:t>
      </w:r>
      <w:r w:rsidR="00EB0EDC">
        <w:rPr>
          <w:sz w:val="28"/>
          <w:szCs w:val="28"/>
        </w:rPr>
        <w:t xml:space="preserve"> dodawany jest błąd wysokości gradientów</w:t>
      </w:r>
    </w:p>
    <w:p w14:paraId="69F9C67B" w14:textId="77777777" w:rsidR="00C60462" w:rsidRDefault="00C60462" w:rsidP="00201422">
      <w:pPr>
        <w:rPr>
          <w:sz w:val="28"/>
          <w:szCs w:val="28"/>
        </w:rPr>
      </w:pPr>
    </w:p>
    <w:p w14:paraId="71027E24" w14:textId="72EEA95C" w:rsidR="00C60462" w:rsidRDefault="00C60462" w:rsidP="00201422">
      <w:pPr>
        <w:rPr>
          <w:sz w:val="28"/>
          <w:szCs w:val="28"/>
        </w:rPr>
      </w:pPr>
      <w:r>
        <w:rPr>
          <w:sz w:val="28"/>
          <w:szCs w:val="28"/>
        </w:rPr>
        <w:t xml:space="preserve">Autoenkodery wariacyjne VAE- są zaprojektowane tak aby nauczyć się </w:t>
      </w:r>
      <w:r w:rsidR="003630F9">
        <w:rPr>
          <w:sz w:val="28"/>
          <w:szCs w:val="28"/>
        </w:rPr>
        <w:t>probabilistycznej</w:t>
      </w:r>
      <w:r>
        <w:rPr>
          <w:sz w:val="28"/>
          <w:szCs w:val="28"/>
        </w:rPr>
        <w:t xml:space="preserve"> reprezentacji danych interesuje nas przełożenie x na rozkład danych. Zadaniem kodera jest </w:t>
      </w:r>
      <w:r w:rsidR="003630F9">
        <w:rPr>
          <w:sz w:val="28"/>
          <w:szCs w:val="28"/>
        </w:rPr>
        <w:t>przekształcenie</w:t>
      </w:r>
      <w:r>
        <w:rPr>
          <w:sz w:val="28"/>
          <w:szCs w:val="28"/>
        </w:rPr>
        <w:t xml:space="preserve"> wejściowej danej na rozkład w </w:t>
      </w:r>
      <w:r w:rsidR="003630F9">
        <w:rPr>
          <w:sz w:val="28"/>
          <w:szCs w:val="28"/>
        </w:rPr>
        <w:t>przestrzeni</w:t>
      </w:r>
      <w:r>
        <w:rPr>
          <w:sz w:val="28"/>
          <w:szCs w:val="28"/>
        </w:rPr>
        <w:t xml:space="preserve"> ukrytej. </w:t>
      </w:r>
      <w:r w:rsidR="003630F9">
        <w:rPr>
          <w:sz w:val="28"/>
          <w:szCs w:val="28"/>
        </w:rPr>
        <w:t>Zakładają</w:t>
      </w:r>
      <w:r>
        <w:rPr>
          <w:sz w:val="28"/>
          <w:szCs w:val="28"/>
        </w:rPr>
        <w:t xml:space="preserve"> konkretny rozkład normlany o pewnych parametrach które trzeba optymalnie dobrać.</w:t>
      </w:r>
    </w:p>
    <w:p w14:paraId="18450E35" w14:textId="4C956FDC" w:rsidR="00C60462" w:rsidRDefault="00C60462" w:rsidP="00201422">
      <w:pPr>
        <w:rPr>
          <w:sz w:val="28"/>
          <w:szCs w:val="28"/>
        </w:rPr>
      </w:pPr>
      <w:r>
        <w:rPr>
          <w:sz w:val="28"/>
          <w:szCs w:val="28"/>
        </w:rPr>
        <w:t>Przestrzeń latentna to niskowymiarowa przestrzeń abstrakcyjna która pomaga w poruszaniu się po przestrzeni</w:t>
      </w:r>
      <w:r w:rsidR="003630F9">
        <w:rPr>
          <w:sz w:val="28"/>
          <w:szCs w:val="28"/>
        </w:rPr>
        <w:t>.</w:t>
      </w:r>
      <w:r w:rsidR="009A6EBE">
        <w:rPr>
          <w:sz w:val="28"/>
          <w:szCs w:val="28"/>
        </w:rPr>
        <w:t xml:space="preserve"> Reparametryzacja- dostajemy rozkład z którego powinniśmy próbkować, w momencie kiedy będziemy uczyć to będziemy propagować błąd ale natrafiamy na czynnik losowy stąd stosujemy rearemetrization trick. Zamiast badać cały rozkład zapisujemy rozkład normalny tak że epsilon jest generowany ze standardowego rozkładu i różniczkować będziemy </w:t>
      </w:r>
      <w:r w:rsidR="006F7C11">
        <w:rPr>
          <w:sz w:val="28"/>
          <w:szCs w:val="28"/>
        </w:rPr>
        <w:t>wzór w pdf z=..</w:t>
      </w:r>
    </w:p>
    <w:p w14:paraId="557C08A3" w14:textId="5379887B" w:rsidR="00D565BE" w:rsidRDefault="00CE3DF8" w:rsidP="00201422">
      <w:pPr>
        <w:rPr>
          <w:sz w:val="28"/>
          <w:szCs w:val="28"/>
        </w:rPr>
      </w:pPr>
      <w:r>
        <w:rPr>
          <w:sz w:val="28"/>
          <w:szCs w:val="28"/>
        </w:rPr>
        <w:t xml:space="preserve">Funkcja kosztu strata rekonstrukcji pierwszy </w:t>
      </w:r>
      <w:r w:rsidR="000660B2">
        <w:rPr>
          <w:sz w:val="28"/>
          <w:szCs w:val="28"/>
        </w:rPr>
        <w:t>składnik</w:t>
      </w:r>
      <w:r>
        <w:rPr>
          <w:sz w:val="28"/>
          <w:szCs w:val="28"/>
        </w:rPr>
        <w:t xml:space="preserve"> to </w:t>
      </w:r>
      <w:r w:rsidR="00106551">
        <w:rPr>
          <w:sz w:val="28"/>
          <w:szCs w:val="28"/>
        </w:rPr>
        <w:t>prawdopodobieństwo</w:t>
      </w:r>
      <w:r>
        <w:rPr>
          <w:sz w:val="28"/>
          <w:szCs w:val="28"/>
        </w:rPr>
        <w:t xml:space="preserve"> wylosowania konkretnego elementu pod warunkiem </w:t>
      </w:r>
      <w:r w:rsidR="00F1157A">
        <w:rPr>
          <w:sz w:val="28"/>
          <w:szCs w:val="28"/>
        </w:rPr>
        <w:t>konkretnej</w:t>
      </w:r>
      <w:r>
        <w:rPr>
          <w:sz w:val="28"/>
          <w:szCs w:val="28"/>
        </w:rPr>
        <w:t xml:space="preserve"> wartość z przestrzeni ukrytej</w:t>
      </w:r>
      <w:r w:rsidR="003B761F">
        <w:rPr>
          <w:sz w:val="28"/>
          <w:szCs w:val="28"/>
        </w:rPr>
        <w:t>. Drugi skąłdnik to Dywergencja Kullbacka-Leiblera jest to funkcja mierzącą podobieństwo dwóch rozkładów</w:t>
      </w:r>
      <w:r w:rsidR="00D565BE">
        <w:rPr>
          <w:sz w:val="28"/>
          <w:szCs w:val="28"/>
        </w:rPr>
        <w:t>-&gt; jest równa zero w tedy i tylko w tedy kiedy p=q czyli identyczne rozkłady.</w:t>
      </w:r>
    </w:p>
    <w:p w14:paraId="59886DBE" w14:textId="0B620D73" w:rsidR="00AA740C" w:rsidRDefault="00AA740C" w:rsidP="00201422">
      <w:pPr>
        <w:rPr>
          <w:sz w:val="28"/>
          <w:szCs w:val="28"/>
        </w:rPr>
      </w:pPr>
      <w:r>
        <w:rPr>
          <w:sz w:val="28"/>
          <w:szCs w:val="28"/>
        </w:rPr>
        <w:t xml:space="preserve">Generowanie danych jest proste mamy przestrzeń latalną i generujemy dane i już z obliczoną wartością z i idziemy z nią na dekoder czasami wymagane będzie ręczne dostosowania danych np. wyostrzenie wyjścia. Problemem może być również wygenerowanie danych jakie nas interesują </w:t>
      </w:r>
      <w:r w:rsidR="00AE0DF2">
        <w:rPr>
          <w:sz w:val="28"/>
          <w:szCs w:val="28"/>
        </w:rPr>
        <w:t>np. połączenie cech.</w:t>
      </w:r>
    </w:p>
    <w:p w14:paraId="07730813" w14:textId="313B7212" w:rsidR="00AE0DF2" w:rsidRDefault="00AE0DF2" w:rsidP="00201422">
      <w:pPr>
        <w:rPr>
          <w:sz w:val="28"/>
          <w:szCs w:val="28"/>
        </w:rPr>
      </w:pPr>
      <w:r>
        <w:rPr>
          <w:sz w:val="28"/>
          <w:szCs w:val="28"/>
        </w:rPr>
        <w:lastRenderedPageBreak/>
        <w:t>Czasami trudne jest mieć kontrolę nad tym co jest generowane i CVAE wprowadza uwzględnienie etykiet dodatkowych informacji które są przekazywane do enkodera i dekoder.</w:t>
      </w:r>
      <w:r w:rsidR="00292757">
        <w:rPr>
          <w:sz w:val="28"/>
          <w:szCs w:val="28"/>
        </w:rPr>
        <w:t xml:space="preserve"> Jeśli chodzi o zmiany w obliczeniach to musimy uwzględnić y tą informacje.</w:t>
      </w:r>
    </w:p>
    <w:p w14:paraId="5634C65C" w14:textId="4DF0DCD3" w:rsidR="00292757" w:rsidRDefault="00292757" w:rsidP="00201422">
      <w:pPr>
        <w:rPr>
          <w:sz w:val="28"/>
          <w:szCs w:val="28"/>
        </w:rPr>
      </w:pPr>
      <w:r>
        <w:rPr>
          <w:sz w:val="28"/>
          <w:szCs w:val="28"/>
        </w:rPr>
        <w:t xml:space="preserve">Co po za KL może jest coś lepszego </w:t>
      </w:r>
    </w:p>
    <w:p w14:paraId="3E915113" w14:textId="374C211C" w:rsidR="00292757" w:rsidRDefault="00292757" w:rsidP="00201422">
      <w:pPr>
        <w:rPr>
          <w:sz w:val="28"/>
          <w:szCs w:val="28"/>
        </w:rPr>
      </w:pPr>
      <w:r>
        <w:rPr>
          <w:sz w:val="28"/>
          <w:szCs w:val="28"/>
        </w:rPr>
        <w:t xml:space="preserve">Odległość Wassersteina inaczej nazywane Dystans transportu masy i stąd można sobie wyobrazić. Mamy dwie masy dwa kopce piasku i odległość Wassersteina to minimalny koszt transportu masy przekształcenia jednej masy w drugą definiuje się to jako iloczyn </w:t>
      </w:r>
      <w:r w:rsidR="00FF5414">
        <w:rPr>
          <w:sz w:val="28"/>
          <w:szCs w:val="28"/>
        </w:rPr>
        <w:t>przenoszonej</w:t>
      </w:r>
      <w:r>
        <w:rPr>
          <w:sz w:val="28"/>
          <w:szCs w:val="28"/>
        </w:rPr>
        <w:t xml:space="preserve"> masy i odległości jaką trzeba przenieś.</w:t>
      </w:r>
    </w:p>
    <w:p w14:paraId="5D3564A2" w14:textId="5EA05F97" w:rsidR="0044777B" w:rsidRPr="00201422" w:rsidRDefault="0044777B" w:rsidP="00201422">
      <w:pPr>
        <w:rPr>
          <w:sz w:val="28"/>
          <w:szCs w:val="28"/>
        </w:rPr>
      </w:pPr>
      <w:r>
        <w:rPr>
          <w:sz w:val="28"/>
          <w:szCs w:val="28"/>
        </w:rPr>
        <w:t>Funkcja kosztu zamiast z KL używa tej odległości i to w sumie tyle</w:t>
      </w:r>
      <w:r w:rsidR="00366BD6">
        <w:rPr>
          <w:sz w:val="28"/>
          <w:szCs w:val="28"/>
        </w:rPr>
        <w:t>, a wady i zalety to w pdf</w:t>
      </w:r>
    </w:p>
    <w:sectPr w:rsidR="0044777B" w:rsidRPr="002014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9DFD6" w14:textId="77777777" w:rsidR="00382B08" w:rsidRDefault="00382B08" w:rsidP="00292757">
      <w:pPr>
        <w:spacing w:after="0" w:line="240" w:lineRule="auto"/>
      </w:pPr>
      <w:r>
        <w:separator/>
      </w:r>
    </w:p>
  </w:endnote>
  <w:endnote w:type="continuationSeparator" w:id="0">
    <w:p w14:paraId="6270C473" w14:textId="77777777" w:rsidR="00382B08" w:rsidRDefault="00382B08" w:rsidP="0029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9EEBD" w14:textId="77777777" w:rsidR="00382B08" w:rsidRDefault="00382B08" w:rsidP="00292757">
      <w:pPr>
        <w:spacing w:after="0" w:line="240" w:lineRule="auto"/>
      </w:pPr>
      <w:r>
        <w:separator/>
      </w:r>
    </w:p>
  </w:footnote>
  <w:footnote w:type="continuationSeparator" w:id="0">
    <w:p w14:paraId="26F33115" w14:textId="77777777" w:rsidR="00382B08" w:rsidRDefault="00382B08" w:rsidP="00292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9371C"/>
    <w:multiLevelType w:val="hybridMultilevel"/>
    <w:tmpl w:val="F9F85A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6166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A4"/>
    <w:rsid w:val="000108E3"/>
    <w:rsid w:val="0001192E"/>
    <w:rsid w:val="00064F45"/>
    <w:rsid w:val="000660B2"/>
    <w:rsid w:val="00072D14"/>
    <w:rsid w:val="000B3AE0"/>
    <w:rsid w:val="000D30DE"/>
    <w:rsid w:val="00102735"/>
    <w:rsid w:val="00106551"/>
    <w:rsid w:val="00107D44"/>
    <w:rsid w:val="00124B2E"/>
    <w:rsid w:val="00131955"/>
    <w:rsid w:val="00132C18"/>
    <w:rsid w:val="0013454E"/>
    <w:rsid w:val="00136526"/>
    <w:rsid w:val="00140B82"/>
    <w:rsid w:val="00162102"/>
    <w:rsid w:val="0016335E"/>
    <w:rsid w:val="00165202"/>
    <w:rsid w:val="001A164E"/>
    <w:rsid w:val="001A4828"/>
    <w:rsid w:val="001F38BE"/>
    <w:rsid w:val="00201422"/>
    <w:rsid w:val="0020178E"/>
    <w:rsid w:val="00225C58"/>
    <w:rsid w:val="00243636"/>
    <w:rsid w:val="0024509F"/>
    <w:rsid w:val="0024598B"/>
    <w:rsid w:val="00246229"/>
    <w:rsid w:val="00291A4F"/>
    <w:rsid w:val="00292757"/>
    <w:rsid w:val="0029690E"/>
    <w:rsid w:val="002A6C7B"/>
    <w:rsid w:val="002D4CBA"/>
    <w:rsid w:val="0030438F"/>
    <w:rsid w:val="003209BC"/>
    <w:rsid w:val="00325D8B"/>
    <w:rsid w:val="00331834"/>
    <w:rsid w:val="00346D92"/>
    <w:rsid w:val="00360FFC"/>
    <w:rsid w:val="003630F9"/>
    <w:rsid w:val="00366BD6"/>
    <w:rsid w:val="00382B08"/>
    <w:rsid w:val="00385EBC"/>
    <w:rsid w:val="00387743"/>
    <w:rsid w:val="00391CED"/>
    <w:rsid w:val="0039431F"/>
    <w:rsid w:val="0039644E"/>
    <w:rsid w:val="003B761F"/>
    <w:rsid w:val="003C276F"/>
    <w:rsid w:val="003D4CB7"/>
    <w:rsid w:val="003E1935"/>
    <w:rsid w:val="003E6B75"/>
    <w:rsid w:val="004251FB"/>
    <w:rsid w:val="0043198A"/>
    <w:rsid w:val="00435DED"/>
    <w:rsid w:val="00436E66"/>
    <w:rsid w:val="0044777B"/>
    <w:rsid w:val="004517B2"/>
    <w:rsid w:val="0046165F"/>
    <w:rsid w:val="004654E6"/>
    <w:rsid w:val="004804ED"/>
    <w:rsid w:val="004805E1"/>
    <w:rsid w:val="00481B33"/>
    <w:rsid w:val="00481F7B"/>
    <w:rsid w:val="004E51D8"/>
    <w:rsid w:val="004E5603"/>
    <w:rsid w:val="004E57FF"/>
    <w:rsid w:val="004F358A"/>
    <w:rsid w:val="00502308"/>
    <w:rsid w:val="0051375F"/>
    <w:rsid w:val="00514C89"/>
    <w:rsid w:val="005177A9"/>
    <w:rsid w:val="00530967"/>
    <w:rsid w:val="0053537C"/>
    <w:rsid w:val="00541D8A"/>
    <w:rsid w:val="00543917"/>
    <w:rsid w:val="00553E78"/>
    <w:rsid w:val="0058549B"/>
    <w:rsid w:val="005975CC"/>
    <w:rsid w:val="005C1EC1"/>
    <w:rsid w:val="005D0BFE"/>
    <w:rsid w:val="005D2BDC"/>
    <w:rsid w:val="005E66A8"/>
    <w:rsid w:val="006009B7"/>
    <w:rsid w:val="00600A04"/>
    <w:rsid w:val="00600B72"/>
    <w:rsid w:val="00606E63"/>
    <w:rsid w:val="00617910"/>
    <w:rsid w:val="00621AF1"/>
    <w:rsid w:val="006344AD"/>
    <w:rsid w:val="0064299E"/>
    <w:rsid w:val="00646085"/>
    <w:rsid w:val="00652A9A"/>
    <w:rsid w:val="00665D68"/>
    <w:rsid w:val="00671106"/>
    <w:rsid w:val="00686783"/>
    <w:rsid w:val="006957D2"/>
    <w:rsid w:val="006C37CE"/>
    <w:rsid w:val="006D77F2"/>
    <w:rsid w:val="006F7C11"/>
    <w:rsid w:val="0070187F"/>
    <w:rsid w:val="007206BF"/>
    <w:rsid w:val="00723CA1"/>
    <w:rsid w:val="00737D65"/>
    <w:rsid w:val="00737E65"/>
    <w:rsid w:val="00746B01"/>
    <w:rsid w:val="00751484"/>
    <w:rsid w:val="00757087"/>
    <w:rsid w:val="007675B6"/>
    <w:rsid w:val="00770804"/>
    <w:rsid w:val="0079354F"/>
    <w:rsid w:val="00797363"/>
    <w:rsid w:val="007A5F72"/>
    <w:rsid w:val="007B28E4"/>
    <w:rsid w:val="007D0548"/>
    <w:rsid w:val="007E4B78"/>
    <w:rsid w:val="007E6B9C"/>
    <w:rsid w:val="007F4E20"/>
    <w:rsid w:val="00815759"/>
    <w:rsid w:val="0082036F"/>
    <w:rsid w:val="00820B1F"/>
    <w:rsid w:val="00824E61"/>
    <w:rsid w:val="00833D9A"/>
    <w:rsid w:val="00835648"/>
    <w:rsid w:val="008363E9"/>
    <w:rsid w:val="00844F2A"/>
    <w:rsid w:val="00863E34"/>
    <w:rsid w:val="00866064"/>
    <w:rsid w:val="008907F5"/>
    <w:rsid w:val="008A18C6"/>
    <w:rsid w:val="00901C3C"/>
    <w:rsid w:val="009062A9"/>
    <w:rsid w:val="00910836"/>
    <w:rsid w:val="00943236"/>
    <w:rsid w:val="00943A55"/>
    <w:rsid w:val="009478B5"/>
    <w:rsid w:val="009601E2"/>
    <w:rsid w:val="0096227E"/>
    <w:rsid w:val="00981538"/>
    <w:rsid w:val="009815D5"/>
    <w:rsid w:val="00981701"/>
    <w:rsid w:val="00981733"/>
    <w:rsid w:val="00991717"/>
    <w:rsid w:val="009953E5"/>
    <w:rsid w:val="009A5253"/>
    <w:rsid w:val="009A6EBE"/>
    <w:rsid w:val="009B3CA1"/>
    <w:rsid w:val="009B6D64"/>
    <w:rsid w:val="009C0C6E"/>
    <w:rsid w:val="009D21D8"/>
    <w:rsid w:val="009D2BBE"/>
    <w:rsid w:val="009D2D64"/>
    <w:rsid w:val="009D652B"/>
    <w:rsid w:val="009F2299"/>
    <w:rsid w:val="00A202B1"/>
    <w:rsid w:val="00A55B10"/>
    <w:rsid w:val="00A55BD4"/>
    <w:rsid w:val="00A62FD5"/>
    <w:rsid w:val="00A71EDB"/>
    <w:rsid w:val="00A764D3"/>
    <w:rsid w:val="00A84BBA"/>
    <w:rsid w:val="00AA740C"/>
    <w:rsid w:val="00AE0DF2"/>
    <w:rsid w:val="00AE2A21"/>
    <w:rsid w:val="00AF368A"/>
    <w:rsid w:val="00AF61D0"/>
    <w:rsid w:val="00B03554"/>
    <w:rsid w:val="00B158DE"/>
    <w:rsid w:val="00B254B8"/>
    <w:rsid w:val="00B25F12"/>
    <w:rsid w:val="00B44411"/>
    <w:rsid w:val="00B57019"/>
    <w:rsid w:val="00B66108"/>
    <w:rsid w:val="00B67E2A"/>
    <w:rsid w:val="00B73164"/>
    <w:rsid w:val="00BD4C66"/>
    <w:rsid w:val="00C12815"/>
    <w:rsid w:val="00C60462"/>
    <w:rsid w:val="00C646AA"/>
    <w:rsid w:val="00C73CF6"/>
    <w:rsid w:val="00C744D7"/>
    <w:rsid w:val="00C8108F"/>
    <w:rsid w:val="00C904FC"/>
    <w:rsid w:val="00C968F2"/>
    <w:rsid w:val="00CA5841"/>
    <w:rsid w:val="00CA5A0C"/>
    <w:rsid w:val="00CB2FB5"/>
    <w:rsid w:val="00CC26AF"/>
    <w:rsid w:val="00CC785E"/>
    <w:rsid w:val="00CD0A1D"/>
    <w:rsid w:val="00CD5B83"/>
    <w:rsid w:val="00CE3DF8"/>
    <w:rsid w:val="00D1486B"/>
    <w:rsid w:val="00D2768A"/>
    <w:rsid w:val="00D33E12"/>
    <w:rsid w:val="00D4662D"/>
    <w:rsid w:val="00D46B47"/>
    <w:rsid w:val="00D46E9B"/>
    <w:rsid w:val="00D565BE"/>
    <w:rsid w:val="00D6371A"/>
    <w:rsid w:val="00DA6E55"/>
    <w:rsid w:val="00DA7C97"/>
    <w:rsid w:val="00DB21CF"/>
    <w:rsid w:val="00DC6962"/>
    <w:rsid w:val="00DE4F75"/>
    <w:rsid w:val="00DE58A4"/>
    <w:rsid w:val="00E1787F"/>
    <w:rsid w:val="00E235F6"/>
    <w:rsid w:val="00E41594"/>
    <w:rsid w:val="00E51E1C"/>
    <w:rsid w:val="00E56311"/>
    <w:rsid w:val="00E709CD"/>
    <w:rsid w:val="00E71575"/>
    <w:rsid w:val="00E91503"/>
    <w:rsid w:val="00E932D2"/>
    <w:rsid w:val="00EA4056"/>
    <w:rsid w:val="00EA7C72"/>
    <w:rsid w:val="00EB0EDC"/>
    <w:rsid w:val="00EB7938"/>
    <w:rsid w:val="00EC6CCC"/>
    <w:rsid w:val="00F067D3"/>
    <w:rsid w:val="00F1157A"/>
    <w:rsid w:val="00F27470"/>
    <w:rsid w:val="00F34E13"/>
    <w:rsid w:val="00F41DF2"/>
    <w:rsid w:val="00F4423C"/>
    <w:rsid w:val="00F46555"/>
    <w:rsid w:val="00F50F0C"/>
    <w:rsid w:val="00F51640"/>
    <w:rsid w:val="00F546CB"/>
    <w:rsid w:val="00F629A2"/>
    <w:rsid w:val="00F834C1"/>
    <w:rsid w:val="00F84BF9"/>
    <w:rsid w:val="00F86393"/>
    <w:rsid w:val="00FA0614"/>
    <w:rsid w:val="00FB2186"/>
    <w:rsid w:val="00FC0612"/>
    <w:rsid w:val="00FE4863"/>
    <w:rsid w:val="00FE6A31"/>
    <w:rsid w:val="00FF2B66"/>
    <w:rsid w:val="00FF54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A764"/>
  <w15:chartTrackingRefBased/>
  <w15:docId w15:val="{A840A99D-396D-4E30-87D7-0AC28A75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E58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DE58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DE58A4"/>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DE58A4"/>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E58A4"/>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E58A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E58A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E58A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E58A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58A4"/>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DE58A4"/>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DE58A4"/>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DE58A4"/>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E58A4"/>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E58A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E58A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E58A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E58A4"/>
    <w:rPr>
      <w:rFonts w:eastAsiaTheme="majorEastAsia" w:cstheme="majorBidi"/>
      <w:color w:val="272727" w:themeColor="text1" w:themeTint="D8"/>
    </w:rPr>
  </w:style>
  <w:style w:type="paragraph" w:styleId="Tytu">
    <w:name w:val="Title"/>
    <w:basedOn w:val="Normalny"/>
    <w:next w:val="Normalny"/>
    <w:link w:val="TytuZnak"/>
    <w:uiPriority w:val="10"/>
    <w:qFormat/>
    <w:rsid w:val="00DE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E58A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E58A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E58A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E58A4"/>
    <w:pPr>
      <w:spacing w:before="160"/>
      <w:jc w:val="center"/>
    </w:pPr>
    <w:rPr>
      <w:i/>
      <w:iCs/>
      <w:color w:val="404040" w:themeColor="text1" w:themeTint="BF"/>
    </w:rPr>
  </w:style>
  <w:style w:type="character" w:customStyle="1" w:styleId="CytatZnak">
    <w:name w:val="Cytat Znak"/>
    <w:basedOn w:val="Domylnaczcionkaakapitu"/>
    <w:link w:val="Cytat"/>
    <w:uiPriority w:val="29"/>
    <w:rsid w:val="00DE58A4"/>
    <w:rPr>
      <w:i/>
      <w:iCs/>
      <w:color w:val="404040" w:themeColor="text1" w:themeTint="BF"/>
    </w:rPr>
  </w:style>
  <w:style w:type="paragraph" w:styleId="Akapitzlist">
    <w:name w:val="List Paragraph"/>
    <w:basedOn w:val="Normalny"/>
    <w:uiPriority w:val="34"/>
    <w:qFormat/>
    <w:rsid w:val="00DE58A4"/>
    <w:pPr>
      <w:ind w:left="720"/>
      <w:contextualSpacing/>
    </w:pPr>
  </w:style>
  <w:style w:type="character" w:styleId="Wyrnienieintensywne">
    <w:name w:val="Intense Emphasis"/>
    <w:basedOn w:val="Domylnaczcionkaakapitu"/>
    <w:uiPriority w:val="21"/>
    <w:qFormat/>
    <w:rsid w:val="00DE58A4"/>
    <w:rPr>
      <w:i/>
      <w:iCs/>
      <w:color w:val="2F5496" w:themeColor="accent1" w:themeShade="BF"/>
    </w:rPr>
  </w:style>
  <w:style w:type="paragraph" w:styleId="Cytatintensywny">
    <w:name w:val="Intense Quote"/>
    <w:basedOn w:val="Normalny"/>
    <w:next w:val="Normalny"/>
    <w:link w:val="CytatintensywnyZnak"/>
    <w:uiPriority w:val="30"/>
    <w:qFormat/>
    <w:rsid w:val="00DE5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E58A4"/>
    <w:rPr>
      <w:i/>
      <w:iCs/>
      <w:color w:val="2F5496" w:themeColor="accent1" w:themeShade="BF"/>
    </w:rPr>
  </w:style>
  <w:style w:type="character" w:styleId="Odwoanieintensywne">
    <w:name w:val="Intense Reference"/>
    <w:basedOn w:val="Domylnaczcionkaakapitu"/>
    <w:uiPriority w:val="32"/>
    <w:qFormat/>
    <w:rsid w:val="00DE58A4"/>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2927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92757"/>
    <w:rPr>
      <w:sz w:val="20"/>
      <w:szCs w:val="20"/>
    </w:rPr>
  </w:style>
  <w:style w:type="character" w:styleId="Odwoanieprzypisukocowego">
    <w:name w:val="endnote reference"/>
    <w:basedOn w:val="Domylnaczcionkaakapitu"/>
    <w:uiPriority w:val="99"/>
    <w:semiHidden/>
    <w:unhideWhenUsed/>
    <w:rsid w:val="002927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416</Words>
  <Characters>2499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228</cp:revision>
  <dcterms:created xsi:type="dcterms:W3CDTF">2025-01-25T11:08:00Z</dcterms:created>
  <dcterms:modified xsi:type="dcterms:W3CDTF">2025-01-28T15:48:00Z</dcterms:modified>
</cp:coreProperties>
</file>