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rFonts w:ascii="Plus Jakarta Sans" w:cs="Plus Jakarta Sans" w:eastAsia="Plus Jakarta Sans" w:hAnsi="Plus Jakarta Sans"/>
          <w:color w:val="6B7280"/>
          <w:spacing w:val="200"/>
          <w:sz w:val="24"/>
          <w:szCs w:val="24"/>
        </w:rPr>
        <w:t xml:space="preserve">KEALEE CONSTRUCTION LLC</w:t>
      </w:r>
    </w:p>
    <w:p>
      <w:pPr>
        <w:spacing w:after="120"/>
        <w:jc w:val="center"/>
      </w:pPr>
      <w:r>
        <w:rPr>
          <w:rFonts w:ascii="Plus Jakarta Sans" w:cs="Plus Jakarta Sans" w:eastAsia="Plus Jakarta Sans" w:hAnsi="Plus Jakarta Sans"/>
          <w:b/>
          <w:bCs/>
          <w:color w:val="1E40AF"/>
          <w:sz w:val="56"/>
          <w:szCs w:val="56"/>
        </w:rPr>
        <w:t xml:space="preserve">KEALEE PLATFORM v10</w:t>
      </w:r>
    </w:p>
    <w:p>
      <w:pPr>
        <w:pBdr>
          <w:bottom w:val="single" w:color="F97316" w:sz="6" w:space="8"/>
        </w:pBdr>
        <w:spacing w:after="400"/>
        <w:jc w:val="center"/>
      </w:pPr>
      <w:r>
        <w:rPr>
          <w:rFonts w:ascii="Plus Jakarta Sans" w:cs="Plus Jakarta Sans" w:eastAsia="Plus Jakarta Sans" w:hAnsi="Plus Jakarta Sans"/>
          <w:color w:val="111827"/>
          <w:sz w:val="28"/>
          <w:szCs w:val="28"/>
        </w:rPr>
        <w:t xml:space="preserve">Master Build Summary &amp; Technical Handoff</w:t>
      </w:r>
    </w:p>
    <w:p>
      <w:pPr>
        <w:spacing w:after="400"/>
      </w:pPr>
    </w:p>
    <w:p>
      <w:pPr>
        <w:spacing w:after="60"/>
        <w:jc w:val="center"/>
      </w:pPr>
      <w:r>
        <w:rPr>
          <w:rFonts w:ascii="Inter" w:cs="Inter" w:eastAsia="Inter" w:hAnsi="Inter"/>
          <w:color w:val="374151"/>
          <w:sz w:val="24"/>
          <w:szCs w:val="24"/>
        </w:rPr>
        <w:t xml:space="preserve">9-App Monorepo Construction Management Ecosystem</w:t>
      </w:r>
    </w:p>
    <w:p>
      <w:pPr>
        <w:spacing w:after="60"/>
        <w:jc w:val="center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43 Stripe Products  |  15 Database Modules  |  8 Domains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10B981"/>
          <w:sz w:val="24"/>
          <w:szCs w:val="24"/>
        </w:rPr>
        <w:t xml:space="preserve">Platform Completion: 98%</w:t>
      </w:r>
    </w:p>
    <w:p>
      <w:pPr>
        <w:spacing w:after="6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Inter" w:cs="Inter" w:eastAsia="Inter" w:hAnsi="Inter"/>
                <w:color w:val="6B728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  Tim Chamberlain, Founder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Inter" w:cs="Inter" w:eastAsia="Inter" w:hAnsi="Inter"/>
                <w:color w:val="6B7280"/>
                <w:sz w:val="20"/>
                <w:szCs w:val="20"/>
              </w:rPr>
              <w:t xml:space="preserve">Company: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  Kealee Construction LLC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Inter" w:cs="Inter" w:eastAsia="Inter" w:hAnsi="Inter"/>
                <w:color w:val="6B7280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  February 20,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Inter" w:cs="Inter" w:eastAsia="Inter" w:hAnsi="Inter"/>
                <w:color w:val="6B7280"/>
                <w:sz w:val="20"/>
                <w:szCs w:val="20"/>
              </w:rPr>
              <w:t xml:space="preserve">Version: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  v10.0 - Production Release</w:t>
            </w:r>
          </w:p>
        </w:tc>
      </w:tr>
    </w:tbl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 Kealee Platform v10 is a comprehensive, production-grade construction management ecosystem built as a 9-application monorepo. It serves the DC-Baltimore corridor market, providing end-to-end project management, permitting, architecture services, contractor marketplace, and operations tools — all unified under a single codebase with shared authentication, database, and billing infrastructure.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 platform is 98% complete and production-ready, with 43 Stripe products configured across 6 service categories, 8 custom domains, and a modular architecture designed for independent scaling and deployment.</w:t>
      </w:r>
    </w:p>
    <w:p>
      <w:pPr>
        <w:pBdr>
          <w:bottom w:val="single" w:color="1E40AF" w:sz="4" w:space="1"/>
        </w:pBdr>
        <w:spacing w:before="200" w:after="200"/>
      </w:pPr>
    </w:p>
    <w:p>
      <w:pPr>
        <w:pStyle w:val="Heading1"/>
      </w:pPr>
      <w:r>
        <w:t xml:space="preserve">2. Complete Technology Stack</w:t>
      </w:r>
    </w:p>
    <w:p>
      <w:pPr>
        <w:pStyle w:val="Heading2"/>
      </w:pPr>
      <w: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Next.js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React framework — SSR, SSG, API routes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18+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UI component library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5.3+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Type-safe development across all apps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3.4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Utility-first styling system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Radix UI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Accessible headless UI primitives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v5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Server state management, caching, fetching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Client-side state management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Animation and transitions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Fastify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High-performance API server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Prisma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ORM — schema management, migrations, queries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15+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BullMQ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Job/task queue system (Redis-backed)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Redis / Upstash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Caching, rate limiting, job queues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Zod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Runtime validation for API inputs/outputs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Authentication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User authentication, session management, RLS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Stripe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Payments, subscriptions, escrow, webhooks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Stripe Connect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Multi-party contractor payouts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AI &amp; External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AI permit review, decision support, @kealee assistant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OpenAI (fallback)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Secondary AI provider for redundancy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SendGrid / Resend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Transactional email delivery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Twilio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SMS notifications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Google Places API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Location services, address autocomplete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Google Vision API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Image processing, document OCR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DocuSign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Electronic signature workflows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Sentry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Error tracking and monitoring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PostHog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Product analytics and usage tracking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Hosts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All 7 frontend apps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Edge deployment, auto-scaling, preview deploys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Railway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API + Command Center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Containerized backend, workers, cron jobs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Managed database, auth, storage, RLS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Upstash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Serverless Redis for queues, caching, rate limits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Cloudflare R2 / S3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Document uploads, images, exports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Docker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API container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Multi-stage build (~150MB optimized image)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Turborepo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Build orchestration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Monorepo task runner, caching, dependency graph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pnpm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Package management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Workspace management, fast installs, strict deps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Automated testing, staging + production deploys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Application Registry — 9 Apps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All 9 applications share a single Prisma schema, Supabase auth, and Stripe billing. Each frontend deploys independently on Vercel with its own domain. The API deploys on Railway.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m-marketplace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kealee.com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Public / Contractors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m-project-owner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app.kealee.com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Homeowners / Project Owners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m-permits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permits.kealee.com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Permit Applicants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m-ops-services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ops.kealee.com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Service Subscribers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m-architect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architect.kealee.com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Design Clients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os-pm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pm.kealee.com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Kealee Project Managers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os-admin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admin.kealee.com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Platform Administrators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api.kealee.com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All Apps (Fastify)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Command Center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(internal workers)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Automation / BullMQ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App Descriptions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m-marketplace (kealee.com):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Public-facing contractor directory and marketplace. Search, profiles, portfolio showcase, lead generation, contractor verification, and performance scoring. Entry point for all new users.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m-project-owner (app.kealee.com):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Homeowner and project owner dashboard. Project tracking, contract management, escrow payments, milestone approvals, document storage, and support communication.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m-permits (permits.kealee.com):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Permit application and management portal. Readiness checklists, application tracking, AI-powered permit review, jurisdiction lookup, and inspection scheduling.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m-ops-services (ops.kealee.com):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Operations services marketplace. A la carte and subscription services including site surveys, progress photos, safety audits, material procurement, and weekly reporting.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m-architect (architect.kealee.com):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Architecture and design services portal. Design project intake, version tracking, comment/markup tools, engineering calculations, and professional stamping workflows.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os-pm (pm.kealee.com):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Internal project manager workspace. The command hub for Kealee PMs to manage all active client projects — tasks, schedules, budgets, RFIs, inspections, change orders, and team coordination.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os-admin (admin.kealee.com):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Platform administration panel. User management, system approvals, ML/AI portal, analytics dashboard, financial reporting, and platform configuration. Currently at 85% completion.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Backend API (api.kealee.com):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Shared Fastify API serving all frontend applications. RESTful endpoints, Stripe webhooks, file uploads, authentication middleware, and background job dispatch.</w:t>
      </w:r>
    </w:p>
    <w:p>
      <w:r>
        <w:br w:type="page"/>
      </w:r>
    </w:p>
    <w:p>
      <w:pPr>
        <w:pStyle w:val="Heading1"/>
      </w:pPr>
      <w:r>
        <w:t xml:space="preserve">4. Database Schema — 15 Modules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 platform uses a single PostgreSQL database managed through Prisma ORM. The schema is organized into 15 logical modules with approximately 62+ models and 90+ enums. All models include createdAt/updatedAt timestamps, UUID primary keys, and proper foreign key indexes.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Key Models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1. Identity &amp; Access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User, Organization, OrgMember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Auth, roles, multi-org support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2. Projects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Project, Property, ProjectMembership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Core project lifecycle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3. Contracts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ContractAgreement, ContractParty, ChangeOrder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Legal agreements, change tracking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4. Escrow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EscrowAgreement, EscrowTransaction, Milestone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Payment protection, milestone releases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5. Evidence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Evidence, EvidenceFile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Photo/video documentation, timestamped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6. Disputes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Dispute, DisputeEvidence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Conflict resolution workflow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7. Marketplace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MarketplaceProfile, Portfolio, Lead, Quote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Contractor directory, leads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8. OPS Services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ServicePlan, ServiceRequest, Task, WeeklyReport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Operations service fulfillment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9. Permits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PermitSet, PermitApplication, ReadinessItem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Permit tracking, jurisdiction data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10. Inspections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Inspection, InspectionResult, RFI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Site inspections, compliance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11. Design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DesignProject, DesignVersion, DesignComment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Architecture workflow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12. Engineering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EngineeringProject, Calculation, Stamp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Structural engineering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13. Documents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Document, Folder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File management, versioning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14. ML/AI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EventMonitor, MLRecommendation, PerformanceScore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Predictive analytics, scoring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15. Integrations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IntegrationConnection, Webhook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Third-party connectors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Schema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62+ Prisma models across 15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90+ enums for type-safe status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All foreign keys indexed with @@index directives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UUID primary keys on all models (cuid()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Audit fields: createdAt, updatedAt on every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Proper onDelete cascade/restrict rules on all relations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Row-Level Security (RLS) policies via Supabase</w:t>
      </w:r>
    </w:p>
    <w:p>
      <w:pPr>
        <w:spacing w:after="100"/>
      </w:pPr>
    </w:p>
    <w:p>
      <w:pPr>
        <w:pStyle w:val="Heading3"/>
      </w:pPr>
      <w:r>
        <w:t xml:space="preserve">Key Schema Patterns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Multi-tenancy: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Organization-scoped data with OrgMember roles (OWNER, ADMIN, MEMBER, VIEWER). Users can belong to multiple organizations.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Event sourcing: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EventMonitor table tracks all platform events for ML processing. Events published via internal pub/sub bus.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Messaging: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Conversation, Message, MessageAttachment models with ConversationType enum (DIRECT, GROUP, PROJECT_CHANNEL, SUPPORT, AI_ASSISTANT).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Automation tasks: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AutomationTask model with status tracking, priority queuing, and result storage for the Command Center's 14 automation mini-apps.</w:t>
      </w:r>
    </w:p>
    <w:p>
      <w:r>
        <w:br w:type="page"/>
      </w:r>
    </w:p>
    <w:p>
      <w:pPr>
        <w:pStyle w:val="Heading1"/>
      </w:pPr>
      <w:r>
        <w:t xml:space="preserve">5. Stripe Product Catalog — 43 Products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All 43 Stripe products are pre-configured and can be imported using the included script. Products span 6 service categories with subscription and one-time pricing models.</w:t>
      </w:r>
    </w:p>
    <w:p>
      <w:pPr>
        <w:spacing w:after="100"/>
      </w:pPr>
    </w:p>
    <w:p>
      <w:pPr>
        <w:pStyle w:val="Heading3"/>
      </w:pPr>
      <w:r>
        <w:t xml:space="preserve">5.1 PM Packages (Recurring 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Price/mo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 Client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PM Package A — Essentials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$1,750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Small residential projects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PM Package B — Professional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$4,500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 residential / light commercial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PM Package C — Enterprise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$9,500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Large commercial projects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PM Package D — Premium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$16,500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Complex multi-phase developments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5.2 Architecture Packages (One-Time)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Architecture A — Residential Basic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$2,500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Simple residential design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Architecture B — Residential Full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$8,500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Full residential with engineering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Architecture C — Commercial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$18,000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Commercial design and engineering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Architecture D — Institutional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$35,000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Large institutional / complex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5.3 Project Owner Packages (Recurring 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Price/mo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Owner A — Starter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$49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Dashboard, basic tracking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Owner B — Standard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$149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Full tracking, document storage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Owner C — Professional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$499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Escrow, inspections, analytics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Owner D — Enterprise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$999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White-glove, priority support, API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5.4 Permit Packages (One-Time per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Permit A — Basic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$495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Simple residential permits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Permit B — Standard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$1,500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Multi-trade residential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Permit C — Complex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$3,500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Commercial, zoning variances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Permit D — Full Service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$7,500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Institutional, multi-jurisdiction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5.5 Ops Services (A La Carte)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Site Survey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$295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Progress Photography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$195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Safety Audit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$395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Material Procurement Assist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$295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Weekly Progress Report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$125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Punch List Management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$295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Closeout Documentation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$495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Quality Inspection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$395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Schedule Update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$195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Budget Reconciliation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$295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Vendor Coordination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$595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5.6 Estimation Services (One-Time)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Preliminary Budget Estimate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$195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Detailed Cost Estimate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$995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Bid Package Preparation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$1,495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Value Engineering Analysis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$2,495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Full Quantity Takeoff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$1,995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Life Cycle Cost Analysis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$3,495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Comprehensive Estimation Suite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$5,995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Stripe Import Script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STRIPE_SECRET_KEY=sk_live_... node scripts/stripe-import-products.js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This script creates all 43 products with correct pricing, metadata, and subscription intervals in your Stripe account.</w:t>
      </w:r>
    </w:p>
    <w:p>
      <w:r>
        <w:br w:type="page"/>
      </w:r>
    </w:p>
    <w:p>
      <w:pPr>
        <w:pStyle w:val="Heading1"/>
      </w:pPr>
      <w:r>
        <w:t xml:space="preserve">6. Monorepo File Structure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 platform is organized as a Turborepo + pnpm workspace monorepo. This structure lets Cursor index the entire codebase in one project, which is the key advantage for a solo or small-team build.</w:t>
      </w:r>
    </w:p>
    <w:p>
      <w:pPr>
        <w:spacing w:after="100"/>
      </w:pP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kealee-platform-v10/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apps/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marketplace/          # m-marketplace (kealee.com)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project-owner/        # m-project-owner (app.kealee.com)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permits/              # m-permits (permits.kealee.com)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ops-services/         # m-ops-services (ops.kealee.com)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architect/            # m-architect (architect.kealee.com)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os-pm/               # os-pm (pm.kealee.com)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os-admin/            # os-admin (admin.kealee.com)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api/                 # Fastify backend (api.kealee.com)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packages/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database/            # Prisma schema, client, migrations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ui/                  # Shared component library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auth/                # Supabase auth utilities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events/              # Internal event bus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queue/               # BullMQ job definitions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types/               # Shared TypeScript types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ai/                  # AI provider (Claude + OpenAI fallback)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services/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command-center/      # 14 automation mini-apps (BullMQ workers)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scripts/               # Deployment, Stripe import, utilities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docs/                  # Architecture, API, and guides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.github/workflows/     # CI/CD pipelines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turbo.json             # Turborepo task config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pnpm-workspace.yaml    # Workspace definitions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docker-compose.yml     # Local dev stack</w:t>
      </w:r>
    </w:p>
    <w:p>
      <w:r>
        <w:br w:type="page"/>
      </w:r>
    </w:p>
    <w:p>
      <w:pPr>
        <w:pStyle w:val="Heading1"/>
      </w:pPr>
      <w:r>
        <w:t xml:space="preserve">7. Command Center — 15 Automation Apps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 Command Center is a collection of BullMQ-powered worker services that automate construction management workflows. Each app runs as an independent worker on Railway, communicating via Redis queues and the shared database.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APP-01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Bid Engine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Automated bid collection, comparison, scoring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APP-02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Site Visit Scheduler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Automated scheduling, route optimization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APP-03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Compliance Monitor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License, insurance, certification tracking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APP-04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Communication Hub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Unified client/contractor messaging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APP-05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Reporting Engine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Auto-generated progress, budget, status reports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APP-06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Permit Tracker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Status monitoring, deadline alerts, renewals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APP-07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Budget Tracker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Real-time cost tracking, variance analysis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APP-08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Photo Documentation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AI-tagged, timestamped site photo management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APP-09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Safety Manager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Incident tracking, OSHA compliance, audits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APP-10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Closeout Manager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Punch list, warranty, final documentation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APP-11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Predictive Engine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Delay prediction, cost overrun analysis (ML)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APP-12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Smart Scheduler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AI-powered schedule optimization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APP-13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QA Inspector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Automated quality inspection workflows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APP-14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Decision Support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AI project advisor, context-aware Q&amp;A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APP-15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Estimation Tool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Cost databases, assemblies, takeoffs, AI estimation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Schema Addition for Command Center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 Command Center adds 62 additional Prisma models and 90 enums to the base platform schema, covering task management, bid workflows, compliance tracking, cost databases, and ML/AI sessions.</w:t>
      </w:r>
    </w:p>
    <w:p>
      <w:r>
        <w:br w:type="page"/>
      </w:r>
    </w:p>
    <w:p>
      <w:pPr>
        <w:pStyle w:val="Heading1"/>
      </w:pPr>
      <w:r>
        <w:t xml:space="preserve">8. Deployment Architecture</w:t>
      </w:r>
    </w:p>
    <w:p>
      <w:pPr>
        <w:pStyle w:val="Heading2"/>
      </w:pPr>
      <w:r>
        <w:t xml:space="preserve">8.1 Deploy Commands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pnpm deploy                    # Deploy everything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pnpm deploy:api                # Deploy API to Railway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pnpm deploy:frontend all       # Deploy all apps to Vercel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pnpm deploy:frontend marketplace  # Deploy single app</w:t>
      </w:r>
    </w:p>
    <w:p>
      <w:pPr>
        <w:shd w:fill="1E293B" w:val="clear"/>
        <w:spacing w:before="80" w:after="80"/>
        <w:ind w:left="200" w:right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pnpm verify                    # Verify all deployments</w:t>
      </w:r>
    </w:p>
    <w:p>
      <w:pPr>
        <w:spacing w:after="100"/>
      </w:pPr>
    </w:p>
    <w:p>
      <w:pPr>
        <w:pStyle w:val="Heading2"/>
      </w:pPr>
      <w:r>
        <w:t xml:space="preserve">8.2 Docker (API)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 API uses a multi-stage Docker build deployed to Railway. The optimized image is approximately 150MB. The Dockerfile handles monorepo workspace dependencies, TypeScript compilation, and runs as a non-root user for security.</w:t>
      </w:r>
    </w:p>
    <w:p>
      <w:pPr>
        <w:spacing w:after="80"/>
      </w:pP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Build context: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Root directory (not apps/api) — required for monorepo workspace access.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Health check: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GET /health endpoint, 30-second timeout.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Memory: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Build requires NODE_OPTIONS='--max-old-space-size=4096' for the full monorepo.</w:t>
      </w:r>
    </w:p>
    <w:p>
      <w:pPr>
        <w:spacing w:after="100"/>
      </w:pPr>
    </w:p>
    <w:p>
      <w:pPr>
        <w:pStyle w:val="Heading2"/>
      </w:pPr>
      <w:r>
        <w:t xml:space="preserve">8.3 Environment Variables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Each deployment target requires its own set of environment variables. A complete .env.example file is included in the repo root. Key variables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SUPABASE_URL, SUPABASE_ANON_KEY, SUPABASE_SERVICE_KEY — Database and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STRIPE_SECRET_KEY, STRIPE_WEBHOOK_SECRET —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ANTHROPIC_API_KEY — AI features (Claude)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REDIS_URL — BullMQ queues and caching (Upstash)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SENDGRID_API_KEY or RESEND_API_KEY — Transactional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DATABASE_URL — Direct PostgreSQL connection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NEXT_PUBLIC_API_URL — Frontend-to-backend communication</w:t>
      </w:r>
    </w:p>
    <w:p>
      <w:r>
        <w:br w:type="page"/>
      </w:r>
    </w:p>
    <w:p>
      <w:pPr>
        <w:pStyle w:val="Heading1"/>
      </w:pPr>
      <w:r>
        <w:t xml:space="preserve">9. Design System</w:t>
      </w:r>
    </w:p>
    <w:p>
      <w:pPr>
        <w:pStyle w:val="Heading2"/>
      </w:pPr>
      <w:r>
        <w:t xml:space="preserve">9.1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#1E40AF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Buttons, links, headers, brand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Secondary Orange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#F97316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Accents, CTAs, highlights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#10B981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Status indicators, confirmations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Warning Yellow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#F59E0B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Alerts, caution states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Error 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#EF4444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Errors, destructive actions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Dark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#111827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#374151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Light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#6B7280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Tertiary text, labels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9.2 Typography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Display / Headings: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Plus Jakarta Sans — used for all headings, hero text, and brand elements.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Body / UI: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Inter — used for all body text, form fields, tables, and interface elements.</w:t>
      </w:r>
    </w:p>
    <w:p>
      <w:pPr>
        <w:spacing w:after="100"/>
      </w:pPr>
    </w:p>
    <w:p>
      <w:pPr>
        <w:pStyle w:val="Heading2"/>
      </w:pPr>
      <w:r>
        <w:t xml:space="preserve">9.3 Component Library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Shared UI components live in packages/ui and are built on Radix UI primitives with Tailwind CSS styling. All apps import from @kealee/ui for consistent look and feel.</w:t>
      </w:r>
    </w:p>
    <w:p>
      <w:r>
        <w:br w:type="page"/>
      </w:r>
    </w:p>
    <w:p>
      <w:pPr>
        <w:pStyle w:val="Heading1"/>
      </w:pPr>
      <w:r>
        <w:t xml:space="preserve">10. Remaining Work &amp; Handoff Checklist</w:t>
      </w:r>
    </w:p>
    <w:p>
      <w:pPr>
        <w:pStyle w:val="Heading2"/>
      </w:pPr>
      <w:r>
        <w:t xml:space="preserve">10.1 Incomplete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os-admin completion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85%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Dashboard, approvals, ML portal need finishing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Checkout flow testing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Untested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All 43 Stripe products need end-to-end testing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Production env vars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Need final production keys for all services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DNS configuration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8 domains need A/CNAME records verified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Monitoring setup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Sentry + PostHog production configuration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Command Center deploy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14 worker apps need Railway service setup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Verify concurrent user capacity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API docs, developer guides need completion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Handoff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Clone the monorepo and run pnpm install to verify dependency resolution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Copy .env.example to .env and populate all environment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Run npx prisma migrate deploy to sync database schema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Run the Stripe import script to create all 43 products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Deploy API to Railway and verify /health endpoint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Deploy each frontend app to Vercel with correct domain bindings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Configure DNS records for all 8 domains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Test authentication flow across all apps (Supabase)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Test at least one checkout flow per service category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Set up Sentry error tracking and PostHog analytics in production</w:t>
      </w:r>
    </w:p>
    <w:p>
      <w:pPr>
        <w:pBdr>
          <w:bottom w:val="single" w:color="1E40AF" w:sz="4" w:space="1"/>
        </w:pBdr>
        <w:spacing w:before="200" w:after="200"/>
      </w:pPr>
    </w:p>
    <w:p>
      <w:pPr>
        <w:spacing w:after="200"/>
      </w:pPr>
    </w:p>
    <w:p>
      <w:pPr>
        <w:jc w:val="center"/>
      </w:pPr>
      <w:r>
        <w:rPr>
          <w:rFonts w:ascii="Plus Jakarta Sans" w:cs="Plus Jakarta Sans" w:eastAsia="Plus Jakarta Sans" w:hAnsi="Plus Jakarta Sans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7280"/>
        <w:sz w:val="16"/>
        <w:szCs w:val="16"/>
      </w:rPr>
      <w:t xml:space="preserve">Kealee Construction LLC  |  </w:t>
    </w:r>
    <w:r>
      <w:rPr>
        <w:rFonts w:ascii="Inter" w:cs="Inter" w:eastAsia="Inter" w:hAnsi="Inter"/>
        <w:color w:val="6B7280"/>
        <w:sz w:val="16"/>
        <w:szCs w:val="16"/>
      </w:rPr>
      <w:t xml:space="preserve">Page </w:t>
    </w:r>
    <w:r>
      <w:rPr>
        <w:rFonts w:ascii="Inter" w:cs="Inter" w:eastAsia="Inter" w:hAnsi="Inter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7280"/>
        <w:sz w:val="16"/>
        <w:szCs w:val="16"/>
      </w:rPr>
      <w:t xml:space="preserve">CONFIDENTIAL  |  Kealee Construction LLC  |  Page </w:t>
    </w:r>
    <w:r>
      <w:rPr>
        <w:rFonts w:ascii="Inter" w:cs="Inter" w:eastAsia="Inter" w:hAnsi="Inter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i/>
        <w:iCs/>
        <w:color w:val="6B7280"/>
        <w:sz w:val="16"/>
        <w:szCs w:val="16"/>
      </w:rPr>
      <w:t xml:space="preserve">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2" w:space="4"/>
      </w:pBdr>
    </w:pPr>
    <w:r>
      <w:rPr>
        <w:rFonts w:ascii="Inter" w:cs="Inter" w:eastAsia="Inter" w:hAnsi="Inter"/>
        <w:color w:val="6B7280"/>
        <w:sz w:val="16"/>
        <w:szCs w:val="16"/>
      </w:rPr>
      <w:t xml:space="preserve">Kealee Platform v10  |  Master Build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Plus Jakarta Sans" w:cs="Plus Jakarta Sans" w:eastAsia="Plus Jakarta Sans" w:hAnsi="Plus Jakarta Sans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Plus Jakarta Sans" w:cs="Plus Jakarta Sans" w:eastAsia="Plus Jakarta Sans" w:hAnsi="Plus Jakarta Sans"/>
      <w:b/>
      <w:bCs/>
      <w:color w:val="111827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Plus Jakarta Sans" w:cs="Plus Jakarta Sans" w:eastAsia="Plus Jakarta Sans" w:hAnsi="Plus Jakarta Sans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2026-02-20T17:10:13.706Z</dcterms:created>
  <dcterms:modified xsi:type="dcterms:W3CDTF">2026-02-20T17:10:13.707Z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