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0E368" w14:textId="76C9C12C" w:rsidR="00B42F88" w:rsidRDefault="00663E9C" w:rsidP="00277318">
      <w:pPr>
        <w:rPr>
          <w:rFonts w:ascii="Calibri" w:hAnsi="Calibri" w:cs="Calibri"/>
          <w:sz w:val="32"/>
          <w:szCs w:val="32"/>
        </w:rPr>
      </w:pPr>
      <w:r w:rsidRPr="00663E9C">
        <w:rPr>
          <w:rFonts w:ascii="Calibri" w:hAnsi="Calibri" w:cs="Calibri"/>
          <w:sz w:val="32"/>
          <w:szCs w:val="32"/>
        </w:rPr>
        <w:t>T</w:t>
      </w:r>
      <w:r w:rsidR="003A18FE" w:rsidRPr="00277318">
        <w:rPr>
          <w:rFonts w:ascii="Calibri" w:hAnsi="Calibri" w:cs="Calibri"/>
          <w:sz w:val="32"/>
          <w:szCs w:val="32"/>
        </w:rPr>
        <w:t>echnical</w:t>
      </w:r>
      <w:r w:rsidRPr="00663E9C">
        <w:rPr>
          <w:rFonts w:ascii="Calibri" w:hAnsi="Calibri" w:cs="Calibri"/>
          <w:sz w:val="32"/>
          <w:szCs w:val="32"/>
        </w:rPr>
        <w:t xml:space="preserve"> R</w:t>
      </w:r>
      <w:r w:rsidR="003A18FE" w:rsidRPr="00277318">
        <w:rPr>
          <w:rFonts w:ascii="Calibri" w:hAnsi="Calibri" w:cs="Calibri"/>
          <w:sz w:val="32"/>
          <w:szCs w:val="32"/>
        </w:rPr>
        <w:t>eport</w:t>
      </w:r>
      <w:r w:rsidRPr="00663E9C">
        <w:rPr>
          <w:rFonts w:ascii="Calibri" w:hAnsi="Calibri" w:cs="Calibri"/>
          <w:sz w:val="32"/>
          <w:szCs w:val="32"/>
        </w:rPr>
        <w:t xml:space="preserve"> –</w:t>
      </w:r>
      <w:r w:rsidR="00277318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="00277318" w:rsidRPr="00663E9C">
        <w:rPr>
          <w:rFonts w:ascii="Calibri" w:hAnsi="Calibri" w:cs="Calibri"/>
          <w:sz w:val="32"/>
          <w:szCs w:val="32"/>
        </w:rPr>
        <w:t>DataOrbit</w:t>
      </w:r>
      <w:proofErr w:type="spellEnd"/>
      <w:r w:rsidRPr="00663E9C">
        <w:rPr>
          <w:rFonts w:ascii="Calibri" w:hAnsi="Calibri" w:cs="Calibri"/>
          <w:sz w:val="32"/>
          <w:szCs w:val="32"/>
        </w:rPr>
        <w:t xml:space="preserve"> Healthcare Provider Fraud Detection</w:t>
      </w:r>
    </w:p>
    <w:p w14:paraId="0D54EA78" w14:textId="77777777" w:rsidR="00277318" w:rsidRPr="00663E9C" w:rsidRDefault="00277318" w:rsidP="00277318">
      <w:pPr>
        <w:rPr>
          <w:rFonts w:ascii="Calibri" w:hAnsi="Calibri" w:cs="Calibri"/>
          <w:sz w:val="32"/>
          <w:szCs w:val="32"/>
        </w:rPr>
      </w:pPr>
    </w:p>
    <w:p w14:paraId="6936BB07" w14:textId="77777777" w:rsidR="003A18FE" w:rsidRPr="003A18FE" w:rsidRDefault="003A18FE" w:rsidP="003A18FE">
      <w:pPr>
        <w:rPr>
          <w:rFonts w:ascii="Calibri" w:hAnsi="Calibri" w:cs="Calibri"/>
          <w:b/>
          <w:bCs/>
          <w:sz w:val="28"/>
          <w:szCs w:val="28"/>
        </w:rPr>
      </w:pPr>
      <w:r w:rsidRPr="003A18FE">
        <w:rPr>
          <w:rFonts w:ascii="Calibri" w:hAnsi="Calibri" w:cs="Calibri"/>
          <w:b/>
          <w:bCs/>
          <w:sz w:val="28"/>
          <w:szCs w:val="28"/>
        </w:rPr>
        <w:t>1. Introduction</w:t>
      </w:r>
    </w:p>
    <w:p w14:paraId="73B1EDF5" w14:textId="77777777" w:rsidR="003A18FE" w:rsidRPr="003A18FE" w:rsidRDefault="003A18FE" w:rsidP="003A18FE">
      <w:p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t xml:space="preserve">Healthcare fraud is a critical issue costing </w:t>
      </w:r>
      <w:proofErr w:type="gramStart"/>
      <w:r w:rsidRPr="003A18FE">
        <w:rPr>
          <w:rFonts w:ascii="Calibri" w:hAnsi="Calibri" w:cs="Calibri"/>
          <w:sz w:val="28"/>
          <w:szCs w:val="28"/>
        </w:rPr>
        <w:t>billions</w:t>
      </w:r>
      <w:proofErr w:type="gramEnd"/>
      <w:r w:rsidRPr="003A18FE">
        <w:rPr>
          <w:rFonts w:ascii="Calibri" w:hAnsi="Calibri" w:cs="Calibri"/>
          <w:sz w:val="28"/>
          <w:szCs w:val="28"/>
        </w:rPr>
        <w:t xml:space="preserve"> annually. This project focuses on building a machine learning pipeline to detect fraudulent Medicare providers using multi-table claims data. The goal is to design an interpretable fraud detection system with high recall and precision, while handling severe class imbalance.</w:t>
      </w:r>
    </w:p>
    <w:p w14:paraId="0C02B7DC" w14:textId="77777777" w:rsidR="003A18FE" w:rsidRPr="003A18FE" w:rsidRDefault="003A18FE" w:rsidP="003A18FE">
      <w:p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t>This report follows the required structure and naming conventions, covering:</w:t>
      </w:r>
    </w:p>
    <w:p w14:paraId="5F541D1B" w14:textId="77777777" w:rsidR="003A18FE" w:rsidRPr="003A18FE" w:rsidRDefault="003A18FE" w:rsidP="003A18FE">
      <w:pPr>
        <w:numPr>
          <w:ilvl w:val="0"/>
          <w:numId w:val="30"/>
        </w:num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t>Data Understanding &amp; Exploration</w:t>
      </w:r>
    </w:p>
    <w:p w14:paraId="38ED78C4" w14:textId="77777777" w:rsidR="003A18FE" w:rsidRPr="003A18FE" w:rsidRDefault="003A18FE" w:rsidP="003A18FE">
      <w:pPr>
        <w:numPr>
          <w:ilvl w:val="0"/>
          <w:numId w:val="30"/>
        </w:num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t>Feature Engineering &amp; Aggregation Strategy</w:t>
      </w:r>
    </w:p>
    <w:p w14:paraId="093EB685" w14:textId="77777777" w:rsidR="003A18FE" w:rsidRPr="003A18FE" w:rsidRDefault="003A18FE" w:rsidP="003A18FE">
      <w:pPr>
        <w:numPr>
          <w:ilvl w:val="0"/>
          <w:numId w:val="30"/>
        </w:num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t>Class Imbalance Handling</w:t>
      </w:r>
    </w:p>
    <w:p w14:paraId="45ECD273" w14:textId="77777777" w:rsidR="003A18FE" w:rsidRPr="003A18FE" w:rsidRDefault="003A18FE" w:rsidP="003A18FE">
      <w:pPr>
        <w:numPr>
          <w:ilvl w:val="0"/>
          <w:numId w:val="30"/>
        </w:num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t>Modeling &amp; Comparison</w:t>
      </w:r>
    </w:p>
    <w:p w14:paraId="29526038" w14:textId="77777777" w:rsidR="003A18FE" w:rsidRPr="003A18FE" w:rsidRDefault="003A18FE" w:rsidP="003A18FE">
      <w:pPr>
        <w:numPr>
          <w:ilvl w:val="0"/>
          <w:numId w:val="30"/>
        </w:num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t>Evaluation, Error Analysis</w:t>
      </w:r>
    </w:p>
    <w:p w14:paraId="5E7240DE" w14:textId="1173810F" w:rsidR="003A18FE" w:rsidRPr="003A18FE" w:rsidRDefault="003A18FE" w:rsidP="003A18FE">
      <w:pPr>
        <w:numPr>
          <w:ilvl w:val="0"/>
          <w:numId w:val="30"/>
        </w:num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t>Conclusions</w:t>
      </w:r>
    </w:p>
    <w:p w14:paraId="51190B4F" w14:textId="77777777" w:rsidR="003A18FE" w:rsidRPr="003A18FE" w:rsidRDefault="003A18FE" w:rsidP="003A18FE">
      <w:pPr>
        <w:rPr>
          <w:rFonts w:ascii="Calibri" w:hAnsi="Calibri" w:cs="Calibri"/>
          <w:b/>
          <w:bCs/>
          <w:sz w:val="28"/>
          <w:szCs w:val="28"/>
        </w:rPr>
      </w:pPr>
      <w:r w:rsidRPr="003A18FE">
        <w:rPr>
          <w:rFonts w:ascii="Calibri" w:hAnsi="Calibri" w:cs="Calibri"/>
          <w:b/>
          <w:bCs/>
          <w:sz w:val="28"/>
          <w:szCs w:val="28"/>
        </w:rPr>
        <w:t>2. Dataset Description</w:t>
      </w:r>
    </w:p>
    <w:p w14:paraId="48D3ABA4" w14:textId="77777777" w:rsidR="003A18FE" w:rsidRPr="003A18FE" w:rsidRDefault="003A18FE" w:rsidP="003A18FE">
      <w:p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t>The project uses the Healthcare Provider Fraud Detection dataset from Kaggle. It consists of four CSV files:</w:t>
      </w:r>
    </w:p>
    <w:p w14:paraId="7B6C9987" w14:textId="251EBE35" w:rsidR="003A18FE" w:rsidRPr="003A18FE" w:rsidRDefault="003A18FE" w:rsidP="003A18FE">
      <w:pPr>
        <w:numPr>
          <w:ilvl w:val="0"/>
          <w:numId w:val="31"/>
        </w:num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t>Train_Beneficiarydata.csv – patient demographics and chronic conditions.</w:t>
      </w:r>
    </w:p>
    <w:p w14:paraId="104ABFEA" w14:textId="77777777" w:rsidR="003A18FE" w:rsidRPr="003A18FE" w:rsidRDefault="003A18FE" w:rsidP="003A18FE">
      <w:pPr>
        <w:numPr>
          <w:ilvl w:val="0"/>
          <w:numId w:val="31"/>
        </w:num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t>Train_Inpatientdata.csv – inpatient claims (financial and procedural).</w:t>
      </w:r>
    </w:p>
    <w:p w14:paraId="1EB12ED4" w14:textId="77777777" w:rsidR="003A18FE" w:rsidRPr="003A18FE" w:rsidRDefault="003A18FE" w:rsidP="003A18FE">
      <w:pPr>
        <w:numPr>
          <w:ilvl w:val="0"/>
          <w:numId w:val="31"/>
        </w:num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t>Train_Outpatientdata.csv – outpatient claims.</w:t>
      </w:r>
    </w:p>
    <w:p w14:paraId="0E5E450C" w14:textId="1879F4DC" w:rsidR="003A18FE" w:rsidRPr="003A18FE" w:rsidRDefault="003A18FE" w:rsidP="003A18FE">
      <w:pPr>
        <w:numPr>
          <w:ilvl w:val="0"/>
          <w:numId w:val="31"/>
        </w:num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t>Train_labels.csv – provider-level labels (Fraud: Yes/No).</w:t>
      </w:r>
    </w:p>
    <w:p w14:paraId="518BA284" w14:textId="77777777" w:rsidR="003A18FE" w:rsidRPr="003A18FE" w:rsidRDefault="003A18FE" w:rsidP="003A18FE">
      <w:p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t>Key Identifiers:</w:t>
      </w:r>
    </w:p>
    <w:p w14:paraId="74E694E4" w14:textId="77777777" w:rsidR="003A18FE" w:rsidRPr="003A18FE" w:rsidRDefault="003A18FE" w:rsidP="003A18FE">
      <w:pPr>
        <w:numPr>
          <w:ilvl w:val="0"/>
          <w:numId w:val="32"/>
        </w:numPr>
        <w:rPr>
          <w:rFonts w:ascii="Calibri" w:hAnsi="Calibri" w:cs="Calibri"/>
          <w:sz w:val="28"/>
          <w:szCs w:val="28"/>
        </w:rPr>
      </w:pPr>
      <w:proofErr w:type="spellStart"/>
      <w:r w:rsidRPr="003A18FE">
        <w:rPr>
          <w:rFonts w:ascii="Calibri" w:hAnsi="Calibri" w:cs="Calibri"/>
          <w:sz w:val="28"/>
          <w:szCs w:val="28"/>
        </w:rPr>
        <w:t>BeneID</w:t>
      </w:r>
      <w:proofErr w:type="spellEnd"/>
      <w:r w:rsidRPr="003A18FE">
        <w:rPr>
          <w:rFonts w:ascii="Calibri" w:hAnsi="Calibri" w:cs="Calibri"/>
          <w:sz w:val="28"/>
          <w:szCs w:val="28"/>
        </w:rPr>
        <w:t xml:space="preserve"> connects beneficiaries to claims.</w:t>
      </w:r>
    </w:p>
    <w:p w14:paraId="416BF369" w14:textId="430E5C06" w:rsidR="00277318" w:rsidRPr="003A18FE" w:rsidRDefault="003A18FE" w:rsidP="00C1526B">
      <w:pPr>
        <w:numPr>
          <w:ilvl w:val="0"/>
          <w:numId w:val="32"/>
        </w:num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lastRenderedPageBreak/>
        <w:t>Provider connects claims to fraud labels.</w:t>
      </w:r>
    </w:p>
    <w:p w14:paraId="0C95125E" w14:textId="77777777" w:rsidR="003A18FE" w:rsidRPr="003A18FE" w:rsidRDefault="003A18FE" w:rsidP="003A18FE">
      <w:pPr>
        <w:rPr>
          <w:rFonts w:ascii="Calibri" w:hAnsi="Calibri" w:cs="Calibri"/>
          <w:b/>
          <w:bCs/>
          <w:sz w:val="28"/>
          <w:szCs w:val="28"/>
        </w:rPr>
      </w:pPr>
      <w:r w:rsidRPr="003A18FE">
        <w:rPr>
          <w:rFonts w:ascii="Calibri" w:hAnsi="Calibri" w:cs="Calibri"/>
          <w:b/>
          <w:bCs/>
          <w:sz w:val="28"/>
          <w:szCs w:val="28"/>
        </w:rPr>
        <w:t>3. Data Understanding &amp; Exploration</w:t>
      </w:r>
    </w:p>
    <w:p w14:paraId="4DEE4AEF" w14:textId="642011C2" w:rsidR="003A18FE" w:rsidRPr="003A18FE" w:rsidRDefault="003A18FE" w:rsidP="003A18FE">
      <w:p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t xml:space="preserve"> </w:t>
      </w:r>
      <w:r w:rsidR="00277318" w:rsidRPr="00277318">
        <w:rPr>
          <w:rFonts w:ascii="Calibri" w:hAnsi="Calibri" w:cs="Calibri"/>
          <w:sz w:val="28"/>
          <w:szCs w:val="28"/>
        </w:rPr>
        <w:t>-</w:t>
      </w:r>
      <w:r w:rsidRPr="003A18FE">
        <w:rPr>
          <w:rFonts w:ascii="Calibri" w:hAnsi="Calibri" w:cs="Calibri"/>
          <w:sz w:val="28"/>
          <w:szCs w:val="28"/>
        </w:rPr>
        <w:t>Dataset Relationships</w:t>
      </w:r>
    </w:p>
    <w:p w14:paraId="49BD81CC" w14:textId="77777777" w:rsidR="003A18FE" w:rsidRPr="003A18FE" w:rsidRDefault="003A18FE" w:rsidP="003A18FE">
      <w:pPr>
        <w:numPr>
          <w:ilvl w:val="0"/>
          <w:numId w:val="33"/>
        </w:num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t xml:space="preserve">Beneficiaries → Claims (Inpatient &amp; Outpatient) joined through </w:t>
      </w:r>
      <w:proofErr w:type="spellStart"/>
      <w:r w:rsidRPr="003A18FE">
        <w:rPr>
          <w:rFonts w:ascii="Calibri" w:hAnsi="Calibri" w:cs="Calibri"/>
          <w:sz w:val="28"/>
          <w:szCs w:val="28"/>
        </w:rPr>
        <w:t>BeneID</w:t>
      </w:r>
      <w:proofErr w:type="spellEnd"/>
      <w:r w:rsidRPr="003A18FE">
        <w:rPr>
          <w:rFonts w:ascii="Calibri" w:hAnsi="Calibri" w:cs="Calibri"/>
          <w:sz w:val="28"/>
          <w:szCs w:val="28"/>
        </w:rPr>
        <w:t>.</w:t>
      </w:r>
    </w:p>
    <w:p w14:paraId="06295A30" w14:textId="77777777" w:rsidR="003A18FE" w:rsidRPr="003A18FE" w:rsidRDefault="003A18FE" w:rsidP="003A18FE">
      <w:pPr>
        <w:numPr>
          <w:ilvl w:val="0"/>
          <w:numId w:val="33"/>
        </w:num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t>Claims → Providers → Fraud Label joined through Provider.</w:t>
      </w:r>
    </w:p>
    <w:p w14:paraId="7B758633" w14:textId="77777777" w:rsidR="003A18FE" w:rsidRPr="003A18FE" w:rsidRDefault="003A18FE" w:rsidP="003A18FE">
      <w:p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t>The modeling unit is Provider-level, so all claim-level information must be aggregated.</w:t>
      </w:r>
    </w:p>
    <w:p w14:paraId="66AA5D84" w14:textId="05BC8658" w:rsidR="003A18FE" w:rsidRPr="003A18FE" w:rsidRDefault="00277318" w:rsidP="003A18FE">
      <w:pPr>
        <w:rPr>
          <w:rFonts w:ascii="Calibri" w:hAnsi="Calibri" w:cs="Calibri"/>
          <w:sz w:val="28"/>
          <w:szCs w:val="28"/>
        </w:rPr>
      </w:pPr>
      <w:r w:rsidRPr="00277318">
        <w:rPr>
          <w:rFonts w:ascii="Calibri" w:hAnsi="Calibri" w:cs="Calibri"/>
          <w:sz w:val="28"/>
          <w:szCs w:val="28"/>
        </w:rPr>
        <w:t>-</w:t>
      </w:r>
      <w:r w:rsidR="003A18FE" w:rsidRPr="003A18FE">
        <w:rPr>
          <w:rFonts w:ascii="Calibri" w:hAnsi="Calibri" w:cs="Calibri"/>
          <w:sz w:val="28"/>
          <w:szCs w:val="28"/>
        </w:rPr>
        <w:t>Data Quality Checks</w:t>
      </w:r>
    </w:p>
    <w:p w14:paraId="30D28F0F" w14:textId="77777777" w:rsidR="003A18FE" w:rsidRPr="003A18FE" w:rsidRDefault="003A18FE" w:rsidP="003A18FE">
      <w:pPr>
        <w:numPr>
          <w:ilvl w:val="0"/>
          <w:numId w:val="34"/>
        </w:num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t>Missing values found in chronic conditions.</w:t>
      </w:r>
    </w:p>
    <w:p w14:paraId="18C700D4" w14:textId="7F300BB7" w:rsidR="003A18FE" w:rsidRPr="003A18FE" w:rsidRDefault="003A18FE" w:rsidP="003A18FE">
      <w:pPr>
        <w:numPr>
          <w:ilvl w:val="0"/>
          <w:numId w:val="34"/>
        </w:num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t>Numerical fields contain outliers (e.g., Claim Amount).</w:t>
      </w:r>
    </w:p>
    <w:p w14:paraId="25777858" w14:textId="77777777" w:rsidR="003A18FE" w:rsidRPr="003A18FE" w:rsidRDefault="003A18FE" w:rsidP="003A18FE">
      <w:pPr>
        <w:numPr>
          <w:ilvl w:val="0"/>
          <w:numId w:val="34"/>
        </w:num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t xml:space="preserve">Some provider </w:t>
      </w:r>
      <w:proofErr w:type="gramStart"/>
      <w:r w:rsidRPr="003A18FE">
        <w:rPr>
          <w:rFonts w:ascii="Calibri" w:hAnsi="Calibri" w:cs="Calibri"/>
          <w:sz w:val="28"/>
          <w:szCs w:val="28"/>
        </w:rPr>
        <w:t>claim</w:t>
      </w:r>
      <w:proofErr w:type="gramEnd"/>
      <w:r w:rsidRPr="003A18FE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3A18FE">
        <w:rPr>
          <w:rFonts w:ascii="Calibri" w:hAnsi="Calibri" w:cs="Calibri"/>
          <w:sz w:val="28"/>
          <w:szCs w:val="28"/>
        </w:rPr>
        <w:t>counts</w:t>
      </w:r>
      <w:proofErr w:type="gramEnd"/>
      <w:r w:rsidRPr="003A18FE">
        <w:rPr>
          <w:rFonts w:ascii="Calibri" w:hAnsi="Calibri" w:cs="Calibri"/>
          <w:sz w:val="28"/>
          <w:szCs w:val="28"/>
        </w:rPr>
        <w:t xml:space="preserve"> extremely high (potential fraud indicator).</w:t>
      </w:r>
    </w:p>
    <w:p w14:paraId="73508BB3" w14:textId="4AEB1BE7" w:rsidR="003A18FE" w:rsidRPr="003A18FE" w:rsidRDefault="00277318" w:rsidP="003A18FE">
      <w:pPr>
        <w:rPr>
          <w:rFonts w:ascii="Calibri" w:hAnsi="Calibri" w:cs="Calibri"/>
          <w:sz w:val="28"/>
          <w:szCs w:val="28"/>
        </w:rPr>
      </w:pPr>
      <w:r w:rsidRPr="00277318">
        <w:rPr>
          <w:rFonts w:ascii="Calibri" w:hAnsi="Calibri" w:cs="Calibri"/>
          <w:sz w:val="28"/>
          <w:szCs w:val="28"/>
        </w:rPr>
        <w:t>-</w:t>
      </w:r>
      <w:r w:rsidR="003A18FE" w:rsidRPr="003A18FE">
        <w:rPr>
          <w:rFonts w:ascii="Calibri" w:hAnsi="Calibri" w:cs="Calibri"/>
          <w:sz w:val="28"/>
          <w:szCs w:val="28"/>
        </w:rPr>
        <w:t>Exploratory Findings</w:t>
      </w:r>
    </w:p>
    <w:p w14:paraId="740C5A05" w14:textId="59BE5C44" w:rsidR="003A18FE" w:rsidRPr="003A18FE" w:rsidRDefault="003A18FE" w:rsidP="003A18FE">
      <w:pPr>
        <w:numPr>
          <w:ilvl w:val="0"/>
          <w:numId w:val="35"/>
        </w:num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t>Fraudulent providers tend to have:</w:t>
      </w:r>
    </w:p>
    <w:p w14:paraId="18E665BC" w14:textId="4D426069" w:rsidR="003A18FE" w:rsidRPr="003A18FE" w:rsidRDefault="003A18FE" w:rsidP="003A18FE">
      <w:pPr>
        <w:numPr>
          <w:ilvl w:val="1"/>
          <w:numId w:val="35"/>
        </w:num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t>Higher number of claims.</w:t>
      </w:r>
    </w:p>
    <w:p w14:paraId="59D990C5" w14:textId="14558926" w:rsidR="003A18FE" w:rsidRPr="003A18FE" w:rsidRDefault="003A18FE" w:rsidP="003A18FE">
      <w:pPr>
        <w:numPr>
          <w:ilvl w:val="1"/>
          <w:numId w:val="35"/>
        </w:num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t>Higher average claim amounts.</w:t>
      </w:r>
    </w:p>
    <w:p w14:paraId="0A93CD9B" w14:textId="1433EF87" w:rsidR="003A18FE" w:rsidRPr="003A18FE" w:rsidRDefault="003A18FE" w:rsidP="003A18FE">
      <w:pPr>
        <w:numPr>
          <w:ilvl w:val="1"/>
          <w:numId w:val="35"/>
        </w:num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t>More inpatient claims per beneficiary.</w:t>
      </w:r>
    </w:p>
    <w:p w14:paraId="63436655" w14:textId="7859D32E" w:rsidR="003A18FE" w:rsidRDefault="003A18FE" w:rsidP="003A18FE">
      <w:pPr>
        <w:numPr>
          <w:ilvl w:val="1"/>
          <w:numId w:val="35"/>
        </w:num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t>More chronic conditions among their beneficiaries.</w:t>
      </w:r>
    </w:p>
    <w:p w14:paraId="3E27EE40" w14:textId="13589250" w:rsidR="003A18FE" w:rsidRPr="003A18FE" w:rsidRDefault="00C1526B" w:rsidP="00C1526B">
      <w:pPr>
        <w:rPr>
          <w:rFonts w:ascii="Calibri" w:hAnsi="Calibri" w:cs="Calibri"/>
          <w:sz w:val="28"/>
          <w:szCs w:val="28"/>
        </w:rPr>
      </w:pPr>
      <w:r>
        <w:rPr>
          <w:noProof/>
        </w:rPr>
        <w:drawing>
          <wp:inline distT="0" distB="0" distL="0" distR="0" wp14:anchorId="47F1B824" wp14:editId="4DD57ED3">
            <wp:extent cx="5943600" cy="2235200"/>
            <wp:effectExtent l="0" t="0" r="0" b="0"/>
            <wp:docPr id="94433916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39163" name="Picture 1" descr="A screenshot of a grap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BE957" w14:textId="022C38B1" w:rsidR="003A18FE" w:rsidRPr="003A18FE" w:rsidRDefault="003A18FE" w:rsidP="003A18FE">
      <w:pPr>
        <w:rPr>
          <w:rFonts w:ascii="Calibri" w:hAnsi="Calibri" w:cs="Calibri"/>
          <w:b/>
          <w:bCs/>
          <w:sz w:val="32"/>
          <w:szCs w:val="32"/>
        </w:rPr>
      </w:pPr>
      <w:r w:rsidRPr="003A18FE">
        <w:rPr>
          <w:rFonts w:ascii="Calibri" w:hAnsi="Calibri" w:cs="Calibri"/>
          <w:b/>
          <w:bCs/>
          <w:sz w:val="32"/>
          <w:szCs w:val="32"/>
        </w:rPr>
        <w:lastRenderedPageBreak/>
        <w:t>4. Feature Engineering &amp; Aggregation</w:t>
      </w:r>
    </w:p>
    <w:p w14:paraId="21636B26" w14:textId="3A211A00" w:rsidR="003A18FE" w:rsidRPr="003A18FE" w:rsidRDefault="003A18FE" w:rsidP="003A18FE">
      <w:p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t>We created provider-level features by aggregating inpatient and outpatient tables.</w:t>
      </w:r>
    </w:p>
    <w:p w14:paraId="7E1261A6" w14:textId="20D273DB" w:rsidR="003A18FE" w:rsidRPr="003A18FE" w:rsidRDefault="00277318" w:rsidP="003A18F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-</w:t>
      </w:r>
      <w:r w:rsidR="003A18FE" w:rsidRPr="003A18FE">
        <w:rPr>
          <w:rFonts w:ascii="Calibri" w:hAnsi="Calibri" w:cs="Calibri"/>
          <w:sz w:val="28"/>
          <w:szCs w:val="28"/>
        </w:rPr>
        <w:t>Aggregation Strategy</w:t>
      </w:r>
    </w:p>
    <w:p w14:paraId="22391D22" w14:textId="60C8C7FB" w:rsidR="003A18FE" w:rsidRPr="003A18FE" w:rsidRDefault="003A18FE" w:rsidP="003A18FE">
      <w:p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t>For each provider:</w:t>
      </w:r>
    </w:p>
    <w:p w14:paraId="041F76B3" w14:textId="77777777" w:rsidR="003A18FE" w:rsidRPr="003A18FE" w:rsidRDefault="003A18FE" w:rsidP="003A18FE">
      <w:pPr>
        <w:numPr>
          <w:ilvl w:val="0"/>
          <w:numId w:val="37"/>
        </w:num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t>Count Features: total claims, inpatient claims, outpatient claims.</w:t>
      </w:r>
    </w:p>
    <w:p w14:paraId="4619603B" w14:textId="68AE62D7" w:rsidR="003A18FE" w:rsidRPr="003A18FE" w:rsidRDefault="003A18FE" w:rsidP="003A18FE">
      <w:pPr>
        <w:numPr>
          <w:ilvl w:val="0"/>
          <w:numId w:val="37"/>
        </w:num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t>Financial Features: mean, sum, max claim amounts.</w:t>
      </w:r>
    </w:p>
    <w:p w14:paraId="568DA1E8" w14:textId="7C368081" w:rsidR="003A18FE" w:rsidRPr="003A18FE" w:rsidRDefault="003A18FE" w:rsidP="003A18FE">
      <w:pPr>
        <w:numPr>
          <w:ilvl w:val="0"/>
          <w:numId w:val="37"/>
        </w:num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t>Beneficiary Features: number of unique beneficiaries, average chronic conditions.</w:t>
      </w:r>
    </w:p>
    <w:p w14:paraId="12891F65" w14:textId="6A3D33CF" w:rsidR="003A18FE" w:rsidRPr="003A18FE" w:rsidRDefault="003A18FE" w:rsidP="003A18FE">
      <w:pPr>
        <w:numPr>
          <w:ilvl w:val="0"/>
          <w:numId w:val="37"/>
        </w:num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t>Ratios: inpatient/outpatient ratios, claim-per-beneficiary ratios.</w:t>
      </w:r>
    </w:p>
    <w:p w14:paraId="014F4EFC" w14:textId="1175E40C" w:rsidR="003A18FE" w:rsidRDefault="003A18FE" w:rsidP="00C1526B">
      <w:p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t>This aligns with Medicare auditing patterns.</w:t>
      </w:r>
      <w:r w:rsidRPr="003A18FE">
        <w:rPr>
          <w:rFonts w:ascii="Calibri" w:hAnsi="Calibri" w:cs="Calibri"/>
          <w:sz w:val="28"/>
          <w:szCs w:val="28"/>
        </w:rPr>
        <w:br/>
      </w:r>
    </w:p>
    <w:p w14:paraId="368F7CBC" w14:textId="72BA4CA4" w:rsidR="00C1526B" w:rsidRDefault="00C1526B" w:rsidP="00C1526B">
      <w:pPr>
        <w:rPr>
          <w:rFonts w:ascii="Calibri" w:hAnsi="Calibri" w:cs="Calibri"/>
          <w:sz w:val="28"/>
          <w:szCs w:val="28"/>
        </w:rPr>
      </w:pPr>
      <w:r w:rsidRPr="00277318"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17C5DB85" wp14:editId="4586A943">
            <wp:simplePos x="0" y="0"/>
            <wp:positionH relativeFrom="margin">
              <wp:posOffset>-368300</wp:posOffset>
            </wp:positionH>
            <wp:positionV relativeFrom="paragraph">
              <wp:posOffset>17780</wp:posOffset>
            </wp:positionV>
            <wp:extent cx="5473700" cy="4198620"/>
            <wp:effectExtent l="0" t="0" r="0" b="0"/>
            <wp:wrapTight wrapText="bothSides">
              <wp:wrapPolygon edited="0">
                <wp:start x="0" y="0"/>
                <wp:lineTo x="0" y="21463"/>
                <wp:lineTo x="21500" y="21463"/>
                <wp:lineTo x="21500" y="0"/>
                <wp:lineTo x="0" y="0"/>
              </wp:wrapPolygon>
            </wp:wrapTight>
            <wp:docPr id="50722751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27512" name="Picture 1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95D6C3" w14:textId="3D6AEEB4" w:rsidR="003A18FE" w:rsidRPr="003A18FE" w:rsidRDefault="00C1526B" w:rsidP="00C1526B">
      <w:pPr>
        <w:rPr>
          <w:rFonts w:ascii="Calibri" w:hAnsi="Calibri" w:cs="Calibri"/>
          <w:sz w:val="28"/>
          <w:szCs w:val="28"/>
        </w:rPr>
      </w:pPr>
      <w:r w:rsidRPr="00C1526B"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7B456E91" wp14:editId="2E70EE19">
            <wp:extent cx="5740400" cy="3726976"/>
            <wp:effectExtent l="0" t="0" r="0" b="6985"/>
            <wp:docPr id="73187221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72210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5910" cy="373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CE00A" w14:textId="17D53AFA" w:rsidR="003A18FE" w:rsidRPr="003A18FE" w:rsidRDefault="003A18FE" w:rsidP="003A18FE">
      <w:pPr>
        <w:rPr>
          <w:rFonts w:ascii="Calibri" w:hAnsi="Calibri" w:cs="Calibri"/>
          <w:b/>
          <w:bCs/>
          <w:sz w:val="32"/>
          <w:szCs w:val="32"/>
        </w:rPr>
      </w:pPr>
      <w:r w:rsidRPr="003A18FE">
        <w:rPr>
          <w:rFonts w:ascii="Calibri" w:hAnsi="Calibri" w:cs="Calibri"/>
          <w:b/>
          <w:bCs/>
          <w:sz w:val="32"/>
          <w:szCs w:val="32"/>
        </w:rPr>
        <w:t>5. Handling Class Imbalance</w:t>
      </w:r>
    </w:p>
    <w:p w14:paraId="230BC5D6" w14:textId="3A40A158" w:rsidR="003A18FE" w:rsidRPr="003A18FE" w:rsidRDefault="003A18FE" w:rsidP="003A18FE">
      <w:p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t xml:space="preserve">Fraud </w:t>
      </w:r>
      <w:proofErr w:type="gramStart"/>
      <w:r w:rsidRPr="003A18FE">
        <w:rPr>
          <w:rFonts w:ascii="Calibri" w:hAnsi="Calibri" w:cs="Calibri"/>
          <w:sz w:val="28"/>
          <w:szCs w:val="28"/>
        </w:rPr>
        <w:t>cases ≈ 10</w:t>
      </w:r>
      <w:proofErr w:type="gramEnd"/>
      <w:r w:rsidRPr="003A18FE">
        <w:rPr>
          <w:rFonts w:ascii="Calibri" w:hAnsi="Calibri" w:cs="Calibri"/>
          <w:sz w:val="28"/>
          <w:szCs w:val="28"/>
        </w:rPr>
        <w:t>%, creating severe imbalance.</w:t>
      </w:r>
    </w:p>
    <w:p w14:paraId="15B1734B" w14:textId="743DBC66" w:rsidR="003A18FE" w:rsidRPr="003A18FE" w:rsidRDefault="003A18FE" w:rsidP="003A18FE">
      <w:p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t>We tested the following:</w:t>
      </w:r>
    </w:p>
    <w:p w14:paraId="53A0C1D6" w14:textId="7E323921" w:rsidR="003A18FE" w:rsidRPr="003A18FE" w:rsidRDefault="003A18FE" w:rsidP="003A18FE">
      <w:pPr>
        <w:numPr>
          <w:ilvl w:val="0"/>
          <w:numId w:val="38"/>
        </w:num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t>Class weights (best-performing choice).</w:t>
      </w:r>
    </w:p>
    <w:p w14:paraId="5939146B" w14:textId="7EB2DA61" w:rsidR="003A18FE" w:rsidRPr="003A18FE" w:rsidRDefault="003A18FE" w:rsidP="003A18FE">
      <w:pPr>
        <w:numPr>
          <w:ilvl w:val="0"/>
          <w:numId w:val="38"/>
        </w:num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t>SMOTE oversampling (added noise, not preferred).</w:t>
      </w:r>
    </w:p>
    <w:p w14:paraId="7DD1395D" w14:textId="77777777" w:rsidR="003A18FE" w:rsidRPr="003A18FE" w:rsidRDefault="003A18FE" w:rsidP="003A18FE">
      <w:pPr>
        <w:numPr>
          <w:ilvl w:val="0"/>
          <w:numId w:val="38"/>
        </w:numPr>
        <w:rPr>
          <w:rFonts w:ascii="Calibri" w:hAnsi="Calibri" w:cs="Calibri"/>
          <w:sz w:val="28"/>
          <w:szCs w:val="28"/>
        </w:rPr>
      </w:pPr>
      <w:proofErr w:type="spellStart"/>
      <w:r w:rsidRPr="003A18FE">
        <w:rPr>
          <w:rFonts w:ascii="Calibri" w:hAnsi="Calibri" w:cs="Calibri"/>
          <w:sz w:val="28"/>
          <w:szCs w:val="28"/>
        </w:rPr>
        <w:t>Undersampling</w:t>
      </w:r>
      <w:proofErr w:type="spellEnd"/>
      <w:r w:rsidRPr="003A18FE">
        <w:rPr>
          <w:rFonts w:ascii="Calibri" w:hAnsi="Calibri" w:cs="Calibri"/>
          <w:sz w:val="28"/>
          <w:szCs w:val="28"/>
        </w:rPr>
        <w:t xml:space="preserve"> (loss of information).</w:t>
      </w:r>
    </w:p>
    <w:p w14:paraId="56C00F83" w14:textId="1CB5A330" w:rsidR="003A18FE" w:rsidRPr="003A18FE" w:rsidRDefault="003A18FE" w:rsidP="00C1526B">
      <w:p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t>Final decision: class-weighted models to reduce false negatives without oversampling.</w:t>
      </w:r>
    </w:p>
    <w:p w14:paraId="2120080E" w14:textId="77777777" w:rsidR="003A18FE" w:rsidRPr="003A18FE" w:rsidRDefault="003A18FE" w:rsidP="003A18FE">
      <w:pPr>
        <w:rPr>
          <w:rFonts w:ascii="Calibri" w:hAnsi="Calibri" w:cs="Calibri"/>
          <w:b/>
          <w:bCs/>
          <w:sz w:val="32"/>
          <w:szCs w:val="32"/>
        </w:rPr>
      </w:pPr>
      <w:r w:rsidRPr="003A18FE">
        <w:rPr>
          <w:rFonts w:ascii="Calibri" w:hAnsi="Calibri" w:cs="Calibri"/>
          <w:b/>
          <w:bCs/>
          <w:sz w:val="32"/>
          <w:szCs w:val="32"/>
        </w:rPr>
        <w:t>6. Modeling</w:t>
      </w:r>
    </w:p>
    <w:p w14:paraId="64E1D767" w14:textId="77777777" w:rsidR="003A18FE" w:rsidRPr="003A18FE" w:rsidRDefault="003A18FE" w:rsidP="003A18FE">
      <w:p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t>We trained and compared:</w:t>
      </w:r>
    </w:p>
    <w:p w14:paraId="47116DD9" w14:textId="77777777" w:rsidR="003A18FE" w:rsidRPr="003A18FE" w:rsidRDefault="003A18FE" w:rsidP="003A18FE">
      <w:pPr>
        <w:numPr>
          <w:ilvl w:val="0"/>
          <w:numId w:val="39"/>
        </w:num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t>Logistic Regression</w:t>
      </w:r>
    </w:p>
    <w:p w14:paraId="02AFF919" w14:textId="77777777" w:rsidR="003A18FE" w:rsidRPr="003A18FE" w:rsidRDefault="003A18FE" w:rsidP="003A18FE">
      <w:pPr>
        <w:numPr>
          <w:ilvl w:val="0"/>
          <w:numId w:val="39"/>
        </w:num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t>Random Forest</w:t>
      </w:r>
    </w:p>
    <w:p w14:paraId="33F3F0B3" w14:textId="77777777" w:rsidR="003A18FE" w:rsidRPr="003A18FE" w:rsidRDefault="003A18FE" w:rsidP="003A18FE">
      <w:pPr>
        <w:numPr>
          <w:ilvl w:val="0"/>
          <w:numId w:val="39"/>
        </w:num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lastRenderedPageBreak/>
        <w:t>Decision Tree</w:t>
      </w:r>
    </w:p>
    <w:p w14:paraId="3065DAD9" w14:textId="77777777" w:rsidR="003A18FE" w:rsidRPr="003A18FE" w:rsidRDefault="003A18FE" w:rsidP="003A18FE">
      <w:pPr>
        <w:numPr>
          <w:ilvl w:val="0"/>
          <w:numId w:val="39"/>
        </w:num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t>SVM</w:t>
      </w:r>
    </w:p>
    <w:p w14:paraId="4E897CD1" w14:textId="77777777" w:rsidR="003A18FE" w:rsidRPr="003A18FE" w:rsidRDefault="003A18FE" w:rsidP="003A18FE">
      <w:pPr>
        <w:numPr>
          <w:ilvl w:val="0"/>
          <w:numId w:val="39"/>
        </w:numPr>
        <w:rPr>
          <w:rFonts w:ascii="Calibri" w:hAnsi="Calibri" w:cs="Calibri"/>
          <w:sz w:val="28"/>
          <w:szCs w:val="28"/>
        </w:rPr>
      </w:pPr>
      <w:proofErr w:type="spellStart"/>
      <w:r w:rsidRPr="003A18FE">
        <w:rPr>
          <w:rFonts w:ascii="Calibri" w:hAnsi="Calibri" w:cs="Calibri"/>
          <w:sz w:val="28"/>
          <w:szCs w:val="28"/>
        </w:rPr>
        <w:t>XGBoost</w:t>
      </w:r>
      <w:proofErr w:type="spellEnd"/>
      <w:r w:rsidRPr="003A18FE">
        <w:rPr>
          <w:rFonts w:ascii="Calibri" w:hAnsi="Calibri" w:cs="Calibri"/>
          <w:sz w:val="28"/>
          <w:szCs w:val="28"/>
        </w:rPr>
        <w:t xml:space="preserve"> (best overall)</w:t>
      </w:r>
    </w:p>
    <w:p w14:paraId="09452FBA" w14:textId="10DBBAD9" w:rsidR="00C1526B" w:rsidRDefault="00C1526B" w:rsidP="00C1526B">
      <w:pPr>
        <w:rPr>
          <w:rFonts w:ascii="Calibri" w:hAnsi="Calibri" w:cs="Calibr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F10CC98" wp14:editId="1D318C2F">
            <wp:simplePos x="0" y="0"/>
            <wp:positionH relativeFrom="page">
              <wp:align>left</wp:align>
            </wp:positionH>
            <wp:positionV relativeFrom="paragraph">
              <wp:posOffset>388620</wp:posOffset>
            </wp:positionV>
            <wp:extent cx="7787377" cy="1727200"/>
            <wp:effectExtent l="0" t="0" r="4445" b="6350"/>
            <wp:wrapTight wrapText="bothSides">
              <wp:wrapPolygon edited="0">
                <wp:start x="0" y="0"/>
                <wp:lineTo x="0" y="21441"/>
                <wp:lineTo x="21559" y="21441"/>
                <wp:lineTo x="21559" y="0"/>
                <wp:lineTo x="0" y="0"/>
              </wp:wrapPolygon>
            </wp:wrapTight>
            <wp:docPr id="19465031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03152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7377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7318">
        <w:rPr>
          <w:rFonts w:ascii="Calibri" w:hAnsi="Calibri" w:cs="Calibri"/>
          <w:sz w:val="28"/>
          <w:szCs w:val="28"/>
        </w:rPr>
        <w:t>-</w:t>
      </w:r>
      <w:r w:rsidR="003A18FE" w:rsidRPr="003A18FE">
        <w:rPr>
          <w:rFonts w:ascii="Calibri" w:hAnsi="Calibri" w:cs="Calibri"/>
          <w:sz w:val="28"/>
          <w:szCs w:val="28"/>
        </w:rPr>
        <w:t>Final Model Comparison Table</w:t>
      </w:r>
    </w:p>
    <w:p w14:paraId="6D673540" w14:textId="3B2B5ABF" w:rsidR="003A18FE" w:rsidRPr="003A18FE" w:rsidRDefault="00277318" w:rsidP="00C1526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-</w:t>
      </w:r>
      <w:r w:rsidR="003A18FE" w:rsidRPr="003A18FE">
        <w:rPr>
          <w:rFonts w:ascii="Calibri" w:hAnsi="Calibri" w:cs="Calibri"/>
          <w:sz w:val="28"/>
          <w:szCs w:val="28"/>
        </w:rPr>
        <w:t>Model Justification</w:t>
      </w:r>
    </w:p>
    <w:p w14:paraId="2B72C4E6" w14:textId="77777777" w:rsidR="003A18FE" w:rsidRPr="003A18FE" w:rsidRDefault="003A18FE" w:rsidP="003A18FE">
      <w:pPr>
        <w:numPr>
          <w:ilvl w:val="0"/>
          <w:numId w:val="40"/>
        </w:numPr>
        <w:rPr>
          <w:rFonts w:ascii="Calibri" w:hAnsi="Calibri" w:cs="Calibri"/>
          <w:sz w:val="28"/>
          <w:szCs w:val="28"/>
        </w:rPr>
      </w:pPr>
      <w:proofErr w:type="spellStart"/>
      <w:r w:rsidRPr="003A18FE">
        <w:rPr>
          <w:rFonts w:ascii="Calibri" w:hAnsi="Calibri" w:cs="Calibri"/>
          <w:sz w:val="28"/>
          <w:szCs w:val="28"/>
        </w:rPr>
        <w:t>XGBoost</w:t>
      </w:r>
      <w:proofErr w:type="spellEnd"/>
      <w:r w:rsidRPr="003A18FE">
        <w:rPr>
          <w:rFonts w:ascii="Calibri" w:hAnsi="Calibri" w:cs="Calibri"/>
          <w:sz w:val="28"/>
          <w:szCs w:val="28"/>
        </w:rPr>
        <w:t xml:space="preserve"> offers the best balance of precision and recall.</w:t>
      </w:r>
    </w:p>
    <w:p w14:paraId="6CF86DB7" w14:textId="77777777" w:rsidR="003A18FE" w:rsidRPr="003A18FE" w:rsidRDefault="003A18FE" w:rsidP="003A18FE">
      <w:pPr>
        <w:numPr>
          <w:ilvl w:val="0"/>
          <w:numId w:val="40"/>
        </w:num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t>Handles non-linear relationships well.</w:t>
      </w:r>
    </w:p>
    <w:p w14:paraId="1195EE3C" w14:textId="77777777" w:rsidR="003A18FE" w:rsidRPr="003A18FE" w:rsidRDefault="003A18FE" w:rsidP="003A18FE">
      <w:pPr>
        <w:numPr>
          <w:ilvl w:val="0"/>
          <w:numId w:val="40"/>
        </w:num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t>Works well with class imbalance (</w:t>
      </w:r>
      <w:proofErr w:type="spellStart"/>
      <w:r w:rsidRPr="003A18FE">
        <w:rPr>
          <w:rFonts w:ascii="Calibri" w:hAnsi="Calibri" w:cs="Calibri"/>
          <w:sz w:val="28"/>
          <w:szCs w:val="28"/>
        </w:rPr>
        <w:t>scale_pos_weight</w:t>
      </w:r>
      <w:proofErr w:type="spellEnd"/>
      <w:r w:rsidRPr="003A18FE">
        <w:rPr>
          <w:rFonts w:ascii="Calibri" w:hAnsi="Calibri" w:cs="Calibri"/>
          <w:sz w:val="28"/>
          <w:szCs w:val="28"/>
        </w:rPr>
        <w:t>).</w:t>
      </w:r>
    </w:p>
    <w:p w14:paraId="3FE124E0" w14:textId="77777777" w:rsidR="003A18FE" w:rsidRPr="003A18FE" w:rsidRDefault="003A18FE" w:rsidP="003A18FE">
      <w:pPr>
        <w:numPr>
          <w:ilvl w:val="0"/>
          <w:numId w:val="40"/>
        </w:num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t>Feature importance improves interpretability.</w:t>
      </w:r>
    </w:p>
    <w:p w14:paraId="1A07D456" w14:textId="46F56FAC" w:rsidR="003A18FE" w:rsidRPr="003A18FE" w:rsidRDefault="00C1526B" w:rsidP="003A18FE">
      <w:pPr>
        <w:rPr>
          <w:rFonts w:ascii="Calibri" w:hAnsi="Calibri" w:cs="Calibri"/>
          <w:sz w:val="28"/>
          <w:szCs w:val="28"/>
        </w:rPr>
      </w:pPr>
      <w:r w:rsidRPr="00C1526B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50C9FCC3" wp14:editId="46251428">
            <wp:extent cx="3479800" cy="3065780"/>
            <wp:effectExtent l="0" t="0" r="6350" b="1270"/>
            <wp:docPr id="82470877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08775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5522" cy="309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9A97B" w14:textId="77777777" w:rsidR="003A18FE" w:rsidRPr="003A18FE" w:rsidRDefault="003A18FE" w:rsidP="003A18FE">
      <w:pPr>
        <w:rPr>
          <w:rFonts w:ascii="Calibri" w:hAnsi="Calibri" w:cs="Calibri"/>
          <w:b/>
          <w:bCs/>
          <w:sz w:val="32"/>
          <w:szCs w:val="32"/>
        </w:rPr>
      </w:pPr>
      <w:r w:rsidRPr="003A18FE">
        <w:rPr>
          <w:rFonts w:ascii="Calibri" w:hAnsi="Calibri" w:cs="Calibri"/>
          <w:b/>
          <w:bCs/>
          <w:sz w:val="32"/>
          <w:szCs w:val="32"/>
        </w:rPr>
        <w:lastRenderedPageBreak/>
        <w:t>7. Evaluation</w:t>
      </w:r>
    </w:p>
    <w:p w14:paraId="0528F65C" w14:textId="30FD7965" w:rsidR="005D2A28" w:rsidRDefault="00277318" w:rsidP="005D2A2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-</w:t>
      </w:r>
      <w:r w:rsidR="003A18FE" w:rsidRPr="003A18FE">
        <w:rPr>
          <w:rFonts w:ascii="Calibri" w:hAnsi="Calibri" w:cs="Calibri"/>
          <w:sz w:val="28"/>
          <w:szCs w:val="28"/>
        </w:rPr>
        <w:t>Confusion Matrices</w:t>
      </w:r>
      <w:r w:rsidR="005D2A28" w:rsidRPr="005D2A28">
        <w:rPr>
          <w:rFonts w:ascii="Calibri" w:hAnsi="Calibri" w:cs="Calibri"/>
          <w:sz w:val="28"/>
          <w:szCs w:val="28"/>
        </w:rPr>
        <w:t xml:space="preserve"> </w:t>
      </w:r>
    </w:p>
    <w:p w14:paraId="257EB924" w14:textId="184AB5B1" w:rsidR="003A18FE" w:rsidRPr="003A18FE" w:rsidRDefault="00277318" w:rsidP="003A18F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-</w:t>
      </w:r>
      <w:r w:rsidR="003A18FE" w:rsidRPr="003A18FE">
        <w:rPr>
          <w:rFonts w:ascii="Calibri" w:hAnsi="Calibri" w:cs="Calibri"/>
          <w:sz w:val="28"/>
          <w:szCs w:val="28"/>
        </w:rPr>
        <w:t>ROC &amp; PR Curves</w:t>
      </w:r>
    </w:p>
    <w:p w14:paraId="0991629D" w14:textId="3764F692" w:rsidR="003A18FE" w:rsidRPr="003A18FE" w:rsidRDefault="003A18FE" w:rsidP="003A18FE">
      <w:p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t>These curves support final model selection.</w:t>
      </w:r>
    </w:p>
    <w:p w14:paraId="2980CDEB" w14:textId="1A6DCB94" w:rsidR="003A18FE" w:rsidRPr="003A18FE" w:rsidRDefault="00277318" w:rsidP="003A18F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-</w:t>
      </w:r>
      <w:r w:rsidR="003A18FE" w:rsidRPr="003A18FE">
        <w:rPr>
          <w:rFonts w:ascii="Calibri" w:hAnsi="Calibri" w:cs="Calibri"/>
          <w:sz w:val="28"/>
          <w:szCs w:val="28"/>
        </w:rPr>
        <w:t>Error Analysis</w:t>
      </w:r>
    </w:p>
    <w:p w14:paraId="4D6882A4" w14:textId="77777777" w:rsidR="003A18FE" w:rsidRPr="003A18FE" w:rsidRDefault="003A18FE" w:rsidP="003A18FE">
      <w:p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t>False Positives (legitimate labeled as fraud):</w:t>
      </w:r>
    </w:p>
    <w:p w14:paraId="3D68B85A" w14:textId="77777777" w:rsidR="003A18FE" w:rsidRPr="003A18FE" w:rsidRDefault="003A18FE" w:rsidP="003A18FE">
      <w:p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t>Common patterns:</w:t>
      </w:r>
    </w:p>
    <w:p w14:paraId="75752850" w14:textId="77777777" w:rsidR="003A18FE" w:rsidRPr="003A18FE" w:rsidRDefault="003A18FE" w:rsidP="003A18FE">
      <w:pPr>
        <w:numPr>
          <w:ilvl w:val="0"/>
          <w:numId w:val="41"/>
        </w:num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t>High volume of claims with moderate amounts.</w:t>
      </w:r>
    </w:p>
    <w:p w14:paraId="2A987A2D" w14:textId="77777777" w:rsidR="003A18FE" w:rsidRPr="003A18FE" w:rsidRDefault="003A18FE" w:rsidP="003A18FE">
      <w:pPr>
        <w:numPr>
          <w:ilvl w:val="0"/>
          <w:numId w:val="41"/>
        </w:num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t>High # of chronic conditions per beneficiary.</w:t>
      </w:r>
    </w:p>
    <w:p w14:paraId="3693E697" w14:textId="77777777" w:rsidR="003A18FE" w:rsidRPr="003A18FE" w:rsidRDefault="003A18FE" w:rsidP="003A18FE">
      <w:p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t>False Negatives (fraudulent but missed):</w:t>
      </w:r>
    </w:p>
    <w:p w14:paraId="63020B51" w14:textId="77777777" w:rsidR="003A18FE" w:rsidRPr="003A18FE" w:rsidRDefault="003A18FE" w:rsidP="003A18FE">
      <w:p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t>Patterns:</w:t>
      </w:r>
    </w:p>
    <w:p w14:paraId="607901CF" w14:textId="77777777" w:rsidR="003A18FE" w:rsidRPr="003A18FE" w:rsidRDefault="003A18FE" w:rsidP="003A18FE">
      <w:pPr>
        <w:numPr>
          <w:ilvl w:val="0"/>
          <w:numId w:val="42"/>
        </w:num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t>Low claim amounts but high frequency.</w:t>
      </w:r>
    </w:p>
    <w:p w14:paraId="1D4744CF" w14:textId="77777777" w:rsidR="003A18FE" w:rsidRPr="003A18FE" w:rsidRDefault="003A18FE" w:rsidP="003A18FE">
      <w:pPr>
        <w:numPr>
          <w:ilvl w:val="0"/>
          <w:numId w:val="42"/>
        </w:num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t>Slightly unusual but not extreme financial patterns.</w:t>
      </w:r>
    </w:p>
    <w:p w14:paraId="52276E2C" w14:textId="77777777" w:rsidR="003A18FE" w:rsidRPr="003A18FE" w:rsidRDefault="003A18FE" w:rsidP="003A18FE">
      <w:p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t>Insights:</w:t>
      </w:r>
    </w:p>
    <w:p w14:paraId="4DBA77EF" w14:textId="77777777" w:rsidR="003A18FE" w:rsidRPr="003A18FE" w:rsidRDefault="003A18FE" w:rsidP="003A18FE">
      <w:pPr>
        <w:numPr>
          <w:ilvl w:val="0"/>
          <w:numId w:val="43"/>
        </w:num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t>Including temporal features (seasonal billing spikes) may reduce FN.</w:t>
      </w:r>
    </w:p>
    <w:p w14:paraId="0597DF86" w14:textId="77777777" w:rsidR="003A18FE" w:rsidRDefault="003A18FE" w:rsidP="003A18FE">
      <w:pPr>
        <w:numPr>
          <w:ilvl w:val="0"/>
          <w:numId w:val="43"/>
        </w:num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t>More granular procedure-level aggregation could reduce FP.</w:t>
      </w:r>
    </w:p>
    <w:p w14:paraId="6B2E6D94" w14:textId="3E755F25" w:rsidR="005D2A28" w:rsidRPr="003A18FE" w:rsidRDefault="005D2A28" w:rsidP="005D2A28">
      <w:pPr>
        <w:ind w:left="360"/>
        <w:rPr>
          <w:rFonts w:ascii="Calibri" w:hAnsi="Calibri" w:cs="Calibri"/>
          <w:sz w:val="28"/>
          <w:szCs w:val="28"/>
        </w:rPr>
      </w:pPr>
      <w:r w:rsidRPr="005D2A28"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37CFD5B3" wp14:editId="76821080">
            <wp:extent cx="4178300" cy="4665771"/>
            <wp:effectExtent l="0" t="0" r="0" b="1905"/>
            <wp:docPr id="81378610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86101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2715" cy="470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6C709" w14:textId="5B8A0BFB" w:rsidR="003A18FE" w:rsidRPr="003A18FE" w:rsidRDefault="003A18FE" w:rsidP="003A18FE">
      <w:pPr>
        <w:rPr>
          <w:rFonts w:ascii="Calibri" w:hAnsi="Calibri" w:cs="Calibri"/>
          <w:sz w:val="28"/>
          <w:szCs w:val="28"/>
        </w:rPr>
      </w:pPr>
    </w:p>
    <w:p w14:paraId="37EE7651" w14:textId="77777777" w:rsidR="003A18FE" w:rsidRPr="003A18FE" w:rsidRDefault="003A18FE" w:rsidP="003A18FE">
      <w:pPr>
        <w:rPr>
          <w:rFonts w:ascii="Calibri" w:hAnsi="Calibri" w:cs="Calibri"/>
          <w:b/>
          <w:bCs/>
          <w:sz w:val="32"/>
          <w:szCs w:val="32"/>
        </w:rPr>
      </w:pPr>
      <w:r w:rsidRPr="003A18FE">
        <w:rPr>
          <w:rFonts w:ascii="Calibri" w:hAnsi="Calibri" w:cs="Calibri"/>
          <w:b/>
          <w:bCs/>
          <w:sz w:val="32"/>
          <w:szCs w:val="32"/>
        </w:rPr>
        <w:t>8. Conclusions</w:t>
      </w:r>
    </w:p>
    <w:p w14:paraId="523DD74B" w14:textId="77777777" w:rsidR="003A18FE" w:rsidRPr="003A18FE" w:rsidRDefault="003A18FE" w:rsidP="003A18FE">
      <w:pPr>
        <w:numPr>
          <w:ilvl w:val="0"/>
          <w:numId w:val="44"/>
        </w:num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t>Combining inpatient and outpatient patterns significantly improves predictive ability.</w:t>
      </w:r>
    </w:p>
    <w:p w14:paraId="2979383B" w14:textId="77777777" w:rsidR="003A18FE" w:rsidRPr="003A18FE" w:rsidRDefault="003A18FE" w:rsidP="003A18FE">
      <w:pPr>
        <w:numPr>
          <w:ilvl w:val="0"/>
          <w:numId w:val="44"/>
        </w:numPr>
        <w:rPr>
          <w:rFonts w:ascii="Calibri" w:hAnsi="Calibri" w:cs="Calibri"/>
          <w:sz w:val="28"/>
          <w:szCs w:val="28"/>
        </w:rPr>
      </w:pPr>
      <w:proofErr w:type="spellStart"/>
      <w:r w:rsidRPr="003A18FE">
        <w:rPr>
          <w:rFonts w:ascii="Calibri" w:hAnsi="Calibri" w:cs="Calibri"/>
          <w:sz w:val="28"/>
          <w:szCs w:val="28"/>
        </w:rPr>
        <w:t>XGBoost</w:t>
      </w:r>
      <w:proofErr w:type="spellEnd"/>
      <w:r w:rsidRPr="003A18FE">
        <w:rPr>
          <w:rFonts w:ascii="Calibri" w:hAnsi="Calibri" w:cs="Calibri"/>
          <w:sz w:val="28"/>
          <w:szCs w:val="28"/>
        </w:rPr>
        <w:t xml:space="preserve"> delivered the best </w:t>
      </w:r>
      <w:proofErr w:type="gramStart"/>
      <w:r w:rsidRPr="003A18FE">
        <w:rPr>
          <w:rFonts w:ascii="Calibri" w:hAnsi="Calibri" w:cs="Calibri"/>
          <w:sz w:val="28"/>
          <w:szCs w:val="28"/>
        </w:rPr>
        <w:t>fraud-detection</w:t>
      </w:r>
      <w:proofErr w:type="gramEnd"/>
      <w:r w:rsidRPr="003A18FE">
        <w:rPr>
          <w:rFonts w:ascii="Calibri" w:hAnsi="Calibri" w:cs="Calibri"/>
          <w:sz w:val="28"/>
          <w:szCs w:val="28"/>
        </w:rPr>
        <w:t xml:space="preserve"> performance.</w:t>
      </w:r>
    </w:p>
    <w:p w14:paraId="2A6EFD10" w14:textId="77777777" w:rsidR="003A18FE" w:rsidRPr="003A18FE" w:rsidRDefault="003A18FE" w:rsidP="003A18FE">
      <w:pPr>
        <w:numPr>
          <w:ilvl w:val="0"/>
          <w:numId w:val="44"/>
        </w:num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t>Class weighting was essential to balance precision/recall.</w:t>
      </w:r>
    </w:p>
    <w:p w14:paraId="7EEF092E" w14:textId="77777777" w:rsidR="003A18FE" w:rsidRDefault="003A18FE" w:rsidP="003A18FE">
      <w:pPr>
        <w:numPr>
          <w:ilvl w:val="0"/>
          <w:numId w:val="44"/>
        </w:numPr>
        <w:rPr>
          <w:rFonts w:ascii="Calibri" w:hAnsi="Calibri" w:cs="Calibri"/>
          <w:sz w:val="28"/>
          <w:szCs w:val="28"/>
        </w:rPr>
      </w:pPr>
      <w:r w:rsidRPr="003A18FE">
        <w:rPr>
          <w:rFonts w:ascii="Calibri" w:hAnsi="Calibri" w:cs="Calibri"/>
          <w:sz w:val="28"/>
          <w:szCs w:val="28"/>
        </w:rPr>
        <w:t>Error analysis suggests additional features could further reduce false predictions.</w:t>
      </w:r>
    </w:p>
    <w:p w14:paraId="3C8A28EF" w14:textId="77777777" w:rsidR="005D2A28" w:rsidRPr="003A18FE" w:rsidRDefault="005D2A28" w:rsidP="005D2A28">
      <w:pPr>
        <w:ind w:left="720"/>
        <w:rPr>
          <w:rFonts w:ascii="Calibri" w:hAnsi="Calibri" w:cs="Calibri"/>
          <w:sz w:val="28"/>
          <w:szCs w:val="28"/>
        </w:rPr>
      </w:pPr>
    </w:p>
    <w:sectPr w:rsidR="005D2A28" w:rsidRPr="003A18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96FE1"/>
    <w:multiLevelType w:val="multilevel"/>
    <w:tmpl w:val="9430A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2D5167"/>
    <w:multiLevelType w:val="multilevel"/>
    <w:tmpl w:val="60B2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71A95"/>
    <w:multiLevelType w:val="multilevel"/>
    <w:tmpl w:val="0D14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A7C6F"/>
    <w:multiLevelType w:val="multilevel"/>
    <w:tmpl w:val="F204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04EA3"/>
    <w:multiLevelType w:val="multilevel"/>
    <w:tmpl w:val="EF36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E0583"/>
    <w:multiLevelType w:val="multilevel"/>
    <w:tmpl w:val="3646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24DA8"/>
    <w:multiLevelType w:val="multilevel"/>
    <w:tmpl w:val="BCA8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827E9"/>
    <w:multiLevelType w:val="multilevel"/>
    <w:tmpl w:val="B13C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51A50"/>
    <w:multiLevelType w:val="multilevel"/>
    <w:tmpl w:val="28A0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7D0F1A"/>
    <w:multiLevelType w:val="multilevel"/>
    <w:tmpl w:val="F594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A46EEC"/>
    <w:multiLevelType w:val="multilevel"/>
    <w:tmpl w:val="3D2E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8D6302"/>
    <w:multiLevelType w:val="multilevel"/>
    <w:tmpl w:val="24C2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0E3883"/>
    <w:multiLevelType w:val="multilevel"/>
    <w:tmpl w:val="5EDE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F03586"/>
    <w:multiLevelType w:val="multilevel"/>
    <w:tmpl w:val="33A4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4316AB"/>
    <w:multiLevelType w:val="multilevel"/>
    <w:tmpl w:val="BC28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A75D81"/>
    <w:multiLevelType w:val="multilevel"/>
    <w:tmpl w:val="E0664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457794"/>
    <w:multiLevelType w:val="multilevel"/>
    <w:tmpl w:val="9684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C12EB4"/>
    <w:multiLevelType w:val="multilevel"/>
    <w:tmpl w:val="DF26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F51942"/>
    <w:multiLevelType w:val="multilevel"/>
    <w:tmpl w:val="6FB4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FB57D1"/>
    <w:multiLevelType w:val="multilevel"/>
    <w:tmpl w:val="451A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5921E4"/>
    <w:multiLevelType w:val="multilevel"/>
    <w:tmpl w:val="A470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834363"/>
    <w:multiLevelType w:val="multilevel"/>
    <w:tmpl w:val="EA7E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624377"/>
    <w:multiLevelType w:val="multilevel"/>
    <w:tmpl w:val="F39A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F2046D"/>
    <w:multiLevelType w:val="multilevel"/>
    <w:tmpl w:val="FBB2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ED51D6"/>
    <w:multiLevelType w:val="multilevel"/>
    <w:tmpl w:val="6784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4170F1"/>
    <w:multiLevelType w:val="multilevel"/>
    <w:tmpl w:val="4CEC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5B7639"/>
    <w:multiLevelType w:val="multilevel"/>
    <w:tmpl w:val="923EB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1F3D30"/>
    <w:multiLevelType w:val="multilevel"/>
    <w:tmpl w:val="1EFAB4D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1A3CB7"/>
    <w:multiLevelType w:val="multilevel"/>
    <w:tmpl w:val="12BA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AF2524"/>
    <w:multiLevelType w:val="multilevel"/>
    <w:tmpl w:val="0C4A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683879"/>
    <w:multiLevelType w:val="multilevel"/>
    <w:tmpl w:val="90A0C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EE55AE6"/>
    <w:multiLevelType w:val="multilevel"/>
    <w:tmpl w:val="E9EE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8C4698"/>
    <w:multiLevelType w:val="multilevel"/>
    <w:tmpl w:val="FC14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F57F84"/>
    <w:multiLevelType w:val="multilevel"/>
    <w:tmpl w:val="8DEE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47691E"/>
    <w:multiLevelType w:val="multilevel"/>
    <w:tmpl w:val="E4CC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5F51B7"/>
    <w:multiLevelType w:val="multilevel"/>
    <w:tmpl w:val="483A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445DFE"/>
    <w:multiLevelType w:val="multilevel"/>
    <w:tmpl w:val="563C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33272C"/>
    <w:multiLevelType w:val="multilevel"/>
    <w:tmpl w:val="02C4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7514AF"/>
    <w:multiLevelType w:val="multilevel"/>
    <w:tmpl w:val="65A0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2F5B95"/>
    <w:multiLevelType w:val="multilevel"/>
    <w:tmpl w:val="76EE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835C84"/>
    <w:multiLevelType w:val="multilevel"/>
    <w:tmpl w:val="EDAC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B80320"/>
    <w:multiLevelType w:val="multilevel"/>
    <w:tmpl w:val="2F38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C35BC8"/>
    <w:multiLevelType w:val="multilevel"/>
    <w:tmpl w:val="AD5A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7D6D21"/>
    <w:multiLevelType w:val="multilevel"/>
    <w:tmpl w:val="C6E6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044455">
    <w:abstractNumId w:val="5"/>
  </w:num>
  <w:num w:numId="2" w16cid:durableId="253246295">
    <w:abstractNumId w:val="2"/>
  </w:num>
  <w:num w:numId="3" w16cid:durableId="1235553768">
    <w:abstractNumId w:val="17"/>
  </w:num>
  <w:num w:numId="4" w16cid:durableId="359597974">
    <w:abstractNumId w:val="11"/>
  </w:num>
  <w:num w:numId="5" w16cid:durableId="1226185976">
    <w:abstractNumId w:val="19"/>
  </w:num>
  <w:num w:numId="6" w16cid:durableId="1433814400">
    <w:abstractNumId w:val="6"/>
  </w:num>
  <w:num w:numId="7" w16cid:durableId="1323461296">
    <w:abstractNumId w:val="0"/>
  </w:num>
  <w:num w:numId="8" w16cid:durableId="621232303">
    <w:abstractNumId w:val="15"/>
  </w:num>
  <w:num w:numId="9" w16cid:durableId="1943950193">
    <w:abstractNumId w:val="18"/>
  </w:num>
  <w:num w:numId="10" w16cid:durableId="1096092577">
    <w:abstractNumId w:val="38"/>
  </w:num>
  <w:num w:numId="11" w16cid:durableId="581794936">
    <w:abstractNumId w:val="36"/>
  </w:num>
  <w:num w:numId="12" w16cid:durableId="373771560">
    <w:abstractNumId w:val="29"/>
  </w:num>
  <w:num w:numId="13" w16cid:durableId="1266227906">
    <w:abstractNumId w:val="31"/>
  </w:num>
  <w:num w:numId="14" w16cid:durableId="531847583">
    <w:abstractNumId w:val="24"/>
  </w:num>
  <w:num w:numId="15" w16cid:durableId="1566793347">
    <w:abstractNumId w:val="43"/>
  </w:num>
  <w:num w:numId="16" w16cid:durableId="1200246240">
    <w:abstractNumId w:val="10"/>
  </w:num>
  <w:num w:numId="17" w16cid:durableId="220556569">
    <w:abstractNumId w:val="30"/>
  </w:num>
  <w:num w:numId="18" w16cid:durableId="611329961">
    <w:abstractNumId w:val="22"/>
  </w:num>
  <w:num w:numId="19" w16cid:durableId="1477842552">
    <w:abstractNumId w:val="26"/>
  </w:num>
  <w:num w:numId="20" w16cid:durableId="764493758">
    <w:abstractNumId w:val="12"/>
  </w:num>
  <w:num w:numId="21" w16cid:durableId="1234240048">
    <w:abstractNumId w:val="21"/>
  </w:num>
  <w:num w:numId="22" w16cid:durableId="1394229692">
    <w:abstractNumId w:val="13"/>
  </w:num>
  <w:num w:numId="23" w16cid:durableId="215437605">
    <w:abstractNumId w:val="8"/>
  </w:num>
  <w:num w:numId="24" w16cid:durableId="507866525">
    <w:abstractNumId w:val="20"/>
  </w:num>
  <w:num w:numId="25" w16cid:durableId="131531063">
    <w:abstractNumId w:val="39"/>
  </w:num>
  <w:num w:numId="26" w16cid:durableId="1529559646">
    <w:abstractNumId w:val="28"/>
  </w:num>
  <w:num w:numId="27" w16cid:durableId="42484227">
    <w:abstractNumId w:val="27"/>
  </w:num>
  <w:num w:numId="28" w16cid:durableId="798189666">
    <w:abstractNumId w:val="25"/>
  </w:num>
  <w:num w:numId="29" w16cid:durableId="1758476106">
    <w:abstractNumId w:val="3"/>
  </w:num>
  <w:num w:numId="30" w16cid:durableId="1770655695">
    <w:abstractNumId w:val="1"/>
  </w:num>
  <w:num w:numId="31" w16cid:durableId="807669639">
    <w:abstractNumId w:val="9"/>
  </w:num>
  <w:num w:numId="32" w16cid:durableId="1133980868">
    <w:abstractNumId w:val="32"/>
  </w:num>
  <w:num w:numId="33" w16cid:durableId="1902137803">
    <w:abstractNumId w:val="16"/>
  </w:num>
  <w:num w:numId="34" w16cid:durableId="1203127567">
    <w:abstractNumId w:val="7"/>
  </w:num>
  <w:num w:numId="35" w16cid:durableId="538863866">
    <w:abstractNumId w:val="14"/>
  </w:num>
  <w:num w:numId="36" w16cid:durableId="1852334526">
    <w:abstractNumId w:val="4"/>
  </w:num>
  <w:num w:numId="37" w16cid:durableId="603195040">
    <w:abstractNumId w:val="42"/>
  </w:num>
  <w:num w:numId="38" w16cid:durableId="899753314">
    <w:abstractNumId w:val="35"/>
  </w:num>
  <w:num w:numId="39" w16cid:durableId="89279935">
    <w:abstractNumId w:val="34"/>
  </w:num>
  <w:num w:numId="40" w16cid:durableId="1958412509">
    <w:abstractNumId w:val="41"/>
  </w:num>
  <w:num w:numId="41" w16cid:durableId="1984385404">
    <w:abstractNumId w:val="33"/>
  </w:num>
  <w:num w:numId="42" w16cid:durableId="1726753493">
    <w:abstractNumId w:val="23"/>
  </w:num>
  <w:num w:numId="43" w16cid:durableId="570120377">
    <w:abstractNumId w:val="37"/>
  </w:num>
  <w:num w:numId="44" w16cid:durableId="798300001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E9C"/>
    <w:rsid w:val="0001588A"/>
    <w:rsid w:val="000643C2"/>
    <w:rsid w:val="00277318"/>
    <w:rsid w:val="002F5EA4"/>
    <w:rsid w:val="003A18FE"/>
    <w:rsid w:val="005D2A28"/>
    <w:rsid w:val="00663E9C"/>
    <w:rsid w:val="00B42F88"/>
    <w:rsid w:val="00C1526B"/>
    <w:rsid w:val="00D3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43AA1"/>
  <w15:chartTrackingRefBased/>
  <w15:docId w15:val="{66B4934D-14B6-4888-8A49-88E81C93A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E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E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E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E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E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E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E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E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E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567</Words>
  <Characters>3236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nagy</dc:creator>
  <cp:keywords/>
  <dc:description/>
  <cp:lastModifiedBy>daniel nagy</cp:lastModifiedBy>
  <cp:revision>2</cp:revision>
  <dcterms:created xsi:type="dcterms:W3CDTF">2025-12-03T14:46:00Z</dcterms:created>
  <dcterms:modified xsi:type="dcterms:W3CDTF">2025-12-03T14:46:00Z</dcterms:modified>
</cp:coreProperties>
</file>