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4840pcez1rk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7 – Financial Forecasting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0rkkz2f4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Understanding Recursive Algorithms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assignment, I worked on recursion, which is when a method calls itself to solve a smaller version of the same problem. It’s like solving a big problem step-by-step by breaking it down into smaller ones until we hit a base case.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seen recursion used in problems like factorials and Fibonacci series. In this task, I used recursion to predict financial growth year by year based on a fixed growth rate. Recursion makes logic look cleaner sometimes, but it’s not always the best for performance unless we handle it properly.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qt0xsjo8e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Setup: Creating a Recursive Forecast Method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wrote a method that calculates the future value using a recursive approach. It takes the present value, growth rate, and number of years and returns the forecasted value.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keeps calling itself with one year less until it reaches 0 years, which is the base case.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92kfemgoy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Implementation: Recursive Forecast Function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FinancialForecast {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double forecastValue(double currentValue, double growthRate, int years) {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(years == 0) {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currentValue;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return forecastValue(currentValue, growthRate, years - 1) * (1 + growthRate);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presentValue = 1000;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growthRate = 0.1;  // 10%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years = 5;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futureValue = forecastValue(presentValue, growthRate, years);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System.out.println("Forecasted value after " + years + " years: " + Math.round(futureValue * 100.0) / 100.0);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calculates the future value recursively, and I tested it with some sample inputs like 1000, 10% growth, and 5 years.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8fbscv1n8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Analysis: Time Complexity and Optimization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ky5oly6kii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 complexity of this recursive method is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years. This is because the function is called once for each year until we reach year 0.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tkyzqwmki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recursion looks neat, it’s not the best for large inputs. It may cause stack overflow or just become slower. We can optimize it by: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 to store already calculated values so we don’t do the same work again.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simply use a </w:t>
      </w:r>
      <w:r w:rsidDel="00000000" w:rsidR="00000000" w:rsidRPr="00000000">
        <w:rPr>
          <w:b w:val="1"/>
          <w:rtl w:val="0"/>
        </w:rPr>
        <w:t xml:space="preserve">loop (iteration)</w:t>
      </w:r>
      <w:r w:rsidDel="00000000" w:rsidR="00000000" w:rsidRPr="00000000">
        <w:rPr>
          <w:rtl w:val="0"/>
        </w:rPr>
        <w:t xml:space="preserve"> which is more efficient in this case.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r81fany21b1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Forecasted value after 5 years: 1610.51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output shows that the present value of 1000 grows to about </w:t>
      </w:r>
      <w:r w:rsidDel="00000000" w:rsidR="00000000" w:rsidRPr="00000000">
        <w:rPr>
          <w:b w:val="1"/>
          <w:rtl w:val="0"/>
        </w:rPr>
        <w:t xml:space="preserve">1610.51</w:t>
      </w:r>
      <w:r w:rsidDel="00000000" w:rsidR="00000000" w:rsidRPr="00000000">
        <w:rPr>
          <w:rtl w:val="0"/>
        </w:rPr>
        <w:t xml:space="preserve"> after 5 years with a 10% yearly growth. So the recursive method works correctly.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