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6.xml" ContentType="application/vnd.openxmlformats-officedocument.wordprocessingml.header+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before="0" w:after="0"/>
        <w:ind w:hanging="0" w:left="0" w:right="0"/>
        <w:jc w:val="center"/>
        <w:rPr>
          <w:rFonts w:ascii="Times New Roman" w:hAnsi="Times New Roman" w:eastAsia="Times New Roman" w:cs="Times New Roman"/>
          <w:b/>
          <w:color w:val="000000"/>
          <w:spacing w:val="0"/>
          <w:sz w:val="28"/>
          <w:shd w:fill="auto" w:val="clear"/>
        </w:rPr>
      </w:pPr>
      <w:r>
        <w:rPr>
          <w:rFonts w:eastAsia="Times New Roman" w:cs="Times New Roman" w:ascii="Times New Roman" w:hAnsi="Times New Roman"/>
          <w:b/>
          <w:color w:val="000000"/>
          <w:spacing w:val="0"/>
          <w:sz w:val="28"/>
          <w:shd w:fill="auto" w:val="clear"/>
        </w:rPr>
        <w:t>FACULDADE DE TECNOLOGIA DE SÃO JOSÉ DOS CAMPOS</w:t>
      </w:r>
    </w:p>
    <w:p>
      <w:pPr>
        <w:pStyle w:val="Normal"/>
        <w:bidi w:val="0"/>
        <w:spacing w:lineRule="auto" w:line="360" w:before="0" w:after="0"/>
        <w:ind w:hanging="0" w:left="0" w:right="0"/>
        <w:jc w:val="center"/>
        <w:rPr>
          <w:rFonts w:ascii="Times New Roman" w:hAnsi="Times New Roman" w:eastAsia="Times New Roman" w:cs="Times New Roman"/>
          <w:b/>
          <w:color w:val="000000"/>
          <w:spacing w:val="0"/>
          <w:sz w:val="28"/>
          <w:shd w:fill="auto" w:val="clear"/>
        </w:rPr>
      </w:pPr>
      <w:r>
        <w:rPr>
          <w:rFonts w:eastAsia="Times New Roman" w:cs="Times New Roman" w:ascii="Times New Roman" w:hAnsi="Times New Roman"/>
          <w:b/>
          <w:color w:val="000000"/>
          <w:spacing w:val="0"/>
          <w:sz w:val="28"/>
          <w:shd w:fill="auto" w:val="clear"/>
        </w:rPr>
        <w:t>FATEC PROFESSOR JESSEN VIDAL</w:t>
      </w:r>
    </w:p>
    <w:p>
      <w:pPr>
        <w:pStyle w:val="Normal"/>
        <w:bidi w:val="0"/>
        <w:spacing w:lineRule="auto" w:line="360" w:before="0" w:after="0"/>
        <w:ind w:hanging="0" w:left="0" w:right="0"/>
        <w:jc w:val="center"/>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r>
    </w:p>
    <w:p>
      <w:pPr>
        <w:pStyle w:val="Normal"/>
        <w:bidi w:val="0"/>
        <w:spacing w:lineRule="auto" w:line="36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36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36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36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36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36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8"/>
          <w:shd w:fill="auto" w:val="clear"/>
        </w:rPr>
        <w:t>CAIO VINICIUS OSORIO DOS SANTOS</w:t>
      </w:r>
    </w:p>
    <w:p>
      <w:pPr>
        <w:pStyle w:val="Normal"/>
        <w:bidi w:val="0"/>
        <w:spacing w:lineRule="auto" w:line="36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48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48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48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48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240" w:before="0" w:after="0"/>
        <w:ind w:hanging="0" w:left="0" w:right="0"/>
        <w:jc w:val="center"/>
        <w:rPr>
          <w:rFonts w:ascii="Times New Roman" w:hAnsi="Times New Roman" w:eastAsia="Times New Roman" w:cs="Times New Roman"/>
          <w:b/>
          <w:color w:val="000000"/>
          <w:spacing w:val="0"/>
          <w:sz w:val="32"/>
          <w:shd w:fill="auto" w:val="clear"/>
        </w:rPr>
      </w:pPr>
      <w:r>
        <w:rPr>
          <w:rFonts w:eastAsia="Times New Roman" w:cs="Times New Roman" w:ascii="Times New Roman" w:hAnsi="Times New Roman"/>
          <w:b/>
          <w:color w:val="000000"/>
          <w:spacing w:val="0"/>
          <w:sz w:val="32"/>
          <w:shd w:fill="auto" w:val="clear"/>
        </w:rPr>
        <w:t xml:space="preserve">PORTFÓLIO DE APRENDIZAGEM POR </w:t>
      </w:r>
    </w:p>
    <w:p>
      <w:pPr>
        <w:pStyle w:val="Normal"/>
        <w:bidi w:val="0"/>
        <w:spacing w:lineRule="auto" w:line="240" w:before="0" w:after="0"/>
        <w:ind w:hanging="0" w:left="0" w:right="0"/>
        <w:jc w:val="center"/>
        <w:rPr>
          <w:rFonts w:ascii="Times New Roman" w:hAnsi="Times New Roman" w:eastAsia="Times New Roman" w:cs="Times New Roman"/>
          <w:b/>
          <w:color w:val="000000"/>
          <w:spacing w:val="0"/>
          <w:sz w:val="32"/>
          <w:shd w:fill="auto" w:val="clear"/>
        </w:rPr>
      </w:pPr>
      <w:r>
        <w:rPr>
          <w:rFonts w:eastAsia="Times New Roman" w:cs="Times New Roman" w:ascii="Times New Roman" w:hAnsi="Times New Roman"/>
          <w:b/>
          <w:color w:val="000000"/>
          <w:spacing w:val="0"/>
          <w:sz w:val="32"/>
          <w:shd w:fill="auto" w:val="clear"/>
        </w:rPr>
        <w:t xml:space="preserve">PROJETOS INTEGRADOS (API) E </w:t>
      </w:r>
    </w:p>
    <w:p>
      <w:pPr>
        <w:pStyle w:val="Normal"/>
        <w:bidi w:val="0"/>
        <w:spacing w:lineRule="auto" w:line="24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B050"/>
          <w:spacing w:val="0"/>
          <w:sz w:val="32"/>
          <w:shd w:fill="auto" w:val="clear"/>
        </w:rPr>
        <w:t>TÍTULO DO PROJETO API DE DESTAQUE</w:t>
      </w:r>
    </w:p>
    <w:p>
      <w:pPr>
        <w:pStyle w:val="Normal"/>
        <w:bidi w:val="0"/>
        <w:spacing w:lineRule="auto" w:line="48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48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360" w:before="0" w:after="0"/>
        <w:ind w:hanging="0" w:left="0" w:right="0"/>
        <w:jc w:val="both"/>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360" w:before="0" w:after="0"/>
        <w:ind w:hanging="0" w:left="0" w:right="0"/>
        <w:jc w:val="both"/>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360" w:before="0" w:after="0"/>
        <w:ind w:hanging="0" w:left="0" w:right="0"/>
        <w:jc w:val="both"/>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360" w:before="0" w:after="0"/>
        <w:ind w:hanging="0" w:left="0" w:right="0"/>
        <w:jc w:val="both"/>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360" w:before="0" w:after="0"/>
        <w:ind w:hanging="0" w:left="0" w:right="0"/>
        <w:jc w:val="both"/>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360" w:before="0" w:after="0"/>
        <w:ind w:hanging="0" w:left="0" w:right="0"/>
        <w:jc w:val="both"/>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360" w:before="0" w:after="0"/>
        <w:ind w:hanging="0" w:left="0" w:right="0"/>
        <w:jc w:val="both"/>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360" w:before="0" w:after="0"/>
        <w:ind w:hanging="0" w:left="0" w:right="0"/>
        <w:jc w:val="both"/>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360" w:before="0" w:after="0"/>
        <w:ind w:hanging="0" w:left="0" w:right="0"/>
        <w:jc w:val="both"/>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tabs>
          <w:tab w:val="clear" w:pos="709"/>
          <w:tab w:val="left" w:pos="5949" w:leader="none"/>
        </w:tabs>
        <w:bidi w:val="0"/>
        <w:spacing w:lineRule="auto" w:line="360" w:before="0" w:after="0"/>
        <w:ind w:hanging="0" w:left="0" w:right="0"/>
        <w:jc w:val="center"/>
        <w:rPr>
          <w:rFonts w:ascii="Times New Roman" w:hAnsi="Times New Roman" w:eastAsia="Times New Roman" w:cs="Times New Roman"/>
          <w:color w:val="000000"/>
          <w:spacing w:val="0"/>
          <w:sz w:val="28"/>
          <w:shd w:fill="auto" w:val="clear"/>
        </w:rPr>
      </w:pPr>
      <w:r>
        <w:rPr>
          <w:rFonts w:eastAsia="Times New Roman" w:cs="Times New Roman" w:ascii="Times New Roman" w:hAnsi="Times New Roman"/>
          <w:color w:val="000000"/>
          <w:spacing w:val="0"/>
          <w:sz w:val="28"/>
          <w:shd w:fill="auto" w:val="clear"/>
        </w:rPr>
        <w:t>São José dos Campos</w:t>
      </w:r>
    </w:p>
    <w:p>
      <w:pPr>
        <w:pStyle w:val="Normal"/>
        <w:tabs>
          <w:tab w:val="clear" w:pos="709"/>
          <w:tab w:val="left" w:pos="5949" w:leader="none"/>
        </w:tabs>
        <w:bidi w:val="0"/>
        <w:spacing w:lineRule="auto" w:line="360" w:before="0" w:after="0"/>
        <w:ind w:hanging="0" w:left="0" w:right="0"/>
        <w:jc w:val="center"/>
        <w:rPr>
          <w:b w:val="false"/>
          <w:bCs w:val="false"/>
        </w:rPr>
      </w:pPr>
      <w:r>
        <w:rPr>
          <w:rFonts w:eastAsia="Times New Roman" w:cs="Times New Roman" w:ascii="Times New Roman" w:hAnsi="Times New Roman"/>
          <w:b w:val="false"/>
          <w:bCs w:val="false"/>
          <w:color w:val="000000"/>
          <w:spacing w:val="0"/>
          <w:sz w:val="28"/>
          <w:shd w:fill="auto" w:val="clear"/>
        </w:rPr>
        <w:t>2026</w:t>
      </w:r>
    </w:p>
    <w:p>
      <w:pPr>
        <w:pStyle w:val="Normal"/>
        <w:tabs>
          <w:tab w:val="clear" w:pos="709"/>
          <w:tab w:val="left" w:pos="5949" w:leader="none"/>
        </w:tabs>
        <w:bidi w:val="0"/>
        <w:spacing w:lineRule="auto" w:line="360" w:before="0" w:after="0"/>
        <w:ind w:hanging="0" w:left="0" w:right="0"/>
        <w:jc w:val="center"/>
        <w:rPr>
          <w:b w:val="false"/>
          <w:bCs w:val="false"/>
        </w:rPr>
      </w:pPr>
      <w:r>
        <w:rPr>
          <w:rFonts w:eastAsia="Times New Roman" w:cs="Times New Roman" w:ascii="Times New Roman" w:hAnsi="Times New Roman"/>
          <w:b/>
          <w:color w:val="000000"/>
          <w:spacing w:val="0"/>
          <w:sz w:val="28"/>
          <w:shd w:fill="auto" w:val="clear"/>
        </w:rPr>
        <w:t>CAIO VINICIUS OSORIO DOS SANTOS</w:t>
        <w:br/>
      </w:r>
    </w:p>
    <w:p>
      <w:pPr>
        <w:pStyle w:val="Normal"/>
        <w:bidi w:val="0"/>
        <w:spacing w:lineRule="auto" w:line="360" w:before="0" w:after="0"/>
        <w:ind w:firstLine="706" w:left="0" w:right="0"/>
        <w:jc w:val="center"/>
        <w:rPr>
          <w:rFonts w:ascii="Times New Roman" w:hAnsi="Times New Roman" w:eastAsia="Times New Roman" w:cs="Times New Roman"/>
          <w:color w:val="00B050"/>
          <w:spacing w:val="0"/>
          <w:sz w:val="24"/>
          <w:shd w:fill="auto" w:val="clear"/>
        </w:rPr>
      </w:pPr>
      <w:r>
        <w:rPr>
          <w:rFonts w:eastAsia="Times New Roman" w:cs="Times New Roman" w:ascii="Times New Roman" w:hAnsi="Times New Roman"/>
          <w:color w:val="00B050"/>
          <w:spacing w:val="0"/>
          <w:sz w:val="24"/>
          <w:shd w:fill="auto" w:val="clear"/>
        </w:rPr>
      </w:r>
    </w:p>
    <w:p>
      <w:pPr>
        <w:pStyle w:val="Normal"/>
        <w:bidi w:val="0"/>
        <w:spacing w:lineRule="auto" w:line="360" w:before="0" w:after="0"/>
        <w:ind w:firstLine="706" w:left="0" w:right="0"/>
        <w:jc w:val="both"/>
        <w:rPr>
          <w:rFonts w:ascii="Times New Roman" w:hAnsi="Times New Roman" w:eastAsia="Times New Roman" w:cs="Times New Roman"/>
          <w:color w:val="00B050"/>
          <w:spacing w:val="0"/>
          <w:sz w:val="20"/>
          <w:shd w:fill="auto" w:val="clear"/>
        </w:rPr>
      </w:pPr>
      <w:r>
        <w:rPr>
          <w:rFonts w:eastAsia="Times New Roman" w:cs="Times New Roman" w:ascii="Times New Roman" w:hAnsi="Times New Roman"/>
          <w:color w:val="00B050"/>
          <w:spacing w:val="0"/>
          <w:sz w:val="20"/>
          <w:shd w:fill="auto" w:val="clear"/>
        </w:rPr>
      </w:r>
    </w:p>
    <w:p>
      <w:pPr>
        <w:pStyle w:val="Normal"/>
        <w:bidi w:val="0"/>
        <w:spacing w:lineRule="auto" w:line="360" w:before="0" w:after="0"/>
        <w:ind w:firstLine="706" w:left="0" w:right="0"/>
        <w:jc w:val="both"/>
        <w:rPr>
          <w:rFonts w:ascii="Times New Roman" w:hAnsi="Times New Roman" w:eastAsia="Times New Roman" w:cs="Times New Roman"/>
          <w:color w:val="00B050"/>
          <w:spacing w:val="0"/>
          <w:sz w:val="20"/>
          <w:shd w:fill="auto" w:val="clear"/>
        </w:rPr>
      </w:pPr>
      <w:r>
        <w:rPr>
          <w:rFonts w:eastAsia="Times New Roman" w:cs="Times New Roman" w:ascii="Times New Roman" w:hAnsi="Times New Roman"/>
          <w:color w:val="00B050"/>
          <w:spacing w:val="0"/>
          <w:sz w:val="20"/>
          <w:shd w:fill="auto" w:val="clear"/>
        </w:rPr>
      </w:r>
    </w:p>
    <w:p>
      <w:pPr>
        <w:pStyle w:val="Normal"/>
        <w:bidi w:val="0"/>
        <w:spacing w:lineRule="auto" w:line="360" w:before="0" w:after="0"/>
        <w:ind w:firstLine="706" w:left="0" w:right="0"/>
        <w:jc w:val="both"/>
        <w:rPr>
          <w:rFonts w:ascii="Times New Roman" w:hAnsi="Times New Roman" w:eastAsia="Times New Roman" w:cs="Times New Roman"/>
          <w:color w:val="00B050"/>
          <w:spacing w:val="0"/>
          <w:sz w:val="20"/>
          <w:shd w:fill="auto" w:val="clear"/>
        </w:rPr>
      </w:pPr>
      <w:r>
        <w:rPr>
          <w:rFonts w:eastAsia="Times New Roman" w:cs="Times New Roman" w:ascii="Times New Roman" w:hAnsi="Times New Roman"/>
          <w:color w:val="00B050"/>
          <w:spacing w:val="0"/>
          <w:sz w:val="20"/>
          <w:shd w:fill="auto" w:val="clear"/>
        </w:rPr>
      </w:r>
    </w:p>
    <w:p>
      <w:pPr>
        <w:pStyle w:val="Normal"/>
        <w:bidi w:val="0"/>
        <w:spacing w:lineRule="auto" w:line="360" w:before="0" w:after="0"/>
        <w:ind w:firstLine="706" w:left="0" w:right="0"/>
        <w:jc w:val="both"/>
        <w:rPr>
          <w:rFonts w:ascii="Times New Roman" w:hAnsi="Times New Roman" w:eastAsia="Times New Roman" w:cs="Times New Roman"/>
          <w:color w:val="00B050"/>
          <w:spacing w:val="0"/>
          <w:sz w:val="20"/>
          <w:shd w:fill="auto" w:val="clear"/>
        </w:rPr>
      </w:pPr>
      <w:r>
        <w:rPr>
          <w:rFonts w:eastAsia="Times New Roman" w:cs="Times New Roman" w:ascii="Times New Roman" w:hAnsi="Times New Roman"/>
          <w:color w:val="00B050"/>
          <w:spacing w:val="0"/>
          <w:sz w:val="20"/>
          <w:shd w:fill="auto" w:val="clear"/>
        </w:rPr>
      </w:r>
    </w:p>
    <w:p>
      <w:pPr>
        <w:pStyle w:val="Normal"/>
        <w:bidi w:val="0"/>
        <w:spacing w:lineRule="auto" w:line="360" w:before="0" w:after="0"/>
        <w:ind w:firstLine="706" w:left="0" w:right="0"/>
        <w:jc w:val="both"/>
        <w:rPr>
          <w:rFonts w:ascii="Times New Roman" w:hAnsi="Times New Roman" w:eastAsia="Times New Roman" w:cs="Times New Roman"/>
          <w:color w:val="00B050"/>
          <w:spacing w:val="0"/>
          <w:sz w:val="20"/>
          <w:shd w:fill="auto" w:val="clear"/>
        </w:rPr>
      </w:pPr>
      <w:r>
        <w:rPr>
          <w:rFonts w:eastAsia="Times New Roman" w:cs="Times New Roman" w:ascii="Times New Roman" w:hAnsi="Times New Roman"/>
          <w:color w:val="00B050"/>
          <w:spacing w:val="0"/>
          <w:sz w:val="20"/>
          <w:shd w:fill="auto" w:val="clear"/>
        </w:rPr>
      </w:r>
    </w:p>
    <w:p>
      <w:pPr>
        <w:pStyle w:val="Normal"/>
        <w:bidi w:val="0"/>
        <w:spacing w:lineRule="auto" w:line="360" w:before="0" w:after="0"/>
        <w:ind w:firstLine="706" w:left="0" w:right="0"/>
        <w:jc w:val="both"/>
        <w:rPr>
          <w:rFonts w:ascii="Times New Roman" w:hAnsi="Times New Roman" w:eastAsia="Times New Roman" w:cs="Times New Roman"/>
          <w:color w:val="00B050"/>
          <w:spacing w:val="0"/>
          <w:sz w:val="20"/>
          <w:shd w:fill="auto" w:val="clear"/>
        </w:rPr>
      </w:pPr>
      <w:r>
        <w:rPr>
          <w:rFonts w:eastAsia="Times New Roman" w:cs="Times New Roman" w:ascii="Times New Roman" w:hAnsi="Times New Roman"/>
          <w:color w:val="00B050"/>
          <w:spacing w:val="0"/>
          <w:sz w:val="20"/>
          <w:shd w:fill="auto" w:val="clear"/>
        </w:rPr>
      </w:r>
    </w:p>
    <w:p>
      <w:pPr>
        <w:pStyle w:val="Normal"/>
        <w:bidi w:val="0"/>
        <w:spacing w:lineRule="auto" w:line="240" w:before="0" w:after="0"/>
        <w:ind w:hanging="0" w:left="0" w:right="0"/>
        <w:jc w:val="center"/>
        <w:rPr>
          <w:rFonts w:ascii="Times New Roman" w:hAnsi="Times New Roman" w:eastAsia="Times New Roman" w:cs="Times New Roman"/>
          <w:b/>
          <w:color w:val="000000"/>
          <w:spacing w:val="0"/>
          <w:sz w:val="32"/>
          <w:shd w:fill="auto" w:val="clear"/>
        </w:rPr>
      </w:pPr>
      <w:r>
        <w:rPr>
          <w:rFonts w:eastAsia="Times New Roman" w:cs="Times New Roman" w:ascii="Times New Roman" w:hAnsi="Times New Roman"/>
          <w:b/>
          <w:color w:val="000000"/>
          <w:spacing w:val="0"/>
          <w:sz w:val="32"/>
          <w:shd w:fill="auto" w:val="clear"/>
        </w:rPr>
        <w:t xml:space="preserve">PORTFÓLIO DE APRENDIZAGEM POR </w:t>
      </w:r>
    </w:p>
    <w:p>
      <w:pPr>
        <w:pStyle w:val="Normal"/>
        <w:bidi w:val="0"/>
        <w:spacing w:lineRule="auto" w:line="240" w:before="0" w:after="0"/>
        <w:ind w:hanging="0" w:left="0" w:right="0"/>
        <w:jc w:val="center"/>
        <w:rPr>
          <w:rFonts w:ascii="Times New Roman" w:hAnsi="Times New Roman" w:eastAsia="Times New Roman" w:cs="Times New Roman"/>
          <w:b/>
          <w:color w:val="000000"/>
          <w:spacing w:val="0"/>
          <w:sz w:val="32"/>
          <w:shd w:fill="auto" w:val="clear"/>
        </w:rPr>
      </w:pPr>
      <w:r>
        <w:rPr>
          <w:rFonts w:eastAsia="Times New Roman" w:cs="Times New Roman" w:ascii="Times New Roman" w:hAnsi="Times New Roman"/>
          <w:b/>
          <w:color w:val="000000"/>
          <w:spacing w:val="0"/>
          <w:sz w:val="32"/>
          <w:shd w:fill="auto" w:val="clear"/>
        </w:rPr>
        <w:t xml:space="preserve">PROJETOS INTEGRADOS (API) E </w:t>
      </w:r>
    </w:p>
    <w:p>
      <w:pPr>
        <w:pStyle w:val="Normal"/>
        <w:bidi w:val="0"/>
        <w:spacing w:lineRule="auto" w:line="240" w:before="0" w:after="0"/>
        <w:ind w:hanging="0" w:left="0" w:right="0"/>
        <w:jc w:val="center"/>
        <w:rPr>
          <w:rFonts w:ascii="Times New Roman" w:hAnsi="Times New Roman" w:eastAsia="Times New Roman" w:cs="Times New Roman"/>
          <w:b/>
          <w:color w:val="00B050"/>
          <w:spacing w:val="0"/>
          <w:sz w:val="32"/>
          <w:shd w:fill="auto" w:val="clear"/>
        </w:rPr>
      </w:pPr>
      <w:r>
        <w:rPr>
          <w:rFonts w:eastAsia="Times New Roman" w:cs="Times New Roman" w:ascii="Times New Roman" w:hAnsi="Times New Roman"/>
          <w:b/>
          <w:color w:val="00B050"/>
          <w:spacing w:val="0"/>
          <w:sz w:val="32"/>
          <w:shd w:fill="auto" w:val="clear"/>
        </w:rPr>
        <w:t>TÍTULO DO PROJETO API DE DESTAQUE</w:t>
      </w:r>
    </w:p>
    <w:p>
      <w:pPr>
        <w:pStyle w:val="Normal"/>
        <w:bidi w:val="0"/>
        <w:spacing w:lineRule="auto" w:line="24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48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48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48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240" w:before="0" w:after="0"/>
        <w:ind w:hanging="0" w:left="4820" w:right="0"/>
        <w:jc w:val="both"/>
        <w:rPr>
          <w:rFonts w:ascii="Times New Roman" w:hAnsi="Times New Roman" w:eastAsia="Times New Roman" w:cs="Times New Roman"/>
          <w:color w:val="00B050"/>
          <w:spacing w:val="0"/>
          <w:sz w:val="24"/>
          <w:shd w:fill="auto" w:val="clear"/>
        </w:rPr>
      </w:pPr>
      <w:r>
        <w:rPr>
          <w:rFonts w:eastAsia="Times New Roman" w:cs="Times New Roman" w:ascii="Times New Roman" w:hAnsi="Times New Roman"/>
          <w:color w:val="000000"/>
          <w:spacing w:val="0"/>
          <w:sz w:val="24"/>
          <w:shd w:fill="auto" w:val="clear"/>
        </w:rPr>
        <w:t xml:space="preserve">Trabalho de Graduação apresentado à Faculdade de Tecnologia de São José dos Campos, como parte dos requisitos necessários para a obtenção do título de Tecnólogo em </w:t>
      </w:r>
      <w:r>
        <w:rPr>
          <w:rFonts w:eastAsia="Times New Roman" w:cs="Times New Roman" w:ascii="Times New Roman" w:hAnsi="Times New Roman"/>
          <w:b/>
          <w:color w:val="000000"/>
          <w:spacing w:val="0"/>
          <w:sz w:val="24"/>
          <w:shd w:fill="auto" w:val="clear"/>
        </w:rPr>
        <w:t>Banco de Dados</w:t>
      </w:r>
      <w:r>
        <w:rPr>
          <w:rFonts w:eastAsia="Times New Roman" w:cs="Times New Roman" w:ascii="Times New Roman" w:hAnsi="Times New Roman"/>
          <w:color w:val="000000"/>
          <w:spacing w:val="0"/>
          <w:sz w:val="24"/>
          <w:shd w:fill="auto" w:val="clear"/>
        </w:rPr>
        <w:t>.</w:t>
      </w:r>
    </w:p>
    <w:p>
      <w:pPr>
        <w:pStyle w:val="Normal"/>
        <w:bidi w:val="0"/>
        <w:spacing w:lineRule="auto" w:line="480" w:before="0" w:after="0"/>
        <w:ind w:firstLine="360" w:left="4536" w:right="0"/>
        <w:jc w:val="right"/>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r>
    </w:p>
    <w:p>
      <w:pPr>
        <w:pStyle w:val="Normal"/>
        <w:bidi w:val="0"/>
        <w:spacing w:lineRule="auto" w:line="480" w:before="0" w:after="0"/>
        <w:ind w:firstLine="360" w:left="0" w:right="0"/>
        <w:jc w:val="right"/>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240" w:before="0" w:after="0"/>
        <w:ind w:firstLine="357" w:left="0" w:right="0"/>
        <w:jc w:val="right"/>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t xml:space="preserve">Orientador: Prof. Eduardo Sakaue </w:t>
      </w:r>
    </w:p>
    <w:p>
      <w:pPr>
        <w:pStyle w:val="Normal"/>
        <w:bidi w:val="0"/>
        <w:spacing w:lineRule="auto" w:line="240" w:before="0" w:after="0"/>
        <w:ind w:firstLine="356" w:left="4536" w:right="0"/>
        <w:jc w:val="right"/>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r>
    </w:p>
    <w:p>
      <w:pPr>
        <w:pStyle w:val="Normal"/>
        <w:bidi w:val="0"/>
        <w:spacing w:lineRule="auto" w:line="480" w:before="0" w:after="0"/>
        <w:ind w:firstLine="360" w:left="4536" w:right="0"/>
        <w:jc w:val="right"/>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480" w:before="0" w:after="0"/>
        <w:ind w:firstLine="360" w:left="4536" w:right="0"/>
        <w:jc w:val="right"/>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480" w:before="0" w:after="0"/>
        <w:ind w:firstLine="360" w:left="4536" w:right="0"/>
        <w:jc w:val="right"/>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480" w:before="0" w:after="0"/>
        <w:ind w:hanging="0" w:left="0" w:right="0"/>
        <w:jc w:val="both"/>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480" w:before="0" w:after="0"/>
        <w:ind w:firstLine="360" w:left="4536" w:right="0"/>
        <w:jc w:val="right"/>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tabs>
          <w:tab w:val="clear" w:pos="709"/>
          <w:tab w:val="left" w:pos="5949" w:leader="none"/>
        </w:tabs>
        <w:bidi w:val="0"/>
        <w:spacing w:lineRule="auto" w:line="360" w:before="0" w:after="0"/>
        <w:ind w:hanging="0" w:left="0" w:right="0"/>
        <w:jc w:val="center"/>
        <w:rPr>
          <w:rFonts w:ascii="Times New Roman" w:hAnsi="Times New Roman" w:eastAsia="Times New Roman" w:cs="Times New Roman"/>
          <w:color w:val="000000"/>
          <w:spacing w:val="0"/>
          <w:sz w:val="28"/>
          <w:shd w:fill="auto" w:val="clear"/>
        </w:rPr>
      </w:pPr>
      <w:r>
        <w:rPr>
          <w:rFonts w:eastAsia="Times New Roman" w:cs="Times New Roman" w:ascii="Times New Roman" w:hAnsi="Times New Roman"/>
          <w:color w:val="000000"/>
          <w:spacing w:val="0"/>
          <w:sz w:val="28"/>
          <w:shd w:fill="auto" w:val="clear"/>
        </w:rPr>
        <w:t>São José dos Campos</w:t>
      </w:r>
    </w:p>
    <w:p>
      <w:pPr>
        <w:pStyle w:val="Normal"/>
        <w:tabs>
          <w:tab w:val="clear" w:pos="709"/>
          <w:tab w:val="left" w:pos="5949" w:leader="none"/>
        </w:tabs>
        <w:bidi w:val="0"/>
        <w:spacing w:lineRule="auto" w:line="360" w:before="0" w:after="0"/>
        <w:ind w:hanging="0" w:left="0" w:right="0"/>
        <w:jc w:val="center"/>
        <w:rPr>
          <w:rFonts w:ascii="Times New Roman" w:hAnsi="Times New Roman" w:eastAsia="Times New Roman" w:cs="Times New Roman"/>
          <w:color w:val="00B050"/>
          <w:spacing w:val="0"/>
          <w:sz w:val="28"/>
          <w:shd w:fill="auto" w:val="clear"/>
        </w:rPr>
      </w:pPr>
      <w:r>
        <w:rPr>
          <w:rFonts w:eastAsia="Times New Roman" w:cs="Times New Roman" w:ascii="Times New Roman" w:hAnsi="Times New Roman"/>
          <w:color w:val="000000"/>
          <w:spacing w:val="0"/>
          <w:sz w:val="28"/>
          <w:shd w:fill="auto" w:val="clear"/>
        </w:rPr>
        <w:t>2026</w:t>
      </w:r>
    </w:p>
    <w:p>
      <w:pPr>
        <w:pStyle w:val="Normal"/>
        <w:bidi w:val="0"/>
        <w:spacing w:lineRule="auto" w:line="360" w:before="0" w:after="0"/>
        <w:ind w:hanging="0" w:left="0" w:right="0"/>
        <w:jc w:val="center"/>
        <w:rPr>
          <w:rFonts w:ascii="Times New Roman" w:hAnsi="Times New Roman" w:eastAsia="Times New Roman" w:cs="Times New Roman"/>
          <w:b/>
          <w:color w:val="00B050"/>
          <w:spacing w:val="0"/>
          <w:sz w:val="28"/>
          <w:shd w:fill="auto" w:val="clear"/>
        </w:rPr>
      </w:pPr>
      <w:r>
        <w:rPr>
          <w:rFonts w:eastAsia="Times New Roman" w:cs="Times New Roman" w:ascii="Times New Roman" w:hAnsi="Times New Roman"/>
          <w:b/>
          <w:color w:val="000000"/>
          <w:spacing w:val="0"/>
          <w:sz w:val="28"/>
          <w:shd w:fill="auto" w:val="clear"/>
        </w:rPr>
        <w:t>CAIO VINICIUS OSORIO DOS SANTOS</w:t>
      </w:r>
      <w:r>
        <w:rPr>
          <w:rFonts w:eastAsia="Times New Roman" w:cs="Times New Roman" w:ascii="Times New Roman" w:hAnsi="Times New Roman"/>
          <w:b/>
          <w:color w:val="00B050"/>
          <w:spacing w:val="0"/>
          <w:sz w:val="28"/>
          <w:shd w:fill="auto" w:val="clear"/>
        </w:rPr>
        <w:br/>
      </w:r>
    </w:p>
    <w:p>
      <w:pPr>
        <w:pStyle w:val="Normal"/>
        <w:bidi w:val="0"/>
        <w:spacing w:lineRule="auto" w:line="360" w:before="0" w:after="0"/>
        <w:ind w:firstLine="706" w:left="0" w:right="0"/>
        <w:jc w:val="center"/>
        <w:rPr>
          <w:rFonts w:ascii="Times New Roman" w:hAnsi="Times New Roman" w:eastAsia="Times New Roman" w:cs="Times New Roman"/>
          <w:color w:val="00B050"/>
          <w:spacing w:val="0"/>
          <w:sz w:val="24"/>
          <w:shd w:fill="auto" w:val="clear"/>
        </w:rPr>
      </w:pPr>
      <w:r>
        <w:rPr>
          <w:rFonts w:eastAsia="Times New Roman" w:cs="Times New Roman" w:ascii="Times New Roman" w:hAnsi="Times New Roman"/>
          <w:color w:val="00B050"/>
          <w:spacing w:val="0"/>
          <w:sz w:val="24"/>
          <w:shd w:fill="auto" w:val="clear"/>
        </w:rPr>
      </w:r>
    </w:p>
    <w:p>
      <w:pPr>
        <w:pStyle w:val="Normal"/>
        <w:bidi w:val="0"/>
        <w:spacing w:lineRule="auto" w:line="360" w:before="0" w:after="0"/>
        <w:ind w:firstLine="706" w:left="0" w:right="0"/>
        <w:jc w:val="both"/>
        <w:rPr>
          <w:rFonts w:ascii="Times New Roman" w:hAnsi="Times New Roman" w:eastAsia="Times New Roman" w:cs="Times New Roman"/>
          <w:color w:val="00B050"/>
          <w:spacing w:val="0"/>
          <w:sz w:val="20"/>
          <w:shd w:fill="auto" w:val="clear"/>
        </w:rPr>
      </w:pPr>
      <w:r>
        <w:rPr>
          <w:rFonts w:eastAsia="Times New Roman" w:cs="Times New Roman" w:ascii="Times New Roman" w:hAnsi="Times New Roman"/>
          <w:color w:val="00B050"/>
          <w:spacing w:val="0"/>
          <w:sz w:val="20"/>
          <w:shd w:fill="auto" w:val="clear"/>
        </w:rPr>
      </w:r>
    </w:p>
    <w:p>
      <w:pPr>
        <w:pStyle w:val="Normal"/>
        <w:bidi w:val="0"/>
        <w:spacing w:lineRule="auto" w:line="360" w:before="0" w:after="0"/>
        <w:ind w:firstLine="706" w:left="0" w:right="0"/>
        <w:jc w:val="both"/>
        <w:rPr>
          <w:rFonts w:ascii="Times New Roman" w:hAnsi="Times New Roman" w:eastAsia="Times New Roman" w:cs="Times New Roman"/>
          <w:color w:val="00B050"/>
          <w:spacing w:val="0"/>
          <w:sz w:val="20"/>
          <w:shd w:fill="auto" w:val="clear"/>
        </w:rPr>
      </w:pPr>
      <w:r>
        <w:rPr>
          <w:rFonts w:eastAsia="Times New Roman" w:cs="Times New Roman" w:ascii="Times New Roman" w:hAnsi="Times New Roman"/>
          <w:color w:val="00B050"/>
          <w:spacing w:val="0"/>
          <w:sz w:val="20"/>
          <w:shd w:fill="auto" w:val="clear"/>
        </w:rPr>
      </w:r>
    </w:p>
    <w:p>
      <w:pPr>
        <w:pStyle w:val="Normal"/>
        <w:bidi w:val="0"/>
        <w:spacing w:lineRule="auto" w:line="240" w:before="0" w:after="0"/>
        <w:ind w:hanging="0" w:left="0" w:right="0"/>
        <w:jc w:val="center"/>
        <w:rPr>
          <w:rFonts w:ascii="Times New Roman" w:hAnsi="Times New Roman" w:eastAsia="Times New Roman" w:cs="Times New Roman"/>
          <w:b/>
          <w:color w:val="00B050"/>
          <w:spacing w:val="0"/>
          <w:sz w:val="32"/>
          <w:shd w:fill="auto" w:val="clear"/>
        </w:rPr>
      </w:pPr>
      <w:r>
        <w:rPr>
          <w:rFonts w:eastAsia="Times New Roman" w:cs="Times New Roman" w:ascii="Times New Roman" w:hAnsi="Times New Roman"/>
          <w:b/>
          <w:color w:val="00B050"/>
          <w:spacing w:val="0"/>
          <w:sz w:val="32"/>
          <w:shd w:fill="auto" w:val="clear"/>
        </w:rPr>
        <w:t xml:space="preserve">PORTFÓLIO DE APRENDIZAGEM DE </w:t>
      </w:r>
    </w:p>
    <w:p>
      <w:pPr>
        <w:pStyle w:val="Normal"/>
        <w:bidi w:val="0"/>
        <w:spacing w:lineRule="auto" w:line="240" w:before="0" w:after="0"/>
        <w:ind w:hanging="0" w:left="0" w:right="0"/>
        <w:jc w:val="center"/>
        <w:rPr>
          <w:rFonts w:ascii="Times New Roman" w:hAnsi="Times New Roman" w:eastAsia="Times New Roman" w:cs="Times New Roman"/>
          <w:b/>
          <w:color w:val="00B050"/>
          <w:spacing w:val="0"/>
          <w:sz w:val="32"/>
          <w:shd w:fill="auto" w:val="clear"/>
        </w:rPr>
      </w:pPr>
      <w:r>
        <w:rPr>
          <w:rFonts w:eastAsia="Times New Roman" w:cs="Times New Roman" w:ascii="Times New Roman" w:hAnsi="Times New Roman"/>
          <w:b/>
          <w:color w:val="00B050"/>
          <w:spacing w:val="0"/>
          <w:sz w:val="32"/>
          <w:shd w:fill="auto" w:val="clear"/>
        </w:rPr>
        <w:t xml:space="preserve">PROJETOS INTEGRADO (API) E </w:t>
      </w:r>
    </w:p>
    <w:p>
      <w:pPr>
        <w:pStyle w:val="Normal"/>
        <w:bidi w:val="0"/>
        <w:spacing w:lineRule="auto" w:line="240" w:before="0" w:after="0"/>
        <w:ind w:hanging="0" w:left="0" w:right="0"/>
        <w:jc w:val="center"/>
        <w:rPr>
          <w:rFonts w:ascii="Times New Roman" w:hAnsi="Times New Roman" w:eastAsia="Times New Roman" w:cs="Times New Roman"/>
          <w:b/>
          <w:color w:val="00B050"/>
          <w:spacing w:val="0"/>
          <w:sz w:val="32"/>
          <w:shd w:fill="auto" w:val="clear"/>
        </w:rPr>
      </w:pPr>
      <w:r>
        <w:rPr>
          <w:rFonts w:eastAsia="Times New Roman" w:cs="Times New Roman" w:ascii="Times New Roman" w:hAnsi="Times New Roman"/>
          <w:b/>
          <w:color w:val="00B050"/>
          <w:spacing w:val="0"/>
          <w:sz w:val="32"/>
          <w:shd w:fill="auto" w:val="clear"/>
        </w:rPr>
        <w:t>TÍTULO DO PROJETO API DE DESTAQUE</w:t>
      </w:r>
    </w:p>
    <w:p>
      <w:pPr>
        <w:pStyle w:val="Normal"/>
        <w:bidi w:val="0"/>
        <w:spacing w:lineRule="auto" w:line="240" w:before="0" w:after="0"/>
        <w:ind w:firstLine="706"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color w:val="000000"/>
          <w:spacing w:val="0"/>
          <w:sz w:val="24"/>
          <w:shd w:fill="auto" w:val="clear"/>
        </w:rPr>
        <w:t xml:space="preserve"> </w:t>
      </w:r>
    </w:p>
    <w:p>
      <w:pPr>
        <w:pStyle w:val="Normal"/>
        <w:bidi w:val="0"/>
        <w:spacing w:lineRule="auto" w:line="480" w:before="0" w:after="0"/>
        <w:ind w:firstLine="706"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240" w:before="0" w:after="0"/>
        <w:ind w:firstLine="706" w:left="0" w:right="0"/>
        <w:jc w:val="center"/>
        <w:rPr>
          <w:rFonts w:ascii="Times New Roman" w:hAnsi="Times New Roman" w:eastAsia="Times New Roman" w:cs="Times New Roman"/>
          <w:b/>
          <w:color w:val="00B050"/>
          <w:spacing w:val="0"/>
          <w:sz w:val="32"/>
          <w:shd w:fill="auto" w:val="clear"/>
        </w:rPr>
      </w:pPr>
      <w:r>
        <w:rPr>
          <w:rFonts w:eastAsia="Times New Roman" w:cs="Times New Roman" w:ascii="Times New Roman" w:hAnsi="Times New Roman"/>
          <w:b/>
          <w:color w:val="00B050"/>
          <w:spacing w:val="0"/>
          <w:sz w:val="32"/>
          <w:shd w:fill="auto" w:val="clear"/>
        </w:rPr>
      </w:r>
    </w:p>
    <w:p>
      <w:pPr>
        <w:pStyle w:val="Normal"/>
        <w:bidi w:val="0"/>
        <w:spacing w:lineRule="auto" w:line="240" w:before="0" w:after="0"/>
        <w:ind w:hanging="0" w:left="4820" w:right="0"/>
        <w:jc w:val="both"/>
        <w:rPr>
          <w:rFonts w:ascii="Times New Roman" w:hAnsi="Times New Roman" w:eastAsia="Times New Roman" w:cs="Times New Roman"/>
          <w:strike/>
          <w:color w:val="FF0000"/>
          <w:spacing w:val="0"/>
          <w:sz w:val="24"/>
          <w:shd w:fill="auto" w:val="clear"/>
        </w:rPr>
      </w:pPr>
      <w:r>
        <w:rPr>
          <w:rFonts w:eastAsia="Times New Roman" w:cs="Times New Roman" w:ascii="Times New Roman" w:hAnsi="Times New Roman"/>
          <w:color w:val="000000"/>
          <w:spacing w:val="0"/>
          <w:sz w:val="24"/>
          <w:shd w:fill="auto" w:val="clear"/>
        </w:rPr>
        <w:t xml:space="preserve">Trabalho de Graduação apresentado à Faculdade de Tecnologia de São José dos Campos, como parte dos requisitos necessários para a obtenção do título de Tecnólogo em </w:t>
      </w:r>
      <w:r>
        <w:rPr>
          <w:rFonts w:eastAsia="Times New Roman" w:cs="Times New Roman" w:ascii="Times New Roman" w:hAnsi="Times New Roman"/>
          <w:b/>
          <w:color w:val="000000"/>
          <w:spacing w:val="0"/>
          <w:sz w:val="24"/>
          <w:shd w:fill="auto" w:val="clear"/>
        </w:rPr>
        <w:t>Banco de Dados</w:t>
      </w:r>
      <w:r>
        <w:rPr>
          <w:rFonts w:eastAsia="Times New Roman" w:cs="Times New Roman" w:ascii="Times New Roman" w:hAnsi="Times New Roman"/>
          <w:color w:val="00B050"/>
          <w:spacing w:val="0"/>
          <w:sz w:val="24"/>
          <w:shd w:fill="auto" w:val="clear"/>
        </w:rPr>
        <w:t>.</w:t>
      </w:r>
    </w:p>
    <w:p>
      <w:pPr>
        <w:pStyle w:val="Normal"/>
        <w:bidi w:val="0"/>
        <w:spacing w:lineRule="auto" w:line="360" w:before="0" w:after="0"/>
        <w:ind w:firstLine="706" w:left="0" w:right="0"/>
        <w:jc w:val="right"/>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r>
    </w:p>
    <w:p>
      <w:pPr>
        <w:pStyle w:val="Normal"/>
        <w:bidi w:val="0"/>
        <w:spacing w:lineRule="auto" w:line="360" w:before="0" w:after="0"/>
        <w:ind w:hanging="0" w:left="0" w:right="0"/>
        <w:jc w:val="center"/>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r>
    </w:p>
    <w:p>
      <w:pPr>
        <w:pStyle w:val="Normal"/>
        <w:bidi w:val="0"/>
        <w:spacing w:lineRule="auto" w:line="360" w:before="0" w:after="0"/>
        <w:ind w:hanging="0" w:left="0" w:right="0"/>
        <w:jc w:val="center"/>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r>
    </w:p>
    <w:p>
      <w:pPr>
        <w:pStyle w:val="Normal"/>
        <w:bidi w:val="0"/>
        <w:spacing w:lineRule="auto" w:line="36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t>__________________________________________________________________</w:t>
      </w:r>
    </w:p>
    <w:p>
      <w:pPr>
        <w:pStyle w:val="Normal"/>
        <w:bidi w:val="0"/>
        <w:spacing w:lineRule="auto" w:line="360" w:before="0" w:after="0"/>
        <w:ind w:hanging="0" w:left="0" w:right="0"/>
        <w:jc w:val="center"/>
        <w:rPr>
          <w:color w:val="000000"/>
        </w:rPr>
      </w:pPr>
      <w:r>
        <w:rPr>
          <w:rFonts w:eastAsia="Times New Roman" w:cs="Times New Roman" w:ascii="Times New Roman" w:hAnsi="Times New Roman"/>
          <w:b/>
          <w:color w:val="000000"/>
          <w:spacing w:val="0"/>
          <w:sz w:val="24"/>
          <w:shd w:fill="auto" w:val="clear"/>
        </w:rPr>
        <w:t>Prof Mestre, Eduardo Sakaue – Fatec Professor Jessen Vidal</w:t>
      </w:r>
    </w:p>
    <w:p>
      <w:pPr>
        <w:pStyle w:val="Normal"/>
        <w:bidi w:val="0"/>
        <w:spacing w:lineRule="auto" w:line="360" w:before="0" w:after="0"/>
        <w:ind w:hanging="0" w:left="0" w:right="0"/>
        <w:jc w:val="center"/>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r>
    </w:p>
    <w:p>
      <w:pPr>
        <w:pStyle w:val="Normal"/>
        <w:bidi w:val="0"/>
        <w:spacing w:lineRule="auto" w:line="36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36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t>__________________________________________________________________</w:t>
      </w:r>
    </w:p>
    <w:p>
      <w:pPr>
        <w:pStyle w:val="Normal"/>
        <w:bidi w:val="0"/>
        <w:spacing w:lineRule="auto" w:line="360" w:before="0" w:after="0"/>
        <w:ind w:hanging="0" w:left="0" w:right="0"/>
        <w:jc w:val="center"/>
        <w:rPr>
          <w:rFonts w:ascii="Times New Roman" w:hAnsi="Times New Roman" w:eastAsia="Times New Roman" w:cs="Times New Roman"/>
          <w:b/>
          <w:color w:val="00B050"/>
          <w:spacing w:val="0"/>
          <w:sz w:val="24"/>
          <w:shd w:fill="auto" w:val="clear"/>
        </w:rPr>
      </w:pPr>
      <w:r>
        <w:rPr>
          <w:rFonts w:eastAsia="Times New Roman" w:cs="Times New Roman" w:ascii="Times New Roman" w:hAnsi="Times New Roman"/>
          <w:b/>
          <w:color w:val="00B050"/>
          <w:spacing w:val="0"/>
          <w:sz w:val="24"/>
          <w:shd w:fill="auto" w:val="clear"/>
        </w:rPr>
        <w:t>Titulação, Nome do Componente da Banca - Sigla da Instituição</w:t>
      </w:r>
    </w:p>
    <w:p>
      <w:pPr>
        <w:pStyle w:val="Normal"/>
        <w:bidi w:val="0"/>
        <w:spacing w:lineRule="auto" w:line="360" w:before="0" w:after="0"/>
        <w:ind w:hanging="0" w:left="0" w:right="0"/>
        <w:jc w:val="center"/>
        <w:rPr>
          <w:rFonts w:ascii="Times New Roman" w:hAnsi="Times New Roman" w:eastAsia="Times New Roman" w:cs="Times New Roman"/>
          <w:color w:val="00B050"/>
          <w:spacing w:val="0"/>
          <w:sz w:val="24"/>
          <w:shd w:fill="auto" w:val="clear"/>
        </w:rPr>
      </w:pPr>
      <w:r>
        <w:rPr>
          <w:rFonts w:eastAsia="Times New Roman" w:cs="Times New Roman" w:ascii="Times New Roman" w:hAnsi="Times New Roman"/>
          <w:color w:val="00B050"/>
          <w:spacing w:val="0"/>
          <w:sz w:val="24"/>
          <w:shd w:fill="auto" w:val="clear"/>
        </w:rPr>
      </w:r>
    </w:p>
    <w:p>
      <w:pPr>
        <w:pStyle w:val="Normal"/>
        <w:bidi w:val="0"/>
        <w:spacing w:lineRule="auto" w:line="36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36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t>__________________________________________________________________</w:t>
      </w:r>
    </w:p>
    <w:p>
      <w:pPr>
        <w:pStyle w:val="Normal"/>
        <w:bidi w:val="0"/>
        <w:spacing w:lineRule="auto" w:line="360" w:before="0" w:after="0"/>
        <w:ind w:hanging="0" w:left="0" w:right="0"/>
        <w:jc w:val="center"/>
        <w:rPr>
          <w:rFonts w:ascii="Times New Roman" w:hAnsi="Times New Roman" w:eastAsia="Times New Roman" w:cs="Times New Roman"/>
          <w:b/>
          <w:color w:val="00B050"/>
          <w:spacing w:val="0"/>
          <w:sz w:val="24"/>
          <w:shd w:fill="auto" w:val="clear"/>
        </w:rPr>
      </w:pPr>
      <w:r>
        <w:rPr>
          <w:rFonts w:eastAsia="Times New Roman" w:cs="Times New Roman" w:ascii="Times New Roman" w:hAnsi="Times New Roman"/>
          <w:b/>
          <w:color w:val="00B050"/>
          <w:spacing w:val="0"/>
          <w:sz w:val="24"/>
          <w:shd w:fill="auto" w:val="clear"/>
        </w:rPr>
        <w:t>Titulação, Nome do Componente da Banca - Sigla da Instituição</w:t>
      </w:r>
    </w:p>
    <w:p>
      <w:pPr>
        <w:pStyle w:val="Normal"/>
        <w:bidi w:val="0"/>
        <w:spacing w:lineRule="auto" w:line="36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36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36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t>_____/_____/____</w:t>
      </w:r>
    </w:p>
    <w:p>
      <w:pPr>
        <w:pStyle w:val="Normal"/>
        <w:bidi w:val="0"/>
        <w:spacing w:lineRule="auto" w:line="36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t xml:space="preserve">DATA DA APROVAÇÃO </w:t>
      </w:r>
    </w:p>
    <w:p>
      <w:pPr>
        <w:pStyle w:val="Normal"/>
        <w:bidi w:val="0"/>
        <w:spacing w:lineRule="auto" w:line="360" w:before="0" w:after="0"/>
        <w:ind w:hanging="0" w:left="0" w:right="0"/>
        <w:jc w:val="center"/>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Normal"/>
        <w:bidi w:val="0"/>
        <w:spacing w:lineRule="auto" w:line="360" w:before="0" w:after="0"/>
        <w:ind w:hanging="0" w:left="0" w:right="0"/>
        <w:jc w:val="center"/>
        <w:rPr>
          <w:rFonts w:ascii="Times New Roman" w:hAnsi="Times New Roman" w:eastAsia="Times New Roman" w:cs="Times New Roman"/>
          <w:color w:val="00B050"/>
          <w:spacing w:val="0"/>
          <w:sz w:val="24"/>
          <w:shd w:fill="auto" w:val="clear"/>
        </w:rPr>
      </w:pPr>
      <w:r>
        <w:rPr>
          <w:rFonts w:eastAsia="Times New Roman" w:cs="Times New Roman" w:ascii="Times New Roman" w:hAnsi="Times New Roman"/>
          <w:b/>
          <w:color w:val="000000"/>
          <w:spacing w:val="0"/>
          <w:sz w:val="28"/>
          <w:shd w:fill="auto" w:val="clear"/>
        </w:rPr>
        <w:t>AGRADECIMENTOS</w:t>
      </w:r>
    </w:p>
    <w:p>
      <w:pPr>
        <w:pStyle w:val="Normal"/>
        <w:bidi w:val="0"/>
        <w:spacing w:lineRule="auto" w:line="360" w:before="240" w:after="24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Agradeço, primeiramente, a Deus, a Jesus Cristo e ao Espírito Santo. Foi ao tentar seguir Seus ensinamentos nos momentos de maior dificuldade que encontrei forças para seguir adiante. Ainda que o caminho parecesse impossível de atravessar, sempre houve amparo para dar o passo seguinte, como está escrito em Salmos 91:1.</w:t>
      </w:r>
    </w:p>
    <w:p>
      <w:pPr>
        <w:pStyle w:val="Normal"/>
        <w:bidi w:val="0"/>
        <w:spacing w:lineRule="auto" w:line="360" w:before="240" w:after="24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Agradeço também a mim mesmo. Entre todos os objetivos que carrego, o principal é melhorar um pouco a cada dia, e foi essa convicção que me manteve em movimento diante das dificuldades e das dúvidas que apareceram ao longo do percurso.</w:t>
      </w:r>
    </w:p>
    <w:p>
      <w:pPr>
        <w:pStyle w:val="Normal"/>
        <w:bidi w:val="0"/>
        <w:spacing w:lineRule="auto" w:line="360" w:before="240" w:after="24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Ao Prof. Me. Giuliano Bertoti, meu agradecimento pelo acolhimento desde a minha chegada à faculdade. Foi ele quem me ajudou a enxergar quais caminhos eu poderia trilhar, e seguir seus conselhos me trouxe conquistas que hoje reconheço como decisivas.</w:t>
      </w:r>
    </w:p>
    <w:p>
      <w:pPr>
        <w:pStyle w:val="Normal"/>
        <w:bidi w:val="0"/>
        <w:spacing w:lineRule="auto" w:line="360" w:before="240" w:after="24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Deixo um agradecimento especial ao Prof. Me. Eduardo Sakaue. Diante das minhas dúvidas e incertezas, ele raramente me entregou respostas prontas: devolvia perguntas que me obrigavam a buscar as respostas por conta própria. Com isso, aprendi algo que levo para além da graduação — o valor de formular as perguntas certas, de compreender o funcionamento de cada coisa e de entender a razão por trás dela, em vez de simplesmente seguir adiante sem questionar.</w:t>
      </w:r>
    </w:p>
    <w:p>
      <w:pPr>
        <w:pStyle w:val="Normal"/>
        <w:bidi w:val="0"/>
        <w:spacing w:lineRule="auto" w:line="360" w:before="0" w:after="0"/>
        <w:ind w:firstLine="709" w:left="0" w:right="0"/>
        <w:jc w:val="both"/>
        <w:rPr>
          <w:rFonts w:ascii="Calibri" w:hAnsi="Calibri" w:eastAsia="Calibri" w:cs="Calibri"/>
          <w:color w:val="00B050"/>
          <w:spacing w:val="0"/>
          <w:sz w:val="24"/>
          <w:shd w:fill="auto" w:val="clear"/>
        </w:rPr>
      </w:pPr>
      <w:r>
        <w:rPr>
          <w:rFonts w:eastAsia="Calibri" w:cs="Calibri"/>
          <w:color w:val="00B050"/>
          <w:spacing w:val="0"/>
          <w:sz w:val="24"/>
          <w:shd w:fill="auto" w:val="clear"/>
        </w:rPr>
      </w:r>
    </w:p>
    <w:p>
      <w:pPr>
        <w:pStyle w:val="Normal"/>
        <w:bidi w:val="0"/>
        <w:spacing w:lineRule="auto" w:line="240" w:before="0" w:after="0"/>
        <w:ind w:hanging="0" w:left="0" w:right="0"/>
        <w:jc w:val="left"/>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 xml:space="preserve"> </w:t>
      </w:r>
    </w:p>
    <w:p>
      <w:pPr>
        <w:pStyle w:val="Normal"/>
        <w:bidi w:val="0"/>
        <w:spacing w:lineRule="auto" w:line="240" w:before="0" w:after="0"/>
        <w:ind w:hanging="0" w:left="0" w:right="0"/>
        <w:jc w:val="left"/>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r>
    </w:p>
    <w:p>
      <w:pPr>
        <w:pStyle w:val="Normal"/>
        <w:bidi w:val="0"/>
        <w:spacing w:lineRule="auto" w:line="360" w:before="0" w:after="0"/>
        <w:ind w:hanging="0" w:left="0" w:right="0"/>
        <w:jc w:val="center"/>
        <w:rPr>
          <w:rFonts w:ascii="Times New Roman" w:hAnsi="Times New Roman" w:eastAsia="Times New Roman" w:cs="Times New Roman"/>
          <w:b/>
          <w:color w:val="000000"/>
          <w:spacing w:val="0"/>
          <w:sz w:val="28"/>
          <w:shd w:fill="auto" w:val="clear"/>
        </w:rPr>
      </w:pPr>
      <w:r>
        <w:rPr>
          <w:rFonts w:eastAsia="Times New Roman" w:cs="Times New Roman" w:ascii="Times New Roman" w:hAnsi="Times New Roman"/>
          <w:b/>
          <w:color w:val="000000"/>
          <w:spacing w:val="0"/>
          <w:sz w:val="28"/>
          <w:shd w:fill="auto" w:val="clear"/>
        </w:rPr>
      </w:r>
    </w:p>
    <w:p>
      <w:pPr>
        <w:pStyle w:val="Normal"/>
        <w:bidi w:val="0"/>
        <w:spacing w:lineRule="auto" w:line="360" w:before="0" w:after="0"/>
        <w:ind w:hanging="0" w:left="0" w:right="0"/>
        <w:jc w:val="center"/>
        <w:rPr>
          <w:rFonts w:ascii="Times New Roman" w:hAnsi="Times New Roman" w:eastAsia="Times New Roman" w:cs="Times New Roman"/>
          <w:b/>
          <w:color w:val="000000"/>
          <w:spacing w:val="0"/>
          <w:sz w:val="28"/>
          <w:shd w:fill="auto" w:val="clear"/>
        </w:rPr>
      </w:pPr>
      <w:r>
        <w:rPr>
          <w:rFonts w:eastAsia="Times New Roman" w:cs="Times New Roman" w:ascii="Times New Roman" w:hAnsi="Times New Roman"/>
          <w:b/>
          <w:color w:val="000000"/>
          <w:spacing w:val="0"/>
          <w:sz w:val="28"/>
          <w:shd w:fill="auto" w:val="clear"/>
        </w:rPr>
      </w:r>
    </w:p>
    <w:p>
      <w:pPr>
        <w:pStyle w:val="Normal"/>
        <w:bidi w:val="0"/>
        <w:spacing w:lineRule="auto" w:line="360" w:before="0" w:after="0"/>
        <w:ind w:hanging="0" w:left="0" w:right="0"/>
        <w:jc w:val="center"/>
        <w:rPr>
          <w:rFonts w:ascii="Times New Roman" w:hAnsi="Times New Roman" w:eastAsia="Times New Roman" w:cs="Times New Roman"/>
          <w:b/>
          <w:color w:val="000000"/>
          <w:spacing w:val="0"/>
          <w:sz w:val="28"/>
          <w:shd w:fill="auto" w:val="clear"/>
        </w:rPr>
      </w:pPr>
      <w:r>
        <w:rPr>
          <w:rFonts w:eastAsia="Times New Roman" w:cs="Times New Roman" w:ascii="Times New Roman" w:hAnsi="Times New Roman"/>
          <w:b/>
          <w:color w:val="000000"/>
          <w:spacing w:val="0"/>
          <w:sz w:val="28"/>
          <w:shd w:fill="auto" w:val="clear"/>
        </w:rPr>
      </w:r>
    </w:p>
    <w:p>
      <w:pPr>
        <w:pStyle w:val="Normal"/>
        <w:bidi w:val="0"/>
        <w:spacing w:lineRule="auto" w:line="360" w:before="0" w:after="0"/>
        <w:ind w:hanging="0" w:left="0" w:right="0"/>
        <w:jc w:val="center"/>
        <w:rPr>
          <w:rFonts w:ascii="Times New Roman" w:hAnsi="Times New Roman" w:eastAsia="Times New Roman" w:cs="Times New Roman"/>
          <w:b/>
          <w:color w:val="000000"/>
          <w:spacing w:val="0"/>
          <w:sz w:val="28"/>
          <w:shd w:fill="auto" w:val="clear"/>
        </w:rPr>
      </w:pPr>
      <w:r>
        <w:rPr>
          <w:rFonts w:eastAsia="Times New Roman" w:cs="Times New Roman" w:ascii="Times New Roman" w:hAnsi="Times New Roman"/>
          <w:b/>
          <w:color w:val="000000"/>
          <w:spacing w:val="0"/>
          <w:sz w:val="28"/>
          <w:shd w:fill="auto" w:val="clear"/>
        </w:rPr>
      </w:r>
    </w:p>
    <w:p>
      <w:pPr>
        <w:pStyle w:val="Normal"/>
        <w:bidi w:val="0"/>
        <w:spacing w:lineRule="auto" w:line="360" w:before="0" w:after="0"/>
        <w:ind w:hanging="0" w:left="0" w:right="0"/>
        <w:jc w:val="center"/>
        <w:rPr>
          <w:rFonts w:ascii="Times New Roman" w:hAnsi="Times New Roman" w:eastAsia="Times New Roman" w:cs="Times New Roman"/>
          <w:b/>
          <w:color w:val="000000"/>
          <w:spacing w:val="0"/>
          <w:sz w:val="28"/>
          <w:shd w:fill="auto" w:val="clear"/>
        </w:rPr>
      </w:pPr>
      <w:r>
        <w:rPr>
          <w:rFonts w:eastAsia="Times New Roman" w:cs="Times New Roman" w:ascii="Times New Roman" w:hAnsi="Times New Roman"/>
          <w:b/>
          <w:color w:val="000000"/>
          <w:spacing w:val="0"/>
          <w:sz w:val="28"/>
          <w:shd w:fill="auto" w:val="clear"/>
        </w:rPr>
      </w:r>
    </w:p>
    <w:p>
      <w:pPr>
        <w:pStyle w:val="Normal"/>
        <w:bidi w:val="0"/>
        <w:spacing w:lineRule="auto" w:line="360" w:before="0" w:after="0"/>
        <w:ind w:hanging="0" w:left="0" w:right="0"/>
        <w:jc w:val="center"/>
        <w:rPr>
          <w:rFonts w:ascii="Times New Roman" w:hAnsi="Times New Roman" w:eastAsia="Times New Roman" w:cs="Times New Roman"/>
          <w:b/>
          <w:color w:val="000000"/>
          <w:spacing w:val="0"/>
          <w:sz w:val="28"/>
          <w:shd w:fill="auto" w:val="clear"/>
        </w:rPr>
      </w:pPr>
      <w:r>
        <w:rPr>
          <w:rFonts w:eastAsia="Times New Roman" w:cs="Times New Roman" w:ascii="Times New Roman" w:hAnsi="Times New Roman"/>
          <w:b/>
          <w:color w:val="000000"/>
          <w:spacing w:val="0"/>
          <w:sz w:val="28"/>
          <w:shd w:fill="auto" w:val="clear"/>
        </w:rPr>
      </w:r>
    </w:p>
    <w:p>
      <w:pPr>
        <w:pStyle w:val="Normal"/>
        <w:bidi w:val="0"/>
        <w:spacing w:lineRule="auto" w:line="360" w:before="0" w:after="0"/>
        <w:ind w:hanging="0" w:left="0" w:right="0"/>
        <w:jc w:val="center"/>
        <w:rPr>
          <w:rFonts w:ascii="Times New Roman" w:hAnsi="Times New Roman" w:eastAsia="Times New Roman" w:cs="Times New Roman"/>
          <w:b/>
          <w:color w:val="000000"/>
          <w:spacing w:val="0"/>
          <w:sz w:val="28"/>
          <w:shd w:fill="auto" w:val="clear"/>
        </w:rPr>
      </w:pPr>
      <w:r>
        <w:rPr>
          <w:rFonts w:eastAsia="Times New Roman" w:cs="Times New Roman" w:ascii="Times New Roman" w:hAnsi="Times New Roman"/>
          <w:b/>
          <w:color w:val="000000"/>
          <w:spacing w:val="0"/>
          <w:sz w:val="28"/>
          <w:shd w:fill="auto" w:val="clear"/>
        </w:rPr>
      </w:r>
    </w:p>
    <w:p>
      <w:pPr>
        <w:pStyle w:val="Normal"/>
        <w:bidi w:val="0"/>
        <w:spacing w:lineRule="auto" w:line="360" w:before="0" w:after="0"/>
        <w:ind w:hanging="0" w:left="0" w:right="0"/>
        <w:jc w:val="center"/>
        <w:rPr>
          <w:rFonts w:ascii="Times New Roman" w:hAnsi="Times New Roman" w:eastAsia="Times New Roman" w:cs="Times New Roman"/>
          <w:b/>
          <w:color w:val="000000"/>
          <w:spacing w:val="0"/>
          <w:sz w:val="28"/>
          <w:shd w:fill="auto" w:val="clear"/>
        </w:rPr>
      </w:pPr>
      <w:r>
        <w:rPr>
          <w:rFonts w:eastAsia="Times New Roman" w:cs="Times New Roman" w:ascii="Times New Roman" w:hAnsi="Times New Roman"/>
          <w:b/>
          <w:color w:val="000000"/>
          <w:spacing w:val="0"/>
          <w:sz w:val="28"/>
          <w:shd w:fill="auto" w:val="clear"/>
        </w:rPr>
        <w:t>RESUMO</w:t>
      </w:r>
    </w:p>
    <w:p>
      <w:pPr>
        <w:pStyle w:val="Normal"/>
        <w:bidi w:val="0"/>
        <w:spacing w:lineRule="auto" w:line="360" w:before="0" w:after="0"/>
        <w:ind w:firstLine="706" w:left="0" w:right="0"/>
        <w:jc w:val="center"/>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r>
    </w:p>
    <w:p>
      <w:pPr>
        <w:pStyle w:val="Normal"/>
        <w:bidi w:val="0"/>
        <w:spacing w:lineRule="auto" w:line="360"/>
        <w:ind w:firstLine="709"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 xml:space="preserve">A formação em Banco de Dados exige que o estudante integre, em um mesmo percurso, competências técnicas de desenvolvimento e práticas de gestão ágil aplicadas a demandas reais de mercado. Quando essa vivência não é registrada e analisada de forma sistemática, a evolução do aluno permanece dispersa em entregas isoladas, o que dificulta tanto a avaliação de sua maturidade profissional quanto o aproveitamento consciente das competências acumuladas ao longo do curso. Este trabalho apresenta o portfólio dos projetos de Aprendizagem por Projetos Integrados (API) desenvolvidos ao longo da graduação, </w:t>
      </w:r>
      <w:r>
        <w:rPr>
          <w:rFonts w:eastAsia="Times New Roman" w:cs="Times New Roman" w:ascii="Times New Roman" w:hAnsi="Times New Roman"/>
          <w:color w:val="000000"/>
          <w:spacing w:val="0"/>
          <w:sz w:val="24"/>
          <w:shd w:fill="auto" w:val="clear"/>
        </w:rPr>
        <w:t>reunindo, para cada semestre, o contexto da demanda, os objetivos definidos, a solução implementada, as tecnologias empregadas e as contribuições individuais assumidas na equipe. Os projetos analisados compreendem:</w:t>
      </w:r>
    </w:p>
    <w:p>
      <w:pPr>
        <w:pStyle w:val="Normal"/>
        <w:numPr>
          <w:ilvl w:val="0"/>
          <w:numId w:val="3"/>
        </w:numPr>
        <w:tabs>
          <w:tab w:val="clear" w:pos="709"/>
          <w:tab w:val="left" w:pos="0" w:leader="none"/>
        </w:tabs>
        <w:bidi w:val="0"/>
        <w:spacing w:lineRule="auto" w:line="360"/>
        <w:ind w:firstLine="709" w:left="709"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um curso online sobre a metodologia SCRUM, construído em Python com Flask;</w:t>
      </w:r>
    </w:p>
    <w:p>
      <w:pPr>
        <w:pStyle w:val="Normal"/>
        <w:numPr>
          <w:ilvl w:val="0"/>
          <w:numId w:val="3"/>
        </w:numPr>
        <w:tabs>
          <w:tab w:val="clear" w:pos="709"/>
          <w:tab w:val="left" w:pos="0" w:leader="none"/>
        </w:tabs>
        <w:bidi w:val="0"/>
        <w:spacing w:lineRule="auto" w:line="360"/>
        <w:ind w:firstLine="709" w:left="709"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uma aplicação executada localmente que permite consultar documentos PDF em linguagem natural por meio de um modelo de linguagem processado na própria máquina;</w:t>
      </w:r>
    </w:p>
    <w:p>
      <w:pPr>
        <w:pStyle w:val="Normal"/>
        <w:numPr>
          <w:ilvl w:val="0"/>
          <w:numId w:val="3"/>
        </w:numPr>
        <w:tabs>
          <w:tab w:val="clear" w:pos="709"/>
          <w:tab w:val="left" w:pos="0" w:leader="none"/>
        </w:tabs>
        <w:bidi w:val="0"/>
        <w:spacing w:lineRule="auto" w:line="360"/>
        <w:ind w:firstLine="709" w:left="709"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uma plataforma web de pesquisa de clima e cultura organizacional desenvolvida em TypeScript, React e Node.js;</w:t>
      </w:r>
    </w:p>
    <w:p>
      <w:pPr>
        <w:pStyle w:val="Normal"/>
        <w:numPr>
          <w:ilvl w:val="0"/>
          <w:numId w:val="3"/>
        </w:numPr>
        <w:tabs>
          <w:tab w:val="clear" w:pos="709"/>
          <w:tab w:val="left" w:pos="0" w:leader="none"/>
        </w:tabs>
        <w:bidi w:val="0"/>
        <w:spacing w:lineRule="auto" w:line="360"/>
        <w:ind w:firstLine="709" w:left="709"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um sistema inteligente de monitoramento e alerta de tráfego urbano construído em Vue.js, Java e Oracle;</w:t>
      </w:r>
    </w:p>
    <w:p>
      <w:pPr>
        <w:pStyle w:val="Normal"/>
        <w:numPr>
          <w:ilvl w:val="0"/>
          <w:numId w:val="3"/>
        </w:numPr>
        <w:tabs>
          <w:tab w:val="clear" w:pos="709"/>
          <w:tab w:val="left" w:pos="0" w:leader="none"/>
        </w:tabs>
        <w:bidi w:val="0"/>
        <w:spacing w:lineRule="auto" w:line="360"/>
        <w:ind w:firstLine="709" w:left="709"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uma plataforma analítica de projetos estratégicos apoiada em um Data Warehouse em PostgreSQL, com API em Go e pipeline de ETL em Python;</w:t>
      </w:r>
    </w:p>
    <w:p>
      <w:pPr>
        <w:pStyle w:val="Normal"/>
        <w:numPr>
          <w:ilvl w:val="0"/>
          <w:numId w:val="3"/>
        </w:numPr>
        <w:tabs>
          <w:tab w:val="clear" w:pos="709"/>
          <w:tab w:val="left" w:pos="0" w:leader="none"/>
        </w:tabs>
        <w:bidi w:val="0"/>
        <w:spacing w:lineRule="auto" w:line="360"/>
        <w:ind w:firstLine="709" w:left="709"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um classificador de documentos técnicos que responde perguntas em linguagem natural por meio de geração aumentada por recuperação, executada em infraestrutura local.</w:t>
      </w:r>
    </w:p>
    <w:p>
      <w:pPr>
        <w:pStyle w:val="Normal"/>
        <w:bidi w:val="0"/>
        <w:spacing w:lineRule="auto" w:line="360"/>
        <w:ind w:firstLine="709"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A sistematização dessas experiências evidencia uma progressão consistente, que parte da construção de interfaces e da facilitação do processo ágil como Scrum Master e avança para a definição de requisitos e a priorização de backlog como Product Owner. O percurso chega à engenharia de dados e à integração de arquiteturas que envolvem inteligência artificial local, Data Warehouse, controle de acesso por perfil e conformidade com a Lei Geral de Proteção de Dados. Conclui-se que a prática integradora aproxima o percurso acadêmico das exigências reais do mercado de trabalho, consolidando competências técnicas e comportamentais que dificilmente seriam desenvolvidas de forma isolada em disciplinas teóricas.</w:t>
      </w:r>
    </w:p>
    <w:p>
      <w:pPr>
        <w:pStyle w:val="Normal"/>
        <w:bidi w:val="0"/>
        <w:spacing w:lineRule="auto" w:line="360"/>
        <w:ind w:firstLine="709"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r>
    </w:p>
    <w:p>
      <w:pPr>
        <w:pStyle w:val="Normal"/>
        <w:bidi w:val="0"/>
        <w:spacing w:lineRule="auto" w:line="360"/>
        <w:ind w:firstLine="709"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r>
    </w:p>
    <w:p>
      <w:pPr>
        <w:pStyle w:val="Normal"/>
        <w:bidi w:val="0"/>
        <w:spacing w:lineRule="auto" w:line="360" w:before="0" w:after="0"/>
        <w:ind w:hanging="0" w:left="0" w:right="0"/>
        <w:jc w:val="both"/>
        <w:rPr>
          <w:rFonts w:ascii="Times New Roman" w:hAnsi="Times New Roman" w:eastAsia="Times New Roman" w:cs="Times New Roman"/>
          <w:color w:val="00B050"/>
          <w:spacing w:val="0"/>
          <w:sz w:val="24"/>
          <w:shd w:fill="auto" w:val="clear"/>
        </w:rPr>
      </w:pPr>
      <w:r>
        <w:rPr>
          <w:rFonts w:eastAsia="Times New Roman" w:cs="Times New Roman" w:ascii="Times New Roman" w:hAnsi="Times New Roman"/>
          <w:b/>
          <w:color w:val="000000"/>
          <w:spacing w:val="0"/>
          <w:sz w:val="24"/>
          <w:shd w:fill="auto" w:val="clear"/>
        </w:rPr>
        <w:t>Palavras-Chave</w:t>
      </w:r>
      <w:r>
        <w:rPr>
          <w:rFonts w:eastAsia="Times New Roman" w:cs="Times New Roman" w:ascii="Times New Roman" w:hAnsi="Times New Roman"/>
          <w:color w:val="000000"/>
          <w:spacing w:val="0"/>
          <w:sz w:val="24"/>
          <w:shd w:fill="auto" w:val="clear"/>
        </w:rPr>
        <w:t>: Metodologias ágeis; Desenvolvimento de software; SCRUM; Inteligência artificial; Projetos integradores.</w:t>
      </w:r>
    </w:p>
    <w:p>
      <w:pPr>
        <w:pStyle w:val="Normal"/>
        <w:bidi w:val="0"/>
        <w:spacing w:lineRule="auto" w:line="360" w:before="0" w:after="0"/>
        <w:ind w:firstLine="706" w:left="0" w:right="0"/>
        <w:jc w:val="both"/>
        <w:rPr>
          <w:rFonts w:ascii="Times New Roman" w:hAnsi="Times New Roman" w:eastAsia="Times New Roman" w:cs="Times New Roman"/>
          <w:b/>
          <w:color w:val="000000"/>
          <w:spacing w:val="0"/>
          <w:sz w:val="28"/>
          <w:shd w:fill="auto" w:val="clear"/>
        </w:rPr>
      </w:pPr>
      <w:r>
        <w:rPr>
          <w:rFonts w:eastAsia="Times New Roman" w:cs="Times New Roman" w:ascii="Times New Roman" w:hAnsi="Times New Roman"/>
          <w:b/>
          <w:color w:val="000000"/>
          <w:spacing w:val="0"/>
          <w:sz w:val="28"/>
          <w:shd w:fill="auto" w:val="clear"/>
        </w:rPr>
        <w:t xml:space="preserve"> </w:t>
      </w:r>
    </w:p>
    <w:p>
      <w:pPr>
        <w:pStyle w:val="Normal"/>
        <w:bidi w:val="0"/>
        <w:spacing w:lineRule="auto" w:line="360" w:before="0" w:after="0"/>
        <w:ind w:firstLine="706" w:left="0" w:right="0"/>
        <w:jc w:val="both"/>
        <w:rPr>
          <w:rFonts w:ascii="Times New Roman" w:hAnsi="Times New Roman" w:eastAsia="Times New Roman" w:cs="Times New Roman"/>
          <w:b/>
          <w:color w:val="000000"/>
          <w:spacing w:val="0"/>
          <w:sz w:val="28"/>
          <w:shd w:fill="auto" w:val="clear"/>
        </w:rPr>
      </w:pPr>
      <w:r>
        <w:rPr>
          <w:rFonts w:eastAsia="Times New Roman" w:cs="Times New Roman" w:ascii="Times New Roman" w:hAnsi="Times New Roman"/>
          <w:b/>
          <w:color w:val="000000"/>
          <w:spacing w:val="0"/>
          <w:sz w:val="28"/>
          <w:shd w:fill="auto" w:val="clear"/>
        </w:rPr>
      </w:r>
    </w:p>
    <w:p>
      <w:pPr>
        <w:pStyle w:val="Normal"/>
        <w:bidi w:val="0"/>
        <w:spacing w:lineRule="auto" w:line="240" w:before="0" w:after="0"/>
        <w:ind w:hanging="0" w:left="0" w:right="0"/>
        <w:jc w:val="center"/>
        <w:rPr>
          <w:rFonts w:ascii="Times New Roman" w:hAnsi="Times New Roman" w:eastAsia="Times New Roman" w:cs="Times New Roman"/>
          <w:b/>
          <w:color w:val="000000"/>
          <w:spacing w:val="0"/>
          <w:sz w:val="28"/>
          <w:shd w:fill="auto" w:val="clear"/>
        </w:rPr>
      </w:pPr>
      <w:r>
        <w:rPr>
          <w:rFonts w:eastAsia="Times New Roman" w:cs="Times New Roman" w:ascii="Times New Roman" w:hAnsi="Times New Roman"/>
          <w:b/>
          <w:color w:val="000000"/>
          <w:spacing w:val="0"/>
          <w:sz w:val="28"/>
          <w:shd w:fill="auto" w:val="clear"/>
        </w:rPr>
      </w:r>
    </w:p>
    <w:p>
      <w:pPr>
        <w:pStyle w:val="Normal"/>
        <w:bidi w:val="0"/>
        <w:spacing w:lineRule="auto" w:line="240" w:before="0" w:after="0"/>
        <w:ind w:hanging="0" w:left="0" w:right="0"/>
        <w:jc w:val="center"/>
        <w:rPr>
          <w:rFonts w:ascii="Times New Roman" w:hAnsi="Times New Roman" w:eastAsia="Times New Roman" w:cs="Times New Roman"/>
          <w:b/>
          <w:color w:val="000000"/>
          <w:spacing w:val="0"/>
          <w:sz w:val="28"/>
          <w:shd w:fill="auto" w:val="clear"/>
        </w:rPr>
      </w:pPr>
      <w:r>
        <w:rPr>
          <w:rFonts w:eastAsia="Times New Roman" w:cs="Times New Roman" w:ascii="Times New Roman" w:hAnsi="Times New Roman"/>
          <w:b/>
          <w:color w:val="000000"/>
          <w:spacing w:val="0"/>
          <w:sz w:val="28"/>
          <w:shd w:fill="auto" w:val="clear"/>
        </w:rPr>
      </w:r>
    </w:p>
    <w:p>
      <w:pPr>
        <w:pStyle w:val="Normal"/>
        <w:bidi w:val="0"/>
        <w:spacing w:lineRule="auto" w:line="240" w:before="0" w:after="0"/>
        <w:ind w:hanging="0" w:left="0" w:right="0"/>
        <w:jc w:val="center"/>
        <w:rPr>
          <w:rFonts w:ascii="Times New Roman" w:hAnsi="Times New Roman" w:eastAsia="Times New Roman" w:cs="Times New Roman"/>
          <w:b/>
          <w:color w:val="000000"/>
          <w:spacing w:val="0"/>
          <w:sz w:val="28"/>
          <w:shd w:fill="auto" w:val="clear"/>
        </w:rPr>
      </w:pPr>
      <w:r>
        <w:rPr>
          <w:rFonts w:eastAsia="Times New Roman" w:cs="Times New Roman" w:ascii="Times New Roman" w:hAnsi="Times New Roman"/>
          <w:b/>
          <w:color w:val="000000"/>
          <w:spacing w:val="0"/>
          <w:sz w:val="28"/>
          <w:shd w:fill="auto" w:val="clear"/>
        </w:rPr>
      </w:r>
    </w:p>
    <w:p>
      <w:pPr>
        <w:pStyle w:val="Normal"/>
        <w:bidi w:val="0"/>
        <w:spacing w:lineRule="auto" w:line="240" w:before="0" w:after="0"/>
        <w:ind w:hanging="0" w:left="0" w:right="0"/>
        <w:jc w:val="center"/>
        <w:rPr>
          <w:rFonts w:ascii="Times New Roman" w:hAnsi="Times New Roman" w:eastAsia="Times New Roman" w:cs="Times New Roman"/>
          <w:b/>
          <w:color w:val="000000"/>
          <w:spacing w:val="0"/>
          <w:sz w:val="28"/>
          <w:shd w:fill="auto" w:val="clear"/>
        </w:rPr>
      </w:pPr>
      <w:r>
        <w:rPr>
          <w:rFonts w:eastAsia="Times New Roman" w:cs="Times New Roman" w:ascii="Times New Roman" w:hAnsi="Times New Roman"/>
          <w:b/>
          <w:color w:val="000000"/>
          <w:spacing w:val="0"/>
          <w:sz w:val="28"/>
          <w:shd w:fill="auto" w:val="clear"/>
        </w:rPr>
        <w:t>ABSTRACT</w:t>
      </w:r>
    </w:p>
    <w:p>
      <w:pPr>
        <w:pStyle w:val="Normal"/>
        <w:bidi w:val="0"/>
        <w:spacing w:lineRule="auto" w:line="240" w:before="0" w:after="0"/>
        <w:ind w:firstLine="706" w:left="0" w:right="0"/>
        <w:jc w:val="center"/>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r>
    </w:p>
    <w:p>
      <w:pPr>
        <w:pStyle w:val="Normal"/>
        <w:bidi w:val="0"/>
        <w:spacing w:lineRule="auto" w:line="360"/>
        <w:ind w:firstLine="709"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 xml:space="preserve"> </w:t>
      </w:r>
      <w:r>
        <w:rPr>
          <w:rFonts w:eastAsia="Times New Roman" w:cs="Times New Roman" w:ascii="Times New Roman" w:hAnsi="Times New Roman"/>
          <w:color w:val="000000"/>
          <w:spacing w:val="0"/>
          <w:sz w:val="24"/>
          <w:shd w:fill="auto" w:val="clear"/>
        </w:rPr>
        <w:t xml:space="preserve">Undergraduate education in Database Technology requires students to combine, within a single academic path, technical software development skills and agile management practices applied to real market demands. When this experience is not systematically recorded and analyzed, the student progress remains scattered across isolated deliveries, which makes it difficult both to assess professional maturity and to consciously build upon the skills acquired throughout the course. This work presents the portfolio of the Integrated Project Learning (API) projects developed throughout the undergraduate course, gathering, for each semester, the context of the demand, the defined objectives, the implemented solution, the technologies </w:t>
      </w:r>
      <w:r>
        <w:rPr>
          <w:rFonts w:eastAsia="Times New Roman" w:cs="Times New Roman" w:ascii="Times New Roman" w:hAnsi="Times New Roman"/>
          <w:color w:val="000000"/>
          <w:spacing w:val="0"/>
          <w:sz w:val="24"/>
          <w:shd w:fill="auto" w:val="clear"/>
        </w:rPr>
        <w:t>applied and the individual contributions performed within the team. The analyzed projects comprise:</w:t>
      </w:r>
    </w:p>
    <w:p>
      <w:pPr>
        <w:pStyle w:val="Normal"/>
        <w:numPr>
          <w:ilvl w:val="0"/>
          <w:numId w:val="4"/>
        </w:numPr>
        <w:tabs>
          <w:tab w:val="clear" w:pos="709"/>
          <w:tab w:val="left" w:pos="0" w:leader="none"/>
        </w:tabs>
        <w:bidi w:val="0"/>
        <w:spacing w:lineRule="auto" w:line="360"/>
        <w:ind w:firstLine="709" w:left="709"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an online course on the SCRUM methodology, built with Python and Flask;</w:t>
      </w:r>
    </w:p>
    <w:p>
      <w:pPr>
        <w:pStyle w:val="Normal"/>
        <w:numPr>
          <w:ilvl w:val="0"/>
          <w:numId w:val="4"/>
        </w:numPr>
        <w:tabs>
          <w:tab w:val="clear" w:pos="709"/>
          <w:tab w:val="left" w:pos="0" w:leader="none"/>
        </w:tabs>
        <w:bidi w:val="0"/>
        <w:spacing w:lineRule="auto" w:line="360"/>
        <w:ind w:firstLine="709" w:left="709"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a locally executed application that allows users to query PDF documents in natural language through a language model running on the user's own machine;</w:t>
      </w:r>
    </w:p>
    <w:p>
      <w:pPr>
        <w:pStyle w:val="Normal"/>
        <w:numPr>
          <w:ilvl w:val="0"/>
          <w:numId w:val="4"/>
        </w:numPr>
        <w:tabs>
          <w:tab w:val="clear" w:pos="709"/>
          <w:tab w:val="left" w:pos="0" w:leader="none"/>
        </w:tabs>
        <w:bidi w:val="0"/>
        <w:spacing w:lineRule="auto" w:line="360"/>
        <w:ind w:firstLine="709" w:left="709"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a web platform for organizational climate and culture surveys developed with TypeScript, React and Node.js;</w:t>
      </w:r>
    </w:p>
    <w:p>
      <w:pPr>
        <w:pStyle w:val="Normal"/>
        <w:numPr>
          <w:ilvl w:val="0"/>
          <w:numId w:val="4"/>
        </w:numPr>
        <w:tabs>
          <w:tab w:val="clear" w:pos="709"/>
          <w:tab w:val="left" w:pos="0" w:leader="none"/>
        </w:tabs>
        <w:bidi w:val="0"/>
        <w:spacing w:lineRule="auto" w:line="360"/>
        <w:ind w:firstLine="709" w:left="709"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an intelligent urban traffic monitoring and alert system built with Vue.js, Java and Oracle;</w:t>
      </w:r>
    </w:p>
    <w:p>
      <w:pPr>
        <w:pStyle w:val="Normal"/>
        <w:numPr>
          <w:ilvl w:val="0"/>
          <w:numId w:val="4"/>
        </w:numPr>
        <w:tabs>
          <w:tab w:val="clear" w:pos="709"/>
          <w:tab w:val="left" w:pos="0" w:leader="none"/>
        </w:tabs>
        <w:bidi w:val="0"/>
        <w:spacing w:lineRule="auto" w:line="360"/>
        <w:ind w:firstLine="709" w:left="709"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an analytics platform for strategic projects supported by a PostgreSQL Data Warehouse, with a Go API and a Python ETL pipeline;</w:t>
      </w:r>
    </w:p>
    <w:p>
      <w:pPr>
        <w:pStyle w:val="Normal"/>
        <w:numPr>
          <w:ilvl w:val="0"/>
          <w:numId w:val="4"/>
        </w:numPr>
        <w:tabs>
          <w:tab w:val="clear" w:pos="709"/>
          <w:tab w:val="left" w:pos="0" w:leader="none"/>
        </w:tabs>
        <w:bidi w:val="0"/>
        <w:spacing w:lineRule="auto" w:line="360"/>
        <w:ind w:firstLine="709" w:left="709"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a technical document classifier that answers natural language questions through retrieval-augmented generation running on local infrastructure.</w:t>
      </w:r>
    </w:p>
    <w:p>
      <w:pPr>
        <w:pStyle w:val="Normal"/>
        <w:bidi w:val="0"/>
        <w:spacing w:lineRule="auto" w:line="360"/>
        <w:ind w:firstLine="709"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The systematization of these experiences reveals a consistent progression, starting from interface development and agile process facilitation as Scrum Master and advancing towards requirements definition and backlog prioritization as Product Owner. The path reaches data engineering and the integration of architectures involving local artificial intelligence, Data Warehousing, role-based access control and compliance with the Brazilian General Data Protection Law. It is concluded that integrative practice brings the academic path closer to the actual demands of the labor market, consolidating technical and behavioral skills that would hardly be developed in isolation through theoretical subjects alone.</w:t>
      </w:r>
    </w:p>
    <w:p>
      <w:pPr>
        <w:pStyle w:val="Normal"/>
        <w:bidi w:val="0"/>
        <w:spacing w:lineRule="auto" w:line="360"/>
        <w:ind w:firstLine="709"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r>
    </w:p>
    <w:p>
      <w:pPr>
        <w:pStyle w:val="Normal"/>
        <w:bidi w:val="0"/>
        <w:spacing w:lineRule="auto" w:line="360" w:before="0" w:after="0"/>
        <w:ind w:hanging="0" w:left="0" w:right="0"/>
        <w:jc w:val="both"/>
        <w:rPr>
          <w:rFonts w:ascii="Times New Roman" w:hAnsi="Times New Roman" w:eastAsia="Times New Roman" w:cs="Times New Roman"/>
          <w:color w:val="00B050"/>
          <w:spacing w:val="0"/>
          <w:sz w:val="24"/>
          <w:shd w:fill="auto" w:val="clear"/>
        </w:rPr>
      </w:pPr>
      <w:r>
        <w:rPr>
          <w:rFonts w:eastAsia="Times New Roman" w:cs="Times New Roman" w:ascii="Times New Roman" w:hAnsi="Times New Roman"/>
          <w:b/>
          <w:bCs/>
          <w:color w:val="000000"/>
          <w:spacing w:val="0"/>
          <w:sz w:val="24"/>
          <w:shd w:fill="auto" w:val="clear"/>
        </w:rPr>
        <w:t>Keywords</w:t>
      </w:r>
      <w:r>
        <w:rPr>
          <w:rFonts w:eastAsia="Times New Roman" w:cs="Times New Roman" w:ascii="Times New Roman" w:hAnsi="Times New Roman"/>
          <w:color w:val="000000"/>
          <w:spacing w:val="0"/>
          <w:sz w:val="24"/>
          <w:shd w:fill="auto" w:val="clear"/>
        </w:rPr>
        <w:t>: Agile methodologies; Software development; SCRUM; Artificial intelligence; Integrative projects.</w:t>
      </w:r>
    </w:p>
    <w:p>
      <w:pPr>
        <w:pStyle w:val="Normal"/>
        <w:bidi w:val="0"/>
        <w:spacing w:lineRule="auto" w:line="360" w:before="0" w:after="0"/>
        <w:ind w:firstLine="706" w:left="0" w:right="0"/>
        <w:jc w:val="both"/>
        <w:rPr>
          <w:rFonts w:ascii="Times New Roman" w:hAnsi="Times New Roman" w:eastAsia="Times New Roman" w:cs="Times New Roman"/>
          <w:b/>
          <w:color w:val="000000"/>
          <w:spacing w:val="0"/>
          <w:sz w:val="28"/>
          <w:shd w:fill="auto" w:val="clear"/>
        </w:rPr>
      </w:pPr>
      <w:r>
        <w:rPr>
          <w:rFonts w:eastAsia="Times New Roman" w:cs="Times New Roman" w:ascii="Times New Roman" w:hAnsi="Times New Roman"/>
          <w:b/>
          <w:color w:val="000000"/>
          <w:spacing w:val="0"/>
          <w:sz w:val="28"/>
          <w:shd w:fill="auto" w:val="clear"/>
        </w:rPr>
      </w:r>
    </w:p>
    <w:p>
      <w:pPr>
        <w:pStyle w:val="Normal"/>
        <w:bidi w:val="0"/>
        <w:spacing w:lineRule="auto" w:line="360" w:before="0" w:after="0"/>
        <w:ind w:firstLine="706" w:left="0" w:right="0"/>
        <w:jc w:val="both"/>
        <w:rPr>
          <w:rFonts w:ascii="Times New Roman" w:hAnsi="Times New Roman" w:eastAsia="Times New Roman" w:cs="Times New Roman"/>
          <w:b/>
          <w:color w:val="000000"/>
          <w:spacing w:val="0"/>
          <w:sz w:val="28"/>
          <w:shd w:fill="auto" w:val="clear"/>
        </w:rPr>
      </w:pPr>
      <w:r>
        <w:rPr>
          <w:rFonts w:eastAsia="Times New Roman" w:cs="Times New Roman" w:ascii="Times New Roman" w:hAnsi="Times New Roman"/>
          <w:b/>
          <w:color w:val="000000"/>
          <w:spacing w:val="0"/>
          <w:sz w:val="28"/>
          <w:shd w:fill="auto" w:val="clear"/>
        </w:rPr>
      </w:r>
    </w:p>
    <w:p>
      <w:pPr>
        <w:pStyle w:val="Normal"/>
        <w:bidi w:val="0"/>
        <w:spacing w:lineRule="auto" w:line="360" w:before="0" w:after="0"/>
        <w:ind w:firstLine="706" w:left="0" w:right="0"/>
        <w:jc w:val="both"/>
        <w:rPr>
          <w:rFonts w:ascii="Times New Roman" w:hAnsi="Times New Roman" w:eastAsia="Times New Roman" w:cs="Times New Roman"/>
          <w:b/>
          <w:color w:val="000000"/>
          <w:spacing w:val="0"/>
          <w:sz w:val="28"/>
          <w:shd w:fill="auto" w:val="clear"/>
        </w:rPr>
      </w:pPr>
      <w:r>
        <w:rPr>
          <w:rFonts w:eastAsia="Times New Roman" w:cs="Times New Roman" w:ascii="Times New Roman" w:hAnsi="Times New Roman"/>
          <w:b/>
          <w:color w:val="000000"/>
          <w:spacing w:val="0"/>
          <w:sz w:val="28"/>
          <w:shd w:fill="auto" w:val="clear"/>
        </w:rPr>
      </w:r>
    </w:p>
    <w:p>
      <w:pPr>
        <w:pStyle w:val="Normal"/>
        <w:bidi w:val="0"/>
        <w:spacing w:lineRule="auto" w:line="360" w:before="0" w:after="0"/>
        <w:ind w:firstLine="706" w:left="0" w:right="0"/>
        <w:jc w:val="both"/>
        <w:rPr>
          <w:rFonts w:ascii="Times New Roman" w:hAnsi="Times New Roman" w:eastAsia="Times New Roman" w:cs="Times New Roman"/>
          <w:b/>
          <w:color w:val="000000"/>
          <w:spacing w:val="0"/>
          <w:sz w:val="28"/>
          <w:shd w:fill="auto" w:val="clear"/>
        </w:rPr>
      </w:pPr>
      <w:r>
        <w:rPr>
          <w:rFonts w:eastAsia="Times New Roman" w:cs="Times New Roman" w:ascii="Times New Roman" w:hAnsi="Times New Roman"/>
          <w:b/>
          <w:color w:val="000000"/>
          <w:spacing w:val="0"/>
          <w:sz w:val="28"/>
          <w:shd w:fill="auto" w:val="clear"/>
        </w:rPr>
      </w:r>
    </w:p>
    <w:p>
      <w:pPr>
        <w:pStyle w:val="Normal"/>
        <w:bidi w:val="0"/>
        <w:spacing w:lineRule="auto" w:line="360" w:before="0" w:after="0"/>
        <w:ind w:firstLine="706"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r>
    </w:p>
    <w:p>
      <w:pPr>
        <w:pStyle w:val="Normal"/>
        <w:bidi w:val="0"/>
        <w:spacing w:lineRule="auto" w:line="360" w:before="0" w:after="0"/>
        <w:ind w:firstLine="706" w:left="0" w:right="0"/>
        <w:jc w:val="both"/>
        <w:rPr>
          <w:rFonts w:ascii="Times New Roman" w:hAnsi="Times New Roman" w:eastAsia="Times New Roman" w:cs="Times New Roman"/>
          <w:b/>
          <w:color w:val="000000"/>
          <w:spacing w:val="0"/>
          <w:sz w:val="28"/>
          <w:shd w:fill="auto" w:val="clear"/>
        </w:rPr>
      </w:pPr>
      <w:r>
        <w:rPr>
          <w:rFonts w:eastAsia="Times New Roman" w:cs="Times New Roman" w:ascii="Times New Roman" w:hAnsi="Times New Roman"/>
          <w:b/>
          <w:color w:val="000000"/>
          <w:spacing w:val="0"/>
          <w:sz w:val="28"/>
          <w:shd w:fill="auto" w:val="clear"/>
        </w:rPr>
        <w:t xml:space="preserve"> </w:t>
      </w:r>
    </w:p>
    <w:sdt>
      <w:sdtPr>
        <w:docPartObj>
          <w:docPartGallery w:val="Table of Contents"/>
          <w:docPartUnique w:val="true"/>
        </w:docPartObj>
      </w:sdtPr>
      <w:sdtContent>
        <w:p>
          <w:pPr>
            <w:pStyle w:val="TOCHeading"/>
            <w:rPr/>
          </w:pPr>
          <w:r>
            <w:rPr/>
            <w:t>Sumário</w:t>
          </w:r>
        </w:p>
        <w:p>
          <w:pPr>
            <w:pStyle w:val="TOC1"/>
            <w:tabs>
              <w:tab w:val="clear" w:pos="9360"/>
              <w:tab w:val="right" w:pos="9070" w:leader="dot"/>
            </w:tabs>
            <w:rPr/>
          </w:pPr>
          <w:r>
            <w:fldChar w:fldCharType="begin"/>
          </w:r>
          <w:r>
            <w:rPr>
              <w:rStyle w:val="Vnculodendice"/>
            </w:rPr>
            <w:instrText xml:space="preserve"> TOC \f \o "1-9" \h</w:instrText>
          </w:r>
          <w:r>
            <w:rPr>
              <w:rStyle w:val="Vnculodendice"/>
            </w:rPr>
            <w:fldChar w:fldCharType="separate"/>
          </w:r>
          <w:r>
            <w:rPr>
              <w:rStyle w:val="Vnculodendice"/>
            </w:rPr>
            <w:t>1. INTRODUÇÃO</w:t>
          </w:r>
          <w:r>
            <w:rPr/>
            <w:tab/>
            <w:t>8</w:t>
          </w:r>
        </w:p>
        <w:p>
          <w:pPr>
            <w:pStyle w:val="TOC1"/>
            <w:tabs>
              <w:tab w:val="clear" w:pos="9360"/>
              <w:tab w:val="right" w:pos="9070" w:leader="dot"/>
            </w:tabs>
            <w:rPr/>
          </w:pPr>
          <w:r>
            <w:rPr/>
            <w:t>2. PROJETOS</w:t>
            <w:tab/>
            <w:t>10</w:t>
          </w:r>
        </w:p>
        <w:p>
          <w:pPr>
            <w:pStyle w:val="TOC2"/>
            <w:tabs>
              <w:tab w:val="clear" w:pos="9077"/>
              <w:tab w:val="right" w:pos="9070" w:leader="dot"/>
            </w:tabs>
            <w:rPr/>
          </w:pPr>
          <w:r>
            <w:rPr/>
            <w:t>2.1 2023 – 2º semestre</w:t>
            <w:tab/>
            <w:t>10</w:t>
          </w:r>
        </w:p>
        <w:p>
          <w:pPr>
            <w:pStyle w:val="TOC2"/>
            <w:tabs>
              <w:tab w:val="clear" w:pos="9077"/>
              <w:tab w:val="right" w:pos="9070" w:leader="dot"/>
            </w:tabs>
            <w:rPr/>
          </w:pPr>
          <w:r>
            <w:rPr/>
            <w:t>2.2 2024 – 1º semestre</w:t>
            <w:tab/>
            <w:t>12</w:t>
          </w:r>
        </w:p>
        <w:p>
          <w:pPr>
            <w:pStyle w:val="TOC2"/>
            <w:tabs>
              <w:tab w:val="clear" w:pos="9077"/>
              <w:tab w:val="right" w:pos="9070" w:leader="dot"/>
            </w:tabs>
            <w:rPr/>
          </w:pPr>
          <w:r>
            <w:rPr/>
            <w:t>2.3 2024 – 2º semestre</w:t>
            <w:tab/>
            <w:t>13</w:t>
          </w:r>
        </w:p>
        <w:p>
          <w:pPr>
            <w:pStyle w:val="TOC2"/>
            <w:tabs>
              <w:tab w:val="clear" w:pos="9077"/>
              <w:tab w:val="right" w:pos="9070" w:leader="dot"/>
            </w:tabs>
            <w:rPr/>
          </w:pPr>
          <w:r>
            <w:rPr/>
            <w:t>2.4 2025 – 2º semestre</w:t>
            <w:tab/>
            <w:t>14</w:t>
          </w:r>
        </w:p>
        <w:p>
          <w:pPr>
            <w:pStyle w:val="TOC1"/>
            <w:tabs>
              <w:tab w:val="clear" w:pos="9360"/>
              <w:tab w:val="right" w:pos="9070" w:leader="dot"/>
            </w:tabs>
            <w:rPr/>
          </w:pPr>
          <w:r>
            <w:rPr/>
            <w:t>3. CONSIDERAÇÕES FINAIS</w:t>
            <w:tab/>
            <w:t>16</w:t>
          </w:r>
        </w:p>
        <w:p>
          <w:pPr>
            <w:pStyle w:val="TOC1"/>
            <w:tabs>
              <w:tab w:val="clear" w:pos="9360"/>
              <w:tab w:val="right" w:pos="9070" w:leader="dot"/>
            </w:tabs>
            <w:spacing w:before="0" w:after="0"/>
            <w:rPr/>
          </w:pPr>
          <w:r>
            <w:rPr/>
            <w:t>REFERÊNCIAS BIBLIOGRÁFICAS</w:t>
            <w:tab/>
            <w:t>18</w:t>
          </w:r>
          <w:r>
            <w:rPr/>
            <w:fldChar w:fldCharType="end"/>
          </w:r>
        </w:p>
        <w:p>
          <w:pPr>
            <w:sectPr>
              <w:headerReference w:type="even" r:id="rId2"/>
              <w:headerReference w:type="default" r:id="rId3"/>
              <w:headerReference w:type="first" r:id="rId4"/>
              <w:type w:val="nextPage"/>
              <w:pgSz w:w="11906" w:h="16838"/>
              <w:pgMar w:left="1701" w:right="1134" w:gutter="0" w:header="1701" w:top="2267" w:footer="0" w:bottom="1134"/>
              <w:pgNumType w:fmt="lowerRoman"/>
              <w:formProt w:val="false"/>
              <w:titlePg/>
              <w:textDirection w:val="lrTb"/>
              <w:docGrid w:type="default" w:linePitch="600" w:charSpace="36864"/>
            </w:sectPr>
          </w:pPr>
        </w:p>
      </w:sdtContent>
    </w:sdt>
    <w:p>
      <w:pPr>
        <w:pStyle w:val="Heading1"/>
        <w:numPr>
          <w:ilvl w:val="0"/>
          <w:numId w:val="1"/>
        </w:numPr>
        <w:bidi w:val="0"/>
        <w:ind w:hanging="0" w:left="0"/>
        <w:rPr/>
      </w:pPr>
      <w:bookmarkStart w:id="0" w:name="__RefHeading___Toc304_3906266389"/>
      <w:bookmarkEnd w:id="0"/>
      <w:r>
        <w:rPr/>
        <w:t>1. INTRODUÇÃO</w:t>
      </w:r>
    </w:p>
    <w:p>
      <w:pPr>
        <w:pStyle w:val="Normal"/>
        <w:bidi w:val="0"/>
        <w:spacing w:lineRule="auto" w:line="360"/>
        <w:ind w:firstLine="709"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A Aprendizagem por Projetos Integrados (API) constitui o eixo prático do curso de Banco de Dados da Faculdade de Tecnologia de São José dos Campos. A cada semestre, os alunos são organizados em equipes e recebem uma demanda real, proposta por docentes, pelo Centro de Aprendizagem em Desenvolvimento e Integração (CADI) ou por empresas parceiras, que deve ser transformada em uma solução de software funcional dentro de um período determinado. A condução dos trabalhos segue o framework SCRUM, com entregas incrementais organizadas em Sprints, cerimônias formais de planejamento e revisão e papéis definidos dentro da equipe.</w:t>
      </w:r>
    </w:p>
    <w:p>
      <w:pPr>
        <w:pStyle w:val="Normal"/>
        <w:bidi w:val="0"/>
        <w:spacing w:lineRule="auto" w:line="360"/>
        <w:ind w:firstLine="709"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O problema que motiva este trabalho está na dificuldade de evidenciar, de forma estruturada, o percurso de aprendizagem construído ao longo desses projetos. Como cada semestre trata de um domínio distinto, com equipes, clientes e tecnologias diferentes, a experiência acumulada tende a permanecer fragmentada em repositórios e documentações isoladas, sem uma leitura que conecte as decisões técnicas às competências efetivamente desenvolvidas.</w:t>
      </w:r>
    </w:p>
    <w:p>
      <w:pPr>
        <w:pStyle w:val="Normal"/>
        <w:bidi w:val="0"/>
        <w:spacing w:lineRule="auto" w:line="360"/>
        <w:ind w:firstLine="709"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A relevância deste portfólio está justamente em produzir essa leitura integrada. Ao reunir os projetos em um único documento, torna-se possível observar não apenas o que foi entregue em cada ciclo, mas a progressão das responsabilidades assumidas ao longo do percurso. Essas responsabilidades evoluíram da facilitação do processo ágil e do desenvolvimento de interfaces para a definição de requisitos e a priorização de backlog junto ao cliente, passando pela coordenação de equipes maiores até chegar à atuação técnica em engenharia de dados e inteligência artificial.</w:t>
      </w:r>
    </w:p>
    <w:p>
      <w:pPr>
        <w:pStyle w:val="Normal"/>
        <w:bidi w:val="0"/>
        <w:spacing w:lineRule="auto" w:line="360"/>
        <w:ind w:firstLine="709"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Do ponto de vista técnico, os projetos abrangem um conjunto amplo de tecnologias. Na camada de interface, foram utilizados HTML, CSS, Bootstrap, TypeScript, React, Vue.js e Nuxt. No processamento das requisições, Python com Flask e Django, Java, Node.js e Go. Na camada de persistência, MySQL, Oracle e PostgreSQL, este último aplicado tanto a um Data Warehouse modelado em esquema estrela quanto à busca vetorial com a extensão pgvector. Foram empregadas ainda ferramentas de prototipação e gestão, como Figma, Jira e Swagger, além do controle de versão com Git e GitHub, da conteinerização com Docker e da implantação contínua por meio do GitHub Actions. Merece destaque a evolução no uso de modelos de linguagem executados localmente: o percurso partiu da integração do modelo Mistral por meio da biblioteca Ollama4j, aplicada à interpretação de documentos individuais, e chegou à construção de um pipeline completo de geração aumentada por recuperação sobre um acervo de documentos técnicos.</w:t>
      </w:r>
    </w:p>
    <w:p>
      <w:pPr>
        <w:pStyle w:val="Normal"/>
        <w:bidi w:val="0"/>
        <w:spacing w:lineRule="auto" w:line="360"/>
        <w:ind w:firstLine="709"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Como resultado, os cinco primeiros projetos foram entregues e validados junto aos respectivos clientes ao final de suas Sprints, atendendo aos requisitos priorizados em cada backlog. O sexto projeto encontra-se em desenvolvimento, com a última Sprint prevista para encerrar em novembro de 2026. Este documento apresenta, nas seções seguintes, a descrição individual de cada projeto e, ao final, uma reflexão sobre a contribuição do conjunto para a formação técnica e profissional.</w:t>
      </w:r>
    </w:p>
    <w:p>
      <w:pPr>
        <w:pStyle w:val="Normal"/>
        <w:bidi w:val="0"/>
        <w:spacing w:lineRule="auto" w:line="360"/>
        <w:ind w:firstLine="709"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r>
      <w:r>
        <w:br w:type="page"/>
      </w:r>
    </w:p>
    <w:p>
      <w:pPr>
        <w:pStyle w:val="Heading1"/>
        <w:numPr>
          <w:ilvl w:val="0"/>
          <w:numId w:val="1"/>
        </w:numPr>
        <w:bidi w:val="0"/>
        <w:spacing w:before="0" w:after="120"/>
        <w:ind w:hanging="0" w:left="0"/>
        <w:rPr>
          <w:rFonts w:ascii="Times New Roman" w:hAnsi="Times New Roman" w:eastAsia="Times New Roman" w:cs="Times New Roman"/>
          <w:b/>
          <w:color w:val="000000"/>
          <w:spacing w:val="0"/>
          <w:sz w:val="28"/>
          <w:shd w:fill="auto" w:val="clear"/>
        </w:rPr>
      </w:pPr>
      <w:bookmarkStart w:id="1" w:name="__RefHeading___Toc306_3906266389"/>
      <w:bookmarkEnd w:id="1"/>
      <w:r>
        <w:rPr/>
        <w:t>2. PROJETOS</w:t>
      </w:r>
    </w:p>
    <w:p>
      <w:pPr>
        <w:pStyle w:val="Normal"/>
        <w:bidi w:val="0"/>
        <w:spacing w:lineRule="auto" w:line="360" w:before="0" w:after="0"/>
        <w:ind w:firstLine="709"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Os projetos API correspondem às atividades desenvolvidas ao longo da graduação, organizadas cronologicamente por ano e semestre. Cada projeto integrador foi elaborado a partir de demandas reais propostas por docentes e empresas parceiras, com o objetivo de aplicar, na prática, os conhecimentos adquiridos no curso. As descrições apresentam o contexto de desenvolvimento, os objetivos, as soluções implementadas e as tecnologias utilizadas, podendo ser consultadas integralmente no Apêndice A deste documento. Nas subseções a seguir, apresenta-se uma síntese de cada projeto.</w:t>
      </w:r>
    </w:p>
    <w:p>
      <w:pPr>
        <w:pStyle w:val="Normal"/>
        <w:bidi w:val="0"/>
        <w:spacing w:lineRule="auto" w:line="360" w:before="0" w:after="0"/>
        <w:ind w:hanging="0"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r>
    </w:p>
    <w:p>
      <w:pPr>
        <w:pStyle w:val="Normal"/>
        <w:bidi w:val="0"/>
        <w:spacing w:lineRule="auto" w:line="240" w:before="0" w:after="0"/>
        <w:ind w:hanging="0" w:left="0" w:right="0"/>
        <w:jc w:val="center"/>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Tabela 1 – Lista de Projetos API</w:t>
      </w:r>
    </w:p>
    <w:p>
      <w:pPr>
        <w:pStyle w:val="Normal"/>
        <w:bidi w:val="0"/>
        <w:spacing w:lineRule="auto" w:line="360" w:before="0" w:after="0"/>
        <w:ind w:firstLine="706"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r>
    </w:p>
    <w:tbl>
      <w:tblPr>
        <w:tblW w:w="8774" w:type="dxa"/>
        <w:jc w:val="left"/>
        <w:tblInd w:w="180" w:type="dxa"/>
        <w:tblLayout w:type="fixed"/>
        <w:tblCellMar>
          <w:top w:w="0" w:type="dxa"/>
          <w:left w:w="108" w:type="dxa"/>
          <w:bottom w:w="0" w:type="dxa"/>
          <w:right w:w="108" w:type="dxa"/>
        </w:tblCellMar>
      </w:tblPr>
      <w:tblGrid>
        <w:gridCol w:w="4387"/>
        <w:gridCol w:w="4387"/>
      </w:tblGrid>
      <w:tr>
        <w:trPr>
          <w:trHeight w:val="1" w:hRule="atLeast"/>
        </w:trPr>
        <w:tc>
          <w:tcPr>
            <w:tcW w:w="4387" w:type="dxa"/>
            <w:tcBorders>
              <w:top w:val="single" w:sz="4" w:space="0" w:color="000000"/>
              <w:left w:val="single" w:sz="6" w:space="0" w:color="000000"/>
              <w:bottom w:val="single" w:sz="4" w:space="0" w:color="000000"/>
              <w:right w:val="single" w:sz="6" w:space="0" w:color="000000"/>
            </w:tcBorders>
            <w:shd w:fill="FFFFFF" w:val="clear"/>
          </w:tcPr>
          <w:p>
            <w:pPr>
              <w:pStyle w:val="Normal"/>
              <w:bidi w:val="0"/>
              <w:spacing w:lineRule="auto" w:line="360" w:before="0" w:after="0"/>
              <w:ind w:firstLine="706" w:left="0" w:right="0"/>
              <w:jc w:val="both"/>
              <w:rPr>
                <w:spacing w:val="0"/>
                <w:shd w:fill="auto" w:val="clear"/>
              </w:rPr>
            </w:pPr>
            <w:r>
              <w:rPr>
                <w:rFonts w:eastAsia="Times New Roman" w:cs="Times New Roman" w:ascii="Times New Roman" w:hAnsi="Times New Roman"/>
                <w:b/>
                <w:color w:val="000000"/>
                <w:spacing w:val="0"/>
                <w:sz w:val="24"/>
                <w:shd w:fill="auto" w:val="clear"/>
              </w:rPr>
              <w:t>Título do Projeto</w:t>
            </w:r>
          </w:p>
        </w:tc>
        <w:tc>
          <w:tcPr>
            <w:tcW w:w="4387" w:type="dxa"/>
            <w:tcBorders>
              <w:top w:val="single" w:sz="4" w:space="0" w:color="000000"/>
              <w:left w:val="single" w:sz="6" w:space="0" w:color="000000"/>
              <w:bottom w:val="single" w:sz="4" w:space="0" w:color="000000"/>
              <w:right w:val="single" w:sz="6" w:space="0" w:color="000000"/>
            </w:tcBorders>
            <w:shd w:fill="FFFFFF" w:val="clear"/>
          </w:tcPr>
          <w:p>
            <w:pPr>
              <w:pStyle w:val="Normal"/>
              <w:bidi w:val="0"/>
              <w:spacing w:lineRule="auto" w:line="360" w:before="0" w:after="0"/>
              <w:ind w:firstLine="706" w:left="0" w:right="0"/>
              <w:jc w:val="both"/>
              <w:rPr>
                <w:spacing w:val="0"/>
                <w:shd w:fill="auto" w:val="clear"/>
              </w:rPr>
            </w:pPr>
            <w:r>
              <w:rPr>
                <w:rFonts w:eastAsia="Times New Roman" w:cs="Times New Roman" w:ascii="Times New Roman" w:hAnsi="Times New Roman"/>
                <w:b/>
                <w:color w:val="000000"/>
                <w:spacing w:val="0"/>
                <w:sz w:val="24"/>
                <w:shd w:fill="auto" w:val="clear"/>
              </w:rPr>
              <w:t>Link do GitHub</w:t>
            </w:r>
          </w:p>
        </w:tc>
      </w:tr>
      <w:tr>
        <w:trPr>
          <w:trHeight w:val="1" w:hRule="atLeast"/>
        </w:trPr>
        <w:tc>
          <w:tcPr>
            <w:tcW w:w="4387" w:type="dxa"/>
            <w:tcBorders>
              <w:top w:val="single" w:sz="4" w:space="0" w:color="000000"/>
              <w:left w:val="single" w:sz="6" w:space="0" w:color="000000"/>
              <w:bottom w:val="single" w:sz="6" w:space="0" w:color="000000"/>
              <w:right w:val="single" w:sz="6" w:space="0" w:color="000000"/>
            </w:tcBorders>
            <w:shd w:fill="FFFFFF" w:val="clear"/>
          </w:tcPr>
          <w:p>
            <w:pPr>
              <w:pStyle w:val="Normal"/>
              <w:bidi w:val="0"/>
              <w:spacing w:lineRule="auto" w:line="360" w:before="0" w:after="0"/>
              <w:ind w:firstLine="706" w:left="0" w:right="0"/>
              <w:jc w:val="both"/>
              <w:rPr>
                <w:spacing w:val="0"/>
                <w:shd w:fill="auto" w:val="clear"/>
              </w:rPr>
            </w:pPr>
            <w:r>
              <w:rPr>
                <w:rFonts w:eastAsia="Times New Roman" w:cs="Times New Roman" w:ascii="Times New Roman" w:hAnsi="Times New Roman"/>
                <w:color w:val="000000"/>
                <w:spacing w:val="0"/>
                <w:sz w:val="24"/>
                <w:shd w:fill="auto" w:val="clear"/>
              </w:rPr>
              <w:t>Byte Benders — Curso online de metodologia SCRUM</w:t>
            </w:r>
          </w:p>
        </w:tc>
        <w:tc>
          <w:tcPr>
            <w:tcW w:w="4387" w:type="dxa"/>
            <w:tcBorders>
              <w:top w:val="single" w:sz="4" w:space="0" w:color="000000"/>
              <w:left w:val="single" w:sz="6" w:space="0" w:color="000000"/>
              <w:bottom w:val="single" w:sz="6" w:space="0" w:color="000000"/>
              <w:right w:val="single" w:sz="6" w:space="0" w:color="000000"/>
            </w:tcBorders>
            <w:shd w:fill="FFFFFF" w:val="clear"/>
          </w:tcPr>
          <w:p>
            <w:pPr>
              <w:pStyle w:val="Normal"/>
              <w:bidi w:val="0"/>
              <w:spacing w:lineRule="auto" w:line="360" w:before="0" w:after="0"/>
              <w:ind w:firstLine="706"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https://github.com/Byte-Benders-Fatec/api-2sem-2023</w:t>
            </w:r>
          </w:p>
        </w:tc>
      </w:tr>
      <w:tr>
        <w:trPr>
          <w:trHeight w:val="1" w:hRule="atLeast"/>
        </w:trPr>
        <w:tc>
          <w:tcPr>
            <w:tcW w:w="4387" w:type="dxa"/>
            <w:tcBorders>
              <w:top w:val="single" w:sz="6" w:space="0" w:color="000000"/>
              <w:left w:val="single" w:sz="6" w:space="0" w:color="000000"/>
              <w:bottom w:val="single" w:sz="6" w:space="0" w:color="000000"/>
              <w:right w:val="single" w:sz="6" w:space="0" w:color="000000"/>
            </w:tcBorders>
            <w:shd w:fill="FFFFFF" w:val="clear"/>
          </w:tcPr>
          <w:p>
            <w:pPr>
              <w:pStyle w:val="Normal"/>
              <w:bidi w:val="0"/>
              <w:spacing w:lineRule="auto" w:line="360" w:before="0" w:after="0"/>
              <w:ind w:firstLine="706" w:left="0" w:right="0"/>
              <w:jc w:val="both"/>
              <w:rPr>
                <w:spacing w:val="0"/>
                <w:shd w:fill="auto" w:val="clear"/>
              </w:rPr>
            </w:pPr>
            <w:r>
              <w:rPr>
                <w:rFonts w:eastAsia="Times New Roman" w:cs="Times New Roman" w:ascii="Times New Roman" w:hAnsi="Times New Roman"/>
                <w:color w:val="000000"/>
                <w:spacing w:val="0"/>
                <w:sz w:val="24"/>
                <w:shd w:fill="auto" w:val="clear"/>
              </w:rPr>
              <w:t>Chatbot com IA local para leitura de documentos PDF</w:t>
            </w:r>
          </w:p>
        </w:tc>
        <w:tc>
          <w:tcPr>
            <w:tcW w:w="4387" w:type="dxa"/>
            <w:tcBorders>
              <w:top w:val="single" w:sz="6" w:space="0" w:color="000000"/>
              <w:left w:val="single" w:sz="6" w:space="0" w:color="000000"/>
              <w:bottom w:val="single" w:sz="6" w:space="0" w:color="000000"/>
              <w:right w:val="single" w:sz="6" w:space="0" w:color="000000"/>
            </w:tcBorders>
            <w:shd w:fill="FFFFFF" w:val="clear"/>
          </w:tcPr>
          <w:p>
            <w:pPr>
              <w:pStyle w:val="Normal"/>
              <w:bidi w:val="0"/>
              <w:spacing w:lineRule="auto" w:line="360" w:before="0" w:after="0"/>
              <w:ind w:firstLine="706"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https://github.com/Byte-Benders-Fatec/api-1sem-2024</w:t>
            </w:r>
          </w:p>
        </w:tc>
      </w:tr>
      <w:tr>
        <w:trPr>
          <w:trHeight w:val="1" w:hRule="atLeast"/>
        </w:trPr>
        <w:tc>
          <w:tcPr>
            <w:tcW w:w="4387" w:type="dxa"/>
            <w:tcBorders>
              <w:top w:val="single" w:sz="6" w:space="0" w:color="000000"/>
              <w:left w:val="single" w:sz="6" w:space="0" w:color="000000"/>
              <w:bottom w:val="single" w:sz="6" w:space="0" w:color="000000"/>
              <w:right w:val="single" w:sz="6" w:space="0" w:color="000000"/>
            </w:tcBorders>
            <w:shd w:fill="FFFFFF" w:val="clear"/>
          </w:tcPr>
          <w:p>
            <w:pPr>
              <w:pStyle w:val="Normal"/>
              <w:bidi w:val="0"/>
              <w:spacing w:lineRule="auto" w:line="360" w:before="0" w:after="0"/>
              <w:ind w:firstLine="706" w:left="0" w:right="0"/>
              <w:jc w:val="both"/>
              <w:rPr>
                <w:spacing w:val="0"/>
                <w:shd w:fill="auto" w:val="clear"/>
              </w:rPr>
            </w:pPr>
            <w:r>
              <w:rPr>
                <w:rFonts w:eastAsia="Times New Roman" w:cs="Times New Roman" w:ascii="Times New Roman" w:hAnsi="Times New Roman"/>
                <w:color w:val="000000"/>
                <w:spacing w:val="0"/>
                <w:sz w:val="24"/>
                <w:shd w:fill="auto" w:val="clear"/>
              </w:rPr>
              <w:t>Plataforma de pesquisa de clima e cultura organizacional</w:t>
            </w:r>
          </w:p>
        </w:tc>
        <w:tc>
          <w:tcPr>
            <w:tcW w:w="4387" w:type="dxa"/>
            <w:tcBorders>
              <w:top w:val="single" w:sz="6" w:space="0" w:color="000000"/>
              <w:left w:val="single" w:sz="6" w:space="0" w:color="000000"/>
              <w:bottom w:val="single" w:sz="6" w:space="0" w:color="000000"/>
              <w:right w:val="single" w:sz="6" w:space="0" w:color="000000"/>
            </w:tcBorders>
            <w:shd w:fill="FFFFFF" w:val="clear"/>
          </w:tcPr>
          <w:p>
            <w:pPr>
              <w:pStyle w:val="Normal"/>
              <w:bidi w:val="0"/>
              <w:spacing w:lineRule="auto" w:line="360" w:before="0" w:after="0"/>
              <w:ind w:firstLine="706"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https://github.com/Byte-Benders-Fatec/api-2sem-2024/tree/main</w:t>
            </w:r>
          </w:p>
        </w:tc>
      </w:tr>
      <w:tr>
        <w:trPr>
          <w:trHeight w:val="1" w:hRule="atLeast"/>
        </w:trPr>
        <w:tc>
          <w:tcPr>
            <w:tcW w:w="4387" w:type="dxa"/>
            <w:tcBorders>
              <w:top w:val="single" w:sz="6" w:space="0" w:color="000000"/>
              <w:left w:val="single" w:sz="6" w:space="0" w:color="000000"/>
              <w:bottom w:val="single" w:sz="6" w:space="0" w:color="000000"/>
              <w:right w:val="single" w:sz="6" w:space="0" w:color="000000"/>
            </w:tcBorders>
            <w:shd w:fill="FFFFFF" w:val="clear"/>
          </w:tcPr>
          <w:p>
            <w:pPr>
              <w:pStyle w:val="Normal"/>
              <w:bidi w:val="0"/>
              <w:spacing w:lineRule="auto" w:line="360" w:before="0" w:after="0"/>
              <w:ind w:firstLine="706" w:left="0" w:right="0"/>
              <w:jc w:val="both"/>
              <w:rPr>
                <w:spacing w:val="0"/>
                <w:shd w:fill="auto" w:val="clear"/>
              </w:rPr>
            </w:pPr>
            <w:r>
              <w:rPr>
                <w:rFonts w:eastAsia="Times New Roman" w:cs="Times New Roman" w:ascii="Times New Roman" w:hAnsi="Times New Roman"/>
                <w:color w:val="000000"/>
                <w:spacing w:val="0"/>
                <w:sz w:val="24"/>
                <w:shd w:fill="auto" w:val="clear"/>
              </w:rPr>
              <w:t>Sistema Inteligente de Monitoramento e Alerta de Tráfego</w:t>
            </w:r>
          </w:p>
        </w:tc>
        <w:tc>
          <w:tcPr>
            <w:tcW w:w="4387" w:type="dxa"/>
            <w:tcBorders>
              <w:top w:val="single" w:sz="6" w:space="0" w:color="000000"/>
              <w:left w:val="single" w:sz="6" w:space="0" w:color="000000"/>
              <w:bottom w:val="single" w:sz="6" w:space="0" w:color="000000"/>
              <w:right w:val="single" w:sz="6" w:space="0" w:color="000000"/>
            </w:tcBorders>
            <w:shd w:fill="FFFFFF" w:val="clear"/>
          </w:tcPr>
          <w:p>
            <w:pPr>
              <w:pStyle w:val="Normal"/>
              <w:bidi w:val="0"/>
              <w:spacing w:lineRule="auto" w:line="360" w:before="0" w:after="0"/>
              <w:ind w:firstLine="706"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https://github.com/DenariusData/API-4SEM</w:t>
            </w:r>
          </w:p>
        </w:tc>
      </w:tr>
      <w:tr>
        <w:trPr>
          <w:trHeight w:val="1" w:hRule="atLeast"/>
        </w:trPr>
        <w:tc>
          <w:tcPr>
            <w:tcW w:w="4387" w:type="dxa"/>
            <w:tcBorders>
              <w:top w:val="single" w:sz="6" w:space="0" w:color="000000"/>
              <w:left w:val="single" w:sz="6" w:space="0" w:color="000000"/>
              <w:bottom w:val="single" w:sz="6" w:space="0" w:color="000000"/>
              <w:right w:val="single" w:sz="6" w:space="0" w:color="000000"/>
            </w:tcBorders>
            <w:shd w:fill="FFFFFF" w:val="clear"/>
          </w:tcPr>
          <w:p>
            <w:pPr>
              <w:pStyle w:val="Normal"/>
              <w:bidi w:val="0"/>
              <w:spacing w:lineRule="auto" w:line="360"/>
              <w:ind w:firstLine="706"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 xml:space="preserve">Nexus — Plataforma analítica de projetos estratégicos </w:t>
            </w:r>
          </w:p>
        </w:tc>
        <w:tc>
          <w:tcPr>
            <w:tcW w:w="4387" w:type="dxa"/>
            <w:tcBorders>
              <w:top w:val="single" w:sz="6" w:space="0" w:color="000000"/>
              <w:left w:val="single" w:sz="6" w:space="0" w:color="000000"/>
              <w:bottom w:val="single" w:sz="6" w:space="0" w:color="000000"/>
              <w:right w:val="single" w:sz="6" w:space="0" w:color="000000"/>
            </w:tcBorders>
            <w:shd w:fill="FFFFFF" w:val="clear"/>
          </w:tcPr>
          <w:p>
            <w:pPr>
              <w:pStyle w:val="Normal"/>
              <w:bidi w:val="0"/>
              <w:spacing w:lineRule="auto" w:line="360"/>
              <w:ind w:firstLine="706" w:left="0" w:right="0"/>
              <w:jc w:val="both"/>
              <w:rPr/>
            </w:pPr>
            <w:r>
              <w:rPr>
                <w:rFonts w:eastAsia="Times New Roman" w:cs="Times New Roman" w:ascii="Times New Roman" w:hAnsi="Times New Roman"/>
                <w:color w:val="000000"/>
                <w:spacing w:val="0"/>
                <w:sz w:val="24"/>
                <w:shd w:fill="auto" w:val="clear"/>
              </w:rPr>
              <w:t xml:space="preserve">https://github.com/DenariusData/API-5SEM </w:t>
            </w:r>
          </w:p>
        </w:tc>
      </w:tr>
      <w:tr>
        <w:trPr>
          <w:trHeight w:val="1" w:hRule="atLeast"/>
        </w:trPr>
        <w:tc>
          <w:tcPr>
            <w:tcW w:w="4387" w:type="dxa"/>
            <w:tcBorders>
              <w:top w:val="single" w:sz="6" w:space="0" w:color="000000"/>
              <w:left w:val="single" w:sz="6" w:space="0" w:color="000000"/>
              <w:bottom w:val="single" w:sz="4" w:space="0" w:color="000000"/>
              <w:right w:val="single" w:sz="6" w:space="0" w:color="000000"/>
            </w:tcBorders>
            <w:shd w:fill="FFFFFF" w:val="clear"/>
          </w:tcPr>
          <w:p>
            <w:pPr>
              <w:pStyle w:val="Normal"/>
              <w:bidi w:val="0"/>
              <w:spacing w:lineRule="auto" w:line="360"/>
              <w:ind w:firstLine="706"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 xml:space="preserve">AkaVision — Classificador de documentos técnicos </w:t>
            </w:r>
          </w:p>
        </w:tc>
        <w:tc>
          <w:tcPr>
            <w:tcW w:w="4387" w:type="dxa"/>
            <w:tcBorders>
              <w:top w:val="single" w:sz="6" w:space="0" w:color="000000"/>
              <w:left w:val="single" w:sz="6" w:space="0" w:color="000000"/>
              <w:bottom w:val="single" w:sz="4" w:space="0" w:color="000000"/>
              <w:right w:val="single" w:sz="6" w:space="0" w:color="000000"/>
            </w:tcBorders>
            <w:shd w:fill="FFFFFF" w:val="clear"/>
          </w:tcPr>
          <w:p>
            <w:pPr>
              <w:pStyle w:val="Normal"/>
              <w:bidi w:val="0"/>
              <w:spacing w:lineRule="auto" w:line="360"/>
              <w:ind w:firstLine="706" w:left="0" w:right="0"/>
              <w:jc w:val="both"/>
              <w:rPr/>
            </w:pPr>
            <w:r>
              <w:rPr>
                <w:rFonts w:eastAsia="Times New Roman" w:cs="Times New Roman" w:ascii="Times New Roman" w:hAnsi="Times New Roman"/>
                <w:color w:val="000000"/>
                <w:spacing w:val="0"/>
                <w:sz w:val="24"/>
                <w:shd w:fill="auto" w:val="clear"/>
              </w:rPr>
              <w:t xml:space="preserve">https://github.com/DenariusData/API-6SEM </w:t>
            </w:r>
          </w:p>
        </w:tc>
      </w:tr>
    </w:tbl>
    <w:p>
      <w:pPr>
        <w:pStyle w:val="Normal"/>
        <w:bidi w:val="0"/>
        <w:spacing w:lineRule="auto" w:line="360" w:before="0" w:after="0"/>
        <w:ind w:firstLine="706"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Fonte: Elaborado por  SANTOS(2026)</w:t>
      </w:r>
    </w:p>
    <w:p>
      <w:pPr>
        <w:pStyle w:val="Normal"/>
        <w:bidi w:val="0"/>
        <w:spacing w:lineRule="auto" w:line="360" w:before="0" w:after="0"/>
        <w:ind w:firstLine="706" w:left="0" w:right="0"/>
        <w:jc w:val="both"/>
        <w:rPr>
          <w:rFonts w:ascii="Times New Roman" w:hAnsi="Times New Roman" w:eastAsia="Times New Roman" w:cs="Times New Roman"/>
          <w:b/>
          <w:color w:val="000000"/>
          <w:spacing w:val="0"/>
          <w:sz w:val="24"/>
          <w:shd w:fill="auto" w:val="clear"/>
        </w:rPr>
      </w:pPr>
      <w:r>
        <w:rPr>
          <w:rFonts w:eastAsia="Times New Roman" w:cs="Times New Roman" w:ascii="Times New Roman" w:hAnsi="Times New Roman"/>
          <w:b/>
          <w:color w:val="000000"/>
          <w:spacing w:val="0"/>
          <w:sz w:val="24"/>
          <w:shd w:fill="auto" w:val="clear"/>
        </w:rPr>
      </w:r>
    </w:p>
    <w:p>
      <w:pPr>
        <w:pStyle w:val="Heading2"/>
        <w:numPr>
          <w:ilvl w:val="1"/>
          <w:numId w:val="1"/>
        </w:numPr>
        <w:bidi w:val="0"/>
        <w:ind w:hanging="0" w:left="0"/>
        <w:rPr/>
      </w:pPr>
      <w:bookmarkStart w:id="2" w:name="__RefHeading___Toc319_3906266389"/>
      <w:bookmarkEnd w:id="2"/>
      <w:r>
        <w:rPr/>
        <w:t xml:space="preserve">2.1 2023 – 2º semestre </w:t>
      </w:r>
    </w:p>
    <w:p>
      <w:pPr>
        <w:pStyle w:val="BodyText"/>
        <w:bidi w:val="0"/>
        <w:spacing w:lineRule="auto" w:line="360" w:before="0" w:after="0"/>
        <w:ind w:firstLine="709"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 xml:space="preserve">Desenvolvido no segundo semestre de 2023, o projeto teve como parceiro o CADI – Centro de Aprendizagem em Desenvolvimento e Integração, departamento de extensão da Fatec São José dos Campos. A demanda partiu de um problema concreto: equipes que precisam adotar o SCRUM não dispõem de um material único e estruturado para aprender o método. Cada integrante estuda por uma fonte diferente e chega ao time com um entendimento próprio de papéis e cerimônias, o que faz com que o método seja aplicado apenas em parte. Soma-se a isso a ausência de um instrumento que permita medir, de forma objetiva, o quanto a equipe evoluiu na adoção da metodologia. A contribuição pretendida foi facilitar a compreensão do SCRUM por meio de uma abordagem prática e interativa. </w:t>
      </w:r>
    </w:p>
    <w:p>
      <w:pPr>
        <w:pStyle w:val="BodyText"/>
        <w:bidi w:val="0"/>
        <w:spacing w:lineRule="auto" w:line="360" w:before="0" w:after="0"/>
        <w:ind w:firstLine="709"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Na condução do projeto, foi assumido o papel de Scrum Master. Coube a essa função facilitar as cerimônias do método — Sprint Planning, Daily Meeting, Sprint Review e Sprint Retrospective — ao longo das quatro Sprints, acompanhar a distribuição do Sprint Backlog entre os integrantes, monitorar a velocidade de entrega e remover os impedimentos que travavam o andamento das tarefas, mediando a comunicação entre a equipe e o Product Owner. Conforme Sutherland (2016), esse papel não se confunde com o de um gestor tradicional, mas com o de um facilitador responsável por proteger o processo e viabilizar o trabalho do time.</w:t>
      </w:r>
    </w:p>
    <w:p>
      <w:pPr>
        <w:pStyle w:val="BodyText"/>
        <w:bidi w:val="0"/>
        <w:spacing w:lineRule="auto" w:line="360"/>
        <w:ind w:hanging="0" w:left="0" w:right="0"/>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t xml:space="preserve">A solução foi construída pela equipe </w:t>
      </w:r>
      <w:r>
        <w:rPr>
          <w:rStyle w:val="Strong"/>
          <w:rFonts w:eastAsia="Times New Roman" w:cs="Times New Roman" w:ascii="Times New Roman" w:hAnsi="Times New Roman"/>
          <w:color w:val="000000"/>
          <w:sz w:val="24"/>
        </w:rPr>
        <w:t>Byte Benders</w:t>
      </w:r>
      <w:r>
        <w:rPr>
          <w:rFonts w:eastAsia="Times New Roman" w:cs="Times New Roman" w:ascii="Times New Roman" w:hAnsi="Times New Roman"/>
          <w:color w:val="000000"/>
          <w:sz w:val="24"/>
        </w:rPr>
        <w:t xml:space="preserve"> e consiste em um site educacional que funciona como um curso completo sobre SCRUM, organizado em três módulos. O módulo de conteúdo teórico apresenta os papéis, as cerimônias, os artefatos e os princípios ágeis. O módulo de aplicações práticas reúne exemplos reais de utilização, permitindo que a equipe aplique o método de forma padronizada. O módulo de avaliação disponibiliza formulários parciais e finais, por meio dos quais o usuário registra a percepção sobre a adoção do método pelo time. A navegação ocorre de forma sequencial, com o conteúdo teórico sendo percorrido antes do acesso aos formulários.</w:t>
      </w:r>
    </w:p>
    <w:p>
      <w:pPr>
        <w:pStyle w:val="BodyText"/>
        <w:bidi w:val="0"/>
        <w:spacing w:lineRule="auto" w:line="360"/>
        <w:ind w:hanging="0" w:left="0" w:right="0"/>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t>Houve também atuação no desenvolvimento da interface. Foram construídas e estilizadas as páginas do curso com HTML e CSS, implementadas as rotas em Flask e padronizado o layout por meio de modelos reutilizáveis de cabeçalho e rodapé. A estilização responsiva com Bootstrap, incorporada a partir da terceira Sprint, adaptou as telas a diferentes resoluções. Por fim, foram desenvolvidos a estrutura visual e o tratamento de dados dos formulários de avaliação, além da correção de defeitos realizada na quarta Sprint.</w:t>
      </w:r>
    </w:p>
    <w:p>
      <w:pPr>
        <w:pStyle w:val="BodyText"/>
        <w:bidi w:val="0"/>
        <w:spacing w:lineRule="auto" w:line="360"/>
        <w:ind w:hanging="0" w:left="0" w:right="0"/>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t>As tecnologias empregadas foram Python e Flask no processamento das requisições, HTML, CSS e Bootstrap na interface, Figma na construção do protótipo navegável validado com o cliente e Git e GitHub no versionamento. Segundo Menezes (2024), a simplicidade sintática do Python favorece a produtividade em projetos de escopo reduzido, característica adequada ao prazo das Sprints. O código-fonte está disponível no repositório da equipe (BYTE BENDERS, 2023).</w:t>
      </w:r>
    </w:p>
    <w:p>
      <w:pPr>
        <w:pStyle w:val="Normal"/>
        <w:bidi w:val="0"/>
        <w:spacing w:lineRule="auto" w:line="360" w:before="0" w:after="0"/>
        <w:ind w:firstLine="709"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r>
    </w:p>
    <w:p>
      <w:pPr>
        <w:pStyle w:val="Heading2"/>
        <w:numPr>
          <w:ilvl w:val="1"/>
          <w:numId w:val="1"/>
        </w:numPr>
        <w:bidi w:val="0"/>
        <w:ind w:hanging="0" w:left="0"/>
        <w:rPr/>
      </w:pPr>
      <w:bookmarkStart w:id="3" w:name="__RefHeading___Toc321_3906266389"/>
      <w:bookmarkEnd w:id="3"/>
      <w:r>
        <w:rPr/>
        <w:t xml:space="preserve">2.2 2024 – 1º semestre </w:t>
      </w:r>
    </w:p>
    <w:p>
      <w:pPr>
        <w:pStyle w:val="BodyText"/>
        <w:widowControl w:val="false"/>
        <w:numPr>
          <w:ilvl w:val="1"/>
          <w:numId w:val="1"/>
        </w:numPr>
        <w:suppressAutoHyphens w:val="true"/>
        <w:overflowPunct w:val="false"/>
        <w:bidi w:val="0"/>
        <w:spacing w:lineRule="auto" w:line="360"/>
        <w:ind w:hanging="0" w:left="0" w:right="0"/>
        <w:jc w:val="both"/>
        <w:rPr/>
      </w:pPr>
      <w:bookmarkStart w:id="4" w:name="__RefHeading___Toc355_3439665124"/>
      <w:bookmarkEnd w:id="4"/>
      <w:r>
        <w:rPr>
          <w:rFonts w:eastAsia="Times New Roman" w:cs="Times New Roman" w:ascii="Times New Roman" w:hAnsi="Times New Roman"/>
          <w:b w:val="false"/>
          <w:bCs w:val="false"/>
          <w:color w:val="000000"/>
          <w:spacing w:val="0"/>
          <w:kern w:val="2"/>
          <w:sz w:val="24"/>
          <w:szCs w:val="24"/>
          <w:shd w:fill="auto" w:val="clear"/>
          <w:lang w:val="pt-BR" w:eastAsia="zh-CN" w:bidi="hi-IN"/>
        </w:rPr>
        <w:tab/>
      </w:r>
      <w:r>
        <w:rPr>
          <w:rFonts w:eastAsia="Times New Roman" w:cs="Times New Roman" w:ascii="Times New Roman" w:hAnsi="Times New Roman"/>
          <w:color w:val="000000"/>
          <w:kern w:val="2"/>
          <w:sz w:val="24"/>
          <w:szCs w:val="24"/>
          <w:lang w:val="pt-BR" w:eastAsia="zh-CN" w:bidi="hi-IN"/>
        </w:rPr>
        <w:t xml:space="preserve">Desenvolvido no primeiro semestre de 2024, o projeto teve como cliente o Prof. Giuliano Bertoti, vinculado à Fatec São José dos Campos. A demanda originou-se do custo de extrair informação de documentos extensos: localizar um dado específico em um arquivo PDF exige tempo e, na maioria das ferramentas disponíveis, familiaridade técnica com mecanismos de busca ou consulta estruturada. Usuários sem esse perfil tornam-se dependentes de terceiros para acessar informações já disponíveis. A contribuição pretendida foi eliminar essa barreira, permitindo a consulta a documentos por meio de perguntas em linguagem natural. </w:t>
        <w:tab/>
      </w:r>
    </w:p>
    <w:p>
      <w:pPr>
        <w:pStyle w:val="BodyText"/>
        <w:widowControl w:val="false"/>
        <w:suppressAutoHyphens w:val="true"/>
        <w:overflowPunct w:val="false"/>
        <w:bidi w:val="0"/>
        <w:spacing w:lineRule="auto" w:line="360"/>
        <w:ind w:hanging="0" w:left="0" w:right="0"/>
        <w:jc w:val="both"/>
        <w:rPr/>
      </w:pPr>
      <w:r>
        <w:rPr>
          <w:rFonts w:eastAsia="Times New Roman" w:cs="Times New Roman" w:ascii="Times New Roman" w:hAnsi="Times New Roman"/>
          <w:color w:val="000000"/>
          <w:kern w:val="2"/>
          <w:sz w:val="24"/>
          <w:szCs w:val="24"/>
          <w:lang w:val="pt-BR" w:eastAsia="zh-CN" w:bidi="hi-IN"/>
        </w:rPr>
        <w:t>Neste projeto, foi assumido o papel de Product Owner. A atuação envolveu o contato direto com o cliente, a condução do levantamento de requisitos e a tradução das necessidades identificadas em User Stories priorizadas no Product Back</w:t>
      </w:r>
      <w:r>
        <w:rPr>
          <w:rFonts w:eastAsia="Times New Roman" w:cs="Times New Roman" w:ascii="Times New Roman" w:hAnsi="Times New Roman"/>
          <w:color w:val="000000"/>
          <w:spacing w:val="0"/>
          <w:sz w:val="24"/>
          <w:shd w:fill="auto" w:val="clear"/>
        </w:rPr>
        <w:t>log. Ao final de cada Sprint Review, as entregas foram validadas junto ao cliente, com coleta de retorno e reordenamento do backlog para os ciclos seguintes.</w:t>
      </w:r>
    </w:p>
    <w:p>
      <w:pPr>
        <w:pStyle w:val="BodyText"/>
        <w:bidi w:val="0"/>
        <w:spacing w:lineRule="auto" w:line="360"/>
        <w:ind w:hanging="0" w:left="0" w:right="0"/>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t xml:space="preserve">A solução construída pela equipe </w:t>
      </w:r>
      <w:r>
        <w:rPr>
          <w:rStyle w:val="Strong"/>
          <w:rFonts w:eastAsia="Times New Roman" w:cs="Times New Roman" w:ascii="Times New Roman" w:hAnsi="Times New Roman"/>
          <w:color w:val="000000"/>
          <w:sz w:val="24"/>
        </w:rPr>
        <w:t>Byte Benders</w:t>
      </w:r>
      <w:r>
        <w:rPr>
          <w:rFonts w:eastAsia="Times New Roman" w:cs="Times New Roman" w:ascii="Times New Roman" w:hAnsi="Times New Roman"/>
          <w:color w:val="000000"/>
          <w:sz w:val="24"/>
        </w:rPr>
        <w:t xml:space="preserve"> consiste em uma aplicação executada localmente no computador do usuário, estruturada em dois módulos. No módulo de interface, é realizado o envio de um documento PDF e as perguntas são formuladas em uma tela de conversação. No módulo de processamento, o conteúdo textual do documento é extraído e encaminhado, junto com a pergunta, ao modelo de linguagem Mistral — executado na própria máquina por meio da biblioteca Ollama4j —, que devolve a resposta em linguagem natural. O banco de dados MySQL armazena o histórico das conversas, os metadados dos documentos e as configurações. Por operar com um modelo local, a solução dispensa a comunicação com serviços externos pagos e mantém os documentos consultados no ambiente do próprio usuário.</w:t>
      </w:r>
    </w:p>
    <w:p>
      <w:pPr>
        <w:pStyle w:val="BodyText"/>
        <w:bidi w:val="0"/>
        <w:spacing w:lineRule="auto" w:line="360"/>
        <w:ind w:hanging="0" w:left="0" w:right="0"/>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t>Na frente técnica, foi desenvolvida a interface gráfica em Java, incluindo o layout da tela de conversação, a navegação, o campo de envio de arquivos e o tratamento visual de erros. Houve participação na elaboração dos protótipos no Figma e na definição da arquitetura de comunicação entre o módulo de processamento de linguagem natural e o banco de dados, além da implementação do módulo de leitura e interpretação dos arquivos PDF e dos testes de usabilidade realizados antes da entrega final.</w:t>
      </w:r>
    </w:p>
    <w:p>
      <w:pPr>
        <w:pStyle w:val="BodyText"/>
        <w:bidi w:val="0"/>
        <w:spacing w:lineRule="auto" w:line="360"/>
        <w:ind w:hanging="0" w:left="0" w:right="0"/>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t>As tecnologias empregadas foram Java como linguagem principal, Ollama4j e o modelo Mistral, disponibilizado pela plataforma Hugging Face, para o processamento de linguagem natural, MySQL para a persistência dos dados, Figma para a prototipação das telas e Git para o controle de versão. Como observam Deitel e Deitel (2016), a portabilidade e a maturidade do ecossistema Java favorecem a construção de aplicações robustas, característica determinante para a escolha da linguagem. O código-fonte está disponível no repositório da equipe (BYTE BENDERS, 2024a).</w:t>
      </w:r>
    </w:p>
    <w:p>
      <w:pPr>
        <w:pStyle w:val="Heading2"/>
        <w:numPr>
          <w:ilvl w:val="1"/>
          <w:numId w:val="1"/>
        </w:numPr>
        <w:bidi w:val="0"/>
        <w:ind w:hanging="0" w:left="0"/>
        <w:rPr/>
      </w:pPr>
      <w:bookmarkStart w:id="5" w:name="__RefHeading___Toc323_3906266389"/>
      <w:bookmarkEnd w:id="5"/>
      <w:r>
        <w:rPr/>
        <w:t xml:space="preserve">2.3 2024 – 2º semestre </w:t>
      </w:r>
    </w:p>
    <w:p>
      <w:pPr>
        <w:pStyle w:val="Normal"/>
        <w:bidi w:val="0"/>
        <w:spacing w:lineRule="auto" w:line="360"/>
        <w:ind w:firstLine="709"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 xml:space="preserve">Desenvolvido no segundo semestre de 2024, o projeto teve como parceira a Youtan, empresa do segmento de desenvolvimento de software. A demanda decorreu da ausência de um processo estruturado de retorno dentro da organização: sem instrumentos formais de avaliação, a percepção sobre o ambiente de trabalho permanecia restrita a conversas informais, não havia como medir a evolução do clima organizacional entre períodos e as decisões sobre desenvolvimento e retenção de pessoas eram tomadas sem sustentação em dados, com reflexo nos índices de rotatividade. A contribuição pretendida foi oferecer um instrumento transparente de avaliação, capaz de apoiar o bem-estar da equipe e a decisão gerencial. </w:t>
      </w:r>
    </w:p>
    <w:p>
      <w:pPr>
        <w:pStyle w:val="Normal"/>
        <w:bidi w:val="0"/>
        <w:spacing w:lineRule="auto" w:line="360"/>
        <w:ind w:firstLine="709" w:left="0" w:right="0"/>
        <w:jc w:val="both"/>
        <w:rPr/>
      </w:pPr>
      <w:r>
        <w:rPr>
          <w:rFonts w:eastAsia="Times New Roman" w:cs="Times New Roman" w:ascii="Times New Roman" w:hAnsi="Times New Roman"/>
          <w:color w:val="000000"/>
          <w:spacing w:val="0"/>
          <w:sz w:val="24"/>
          <w:shd w:fill="auto" w:val="clear"/>
        </w:rPr>
        <w:t>Foi assumido novamente o papel de Product Owner. A atuação envolveu o contato com a empresa parceira, o levantamento de requisitos e a estruturação do Product Backlog, organizando o fluxo de valor de forma incremental: da gestão de usuários e perfis, na primeira Sprint, até os painéis com filtros e exportação em PDF, na quarta. As User Stories foram redigidas com critérios de aceitação claros e testáveis, e as entregas foram validadas junto ao cliente ao final de cada ciclo. Conforme Schwaber e Sutherland (2020), cabe ao Product Owner maximizar o valor do produto resultante do trabalho do time, responsabilidade que orientou os critérios de priorização adotados.</w:t>
      </w:r>
    </w:p>
    <w:p>
      <w:pPr>
        <w:pStyle w:val="Normal"/>
        <w:bidi w:val="0"/>
        <w:spacing w:lineRule="auto" w:line="360"/>
        <w:ind w:firstLine="709" w:left="0" w:right="0"/>
        <w:jc w:val="both"/>
        <w:rPr/>
      </w:pPr>
      <w:r>
        <w:rPr>
          <w:rFonts w:eastAsia="Times New Roman" w:cs="Times New Roman" w:ascii="Times New Roman" w:hAnsi="Times New Roman"/>
          <w:color w:val="000000"/>
          <w:spacing w:val="0"/>
          <w:sz w:val="24"/>
          <w:shd w:fill="auto" w:val="clear"/>
        </w:rPr>
        <w:t xml:space="preserve">A plataforma foi desenvolvida pela equipe </w:t>
      </w:r>
      <w:r>
        <w:rPr>
          <w:rStyle w:val="Strong"/>
          <w:rFonts w:eastAsia="Times New Roman" w:cs="Times New Roman" w:ascii="Times New Roman" w:hAnsi="Times New Roman"/>
          <w:color w:val="000000"/>
          <w:spacing w:val="0"/>
          <w:sz w:val="24"/>
          <w:shd w:fill="auto" w:val="clear"/>
        </w:rPr>
        <w:t>Byte Benders</w:t>
      </w:r>
      <w:r>
        <w:rPr>
          <w:rFonts w:eastAsia="Times New Roman" w:cs="Times New Roman" w:ascii="Times New Roman" w:hAnsi="Times New Roman"/>
          <w:color w:val="000000"/>
          <w:spacing w:val="0"/>
          <w:sz w:val="24"/>
          <w:shd w:fill="auto" w:val="clear"/>
        </w:rPr>
        <w:t xml:space="preserve"> e organizada em quatro módulos e três perfis de acesso: Admin, Líder e Liderado. No módulo de gestão de usuários, o administrador cadastra, edita e remove usuários, atribuindo-lhes os perfis correspondentes. No módulo de gestão de pesquisas, são criados questionários de autoavaliação e de avaliação com até vinte perguntas, organizadas por categorias e disponíveis em diferentes formatos de resposta. O módulo de respostas permite que líderes e liderados participem das pesquisas de forma estruturada. O módulo de painéis apresenta visualizações diferenciadas conforme o perfil do usuário, com filtros por data e categoria e exportação dos resultados em PDF.</w:t>
      </w:r>
    </w:p>
    <w:p>
      <w:pPr>
        <w:pStyle w:val="Normal"/>
        <w:bidi w:val="0"/>
        <w:spacing w:lineRule="auto" w:line="360"/>
        <w:ind w:firstLine="709"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Houve atuação no desenvolvimento da interface com TypeScript e React, com a construção de componentes reutilizáveis para as telas de autenticação, cadastro e gerenciamento de usuários e pesquisas. Foi implementada a lógica dos perfis diferenciados e das permissões de acesso correspondentes, além da interface de cadastro de perguntas em múltiplos formatos e de sua organização por categorias. Também foram desenvolvidos os painéis interativos e a funcionalidade de exportação das avaliações em PDF.</w:t>
      </w:r>
    </w:p>
    <w:p>
      <w:pPr>
        <w:pStyle w:val="Normal"/>
        <w:bidi w:val="0"/>
        <w:spacing w:lineRule="auto" w:line="360"/>
        <w:ind w:firstLine="709"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As tecnologias empregadas foram TypeScript e React na interface, complementados por HTML e CSS, Node.js no processamento das requisições e MySQL no armazenamento das informações de usuários, perfis, pesquisas, categorias e respostas. O código-fonte está disponível no repositório da equipe (BYTE BENDERS, 2024b).</w:t>
      </w:r>
    </w:p>
    <w:p>
      <w:pPr>
        <w:pStyle w:val="Heading2"/>
        <w:numPr>
          <w:ilvl w:val="1"/>
          <w:numId w:val="1"/>
        </w:numPr>
        <w:bidi w:val="0"/>
        <w:ind w:hanging="0" w:left="0"/>
        <w:rPr/>
      </w:pPr>
      <w:bookmarkStart w:id="6" w:name="__RefHeading___Toc360_3906266389"/>
      <w:bookmarkEnd w:id="6"/>
      <w:r>
        <w:rPr/>
        <w:t xml:space="preserve">2.4 2025 – 2º semestre </w:t>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 xml:space="preserve">Desenvolvido no segundo semestre de 2025, o projeto teve como parceira a Prefeitura de São José dos Campos, no contexto da gestão da mobilidade urbana do município. A demanda partiu de uma limitação prática: os radares distribuídos pela cidade produzem um volume expressivo de dados de tráfego, mas o dado bruto, isoladamente, não altera a operação. Sem uma camada que interprete os indicadores e comunique quem deve agir, a resposta a incidentes permanece reativa, os agentes tomam conhecimento das ocorrências tardiamente e a alocação de recursos ocorre sem critério claro de prioridade. A contribuição pretendida foi transformar os dados dos radares em informação acionável. </w:t>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Na primeira Sprint, foi assumido o papel de Product Owner, com a estruturação e a priorização do Product Backlog e a organização do fluxo de valor a partir dos painéis de gestão. O desafio da mobilidade urbana foi traduzido em User Stories com critérios de aceitação formalizados por meio de Definition of Ready e Definition of Done. Nas Sprints seguintes, a atuação passou a concentrar-se no desenvolvimento.</w:t>
      </w:r>
    </w:p>
    <w:p>
      <w:pPr>
        <w:pStyle w:val="BodyText"/>
        <w:bidi w:val="0"/>
        <w:spacing w:lineRule="auto" w:line="360"/>
        <w:ind w:hanging="0" w:left="0" w:right="0"/>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t xml:space="preserve">O sistema foi construído pela equipe </w:t>
      </w:r>
      <w:r>
        <w:rPr>
          <w:rStyle w:val="Strong"/>
          <w:rFonts w:eastAsia="Times New Roman" w:cs="Times New Roman" w:ascii="Times New Roman" w:hAnsi="Times New Roman"/>
          <w:color w:val="000000"/>
          <w:sz w:val="24"/>
        </w:rPr>
        <w:t>Denarius Data</w:t>
      </w:r>
      <w:r>
        <w:rPr>
          <w:rFonts w:eastAsia="Times New Roman" w:cs="Times New Roman" w:ascii="Times New Roman" w:hAnsi="Times New Roman"/>
          <w:color w:val="000000"/>
          <w:sz w:val="24"/>
        </w:rPr>
        <w:t xml:space="preserve"> e centraliza o controle do trânsito a partir dos dados dos radares, permitindo o cadastro de indicadores e de níveis de severidade personalizados. Alertas automáticos são disparados sempre que há mudança no nível de severidade de um indicador, e um mapa interativo apresenta a divisão das zonas do município. O acesso é segmentado em três perfis: o Gestor visualiza painéis consolidados, cadastra causas raiz e associa agentes a zonas específicas; o Agente recebe os alertas direcionados, documenta as resoluções e acompanha a evolução dos indicadores em tempo real; e o Público consulta o mapa e a documentação dos indicadores de trânsito.</w:t>
      </w:r>
    </w:p>
    <w:p>
      <w:pPr>
        <w:pStyle w:val="BodyText"/>
        <w:bidi w:val="0"/>
        <w:spacing w:lineRule="auto" w:line="360"/>
        <w:ind w:hanging="0" w:left="0" w:right="0"/>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t>Na frente técnica, houve participação no desenvolvimento das interfaces e na integração entre as camadas da aplicação. Foram implementadas as regras que asseguram que cada perfil acesse somente as informações pertinentes à sua função, em conformidade com a arquitetura definida, além das rotinas necessárias ao funcionamento da documentação dos indicadores e da visualização dos dados nos mapas por zona.</w:t>
      </w:r>
    </w:p>
    <w:p>
      <w:pPr>
        <w:pStyle w:val="BodyText"/>
        <w:bidi w:val="0"/>
        <w:spacing w:lineRule="auto" w:line="360"/>
        <w:ind w:hanging="0" w:left="0" w:right="0"/>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t>As tecnologias empregadas foram Vue.js na interface, Java na construção da API e das regras de negócio e Oracle no armazenamento dos dados de usuários, zonas, métricas de trânsito e registros de alertas. O projeto contou ainda com o Figma para a prototipação das telas, o Jira para a gestão das Sprints e das User Stories e o Swagger para a documentação da API. Segundo Elmasri e Navathe (2019), a escolha de um sistema gerenciador de banco de dados adequado é determinante para o desempenho de aplicações que manipulam grandes volumes de registros históricos, condição presente no armazenamento dos alertas. O código-fonte está disponível no repositório da equipe (DENARIUS DATA, 2025).</w:t>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r>
    </w:p>
    <w:p>
      <w:pPr>
        <w:pStyle w:val="Heading2"/>
        <w:keepNext w:val="true"/>
        <w:widowControl w:val="false"/>
        <w:numPr>
          <w:ilvl w:val="1"/>
          <w:numId w:val="1"/>
        </w:numPr>
        <w:suppressAutoHyphens w:val="true"/>
        <w:overflowPunct w:val="false"/>
        <w:bidi w:val="0"/>
        <w:ind w:hanging="0" w:left="0"/>
        <w:jc w:val="left"/>
        <w:rPr>
          <w:rFonts w:eastAsia="Microsoft YaHei" w:cs="Arial"/>
          <w:kern w:val="2"/>
          <w:lang w:val="pt-BR" w:eastAsia="zh-CN" w:bidi="hi-IN"/>
        </w:rPr>
      </w:pPr>
      <w:r>
        <w:rPr>
          <w:rFonts w:eastAsia="Microsoft YaHei" w:cs="Arial"/>
          <w:kern w:val="2"/>
          <w:lang w:val="pt-BR" w:eastAsia="zh-CN" w:bidi="hi-IN"/>
        </w:rPr>
        <w:t>2.5 2026 – 1º semestre</w:t>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Desenvolvido no primeiro semestre de 2026, o projeto teve como parceira a SIATT, empresa que gerencia projetos estratégicos complexos distribuídos em múltiplos domínios, como engenharia, aquisição de materiais, apontamento de horas técnicas e supervisão de programas institucionais. A demanda decorreu da fragmentação dos dados operacionais: as informações estavam espalhadas em sistemas, planilhas e registros dispersos, sem padronização de identificadores entre as fontes. Assim, não havia visão consolidada do consumo de recursos nem do andamento das atividades, e identificar projetos acima do custo previsto ou em risco de atraso dependia de cruzamentos manuais e demorados. A contribuição pretendida foi integrar esses dados em um único ambiente analítico, apoiando a tomada de decisão com base em indicadores confiáveis.</w:t>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Neste projeto, foi assumido novamente o papel de Scrum Master, quatro semestres após a primeira experiência na função. A atuação envolveu a facilitação das cerimônias ao longo das três Sprints e o acompanhamento das entregas por meio do gráfico de burndown. A equipe tinha sete integrantes, divididos entre três repositórios — interface, API e ETL — integrados como submódulos. Grande parte do trabalho consistiu em manter essas frentes sincronizadas, para que as dependências entre o pipeline de dados, a API e os painéis não comprometessem o objetivo da Sprint. Conforme Schwaber e Sutherland (2020), o Scrum Master serve à equipe ao orientar seu autogerenciamento e ao promover a remoção dos impedimentos ao progresso do time. Esse princípio orientou a mediação entre as diferentes frentes de trabalho.</w:t>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A solução, desenvolvida pela equipe Denarius Data, recebeu o nome de Nexus e consiste em uma plataforma analítica organizada em três camadas. Na camada de integração, um pipeline de ETL escrito em Python com a biblioteca Polars coleta os arquivos CSV de projetos, programas, tarefas, horas, materiais, fornecedores e compras. O pipeline valida e padroniza os registros e os carrega em um Data Warehouse em PostgreSQL, modelado em esquema estrela. Na camada de serviço, uma API REST escrita em Go disponibiliza os dados consolidados. Na camada de apresentação, painéis desenvolvidos em Nuxt exibem o custo total por projeto, o risco de atraso, a relação entre custo e execução, o investimento por programa, o consumo de materiais e as horas por tarefa. Os painéis oferecem filtros analíticos, busca rápida e exportação em CSV e PDF.</w:t>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Na frente técnica, foi implementado, na primeira Sprint, o endpoint de dados consolidados da API. O trabalho incluiu a criação das entidades, dos repositórios de acesso ao PostgreSQL, dos casos de uso e dos controladores. Esses componentes cobrem as dimensões de projeto, material, fornecedor, responsável, solicitação, tarefa e tempo, bem como as tabelas fato de compras, estoque e execução, respeitando a separação em camadas adotada no back-end. Também foi construído o fluxo de implantação contínua com GitHub Actions, que, a cada atualização da branch principal, sincroniza os submódulos no servidor e reconstrói os contêineres por meio do Docker Compose.</w:t>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As tecnologias empregadas foram:</w:t>
      </w:r>
    </w:p>
    <w:p>
      <w:pPr>
        <w:pStyle w:val="BodyText"/>
        <w:widowControl w:val="false"/>
        <w:numPr>
          <w:ilvl w:val="0"/>
          <w:numId w:val="2"/>
        </w:numPr>
        <w:tabs>
          <w:tab w:val="clear" w:pos="709"/>
          <w:tab w:val="left" w:pos="0" w:leader="none"/>
        </w:tabs>
        <w:suppressAutoHyphens w:val="true"/>
        <w:overflowPunct w:val="false"/>
        <w:bidi w:val="0"/>
        <w:spacing w:lineRule="auto" w:line="360" w:before="0" w:after="0"/>
        <w:ind w:firstLine="709" w:left="709"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Go, com as bibliotecas chi e pgx, na construção da API;</w:t>
      </w:r>
    </w:p>
    <w:p>
      <w:pPr>
        <w:pStyle w:val="BodyText"/>
        <w:widowControl w:val="false"/>
        <w:numPr>
          <w:ilvl w:val="0"/>
          <w:numId w:val="2"/>
        </w:numPr>
        <w:tabs>
          <w:tab w:val="clear" w:pos="709"/>
          <w:tab w:val="left" w:pos="0" w:leader="none"/>
        </w:tabs>
        <w:suppressAutoHyphens w:val="true"/>
        <w:overflowPunct w:val="false"/>
        <w:bidi w:val="0"/>
        <w:spacing w:lineRule="auto" w:line="360" w:before="0" w:after="0"/>
        <w:ind w:firstLine="709" w:left="709"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Nuxt e Vue.js, com Tailwind e Chart.js, na interface e nos gráficos;</w:t>
      </w:r>
    </w:p>
    <w:p>
      <w:pPr>
        <w:pStyle w:val="BodyText"/>
        <w:widowControl w:val="false"/>
        <w:numPr>
          <w:ilvl w:val="0"/>
          <w:numId w:val="2"/>
        </w:numPr>
        <w:tabs>
          <w:tab w:val="clear" w:pos="709"/>
          <w:tab w:val="left" w:pos="0" w:leader="none"/>
        </w:tabs>
        <w:suppressAutoHyphens w:val="true"/>
        <w:overflowPunct w:val="false"/>
        <w:bidi w:val="0"/>
        <w:spacing w:lineRule="auto" w:line="360" w:before="0" w:after="0"/>
        <w:ind w:firstLine="709" w:left="709"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Python e Polars no pipeline de ETL;</w:t>
      </w:r>
    </w:p>
    <w:p>
      <w:pPr>
        <w:pStyle w:val="BodyText"/>
        <w:widowControl w:val="false"/>
        <w:numPr>
          <w:ilvl w:val="0"/>
          <w:numId w:val="2"/>
        </w:numPr>
        <w:tabs>
          <w:tab w:val="clear" w:pos="709"/>
          <w:tab w:val="left" w:pos="0" w:leader="none"/>
        </w:tabs>
        <w:suppressAutoHyphens w:val="true"/>
        <w:overflowPunct w:val="false"/>
        <w:bidi w:val="0"/>
        <w:spacing w:lineRule="auto" w:line="360" w:before="0" w:after="0"/>
        <w:ind w:firstLine="709" w:left="709"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PostgreSQL no Data Warehouse;</w:t>
      </w:r>
    </w:p>
    <w:p>
      <w:pPr>
        <w:pStyle w:val="BodyText"/>
        <w:widowControl w:val="false"/>
        <w:numPr>
          <w:ilvl w:val="0"/>
          <w:numId w:val="2"/>
        </w:numPr>
        <w:tabs>
          <w:tab w:val="clear" w:pos="709"/>
          <w:tab w:val="left" w:pos="0" w:leader="none"/>
        </w:tabs>
        <w:suppressAutoHyphens w:val="true"/>
        <w:overflowPunct w:val="false"/>
        <w:bidi w:val="0"/>
        <w:spacing w:lineRule="auto" w:line="360" w:before="0" w:after="0"/>
        <w:ind w:firstLine="709" w:left="709"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Docker e Docker Compose na orquestração dos serviços;</w:t>
      </w:r>
    </w:p>
    <w:p>
      <w:pPr>
        <w:pStyle w:val="BodyText"/>
        <w:widowControl w:val="false"/>
        <w:numPr>
          <w:ilvl w:val="0"/>
          <w:numId w:val="2"/>
        </w:numPr>
        <w:tabs>
          <w:tab w:val="clear" w:pos="709"/>
          <w:tab w:val="left" w:pos="0" w:leader="none"/>
        </w:tabs>
        <w:suppressAutoHyphens w:val="true"/>
        <w:overflowPunct w:val="false"/>
        <w:bidi w:val="0"/>
        <w:spacing w:lineRule="auto" w:line="360" w:before="0" w:after="0"/>
        <w:ind w:firstLine="709" w:left="709"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GitHub Actions na implantação contínua;</w:t>
      </w:r>
    </w:p>
    <w:p>
      <w:pPr>
        <w:pStyle w:val="BodyText"/>
        <w:widowControl w:val="false"/>
        <w:numPr>
          <w:ilvl w:val="0"/>
          <w:numId w:val="2"/>
        </w:numPr>
        <w:tabs>
          <w:tab w:val="clear" w:pos="709"/>
          <w:tab w:val="left" w:pos="0" w:leader="none"/>
        </w:tabs>
        <w:suppressAutoHyphens w:val="true"/>
        <w:overflowPunct w:val="false"/>
        <w:bidi w:val="0"/>
        <w:spacing w:lineRule="auto" w:line="360" w:before="0" w:after="0"/>
        <w:ind w:firstLine="709" w:left="709"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Prometheus, Grafana e Loki no monitoramento de métricas e registros.</w:t>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Segundo Kimball e Ross (2013), a modelagem dimensional organiza os dados em tabelas fato, que registram os eventos mensuráveis do negócio, cercadas por dimensões que fornecem o contexto da análise. Essa estrutura favorece consultas analíticas simples e de bom desempenho, característica determinante para os painéis da plataforma. O código-fonte está disponível no repositório da equipe (DENARIUS DATA, 2026a).</w:t>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r>
    </w:p>
    <w:p>
      <w:pPr>
        <w:pStyle w:val="Heading2"/>
        <w:keepNext w:val="true"/>
        <w:widowControl w:val="false"/>
        <w:numPr>
          <w:ilvl w:val="1"/>
          <w:numId w:val="1"/>
        </w:numPr>
        <w:suppressAutoHyphens w:val="true"/>
        <w:overflowPunct w:val="false"/>
        <w:bidi w:val="0"/>
        <w:ind w:hanging="0" w:left="0"/>
        <w:jc w:val="left"/>
        <w:rPr>
          <w:rFonts w:eastAsia="Microsoft YaHei" w:cs="Arial"/>
          <w:kern w:val="2"/>
          <w:lang w:val="pt-BR" w:eastAsia="zh-CN" w:bidi="hi-IN"/>
        </w:rPr>
      </w:pPr>
      <w:r>
        <w:rPr>
          <w:rFonts w:eastAsia="Microsoft YaHei" w:cs="Arial"/>
          <w:kern w:val="2"/>
          <w:lang w:val="pt-BR" w:eastAsia="zh-CN" w:bidi="hi-IN"/>
        </w:rPr>
      </w:r>
    </w:p>
    <w:p>
      <w:pPr>
        <w:pStyle w:val="Heading2"/>
        <w:keepNext w:val="true"/>
        <w:widowControl w:val="false"/>
        <w:numPr>
          <w:ilvl w:val="1"/>
          <w:numId w:val="1"/>
        </w:numPr>
        <w:suppressAutoHyphens w:val="true"/>
        <w:overflowPunct w:val="false"/>
        <w:bidi w:val="0"/>
        <w:ind w:hanging="0" w:left="0"/>
        <w:jc w:val="left"/>
        <w:rPr>
          <w:rFonts w:eastAsia="Microsoft YaHei" w:cs="Arial"/>
          <w:kern w:val="2"/>
          <w:lang w:val="pt-BR" w:eastAsia="zh-CN" w:bidi="hi-IN"/>
        </w:rPr>
      </w:pPr>
      <w:r>
        <w:rPr>
          <w:rFonts w:eastAsia="Microsoft YaHei" w:cs="Arial"/>
          <w:kern w:val="2"/>
          <w:lang w:val="pt-BR" w:eastAsia="zh-CN" w:bidi="hi-IN"/>
        </w:rPr>
        <w:t>2.6 2026 – 2º semestre</w:t>
      </w:r>
    </w:p>
    <w:p>
      <w:pPr>
        <w:pStyle w:val="BodyText"/>
        <w:widowControl w:val="false"/>
        <w:suppressAutoHyphens w:val="true"/>
        <w:overflowPunct w:val="false"/>
        <w:bidi w:val="0"/>
        <w:spacing w:lineRule="auto" w:line="360" w:before="0" w:after="0"/>
        <w:ind w:firstLine="709" w:left="0" w:right="0"/>
        <w:jc w:val="both"/>
        <w:rPr/>
      </w:pPr>
      <w:r>
        <w:rPr>
          <w:rFonts w:eastAsia="Times New Roman" w:cs="Times New Roman" w:ascii="Times New Roman" w:hAnsi="Times New Roman"/>
          <w:color w:val="000000"/>
          <w:spacing w:val="0"/>
          <w:kern w:val="2"/>
          <w:sz w:val="24"/>
          <w:szCs w:val="24"/>
          <w:shd w:fill="auto" w:val="clear"/>
          <w:lang w:val="pt-BR" w:eastAsia="zh-CN" w:bidi="hi-IN"/>
        </w:rPr>
        <w:t>Desenvolvido no segundo semestre de 2026, o projeto tem como parceira a AKAER, empresa de engenharia do setor aeronáutico que lida com um grande volume de documentos técnicos, como normas, procedimentos internos, manuais, relatórios e documentos de fabricantes. A demanda decorre do custo do processo manual de gestão desse acervo. Cada documento precisa ser lido por um profissional, associado às normas e aos demais documentos relacionados já armazenados e etiquetado para facilitar buscas futuras, atividade que consome horas de trabalho e está sujeita a erros. Por envolver conteúdo sigiloso, o acervo não pode ser processado por serviços de inteligência artificial externos. A contribuição pretendida é reduzir o esforço manual de leitura, classificação e cruzamento de documentos, mantendo cada resposta auditável e fundamentada no próprio acervo da empresa.</w:t>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Neste projeto, a atuação concentrou-se exclusivamente na equipe de desenvolvimento, sem acúmulo de papel de gestão, com foco no back-end e na camada de inteligência artificial. A maior parte das funcionalidades do produto depende da recuperação de trechos do acervo. Por isso, coube a essa frente construir a base técnica sobre a qual as demais entregas foram desenvolvidas. O trabalho respeitou as decisões de produto definidas pela Product Owner, como a obrigatoriedade de citar a fonte em toda resposta e a proibição de registrar dados pessoais nos logs.</w:t>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A solução, desenvolvida pela equipe Denarius Data, recebeu o nome de AkaVision e consiste em uma plataforma de classificação e consulta de documentos técnicos executada inteiramente em infraestrutura local. O documento é enviado com seus metadados e passa por um fluxo de validação no qual quem realiza o envio não pode aprovar o próprio arquivo. Após a aprovação, o texto é extraído, dividido em trechos e convertido em vetores pelo modelo bge-m3, armazenados no PostgreSQL com a extensão pgvector. Sobre essa base, o usuário formula perguntas em linguagem natural e recebe respostas geradas por um modelo de linguagem executado por meio do Ollama, sempre acompanhadas da indicação do documento, da revisão e da página de origem. O acesso combina usuário, área e nível de sigilo — Público, Interno, Restrito e Confidencial. A conformidade com a Lei Geral de Proteção de Dados é tratada por meio de um banco de dados separado para informações pessoais, termos de uso versionados e registro de auditoria.</w:t>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Na primeira Sprint, foi construída a base do pipeline de geração aumentada por recuperação (RAG). Foram desenvolvidas rotinas para obter um acervo de normas técnicas públicas do EverySpec, extrair o texto dos arquivos PDF página a página, dividir o conteúdo em trechos com filtro de qualidade, gerar os vetores com o modelo bge-m3 e armazená-los no banco de dados. Em seguida, foi desenvolvido o endpoint de perguntas, que recupera os trechos mais relevantes, encaminha o contexto ao modelo de linguagem local e devolve a resposta com as fontes citadas. O endpoint também registra os tempos de busca e de geração, para o acompanhamento da meta de desempenho. Na segunda Sprint, foram implementados:</w:t>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a persistência do envio de documentos, com a validação dos dezesseis campos obrigatórios definidos pelo cliente e o controle de duplicidade por identificador e revisão;</w:t>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o processamento automático do documento aprovado, que o torna disponível para consulta pela inteligência artificial;</w:t>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o registro de auditoria exigido pela LGPD, gravado automaticamente sem armazenar dados pessoais.</w:t>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Também foi integrada a tela de perguntas da interface ao endpoint correspondente.</w:t>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As tecnologias empregadas são:</w:t>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Python e Django na construção da API;</w:t>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Vue.js e Vite na interface;</w:t>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PostgreSQL com a extensão pgvector no armazenamento do acervo e na busca vetorial;</w:t>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Ollama para a execução local dos modelos bge-m3 e Llama 3.2;</w:t>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PyMuPDF na extração de texto dos documentos;</w:t>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Docker na disponibilização de bancos de dados isolados para o acervo e para os dados pessoais.</w:t>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t>Segundo Lewis et al. (2020), a geração aumentada por recuperação combina um modelo de linguagem a um mecanismo de busca sobre uma base de documentos. Assim, as respostas são fundamentadas em conteúdo recuperado e suas fontes podem ser verificadas, princípio que sustenta a exigência de citação em todas as respostas da plataforma. O tratamento de dados pessoais segue as diretrizes da Lei nº 13.709/2018 (BRASIL, 2018). O código-fonte está disponível no repositório da equipe (DENARIUS DATA, 2026b).</w:t>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r>
    </w:p>
    <w:p>
      <w:pPr>
        <w:pStyle w:val="BodyText"/>
        <w:widowControl w:val="false"/>
        <w:suppressAutoHyphens w:val="true"/>
        <w:overflowPunct w:val="false"/>
        <w:bidi w:val="0"/>
        <w:spacing w:lineRule="auto" w:line="360" w:before="0" w:after="0"/>
        <w:ind w:firstLine="709" w:left="0" w:right="0"/>
        <w:jc w:val="both"/>
        <w:rPr>
          <w:rFonts w:ascii="Times New Roman" w:hAnsi="Times New Roman" w:eastAsia="Times New Roman" w:cs="Times New Roman"/>
          <w:color w:val="000000"/>
          <w:spacing w:val="0"/>
          <w:kern w:val="2"/>
          <w:sz w:val="24"/>
          <w:szCs w:val="24"/>
          <w:shd w:fill="auto" w:val="clear"/>
          <w:lang w:val="pt-BR" w:eastAsia="zh-CN" w:bidi="hi-IN"/>
        </w:rPr>
      </w:pPr>
      <w:r>
        <w:rPr>
          <w:rFonts w:eastAsia="Times New Roman" w:cs="Times New Roman" w:ascii="Times New Roman" w:hAnsi="Times New Roman"/>
          <w:color w:val="000000"/>
          <w:spacing w:val="0"/>
          <w:kern w:val="2"/>
          <w:sz w:val="24"/>
          <w:szCs w:val="24"/>
          <w:shd w:fill="auto" w:val="clear"/>
          <w:lang w:val="pt-BR" w:eastAsia="zh-CN" w:bidi="hi-IN"/>
        </w:rPr>
      </w:r>
      <w:r>
        <w:br w:type="page"/>
      </w:r>
    </w:p>
    <w:p>
      <w:pPr>
        <w:pStyle w:val="Normal"/>
        <w:bidi w:val="0"/>
        <w:spacing w:lineRule="auto" w:line="360" w:before="0" w:after="0"/>
        <w:ind w:hanging="0" w:left="0" w:right="0"/>
        <w:jc w:val="left"/>
        <w:rPr>
          <w:rFonts w:ascii="Times New Roman" w:hAnsi="Times New Roman" w:eastAsia="Times New Roman" w:cs="Times New Roman"/>
          <w:b/>
          <w:color w:val="000000"/>
          <w:spacing w:val="0"/>
          <w:sz w:val="28"/>
          <w:shd w:fill="auto" w:val="clear"/>
        </w:rPr>
      </w:pPr>
      <w:r>
        <w:rPr>
          <w:rFonts w:eastAsia="Times New Roman" w:cs="Times New Roman" w:ascii="Times New Roman" w:hAnsi="Times New Roman"/>
          <w:b/>
          <w:color w:val="000000"/>
          <w:spacing w:val="0"/>
          <w:sz w:val="28"/>
          <w:shd w:fill="auto" w:val="clear"/>
        </w:rPr>
      </w:r>
    </w:p>
    <w:p>
      <w:pPr>
        <w:pStyle w:val="Heading1"/>
        <w:numPr>
          <w:ilvl w:val="0"/>
          <w:numId w:val="1"/>
        </w:numPr>
        <w:bidi w:val="0"/>
        <w:ind w:hanging="0" w:left="0"/>
        <w:rPr>
          <w:rFonts w:ascii="Times New Roman" w:hAnsi="Times New Roman" w:eastAsia="Times New Roman" w:cs="Times New Roman"/>
          <w:b/>
          <w:color w:val="000000"/>
          <w:spacing w:val="0"/>
          <w:sz w:val="28"/>
          <w:shd w:fill="auto" w:val="clear"/>
        </w:rPr>
      </w:pPr>
      <w:bookmarkStart w:id="7" w:name="__RefHeading___Toc308_3906266389"/>
      <w:bookmarkEnd w:id="7"/>
      <w:r>
        <w:rPr/>
        <w:t>3. CONSIDERAÇÕES FINAIS</w:t>
      </w:r>
    </w:p>
    <w:p>
      <w:pPr>
        <w:pStyle w:val="Normal"/>
        <w:bidi w:val="0"/>
        <w:spacing w:lineRule="auto" w:line="360" w:before="0" w:after="0"/>
        <w:ind w:firstLine="709"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A trajetória acadêmica registrada neste portfólio evidencia uma progressão consistente entre os projetos de Aprendizagem por Projetos Integrados. O percurso teve início com o desenvolvimento de interfaces e a facilitação do processo ágil, no papel de Scrum Master, e avançou para a definição de requisitos, a priorização de backlog junto ao cliente e a participação em decisões de arquitetura, no papel de Product Owner. Essa evolução acompanhou o próprio aumento da complexidade das demandas, que partiram de um site educacional e chegaram a um sistema de monitoramento urbano com controle de acesso por perfil e alertas automáticos.</w:t>
      </w:r>
    </w:p>
    <w:p>
      <w:pPr>
        <w:pStyle w:val="Normal"/>
        <w:bidi w:val="0"/>
        <w:spacing w:lineRule="auto" w:line="360" w:before="0" w:after="0"/>
        <w:ind w:firstLine="709"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 xml:space="preserve">Entre as principais contribuições dos projetos, destaca-se o desenvolvimento da capacidade de trabalho em equipe sob a estrutura do SCRUM, com responsabilidades formalmente distribuídas e prazos definidos por Sprint. O contato direto com clientes reais exigiu a habilidade de conduzir o levantamento de requisitos, de traduzir necessidades expressas em linguagem de negócio para User Stories com critérios de aceitação verificáveis e de negociar prioridades diante de restrições de prazo. No plano técnico, a passagem por diferentes ecossistemas — Python, Java, Node.js, React, Vue.js, MySQL e Oracle — consolidou a compreensão de que a escolha tecnológica deve responder ao problema, e não o contrário.  </w:t>
      </w:r>
    </w:p>
    <w:p>
      <w:pPr>
        <w:pStyle w:val="Normal"/>
        <w:bidi w:val="0"/>
        <w:spacing w:lineRule="auto" w:line="360" w:before="0" w:after="0"/>
        <w:ind w:firstLine="709"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Os desafios enfrentados foram igualmente formativos. A organização do repositório e a separação de camadas, tratadas ainda no primeiro projeto, revelaram o custo de negligenciar a manutenibilidade do código. A integração de um modelo de linguagem executado localmente, no segundo projeto, exigiu compreender o fluxo completo entre extração de texto, envio de contexto e devolução da resposta. A alteração de escopo ocorrida durante a terceira Sprint do último projeto demandou reordenar o backlog sem comprometer as entregas já acordadas com o cliente. Em todos os casos, a solução passou por decisões colaborativas e pelo uso disciplinado das cerimônias ágeis.</w:t>
      </w:r>
    </w:p>
    <w:p>
      <w:pPr>
        <w:pStyle w:val="Normal"/>
        <w:bidi w:val="0"/>
        <w:spacing w:lineRule="auto" w:line="360" w:before="0" w:after="0"/>
        <w:ind w:firstLine="709"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t xml:space="preserve">Conclui-se que as práticas integradoras cumpriram papel central na formação técnica, acadêmica e pessoal, ao aproximar o ambiente de sala de aula das condições reais de trabalho em desenvolvimento de software. A experiência de conduzir projetos completos, do levantamento de requisitos à entrega validada, constitui base sólida para a atuação profissional e para a continuidade do aprendizado, orientada ao aprofundamento em soluções de inteligência artificial executadas em infraestrutura local e aplicadas ao desenvolvimento corporativo. </w:t>
      </w:r>
      <w:r>
        <w:br w:type="page"/>
      </w:r>
    </w:p>
    <w:p>
      <w:pPr>
        <w:pStyle w:val="Heading1"/>
        <w:numPr>
          <w:ilvl w:val="0"/>
          <w:numId w:val="1"/>
        </w:numPr>
        <w:bidi w:val="0"/>
        <w:spacing w:before="0" w:after="120"/>
        <w:ind w:hanging="0" w:left="0"/>
        <w:rPr>
          <w:rFonts w:ascii="Times New Roman" w:hAnsi="Times New Roman" w:eastAsia="Times New Roman" w:cs="Times New Roman"/>
          <w:b/>
          <w:color w:val="000000"/>
          <w:spacing w:val="0"/>
          <w:sz w:val="28"/>
          <w:shd w:fill="auto" w:val="clear"/>
        </w:rPr>
      </w:pPr>
      <w:bookmarkStart w:id="8" w:name="__RefHeading___Toc310_3906266389"/>
      <w:bookmarkEnd w:id="8"/>
      <w:r>
        <w:rPr/>
        <w:t>REFERÊNCIAS BIBLIOGRÁFICAS</w:t>
      </w:r>
    </w:p>
    <w:p>
      <w:pPr>
        <w:pStyle w:val="Normal"/>
        <w:bidi w:val="0"/>
        <w:spacing w:lineRule="auto" w:line="360"/>
        <w:ind w:firstLine="706" w:left="0" w:right="0"/>
        <w:jc w:val="both"/>
        <w:rPr/>
      </w:pPr>
      <w:r>
        <w:rPr>
          <w:rFonts w:eastAsia="Times New Roman" w:cs="Times New Roman" w:ascii="Times New Roman" w:hAnsi="Times New Roman"/>
          <w:color w:val="000000"/>
          <w:spacing w:val="0"/>
          <w:sz w:val="24"/>
          <w:shd w:fill="auto" w:val="clear"/>
        </w:rPr>
        <w:t xml:space="preserve">BRASIL. Lei nº 13.709, de 14 de agosto de 2018. Lei Geral de Proteção de Dados Pessoais (LGPD). </w:t>
      </w:r>
      <w:r>
        <w:rPr>
          <w:rStyle w:val="Strong"/>
          <w:rFonts w:eastAsia="Times New Roman" w:cs="Times New Roman" w:ascii="Times New Roman" w:hAnsi="Times New Roman"/>
          <w:color w:val="000000"/>
          <w:spacing w:val="0"/>
          <w:sz w:val="24"/>
          <w:shd w:fill="auto" w:val="clear"/>
        </w:rPr>
        <w:t>Diário Oficial da União</w:t>
      </w:r>
      <w:r>
        <w:rPr>
          <w:rFonts w:eastAsia="Times New Roman" w:cs="Times New Roman" w:ascii="Times New Roman" w:hAnsi="Times New Roman"/>
          <w:color w:val="000000"/>
          <w:spacing w:val="0"/>
          <w:sz w:val="24"/>
          <w:shd w:fill="auto" w:val="clear"/>
        </w:rPr>
        <w:t>, Brasília, DF, 15 ago. 2018. Disponível em: https://www.planalto.gov.br/ccivil_03/_ato2015-2018/2018/lei/l13709.htm</w:t>
      </w:r>
      <w:r>
        <w:rPr>
          <w:rFonts w:eastAsia="Times New Roman" w:cs="Times New Roman" w:ascii="Times New Roman" w:hAnsi="Times New Roman"/>
          <w:color w:val="000000"/>
          <w:spacing w:val="0"/>
          <w:sz w:val="24"/>
          <w:shd w:fill="auto" w:val="clear"/>
        </w:rPr>
        <w:t>l</w:t>
      </w:r>
      <w:r>
        <w:rPr>
          <w:rFonts w:eastAsia="Times New Roman" w:cs="Times New Roman" w:ascii="Times New Roman" w:hAnsi="Times New Roman"/>
          <w:color w:val="000000"/>
          <w:spacing w:val="0"/>
          <w:sz w:val="24"/>
          <w:shd w:fill="auto" w:val="clear"/>
        </w:rPr>
        <w:t>. Acesso em: 20 out. 2026.</w:t>
      </w:r>
    </w:p>
    <w:p>
      <w:pPr>
        <w:pStyle w:val="Normal"/>
        <w:bidi w:val="0"/>
        <w:spacing w:lineRule="auto" w:line="360"/>
        <w:ind w:firstLine="706" w:left="0" w:right="0"/>
        <w:jc w:val="both"/>
        <w:rPr/>
      </w:pPr>
      <w:r>
        <w:rPr>
          <w:rFonts w:eastAsia="Times New Roman" w:cs="Times New Roman" w:ascii="Times New Roman" w:hAnsi="Times New Roman"/>
          <w:color w:val="000000"/>
          <w:spacing w:val="0"/>
          <w:sz w:val="24"/>
          <w:shd w:fill="auto" w:val="clear"/>
        </w:rPr>
        <w:t xml:space="preserve">BYTE BENDERS. </w:t>
      </w:r>
      <w:r>
        <w:rPr>
          <w:rStyle w:val="Strong"/>
          <w:rFonts w:eastAsia="Times New Roman" w:cs="Times New Roman" w:ascii="Times New Roman" w:hAnsi="Times New Roman"/>
          <w:color w:val="000000"/>
          <w:spacing w:val="0"/>
          <w:sz w:val="24"/>
          <w:shd w:fill="auto" w:val="clear"/>
        </w:rPr>
        <w:t>API – 2º semestre de 2023</w:t>
      </w:r>
      <w:r>
        <w:rPr>
          <w:rFonts w:eastAsia="Times New Roman" w:cs="Times New Roman" w:ascii="Times New Roman" w:hAnsi="Times New Roman"/>
          <w:color w:val="000000"/>
          <w:spacing w:val="0"/>
          <w:sz w:val="24"/>
          <w:shd w:fill="auto" w:val="clear"/>
        </w:rPr>
        <w:t>. GitHub, 2023. Disponível em: https://github.com/Byte-Benders-Fatec/api-2sem-2023. Acesso em: 4 set. 2026.</w:t>
      </w:r>
    </w:p>
    <w:p>
      <w:pPr>
        <w:pStyle w:val="Normal"/>
        <w:bidi w:val="0"/>
        <w:spacing w:lineRule="auto" w:line="360"/>
        <w:ind w:firstLine="706" w:left="0" w:right="0"/>
        <w:jc w:val="both"/>
        <w:rPr/>
      </w:pPr>
      <w:r>
        <w:rPr>
          <w:rFonts w:eastAsia="Times New Roman" w:cs="Times New Roman" w:ascii="Times New Roman" w:hAnsi="Times New Roman"/>
          <w:color w:val="000000"/>
          <w:spacing w:val="0"/>
          <w:sz w:val="24"/>
          <w:shd w:fill="auto" w:val="clear"/>
        </w:rPr>
        <w:t xml:space="preserve">BYTE BENDERS. </w:t>
      </w:r>
      <w:r>
        <w:rPr>
          <w:rStyle w:val="Strong"/>
          <w:rFonts w:eastAsia="Times New Roman" w:cs="Times New Roman" w:ascii="Times New Roman" w:hAnsi="Times New Roman"/>
          <w:color w:val="000000"/>
          <w:spacing w:val="0"/>
          <w:sz w:val="24"/>
          <w:shd w:fill="auto" w:val="clear"/>
        </w:rPr>
        <w:t>API – 1º semestre de 2024</w:t>
      </w:r>
      <w:r>
        <w:rPr>
          <w:rFonts w:eastAsia="Times New Roman" w:cs="Times New Roman" w:ascii="Times New Roman" w:hAnsi="Times New Roman"/>
          <w:color w:val="000000"/>
          <w:spacing w:val="0"/>
          <w:sz w:val="24"/>
          <w:shd w:fill="auto" w:val="clear"/>
        </w:rPr>
        <w:t>. GitHub, 2024a. Disponível em: https://github.com/Byte-Benders-Fatec/api-1sem-2024. Acesso em: 4 set. 2026.</w:t>
      </w:r>
    </w:p>
    <w:p>
      <w:pPr>
        <w:pStyle w:val="Normal"/>
        <w:bidi w:val="0"/>
        <w:spacing w:lineRule="auto" w:line="360"/>
        <w:ind w:firstLine="706" w:left="0" w:right="0"/>
        <w:jc w:val="both"/>
        <w:rPr/>
      </w:pPr>
      <w:r>
        <w:rPr>
          <w:rFonts w:eastAsia="Times New Roman" w:cs="Times New Roman" w:ascii="Times New Roman" w:hAnsi="Times New Roman"/>
          <w:color w:val="000000"/>
          <w:spacing w:val="0"/>
          <w:sz w:val="24"/>
          <w:shd w:fill="auto" w:val="clear"/>
        </w:rPr>
        <w:t xml:space="preserve">BYTE BENDERS. </w:t>
      </w:r>
      <w:r>
        <w:rPr>
          <w:rStyle w:val="Strong"/>
          <w:rFonts w:eastAsia="Times New Roman" w:cs="Times New Roman" w:ascii="Times New Roman" w:hAnsi="Times New Roman"/>
          <w:color w:val="000000"/>
          <w:spacing w:val="0"/>
          <w:sz w:val="24"/>
          <w:shd w:fill="auto" w:val="clear"/>
        </w:rPr>
        <w:t>API – 2º semestre de 2024</w:t>
      </w:r>
      <w:r>
        <w:rPr>
          <w:rFonts w:eastAsia="Times New Roman" w:cs="Times New Roman" w:ascii="Times New Roman" w:hAnsi="Times New Roman"/>
          <w:color w:val="000000"/>
          <w:spacing w:val="0"/>
          <w:sz w:val="24"/>
          <w:shd w:fill="auto" w:val="clear"/>
        </w:rPr>
        <w:t>. GitHub, 2024b. Disponível em: https://github.com/Byte-Benders-Fatec/api-2sem-2024. Acesso em: 4 set. 2026.</w:t>
      </w:r>
    </w:p>
    <w:p>
      <w:pPr>
        <w:pStyle w:val="Normal"/>
        <w:bidi w:val="0"/>
        <w:spacing w:lineRule="auto" w:line="360"/>
        <w:ind w:firstLine="706" w:left="0" w:right="0"/>
        <w:jc w:val="both"/>
        <w:rPr/>
      </w:pPr>
      <w:r>
        <w:rPr>
          <w:rFonts w:eastAsia="Times New Roman" w:cs="Times New Roman" w:ascii="Times New Roman" w:hAnsi="Times New Roman"/>
          <w:color w:val="000000"/>
          <w:spacing w:val="0"/>
          <w:sz w:val="24"/>
          <w:shd w:fill="auto" w:val="clear"/>
        </w:rPr>
        <w:t xml:space="preserve">DEITEL, Paul; DEITEL, Harvey. </w:t>
      </w:r>
      <w:r>
        <w:rPr>
          <w:rStyle w:val="Strong"/>
          <w:rFonts w:eastAsia="Times New Roman" w:cs="Times New Roman" w:ascii="Times New Roman" w:hAnsi="Times New Roman"/>
          <w:color w:val="000000"/>
          <w:spacing w:val="0"/>
          <w:sz w:val="24"/>
          <w:shd w:fill="auto" w:val="clear"/>
        </w:rPr>
        <w:t>Java</w:t>
      </w:r>
      <w:r>
        <w:rPr>
          <w:rFonts w:eastAsia="Times New Roman" w:cs="Times New Roman" w:ascii="Times New Roman" w:hAnsi="Times New Roman"/>
          <w:color w:val="000000"/>
          <w:spacing w:val="0"/>
          <w:sz w:val="24"/>
          <w:shd w:fill="auto" w:val="clear"/>
        </w:rPr>
        <w:t>: como programar. 10. ed. São Paulo: Pearson Education do Brasil, 2016.</w:t>
      </w:r>
    </w:p>
    <w:p>
      <w:pPr>
        <w:pStyle w:val="Normal"/>
        <w:bidi w:val="0"/>
        <w:spacing w:lineRule="auto" w:line="360"/>
        <w:ind w:firstLine="706" w:left="0" w:right="0"/>
        <w:jc w:val="both"/>
        <w:rPr/>
      </w:pPr>
      <w:r>
        <w:rPr>
          <w:rFonts w:eastAsia="Times New Roman" w:cs="Times New Roman" w:ascii="Times New Roman" w:hAnsi="Times New Roman"/>
          <w:color w:val="000000"/>
          <w:spacing w:val="0"/>
          <w:sz w:val="24"/>
          <w:shd w:fill="auto" w:val="clear"/>
        </w:rPr>
        <w:t xml:space="preserve">DENARIUS DATA. </w:t>
      </w:r>
      <w:r>
        <w:rPr>
          <w:rStyle w:val="Strong"/>
          <w:rFonts w:eastAsia="Times New Roman" w:cs="Times New Roman" w:ascii="Times New Roman" w:hAnsi="Times New Roman"/>
          <w:color w:val="000000"/>
          <w:spacing w:val="0"/>
          <w:sz w:val="24"/>
          <w:shd w:fill="auto" w:val="clear"/>
        </w:rPr>
        <w:t>API – 2º semestre de 2025</w:t>
      </w:r>
      <w:r>
        <w:rPr>
          <w:rFonts w:eastAsia="Times New Roman" w:cs="Times New Roman" w:ascii="Times New Roman" w:hAnsi="Times New Roman"/>
          <w:color w:val="000000"/>
          <w:spacing w:val="0"/>
          <w:sz w:val="24"/>
          <w:shd w:fill="auto" w:val="clear"/>
        </w:rPr>
        <w:t>. GitHub, 2025. Disponível em: https://github.com/DenariusData/API-4SEM. Acesso em: 5 out. 2026.</w:t>
      </w:r>
    </w:p>
    <w:p>
      <w:pPr>
        <w:pStyle w:val="Normal"/>
        <w:bidi w:val="0"/>
        <w:spacing w:lineRule="auto" w:line="360"/>
        <w:ind w:firstLine="706" w:left="0" w:right="0"/>
        <w:jc w:val="both"/>
        <w:rPr/>
      </w:pPr>
      <w:r>
        <w:rPr>
          <w:rFonts w:eastAsia="Times New Roman" w:cs="Times New Roman" w:ascii="Times New Roman" w:hAnsi="Times New Roman"/>
          <w:color w:val="000000"/>
          <w:spacing w:val="0"/>
          <w:sz w:val="24"/>
          <w:shd w:fill="auto" w:val="clear"/>
        </w:rPr>
        <w:t xml:space="preserve">DENARIUS DATA. </w:t>
      </w:r>
      <w:r>
        <w:rPr>
          <w:rStyle w:val="Strong"/>
          <w:rFonts w:eastAsia="Times New Roman" w:cs="Times New Roman" w:ascii="Times New Roman" w:hAnsi="Times New Roman"/>
          <w:color w:val="000000"/>
          <w:spacing w:val="0"/>
          <w:sz w:val="24"/>
          <w:shd w:fill="auto" w:val="clear"/>
        </w:rPr>
        <w:t>API – 1º semestre de 2026</w:t>
      </w:r>
      <w:r>
        <w:rPr>
          <w:rFonts w:eastAsia="Times New Roman" w:cs="Times New Roman" w:ascii="Times New Roman" w:hAnsi="Times New Roman"/>
          <w:color w:val="000000"/>
          <w:spacing w:val="0"/>
          <w:sz w:val="24"/>
          <w:shd w:fill="auto" w:val="clear"/>
        </w:rPr>
        <w:t>. GitHub, 2026a. Disponível em: https://github.com/DenariusData/API-5SEM. Acesso em: 20 out. 2026.</w:t>
      </w:r>
    </w:p>
    <w:p>
      <w:pPr>
        <w:pStyle w:val="Normal"/>
        <w:bidi w:val="0"/>
        <w:spacing w:lineRule="auto" w:line="360"/>
        <w:ind w:firstLine="706" w:left="0" w:right="0"/>
        <w:jc w:val="both"/>
        <w:rPr/>
      </w:pPr>
      <w:r>
        <w:rPr>
          <w:rFonts w:eastAsia="Times New Roman" w:cs="Times New Roman" w:ascii="Times New Roman" w:hAnsi="Times New Roman"/>
          <w:color w:val="000000"/>
          <w:spacing w:val="0"/>
          <w:sz w:val="24"/>
          <w:shd w:fill="auto" w:val="clear"/>
        </w:rPr>
        <w:t xml:space="preserve">DENARIUS DATA. </w:t>
      </w:r>
      <w:r>
        <w:rPr>
          <w:rStyle w:val="Strong"/>
          <w:rFonts w:eastAsia="Times New Roman" w:cs="Times New Roman" w:ascii="Times New Roman" w:hAnsi="Times New Roman"/>
          <w:color w:val="000000"/>
          <w:spacing w:val="0"/>
          <w:sz w:val="24"/>
          <w:shd w:fill="auto" w:val="clear"/>
        </w:rPr>
        <w:t>API – 2º semestre de 2026</w:t>
      </w:r>
      <w:r>
        <w:rPr>
          <w:rFonts w:eastAsia="Times New Roman" w:cs="Times New Roman" w:ascii="Times New Roman" w:hAnsi="Times New Roman"/>
          <w:color w:val="000000"/>
          <w:spacing w:val="0"/>
          <w:sz w:val="24"/>
          <w:shd w:fill="auto" w:val="clear"/>
        </w:rPr>
        <w:t>. GitHub, 2026b. Disponível em: https://github.com/DenariusData/API-6SEM. Acesso em: 20 out. 2026.</w:t>
      </w:r>
    </w:p>
    <w:p>
      <w:pPr>
        <w:pStyle w:val="Normal"/>
        <w:bidi w:val="0"/>
        <w:spacing w:lineRule="auto" w:line="360"/>
        <w:ind w:firstLine="706" w:left="0" w:right="0"/>
        <w:jc w:val="both"/>
        <w:rPr/>
      </w:pPr>
      <w:r>
        <w:rPr>
          <w:rFonts w:eastAsia="Times New Roman" w:cs="Times New Roman" w:ascii="Times New Roman" w:hAnsi="Times New Roman"/>
          <w:color w:val="000000"/>
          <w:spacing w:val="0"/>
          <w:sz w:val="24"/>
          <w:shd w:fill="auto" w:val="clear"/>
        </w:rPr>
        <w:t xml:space="preserve">ELMASRI, Ramez; NAVATHE, Shamkant B. </w:t>
      </w:r>
      <w:r>
        <w:rPr>
          <w:rStyle w:val="Strong"/>
          <w:rFonts w:eastAsia="Times New Roman" w:cs="Times New Roman" w:ascii="Times New Roman" w:hAnsi="Times New Roman"/>
          <w:color w:val="000000"/>
          <w:spacing w:val="0"/>
          <w:sz w:val="24"/>
          <w:shd w:fill="auto" w:val="clear"/>
        </w:rPr>
        <w:t>Sistemas de banco de dados</w:t>
      </w:r>
      <w:r>
        <w:rPr>
          <w:rFonts w:eastAsia="Times New Roman" w:cs="Times New Roman" w:ascii="Times New Roman" w:hAnsi="Times New Roman"/>
          <w:color w:val="000000"/>
          <w:spacing w:val="0"/>
          <w:sz w:val="24"/>
          <w:shd w:fill="auto" w:val="clear"/>
        </w:rPr>
        <w:t>. 7. ed. São Paulo: Pearson Education do Brasil, 2019.</w:t>
      </w:r>
    </w:p>
    <w:p>
      <w:pPr>
        <w:pStyle w:val="Normal"/>
        <w:bidi w:val="0"/>
        <w:spacing w:lineRule="auto" w:line="360"/>
        <w:ind w:firstLine="706" w:left="0" w:right="0"/>
        <w:jc w:val="both"/>
        <w:rPr/>
      </w:pPr>
      <w:r>
        <w:rPr>
          <w:rFonts w:eastAsia="Times New Roman" w:cs="Times New Roman" w:ascii="Times New Roman" w:hAnsi="Times New Roman"/>
          <w:color w:val="000000"/>
          <w:spacing w:val="0"/>
          <w:sz w:val="24"/>
          <w:shd w:fill="auto" w:val="clear"/>
        </w:rPr>
        <w:t xml:space="preserve">KIMBALL, Ralph; ROSS, Margy. </w:t>
      </w:r>
      <w:r>
        <w:rPr>
          <w:rStyle w:val="Strong"/>
          <w:rFonts w:eastAsia="Times New Roman" w:cs="Times New Roman" w:ascii="Times New Roman" w:hAnsi="Times New Roman"/>
          <w:color w:val="000000"/>
          <w:spacing w:val="0"/>
          <w:sz w:val="24"/>
          <w:shd w:fill="auto" w:val="clear"/>
        </w:rPr>
        <w:t>The data warehouse toolkit</w:t>
      </w:r>
      <w:r>
        <w:rPr>
          <w:rFonts w:eastAsia="Times New Roman" w:cs="Times New Roman" w:ascii="Times New Roman" w:hAnsi="Times New Roman"/>
          <w:color w:val="000000"/>
          <w:spacing w:val="0"/>
          <w:sz w:val="24"/>
          <w:shd w:fill="auto" w:val="clear"/>
        </w:rPr>
        <w:t>: the definitive guide to dimensional modeling. 3. ed. Indianapolis: Wiley, 2013.</w:t>
      </w:r>
    </w:p>
    <w:p>
      <w:pPr>
        <w:pStyle w:val="Normal"/>
        <w:bidi w:val="0"/>
        <w:spacing w:lineRule="auto" w:line="360"/>
        <w:ind w:firstLine="706" w:left="0" w:right="0"/>
        <w:jc w:val="both"/>
        <w:rPr/>
      </w:pPr>
      <w:r>
        <w:rPr>
          <w:rFonts w:eastAsia="Times New Roman" w:cs="Times New Roman" w:ascii="Times New Roman" w:hAnsi="Times New Roman"/>
          <w:color w:val="000000"/>
          <w:spacing w:val="0"/>
          <w:sz w:val="24"/>
          <w:shd w:fill="auto" w:val="clear"/>
        </w:rPr>
        <w:t xml:space="preserve">LEWIS, Patrick </w:t>
      </w:r>
      <w:r>
        <w:rPr>
          <w:rStyle w:val="Emphasis"/>
          <w:rFonts w:eastAsia="Times New Roman" w:cs="Times New Roman" w:ascii="Times New Roman" w:hAnsi="Times New Roman"/>
          <w:color w:val="000000"/>
          <w:spacing w:val="0"/>
          <w:sz w:val="24"/>
          <w:shd w:fill="auto" w:val="clear"/>
        </w:rPr>
        <w:t>et al</w:t>
      </w:r>
      <w:r>
        <w:rPr>
          <w:rFonts w:eastAsia="Times New Roman" w:cs="Times New Roman" w:ascii="Times New Roman" w:hAnsi="Times New Roman"/>
          <w:color w:val="000000"/>
          <w:spacing w:val="0"/>
          <w:sz w:val="24"/>
          <w:shd w:fill="auto" w:val="clear"/>
        </w:rPr>
        <w:t xml:space="preserve">. Retrieval-augmented generation for knowledge-intensive NLP tasks. </w:t>
      </w:r>
      <w:r>
        <w:rPr>
          <w:rStyle w:val="Emphasis"/>
          <w:rFonts w:eastAsia="Times New Roman" w:cs="Times New Roman" w:ascii="Times New Roman" w:hAnsi="Times New Roman"/>
          <w:color w:val="000000"/>
          <w:spacing w:val="0"/>
          <w:sz w:val="24"/>
          <w:shd w:fill="auto" w:val="clear"/>
        </w:rPr>
        <w:t>In</w:t>
      </w:r>
      <w:r>
        <w:rPr>
          <w:rFonts w:eastAsia="Times New Roman" w:cs="Times New Roman" w:ascii="Times New Roman" w:hAnsi="Times New Roman"/>
          <w:color w:val="000000"/>
          <w:spacing w:val="0"/>
          <w:sz w:val="24"/>
          <w:shd w:fill="auto" w:val="clear"/>
        </w:rPr>
        <w:t xml:space="preserve">: ADVANCES IN NEURAL INFORMATION PROCESSING SYSTEMS, 33., 2020. </w:t>
      </w:r>
      <w:r>
        <w:rPr>
          <w:rStyle w:val="Strong"/>
          <w:rFonts w:eastAsia="Times New Roman" w:cs="Times New Roman" w:ascii="Times New Roman" w:hAnsi="Times New Roman"/>
          <w:color w:val="000000"/>
          <w:spacing w:val="0"/>
          <w:sz w:val="24"/>
          <w:shd w:fill="auto" w:val="clear"/>
        </w:rPr>
        <w:t>Proceedings</w:t>
      </w:r>
      <w:r>
        <w:rPr>
          <w:rFonts w:eastAsia="Times New Roman" w:cs="Times New Roman" w:ascii="Times New Roman" w:hAnsi="Times New Roman"/>
          <w:color w:val="000000"/>
          <w:spacing w:val="0"/>
          <w:sz w:val="24"/>
          <w:shd w:fill="auto" w:val="clear"/>
        </w:rPr>
        <w:t xml:space="preserve"> […]. Red Hook: Curran Associates, 2020. p. 9459-9474.</w:t>
      </w:r>
    </w:p>
    <w:p>
      <w:pPr>
        <w:pStyle w:val="Normal"/>
        <w:bidi w:val="0"/>
        <w:spacing w:lineRule="auto" w:line="360"/>
        <w:ind w:firstLine="706" w:left="0" w:right="0"/>
        <w:jc w:val="both"/>
        <w:rPr/>
      </w:pPr>
      <w:r>
        <w:rPr>
          <w:rFonts w:eastAsia="Times New Roman" w:cs="Times New Roman" w:ascii="Times New Roman" w:hAnsi="Times New Roman"/>
          <w:color w:val="000000"/>
          <w:spacing w:val="0"/>
          <w:sz w:val="24"/>
          <w:shd w:fill="auto" w:val="clear"/>
        </w:rPr>
        <w:t xml:space="preserve">MENEZES, Nilo Ney Coutinho. </w:t>
      </w:r>
      <w:r>
        <w:rPr>
          <w:rStyle w:val="Strong"/>
          <w:rFonts w:eastAsia="Times New Roman" w:cs="Times New Roman" w:ascii="Times New Roman" w:hAnsi="Times New Roman"/>
          <w:color w:val="000000"/>
          <w:spacing w:val="0"/>
          <w:sz w:val="24"/>
          <w:shd w:fill="auto" w:val="clear"/>
        </w:rPr>
        <w:t>Introdução à programação com Python</w:t>
      </w:r>
      <w:r>
        <w:rPr>
          <w:rFonts w:eastAsia="Times New Roman" w:cs="Times New Roman" w:ascii="Times New Roman" w:hAnsi="Times New Roman"/>
          <w:color w:val="000000"/>
          <w:spacing w:val="0"/>
          <w:sz w:val="24"/>
          <w:shd w:fill="auto" w:val="clear"/>
        </w:rPr>
        <w:t>. 4. ed. São Paulo: Novatec, 2024.</w:t>
      </w:r>
    </w:p>
    <w:p>
      <w:pPr>
        <w:pStyle w:val="Normal"/>
        <w:bidi w:val="0"/>
        <w:spacing w:lineRule="auto" w:line="360"/>
        <w:ind w:firstLine="706" w:left="0" w:right="0"/>
        <w:jc w:val="both"/>
        <w:rPr/>
      </w:pPr>
      <w:r>
        <w:rPr>
          <w:rFonts w:eastAsia="Times New Roman" w:cs="Times New Roman" w:ascii="Times New Roman" w:hAnsi="Times New Roman"/>
          <w:color w:val="000000"/>
          <w:spacing w:val="0"/>
          <w:sz w:val="24"/>
          <w:shd w:fill="auto" w:val="clear"/>
        </w:rPr>
        <w:t xml:space="preserve">SCHWABER, Ken; SUTHERLAND, Jeff. </w:t>
      </w:r>
      <w:r>
        <w:rPr>
          <w:rStyle w:val="Strong"/>
          <w:rFonts w:eastAsia="Times New Roman" w:cs="Times New Roman" w:ascii="Times New Roman" w:hAnsi="Times New Roman"/>
          <w:color w:val="000000"/>
          <w:spacing w:val="0"/>
          <w:sz w:val="24"/>
          <w:shd w:fill="auto" w:val="clear"/>
        </w:rPr>
        <w:t>O Guia do Scrum</w:t>
      </w:r>
      <w:r>
        <w:rPr>
          <w:rFonts w:eastAsia="Times New Roman" w:cs="Times New Roman" w:ascii="Times New Roman" w:hAnsi="Times New Roman"/>
          <w:color w:val="000000"/>
          <w:spacing w:val="0"/>
          <w:sz w:val="24"/>
          <w:shd w:fill="auto" w:val="clear"/>
        </w:rPr>
        <w:t xml:space="preserve">: o guia definitivo para o Scrum: as regras do jogo. Scrum.org, 2020. Disponível em: </w:t>
      </w:r>
      <w:hyperlink r:id="rId5" w:tgtFrame="_blank">
        <w:r>
          <w:rPr>
            <w:rStyle w:val="Hyperlink"/>
            <w:rFonts w:eastAsia="Times New Roman" w:cs="Times New Roman" w:ascii="Times New Roman" w:hAnsi="Times New Roman"/>
            <w:color w:val="000000"/>
            <w:spacing w:val="0"/>
            <w:sz w:val="24"/>
            <w:shd w:fill="auto" w:val="clear"/>
          </w:rPr>
          <w:t>https://scrumguides.org/</w:t>
        </w:r>
      </w:hyperlink>
      <w:r>
        <w:rPr>
          <w:rFonts w:eastAsia="Times New Roman" w:cs="Times New Roman" w:ascii="Times New Roman" w:hAnsi="Times New Roman"/>
          <w:color w:val="000000"/>
          <w:spacing w:val="0"/>
          <w:sz w:val="24"/>
          <w:shd w:fill="auto" w:val="clear"/>
        </w:rPr>
        <w:t>. Acesso em: 5 out. 2026.</w:t>
      </w:r>
    </w:p>
    <w:p>
      <w:pPr>
        <w:pStyle w:val="Normal"/>
        <w:bidi w:val="0"/>
        <w:spacing w:lineRule="auto" w:line="360"/>
        <w:ind w:firstLine="706" w:left="0" w:right="0"/>
        <w:jc w:val="both"/>
        <w:rPr/>
      </w:pPr>
      <w:r>
        <w:rPr>
          <w:rFonts w:eastAsia="Times New Roman" w:cs="Times New Roman" w:ascii="Times New Roman" w:hAnsi="Times New Roman"/>
          <w:color w:val="000000"/>
          <w:spacing w:val="0"/>
          <w:sz w:val="24"/>
          <w:shd w:fill="auto" w:val="clear"/>
        </w:rPr>
        <w:t xml:space="preserve">SUTHERLAND, Jeff. </w:t>
      </w:r>
      <w:r>
        <w:rPr>
          <w:rStyle w:val="Strong"/>
          <w:rFonts w:eastAsia="Times New Roman" w:cs="Times New Roman" w:ascii="Times New Roman" w:hAnsi="Times New Roman"/>
          <w:color w:val="000000"/>
          <w:spacing w:val="0"/>
          <w:sz w:val="24"/>
          <w:shd w:fill="auto" w:val="clear"/>
        </w:rPr>
        <w:t>Scrum</w:t>
      </w:r>
      <w:r>
        <w:rPr>
          <w:rFonts w:eastAsia="Times New Roman" w:cs="Times New Roman" w:ascii="Times New Roman" w:hAnsi="Times New Roman"/>
          <w:color w:val="000000"/>
          <w:spacing w:val="0"/>
          <w:sz w:val="24"/>
          <w:shd w:fill="auto" w:val="clear"/>
        </w:rPr>
        <w:t>: a arte de fazer o dobro do trabalho na metade do tempo. Tradução de Nina Lua. São Paulo: LeYa, 2016.</w:t>
      </w:r>
    </w:p>
    <w:p>
      <w:pPr>
        <w:pStyle w:val="Normal"/>
        <w:bidi w:val="0"/>
        <w:spacing w:lineRule="auto" w:line="360"/>
        <w:ind w:firstLine="706"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r>
    </w:p>
    <w:p>
      <w:pPr>
        <w:pStyle w:val="Normal"/>
        <w:bidi w:val="0"/>
        <w:spacing w:lineRule="auto" w:line="360" w:before="0" w:after="0"/>
        <w:ind w:firstLine="706"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r>
    </w:p>
    <w:p>
      <w:pPr>
        <w:pStyle w:val="Normal"/>
        <w:bidi w:val="0"/>
        <w:spacing w:lineRule="auto" w:line="480" w:before="0" w:after="120"/>
        <w:ind w:firstLine="706"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701" w:right="1134" w:gutter="0" w:header="1701" w:top="2253" w:footer="1134" w:bottom="170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60"/>
      <w:ind w:firstLine="706"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60"/>
      <w:ind w:firstLine="706" w:left="0" w:right="0"/>
      <w:jc w:val="both"/>
      <w:rPr>
        <w:rFonts w:ascii="Times New Roman" w:hAnsi="Times New Roman" w:eastAsia="Times New Roman" w:cs="Times New Roman"/>
        <w:color w:val="000000"/>
        <w:spacing w:val="0"/>
        <w:sz w:val="24"/>
        <w:shd w:fill="auto" w:val="clear"/>
      </w:rPr>
    </w:pPr>
    <w:r>
      <w:rPr>
        <w:rFonts w:eastAsia="Times New Roman" w:cs="Times New Roman" w:ascii="Times New Roman" w:hAnsi="Times New Roman"/>
        <w:color w:val="000000"/>
        <w:spacing w:val="0"/>
        <w:sz w:val="24"/>
        <w:shd w:fill="auto" w:val="clea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right"/>
      <w:rPr/>
    </w:pPr>
    <w:bookmarkStart w:id="9" w:name="PageNumWizard_HEADER_Textual8"/>
    <w:r>
      <w:rPr/>
      <w:fldChar w:fldCharType="begin"/>
    </w:r>
    <w:r>
      <w:rPr/>
      <w:instrText xml:space="preserve"> PAGE </w:instrText>
    </w:r>
    <w:r>
      <w:rPr/>
      <w:fldChar w:fldCharType="separate"/>
    </w:r>
    <w:r>
      <w:rPr/>
      <w:t>23</w:t>
    </w:r>
    <w:r>
      <w:rPr/>
      <w:fldChar w:fldCharType="end"/>
    </w:r>
    <w:bookmarkEnd w:id="9"/>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right"/>
      <w:rPr/>
    </w:pPr>
    <w:bookmarkStart w:id="10" w:name="PageNumWizard_HEADER_Textual8"/>
    <w:r>
      <w:rPr/>
      <w:fldChar w:fldCharType="begin"/>
    </w:r>
    <w:r>
      <w:rPr/>
      <w:instrText xml:space="preserve"> PAGE </w:instrText>
    </w:r>
    <w:r>
      <w:rPr/>
      <w:fldChar w:fldCharType="separate"/>
    </w:r>
    <w:r>
      <w:rPr/>
      <w:t>23</w:t>
    </w:r>
    <w:r>
      <w:rPr/>
      <w:fldChar w:fldCharType="end"/>
    </w:r>
    <w:bookmarkEnd w:id="10"/>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Arial"/>
        <w:kern w:val="2"/>
        <w:sz w:val="22"/>
        <w:szCs w:val="24"/>
        <w:lang w:val="pt-BR"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left"/>
    </w:pPr>
    <w:rPr>
      <w:rFonts w:ascii="Calibri" w:hAnsi="Calibri" w:eastAsia="NSimSun" w:cs="Arial"/>
      <w:color w:val="auto"/>
      <w:kern w:val="2"/>
      <w:sz w:val="22"/>
      <w:szCs w:val="24"/>
      <w:lang w:val="pt-BR" w:eastAsia="zh-CN" w:bidi="hi-IN"/>
    </w:rPr>
  </w:style>
  <w:style w:type="paragraph" w:styleId="Heading1">
    <w:name w:val="heading 1"/>
    <w:basedOn w:val="Ttulouser"/>
    <w:next w:val="BodyText"/>
    <w:qFormat/>
    <w:pPr>
      <w:numPr>
        <w:ilvl w:val="0"/>
        <w:numId w:val="1"/>
      </w:numPr>
      <w:spacing w:lineRule="auto" w:line="360" w:before="240" w:after="120"/>
      <w:outlineLvl w:val="0"/>
    </w:pPr>
    <w:rPr>
      <w:rFonts w:ascii="Times New Roman" w:hAnsi="Times New Roman"/>
      <w:b/>
      <w:bCs/>
      <w:color w:val="000000"/>
      <w:sz w:val="28"/>
      <w:szCs w:val="36"/>
    </w:rPr>
  </w:style>
  <w:style w:type="paragraph" w:styleId="Heading2">
    <w:name w:val="heading 2"/>
    <w:basedOn w:val="Ttulouser"/>
    <w:next w:val="BodyText"/>
    <w:qFormat/>
    <w:pPr>
      <w:numPr>
        <w:ilvl w:val="1"/>
        <w:numId w:val="1"/>
      </w:numPr>
      <w:spacing w:lineRule="auto" w:line="360" w:before="200" w:after="120"/>
      <w:outlineLvl w:val="1"/>
    </w:pPr>
    <w:rPr>
      <w:rFonts w:ascii="Times New Roman" w:hAnsi="Times New Roman"/>
      <w:b/>
      <w:bCs/>
      <w:color w:val="000000"/>
      <w:sz w:val="24"/>
      <w:szCs w:val="32"/>
    </w:rPr>
  </w:style>
  <w:style w:type="paragraph" w:styleId="Heading3">
    <w:name w:val="heading 3"/>
    <w:basedOn w:val="Ttulo"/>
    <w:next w:val="BodyText"/>
    <w:pPr>
      <w:spacing w:before="140" w:after="120"/>
      <w:outlineLvl w:val="2"/>
    </w:pPr>
    <w:rPr>
      <w:rFonts w:ascii="Liberation Serif" w:hAnsi="Liberation Serif" w:eastAsia="NSimSun" w:cs="Arial"/>
      <w:b/>
      <w:bCs/>
      <w:sz w:val="28"/>
      <w:szCs w:val="28"/>
    </w:rPr>
  </w:style>
  <w:style w:type="character" w:styleId="Hyperlink">
    <w:name w:val="Hyperlink"/>
    <w:rPr>
      <w:color w:val="000080"/>
      <w:u w:val="single"/>
    </w:rPr>
  </w:style>
  <w:style w:type="character" w:styleId="Vnculodendiceuser">
    <w:name w:val="Vínculo de índice (user)"/>
    <w:qFormat/>
    <w:rPr/>
  </w:style>
  <w:style w:type="character" w:styleId="Strong">
    <w:name w:val="Strong"/>
    <w:rPr>
      <w:b/>
      <w:bCs/>
    </w:rPr>
  </w:style>
  <w:style w:type="character" w:styleId="Vnculodendice">
    <w:name w:val="Vínculo de índice"/>
    <w:rPr/>
  </w:style>
  <w:style w:type="character" w:styleId="Marcadores">
    <w:name w:val="Marcadores"/>
    <w:rPr>
      <w:rFonts w:ascii="OpenSymbol" w:hAnsi="OpenSymbol" w:eastAsia="OpenSymbol" w:cs="OpenSymbol"/>
    </w:rPr>
  </w:style>
  <w:style w:type="character" w:styleId="Emphasis">
    <w:name w:val="Emphasis"/>
    <w:rPr>
      <w:i/>
      <w:iCs/>
    </w:rPr>
  </w:style>
  <w:style w:type="paragraph" w:styleId="Ttulo">
    <w:name w:val="Título"/>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Cabealhoerodapuser">
    <w:name w:val="Cabeçalho e rodapé (user)"/>
    <w:basedOn w:val="Normal"/>
    <w:qFormat/>
    <w:pPr>
      <w:suppressLineNumbers/>
      <w:tabs>
        <w:tab w:val="clear" w:pos="709"/>
        <w:tab w:val="center" w:pos="4680" w:leader="none"/>
        <w:tab w:val="right" w:pos="9360" w:leader="none"/>
      </w:tabs>
    </w:pPr>
    <w:rPr/>
  </w:style>
  <w:style w:type="paragraph" w:styleId="Cabealhoerodap">
    <w:name w:val="Cabeçalho e rodapé"/>
    <w:basedOn w:val="Normal"/>
    <w:pPr/>
    <w:rPr/>
  </w:style>
  <w:style w:type="paragraph" w:styleId="Header">
    <w:name w:val="header"/>
    <w:basedOn w:val="Cabealhoerodapuser"/>
    <w:pPr>
      <w:suppressLineNumbers/>
    </w:pPr>
    <w:rPr/>
  </w:style>
  <w:style w:type="paragraph" w:styleId="Footer">
    <w:name w:val="footer"/>
    <w:basedOn w:val="Cabealhoerodapuser"/>
    <w:pPr>
      <w:suppressLineNumbers/>
    </w:pPr>
    <w:rPr/>
  </w:style>
  <w:style w:type="paragraph" w:styleId="IndexHeading">
    <w:name w:val="index heading"/>
    <w:basedOn w:val="Ttulouser"/>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ndiceuser"/>
    <w:pPr>
      <w:tabs>
        <w:tab w:val="clear" w:pos="709"/>
        <w:tab w:val="right" w:pos="9360" w:leader="dot"/>
      </w:tabs>
      <w:ind w:hanging="0" w:left="0"/>
    </w:pPr>
    <w:rPr/>
  </w:style>
  <w:style w:type="paragraph" w:styleId="Contedodoquadrouser">
    <w:name w:val="Conteúdo do quadro (user)"/>
    <w:basedOn w:val="Normal"/>
    <w:qFormat/>
    <w:pPr/>
    <w:rPr/>
  </w:style>
  <w:style w:type="paragraph" w:styleId="TOC2">
    <w:name w:val="toc 2"/>
    <w:basedOn w:val="ndiceuser"/>
    <w:pPr>
      <w:tabs>
        <w:tab w:val="clear" w:pos="709"/>
        <w:tab w:val="right" w:pos="9077" w:leader="dot"/>
      </w:tabs>
      <w:ind w:hanging="0" w:left="283"/>
    </w:pPr>
    <w:rPr/>
  </w:style>
  <w:style w:type="paragraph" w:styleId="Contedodatabelauser">
    <w:name w:val="Conteúdo da tabela (user)"/>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yperlink" Target="https://scrumguides.org/" TargetMode="External"/><Relationship Id="rId6" Type="http://schemas.openxmlformats.org/officeDocument/2006/relationships/header" Target="header4.xml"/><Relationship Id="rId7" Type="http://schemas.openxmlformats.org/officeDocument/2006/relationships/header" Target="header5.xml"/><Relationship Id="rId8" Type="http://schemas.openxmlformats.org/officeDocument/2006/relationships/header" Target="header6.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Relationship Id="rId17" Type="http://schemas.openxmlformats.org/officeDocument/2006/relationships/customXml" Target="../customXml/item2.xml"/><Relationship Id="rId18"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05A6146CDAFA048B1ADC9DD15876ABB" ma:contentTypeVersion="10" ma:contentTypeDescription="Crie um novo documento." ma:contentTypeScope="" ma:versionID="e95a67f65fc60f8fff5c80000671b9d3">
  <xsd:schema xmlns:xsd="http://www.w3.org/2001/XMLSchema" xmlns:xs="http://www.w3.org/2001/XMLSchema" xmlns:p="http://schemas.microsoft.com/office/2006/metadata/properties" xmlns:ns2="f27b36cc-4646-4365-a993-0f40b4778e35" xmlns:ns3="bf55bb95-0e2d-49eb-8730-bda5c0a73d75" targetNamespace="http://schemas.microsoft.com/office/2006/metadata/properties" ma:root="true" ma:fieldsID="c21098283fa1ff9b3f438cda91bdec98" ns2:_="" ns3:_="">
    <xsd:import namespace="f27b36cc-4646-4365-a993-0f40b4778e35"/>
    <xsd:import namespace="bf55bb95-0e2d-49eb-8730-bda5c0a73d7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7b36cc-4646-4365-a993-0f40b4778e3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699e888a-e30d-4c0e-bef0-0db25144e5f0"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55bb95-0e2d-49eb-8730-bda5c0a73d7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6514cd4-b061-425e-8703-8bcc37efdfc3}" ma:internalName="TaxCatchAll" ma:showField="CatchAllData" ma:web="bf55bb95-0e2d-49eb-8730-bda5c0a73d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f27b36cc-4646-4365-a993-0f40b4778e35" xsi:nil="true"/>
    <lcf76f155ced4ddcb4097134ff3c332f xmlns="f27b36cc-4646-4365-a993-0f40b4778e35">
      <Terms xmlns="http://schemas.microsoft.com/office/infopath/2007/PartnerControls"/>
    </lcf76f155ced4ddcb4097134ff3c332f>
    <TaxCatchAll xmlns="bf55bb95-0e2d-49eb-8730-bda5c0a73d75" xsi:nil="true"/>
  </documentManagement>
</p:properties>
</file>

<file path=customXml/itemProps1.xml><?xml version="1.0" encoding="utf-8"?>
<ds:datastoreItem xmlns:ds="http://schemas.openxmlformats.org/officeDocument/2006/customXml" ds:itemID="{83F19E62-1C63-4E8A-A3E7-2A7117FB6CCD}"/>
</file>

<file path=customXml/itemProps2.xml><?xml version="1.0" encoding="utf-8"?>
<ds:datastoreItem xmlns:ds="http://schemas.openxmlformats.org/officeDocument/2006/customXml" ds:itemID="{DECEBDA7-3BCE-4CB2-AE63-30A8E36B2EF9}"/>
</file>

<file path=customXml/itemProps3.xml><?xml version="1.0" encoding="utf-8"?>
<ds:datastoreItem xmlns:ds="http://schemas.openxmlformats.org/officeDocument/2006/customXml" ds:itemID="{CB6B5A6D-885A-4D93-B6FF-BA95D34BA4F2}"/>
</file>

<file path=docProps/app.xml><?xml version="1.0" encoding="utf-8"?>
<Properties xmlns="http://schemas.openxmlformats.org/officeDocument/2006/extended-properties" xmlns:vt="http://schemas.openxmlformats.org/officeDocument/2006/docPropsVTypes">
  <Template/>
  <TotalTime>283</TotalTime>
  <Application>LibreOffice/26.8.1.1$Windows_X86_64 LibreOffice_project/bf6ef2662401c7d6dce671ab4deb26ee0af3a7c1</Application>
  <AppVersion>15.0000</AppVersion>
  <Pages>23</Pages>
  <Words>5475</Words>
  <Characters>31377</Characters>
  <CharactersWithSpaces>36733</CharactersWithSpaces>
  <Paragraphs>168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2026-10-20T21:20:04Z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0x010100105A6146CDAFA048B1ADC9DD15876ABB</vt:lpwstr>
  </property>
  <property fmtid="{D5CDD505-2E9C-101B-9397-08002B2CF9AE}" pid="3" name="MediaServiceImageTags">
    <vt:lpwstr/>
  </property>
</Properties>
</file>