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766" w:rsidRDefault="005A02A9" w:rsidP="005A02A9">
      <w:pPr>
        <w:pStyle w:val="Titre1"/>
        <w:spacing w:after="240"/>
        <w:jc w:val="center"/>
      </w:pPr>
      <w:r w:rsidRPr="005A02A9">
        <w:t xml:space="preserve">Widget </w:t>
      </w:r>
      <w:proofErr w:type="spellStart"/>
      <w:r w:rsidRPr="005A02A9">
        <w:t>Web</w:t>
      </w:r>
      <w:r>
        <w:t>C</w:t>
      </w:r>
      <w:r w:rsidRPr="005A02A9">
        <w:t>hat</w:t>
      </w:r>
      <w:proofErr w:type="spellEnd"/>
    </w:p>
    <w:p w:rsidR="00CC2766" w:rsidRPr="00CC2766" w:rsidRDefault="00CC2766" w:rsidP="00CC2766">
      <w:pPr>
        <w:rPr>
          <w:rFonts w:cs="Arial"/>
          <w:szCs w:val="24"/>
        </w:rPr>
      </w:pPr>
      <w:r w:rsidRPr="00CC2766">
        <w:rPr>
          <w:rFonts w:cs="Arial"/>
          <w:szCs w:val="24"/>
        </w:rPr>
        <w:t xml:space="preserve">Le dossier </w:t>
      </w:r>
      <w:r>
        <w:rPr>
          <w:rFonts w:cs="Arial"/>
          <w:szCs w:val="24"/>
        </w:rPr>
        <w:t xml:space="preserve">« Démo Widget » </w:t>
      </w:r>
      <w:r w:rsidRPr="00CC2766">
        <w:rPr>
          <w:rFonts w:cs="Arial"/>
          <w:szCs w:val="24"/>
        </w:rPr>
        <w:t xml:space="preserve">contient les fichiers nécessaires pour faire fonctionner le widget chat. </w:t>
      </w:r>
    </w:p>
    <w:p w:rsidR="00CC2766" w:rsidRPr="00CC2766" w:rsidRDefault="00CC2766" w:rsidP="00CC2766">
      <w:pPr>
        <w:rPr>
          <w:rFonts w:cs="Arial"/>
          <w:szCs w:val="24"/>
        </w:rPr>
      </w:pPr>
      <w:r w:rsidRPr="00CC2766">
        <w:rPr>
          <w:rFonts w:cs="Arial"/>
          <w:szCs w:val="24"/>
        </w:rPr>
        <w:t xml:space="preserve">Il est composé des fichiers suivants : </w:t>
      </w:r>
    </w:p>
    <w:p w:rsidR="00CC2766" w:rsidRPr="00CC2766" w:rsidRDefault="00CC2766" w:rsidP="00CC2766">
      <w:pPr>
        <w:pStyle w:val="Paragraphedeliste"/>
        <w:numPr>
          <w:ilvl w:val="0"/>
          <w:numId w:val="1"/>
        </w:numPr>
        <w:rPr>
          <w:rFonts w:cs="Arial"/>
          <w:szCs w:val="24"/>
        </w:rPr>
      </w:pPr>
      <w:r w:rsidRPr="00CC2766">
        <w:rPr>
          <w:rFonts w:cs="Arial"/>
          <w:szCs w:val="24"/>
        </w:rPr>
        <w:t xml:space="preserve">Index.html : pour la structure de la page web </w:t>
      </w:r>
      <w:r w:rsidR="0086702D">
        <w:rPr>
          <w:rFonts w:cs="Arial"/>
          <w:szCs w:val="24"/>
        </w:rPr>
        <w:t>(interface client)</w:t>
      </w:r>
    </w:p>
    <w:p w:rsidR="00CC2766" w:rsidRPr="00CC2766" w:rsidRDefault="00CC2766" w:rsidP="00CC2766">
      <w:pPr>
        <w:pStyle w:val="Paragraphedeliste"/>
        <w:numPr>
          <w:ilvl w:val="0"/>
          <w:numId w:val="1"/>
        </w:numPr>
        <w:rPr>
          <w:rFonts w:cs="Arial"/>
          <w:szCs w:val="24"/>
        </w:rPr>
      </w:pPr>
      <w:r w:rsidRPr="00CC2766">
        <w:rPr>
          <w:rFonts w:cs="Arial"/>
          <w:szCs w:val="24"/>
        </w:rPr>
        <w:t>Widget.js : pour la configuration du widget chat</w:t>
      </w:r>
    </w:p>
    <w:p w:rsidR="00CC2766" w:rsidRPr="00CC2766" w:rsidRDefault="00CC2766" w:rsidP="00CC2766">
      <w:pPr>
        <w:pStyle w:val="Paragraphedeliste"/>
        <w:numPr>
          <w:ilvl w:val="0"/>
          <w:numId w:val="1"/>
        </w:numPr>
        <w:rPr>
          <w:rFonts w:cs="Arial"/>
          <w:szCs w:val="24"/>
        </w:rPr>
      </w:pPr>
      <w:r w:rsidRPr="00CC2766">
        <w:rPr>
          <w:rFonts w:cs="Arial"/>
          <w:szCs w:val="24"/>
        </w:rPr>
        <w:t xml:space="preserve">queueConfigurator.js : </w:t>
      </w:r>
      <w:r w:rsidR="0086702D">
        <w:rPr>
          <w:rFonts w:cs="Arial"/>
          <w:szCs w:val="24"/>
        </w:rPr>
        <w:t>fichier de configuration pour</w:t>
      </w:r>
      <w:r w:rsidRPr="00CC2766">
        <w:rPr>
          <w:rFonts w:cs="Arial"/>
          <w:szCs w:val="24"/>
        </w:rPr>
        <w:t xml:space="preserve"> le déploiement</w:t>
      </w:r>
    </w:p>
    <w:p w:rsidR="00117DD2" w:rsidRDefault="00CC2766" w:rsidP="00117DD2">
      <w:pPr>
        <w:pStyle w:val="Paragraphedeliste"/>
        <w:numPr>
          <w:ilvl w:val="0"/>
          <w:numId w:val="1"/>
        </w:numPr>
        <w:rPr>
          <w:rFonts w:cs="Arial"/>
          <w:szCs w:val="24"/>
        </w:rPr>
      </w:pPr>
      <w:r w:rsidRPr="00CC2766">
        <w:rPr>
          <w:rFonts w:cs="Arial"/>
          <w:szCs w:val="24"/>
        </w:rPr>
        <w:t>Les dossiers « </w:t>
      </w:r>
      <w:proofErr w:type="spellStart"/>
      <w:r w:rsidRPr="00CC2766">
        <w:rPr>
          <w:rFonts w:cs="Arial"/>
          <w:szCs w:val="24"/>
        </w:rPr>
        <w:t>styleSheets</w:t>
      </w:r>
      <w:proofErr w:type="spellEnd"/>
      <w:r w:rsidRPr="00CC2766">
        <w:rPr>
          <w:rFonts w:cs="Arial"/>
          <w:szCs w:val="24"/>
        </w:rPr>
        <w:t> » et « </w:t>
      </w:r>
      <w:proofErr w:type="spellStart"/>
      <w:r w:rsidRPr="00CC2766">
        <w:rPr>
          <w:rFonts w:cs="Arial"/>
          <w:szCs w:val="24"/>
        </w:rPr>
        <w:t>img</w:t>
      </w:r>
      <w:proofErr w:type="spellEnd"/>
      <w:r w:rsidRPr="00CC2766">
        <w:rPr>
          <w:rFonts w:cs="Arial"/>
          <w:szCs w:val="24"/>
        </w:rPr>
        <w:t> » servent pour le style de la page web</w:t>
      </w:r>
    </w:p>
    <w:p w:rsidR="005A02A9" w:rsidRPr="005A02A9" w:rsidRDefault="005A02A9" w:rsidP="005A02A9">
      <w:pPr>
        <w:rPr>
          <w:rFonts w:cs="Arial"/>
          <w:szCs w:val="24"/>
        </w:rPr>
      </w:pPr>
    </w:p>
    <w:p w:rsidR="00117DD2" w:rsidRDefault="00117DD2" w:rsidP="005A02A9">
      <w:pPr>
        <w:pStyle w:val="Titre2"/>
        <w:spacing w:after="120"/>
      </w:pPr>
      <w:r>
        <w:t>Widget.js</w:t>
      </w:r>
    </w:p>
    <w:p w:rsidR="00117DD2" w:rsidRPr="00117DD2" w:rsidRDefault="00117DD2" w:rsidP="005A02A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6"/>
          <w:szCs w:val="18"/>
        </w:rPr>
      </w:pPr>
      <w:r w:rsidRPr="00117DD2">
        <w:rPr>
          <w:rFonts w:asciiTheme="minorHAnsi" w:hAnsiTheme="minorHAnsi" w:cs="Arial"/>
          <w:sz w:val="22"/>
        </w:rPr>
        <w:t xml:space="preserve">Dans cette partie-là, </w:t>
      </w:r>
      <w:r w:rsidRPr="00117DD2">
        <w:rPr>
          <w:rStyle w:val="normaltextrun"/>
          <w:rFonts w:asciiTheme="minorHAnsi" w:hAnsiTheme="minorHAnsi" w:cs="Segoe UI"/>
          <w:sz w:val="22"/>
        </w:rPr>
        <w:t>on retrouve les caractéristiques du </w:t>
      </w:r>
      <w:r w:rsidR="0086702D">
        <w:rPr>
          <w:rStyle w:val="normaltextrun"/>
          <w:rFonts w:asciiTheme="minorHAnsi" w:hAnsiTheme="minorHAnsi" w:cs="Segoe UI"/>
          <w:sz w:val="22"/>
        </w:rPr>
        <w:t>« </w:t>
      </w:r>
      <w:proofErr w:type="spellStart"/>
      <w:r w:rsidRPr="00117DD2">
        <w:rPr>
          <w:rStyle w:val="normaltextrun"/>
          <w:rFonts w:asciiTheme="minorHAnsi" w:hAnsiTheme="minorHAnsi" w:cs="Segoe UI"/>
          <w:i/>
          <w:iCs/>
          <w:sz w:val="22"/>
        </w:rPr>
        <w:t>chatButton</w:t>
      </w:r>
      <w:proofErr w:type="spellEnd"/>
      <w:r w:rsidR="0086702D">
        <w:rPr>
          <w:rStyle w:val="normaltextrun"/>
          <w:rFonts w:asciiTheme="minorHAnsi" w:hAnsiTheme="minorHAnsi" w:cs="Segoe UI"/>
          <w:i/>
          <w:iCs/>
          <w:sz w:val="22"/>
        </w:rPr>
        <w:t> »</w:t>
      </w:r>
      <w:r w:rsidRPr="00117DD2">
        <w:rPr>
          <w:rStyle w:val="normaltextrun"/>
          <w:rFonts w:asciiTheme="minorHAnsi" w:hAnsiTheme="minorHAnsi" w:cs="Segoe UI"/>
          <w:sz w:val="22"/>
        </w:rPr>
        <w:t> qui permet d’ouvrir le widget.</w:t>
      </w:r>
      <w:r w:rsidRPr="00117DD2">
        <w:rPr>
          <w:rStyle w:val="eop"/>
          <w:rFonts w:asciiTheme="minorHAnsi" w:hAnsiTheme="minorHAnsi" w:cs="Segoe UI"/>
          <w:sz w:val="22"/>
        </w:rPr>
        <w:t> </w:t>
      </w:r>
      <w:r w:rsidRPr="00117DD2">
        <w:rPr>
          <w:rStyle w:val="normaltextrun"/>
          <w:rFonts w:asciiTheme="minorHAnsi" w:hAnsiTheme="minorHAnsi" w:cs="Segoe UI"/>
          <w:sz w:val="22"/>
        </w:rPr>
        <w:t>On peut ici gérer l’affichage de bouton.</w:t>
      </w:r>
    </w:p>
    <w:p w:rsidR="00117DD2" w:rsidRPr="00117DD2" w:rsidRDefault="00117DD2" w:rsidP="005A02A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6"/>
          <w:szCs w:val="18"/>
        </w:rPr>
      </w:pPr>
      <w:r w:rsidRPr="00117DD2">
        <w:rPr>
          <w:rStyle w:val="normaltextrun"/>
          <w:rFonts w:asciiTheme="minorHAnsi" w:hAnsiTheme="minorHAnsi" w:cs="Segoe UI"/>
          <w:sz w:val="22"/>
        </w:rPr>
        <w:t>L’option </w:t>
      </w:r>
      <w:r w:rsidR="0086702D">
        <w:rPr>
          <w:rStyle w:val="normaltextrun"/>
          <w:rFonts w:asciiTheme="minorHAnsi" w:hAnsiTheme="minorHAnsi" w:cs="Segoe UI"/>
          <w:sz w:val="22"/>
        </w:rPr>
        <w:t>« </w:t>
      </w:r>
      <w:proofErr w:type="spellStart"/>
      <w:r w:rsidRPr="00117DD2">
        <w:rPr>
          <w:rStyle w:val="normaltextrun"/>
          <w:rFonts w:asciiTheme="minorHAnsi" w:hAnsiTheme="minorHAnsi" w:cs="Segoe UI"/>
          <w:i/>
          <w:iCs/>
          <w:sz w:val="22"/>
        </w:rPr>
        <w:t>template</w:t>
      </w:r>
      <w:proofErr w:type="spellEnd"/>
      <w:r w:rsidR="0086702D">
        <w:rPr>
          <w:rStyle w:val="normaltextrun"/>
          <w:rFonts w:asciiTheme="minorHAnsi" w:hAnsiTheme="minorHAnsi" w:cs="Segoe UI"/>
          <w:i/>
          <w:iCs/>
          <w:sz w:val="22"/>
        </w:rPr>
        <w:t> »</w:t>
      </w:r>
      <w:r w:rsidRPr="00117DD2">
        <w:rPr>
          <w:rStyle w:val="normaltextrun"/>
          <w:rFonts w:asciiTheme="minorHAnsi" w:hAnsiTheme="minorHAnsi" w:cs="Segoe UI"/>
          <w:sz w:val="22"/>
        </w:rPr>
        <w:t> permet de définir un bout de code html pour le bouton. On peut y définir le texte à afficher</w:t>
      </w:r>
      <w:r>
        <w:rPr>
          <w:rStyle w:val="normaltextrun"/>
          <w:rFonts w:asciiTheme="minorHAnsi" w:hAnsiTheme="minorHAnsi" w:cs="Segoe UI"/>
          <w:sz w:val="22"/>
        </w:rPr>
        <w:t>.</w:t>
      </w:r>
    </w:p>
    <w:p w:rsidR="00117DD2" w:rsidRPr="005A02A9" w:rsidRDefault="00117DD2" w:rsidP="005A02A9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="Segoe UI"/>
          <w:sz w:val="16"/>
          <w:szCs w:val="18"/>
        </w:rPr>
      </w:pPr>
      <w:r w:rsidRPr="00117DD2">
        <w:rPr>
          <w:rStyle w:val="normaltextrun"/>
          <w:rFonts w:asciiTheme="minorHAnsi" w:hAnsiTheme="minorHAnsi" w:cs="Segoe UI"/>
          <w:sz w:val="22"/>
        </w:rPr>
        <w:t>On peut également lui ajouter une animation lors de son apparition. Il y’a le choix entre </w:t>
      </w:r>
      <w:r w:rsidR="0086702D">
        <w:rPr>
          <w:rStyle w:val="normaltextrun"/>
          <w:rFonts w:asciiTheme="minorHAnsi" w:hAnsiTheme="minorHAnsi" w:cs="Segoe UI"/>
          <w:sz w:val="22"/>
        </w:rPr>
        <w:t>‘</w:t>
      </w:r>
      <w:r w:rsidRPr="00117DD2">
        <w:rPr>
          <w:rStyle w:val="normaltextrun"/>
          <w:rFonts w:asciiTheme="minorHAnsi" w:hAnsiTheme="minorHAnsi" w:cs="Segoe UI"/>
          <w:i/>
          <w:iCs/>
          <w:sz w:val="22"/>
        </w:rPr>
        <w:t>slide</w:t>
      </w:r>
      <w:r w:rsidR="0086702D">
        <w:rPr>
          <w:rStyle w:val="normaltextrun"/>
          <w:rFonts w:asciiTheme="minorHAnsi" w:hAnsiTheme="minorHAnsi" w:cs="Segoe UI"/>
          <w:i/>
          <w:iCs/>
          <w:sz w:val="22"/>
        </w:rPr>
        <w:t>’</w:t>
      </w:r>
      <w:r w:rsidRPr="00117DD2">
        <w:rPr>
          <w:rStyle w:val="normaltextrun"/>
          <w:rFonts w:asciiTheme="minorHAnsi" w:hAnsiTheme="minorHAnsi" w:cs="Segoe UI"/>
          <w:sz w:val="22"/>
        </w:rPr>
        <w:t> (il apparait depuis le coté) et </w:t>
      </w:r>
      <w:r w:rsidR="0086702D">
        <w:rPr>
          <w:rStyle w:val="normaltextrun"/>
          <w:rFonts w:asciiTheme="minorHAnsi" w:hAnsiTheme="minorHAnsi" w:cs="Segoe UI"/>
          <w:sz w:val="22"/>
        </w:rPr>
        <w:t>‘</w:t>
      </w:r>
      <w:r w:rsidRPr="00117DD2">
        <w:rPr>
          <w:rStyle w:val="normaltextrun"/>
          <w:rFonts w:asciiTheme="minorHAnsi" w:hAnsiTheme="minorHAnsi" w:cs="Segoe UI"/>
          <w:i/>
          <w:iCs/>
          <w:sz w:val="22"/>
        </w:rPr>
        <w:t>fade</w:t>
      </w:r>
      <w:r w:rsidR="0086702D">
        <w:rPr>
          <w:rStyle w:val="normaltextrun"/>
          <w:rFonts w:asciiTheme="minorHAnsi" w:hAnsiTheme="minorHAnsi" w:cs="Segoe UI"/>
          <w:i/>
          <w:iCs/>
          <w:sz w:val="22"/>
        </w:rPr>
        <w:t>’</w:t>
      </w:r>
      <w:r w:rsidRPr="00117DD2">
        <w:rPr>
          <w:rStyle w:val="normaltextrun"/>
          <w:rFonts w:asciiTheme="minorHAnsi" w:hAnsiTheme="minorHAnsi" w:cs="Segoe UI"/>
          <w:sz w:val="22"/>
        </w:rPr>
        <w:t> (il apparait en fondu). On peut ensuite définir un temps en millisecondes avant qu’il apparaisse avec </w:t>
      </w:r>
      <w:r w:rsidR="0086702D">
        <w:rPr>
          <w:rStyle w:val="normaltextrun"/>
          <w:rFonts w:asciiTheme="minorHAnsi" w:hAnsiTheme="minorHAnsi" w:cs="Segoe UI"/>
          <w:sz w:val="22"/>
        </w:rPr>
        <w:t>‘</w:t>
      </w:r>
      <w:proofErr w:type="spellStart"/>
      <w:r w:rsidRPr="00117DD2">
        <w:rPr>
          <w:rStyle w:val="normaltextrun"/>
          <w:rFonts w:asciiTheme="minorHAnsi" w:hAnsiTheme="minorHAnsi" w:cs="Segoe UI"/>
          <w:i/>
          <w:iCs/>
          <w:sz w:val="22"/>
        </w:rPr>
        <w:t>openDelay</w:t>
      </w:r>
      <w:proofErr w:type="spellEnd"/>
      <w:r w:rsidR="0086702D">
        <w:rPr>
          <w:rStyle w:val="normaltextrun"/>
          <w:rFonts w:asciiTheme="minorHAnsi" w:hAnsiTheme="minorHAnsi" w:cs="Segoe UI"/>
          <w:i/>
          <w:iCs/>
          <w:sz w:val="22"/>
        </w:rPr>
        <w:t>’</w:t>
      </w:r>
      <w:r w:rsidRPr="00117DD2">
        <w:rPr>
          <w:rStyle w:val="normaltextrun"/>
          <w:rFonts w:asciiTheme="minorHAnsi" w:hAnsiTheme="minorHAnsi" w:cs="Segoe UI"/>
          <w:sz w:val="22"/>
        </w:rPr>
        <w:t> ainsi que la durée de l’animation, toujours en millisecondes, avec </w:t>
      </w:r>
      <w:r w:rsidR="0086702D">
        <w:rPr>
          <w:rStyle w:val="normaltextrun"/>
          <w:rFonts w:asciiTheme="minorHAnsi" w:hAnsiTheme="minorHAnsi" w:cs="Segoe UI"/>
          <w:sz w:val="22"/>
        </w:rPr>
        <w:t>‘</w:t>
      </w:r>
      <w:proofErr w:type="spellStart"/>
      <w:r w:rsidRPr="00117DD2">
        <w:rPr>
          <w:rStyle w:val="normaltextrun"/>
          <w:rFonts w:asciiTheme="minorHAnsi" w:hAnsiTheme="minorHAnsi" w:cs="Segoe UI"/>
          <w:i/>
          <w:iCs/>
          <w:sz w:val="22"/>
        </w:rPr>
        <w:t>effectDuration</w:t>
      </w:r>
      <w:proofErr w:type="spellEnd"/>
      <w:r w:rsidR="0086702D">
        <w:rPr>
          <w:rStyle w:val="normaltextrun"/>
          <w:rFonts w:asciiTheme="minorHAnsi" w:hAnsiTheme="minorHAnsi" w:cs="Segoe UI"/>
          <w:i/>
          <w:iCs/>
          <w:sz w:val="22"/>
        </w:rPr>
        <w:t>’</w:t>
      </w:r>
      <w:r w:rsidRPr="00117DD2">
        <w:rPr>
          <w:rStyle w:val="normaltextrun"/>
          <w:rFonts w:asciiTheme="minorHAnsi" w:hAnsiTheme="minorHAnsi" w:cs="Segoe UI"/>
          <w:sz w:val="22"/>
        </w:rPr>
        <w:t>.</w:t>
      </w:r>
    </w:p>
    <w:p w:rsidR="00117DD2" w:rsidRPr="00117DD2" w:rsidRDefault="00117DD2" w:rsidP="00117DD2">
      <w:pPr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>
            <wp:extent cx="5143946" cy="228619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E2" w:rsidRDefault="008E54E2"/>
    <w:p w:rsidR="008E54E2" w:rsidRDefault="008E54E2">
      <w:r>
        <w:br w:type="page"/>
      </w:r>
    </w:p>
    <w:p w:rsidR="0027464F" w:rsidRDefault="0027464F">
      <w:pPr>
        <w:rPr>
          <w:rFonts w:cs="Arial"/>
          <w:szCs w:val="23"/>
          <w:shd w:val="clear" w:color="auto" w:fill="FDFDFD"/>
        </w:rPr>
      </w:pPr>
      <w:r>
        <w:lastRenderedPageBreak/>
        <w:t>La partie « </w:t>
      </w:r>
      <w:proofErr w:type="spellStart"/>
      <w:r>
        <w:t>form</w:t>
      </w:r>
      <w:proofErr w:type="spellEnd"/>
      <w:r>
        <w:t xml:space="preserve"> » de l’image suivante correspond au formulaire à remplir du client pour rentrer en interaction avec un agent. </w:t>
      </w:r>
      <w:r>
        <w:br/>
        <w:t xml:space="preserve">Pour chaque </w:t>
      </w:r>
      <w:r w:rsidR="00554D00">
        <w:t>entrée</w:t>
      </w:r>
      <w:r>
        <w:t>,</w:t>
      </w:r>
      <w:r w:rsidRPr="0027464F">
        <w:rPr>
          <w:rFonts w:cs="Arial"/>
          <w:szCs w:val="23"/>
          <w:shd w:val="clear" w:color="auto" w:fill="FDFDFD"/>
        </w:rPr>
        <w:t> </w:t>
      </w:r>
      <w:r>
        <w:rPr>
          <w:rFonts w:cs="Arial"/>
          <w:szCs w:val="23"/>
          <w:shd w:val="clear" w:color="auto" w:fill="FDFDFD"/>
        </w:rPr>
        <w:t>les</w:t>
      </w:r>
      <w:r w:rsidRPr="0027464F">
        <w:rPr>
          <w:rFonts w:cs="Arial"/>
          <w:szCs w:val="23"/>
          <w:shd w:val="clear" w:color="auto" w:fill="FDFDFD"/>
        </w:rPr>
        <w:t xml:space="preserve"> attributs</w:t>
      </w:r>
      <w:r>
        <w:rPr>
          <w:rFonts w:cs="Arial"/>
          <w:szCs w:val="23"/>
          <w:shd w:val="clear" w:color="auto" w:fill="FDFDFD"/>
        </w:rPr>
        <w:t xml:space="preserve"> (sauf </w:t>
      </w:r>
      <w:r w:rsidR="00554D00">
        <w:rPr>
          <w:rFonts w:cs="Arial"/>
          <w:szCs w:val="23"/>
          <w:shd w:val="clear" w:color="auto" w:fill="FDFDFD"/>
        </w:rPr>
        <w:t>‘</w:t>
      </w:r>
      <w:proofErr w:type="spellStart"/>
      <w:r w:rsidR="00554D00">
        <w:rPr>
          <w:rFonts w:cs="Arial"/>
          <w:szCs w:val="23"/>
          <w:shd w:val="clear" w:color="auto" w:fill="FDFDFD"/>
        </w:rPr>
        <w:t>name</w:t>
      </w:r>
      <w:proofErr w:type="spellEnd"/>
      <w:r w:rsidR="00554D00">
        <w:rPr>
          <w:rFonts w:cs="Arial"/>
          <w:szCs w:val="23"/>
          <w:shd w:val="clear" w:color="auto" w:fill="FDFDFD"/>
        </w:rPr>
        <w:t>’</w:t>
      </w:r>
      <w:r>
        <w:rPr>
          <w:rFonts w:cs="Arial"/>
          <w:szCs w:val="23"/>
          <w:shd w:val="clear" w:color="auto" w:fill="FDFDFD"/>
        </w:rPr>
        <w:t>) sont des attributs</w:t>
      </w:r>
      <w:r w:rsidRPr="0027464F">
        <w:rPr>
          <w:rFonts w:cs="Arial"/>
          <w:szCs w:val="23"/>
          <w:shd w:val="clear" w:color="auto" w:fill="FDFDFD"/>
        </w:rPr>
        <w:t xml:space="preserve"> HTML standard pour l'élément d'entrée de texte. Les valeurs définies ici seront appliquées à l'entrée en tant qu'attributs HTML.</w:t>
      </w:r>
      <w:r>
        <w:rPr>
          <w:rFonts w:cs="Arial"/>
          <w:szCs w:val="23"/>
          <w:shd w:val="clear" w:color="auto" w:fill="FDFDFD"/>
        </w:rPr>
        <w:t xml:space="preserve"> </w:t>
      </w:r>
    </w:p>
    <w:p w:rsidR="00117DD2" w:rsidRDefault="0027464F">
      <w:pPr>
        <w:rPr>
          <w:rFonts w:cs="Arial"/>
          <w:szCs w:val="23"/>
          <w:shd w:val="clear" w:color="auto" w:fill="FDFDFD"/>
        </w:rPr>
      </w:pPr>
      <w:r>
        <w:rPr>
          <w:rFonts w:cs="Arial"/>
          <w:szCs w:val="23"/>
          <w:shd w:val="clear" w:color="auto" w:fill="FDFDFD"/>
        </w:rPr>
        <w:t xml:space="preserve">Seul l’attribut </w:t>
      </w:r>
      <w:r w:rsidR="00554D00">
        <w:rPr>
          <w:rFonts w:cs="Arial"/>
          <w:szCs w:val="23"/>
          <w:shd w:val="clear" w:color="auto" w:fill="FDFDFD"/>
        </w:rPr>
        <w:t>‘</w:t>
      </w:r>
      <w:proofErr w:type="spellStart"/>
      <w:r>
        <w:rPr>
          <w:rFonts w:cs="Arial"/>
          <w:szCs w:val="23"/>
          <w:shd w:val="clear" w:color="auto" w:fill="FDFDFD"/>
        </w:rPr>
        <w:t>name</w:t>
      </w:r>
      <w:proofErr w:type="spellEnd"/>
      <w:r w:rsidR="00554D00">
        <w:rPr>
          <w:rFonts w:cs="Arial"/>
          <w:szCs w:val="23"/>
          <w:shd w:val="clear" w:color="auto" w:fill="FDFDFD"/>
        </w:rPr>
        <w:t>’</w:t>
      </w:r>
      <w:r>
        <w:rPr>
          <w:rFonts w:cs="Arial"/>
          <w:szCs w:val="23"/>
          <w:shd w:val="clear" w:color="auto" w:fill="FDFDFD"/>
        </w:rPr>
        <w:t xml:space="preserve"> va permettre de servir comme variable dans le script. </w:t>
      </w:r>
    </w:p>
    <w:p w:rsidR="00117DD2" w:rsidRPr="00E614DF" w:rsidRDefault="00554D00">
      <w:pPr>
        <w:rPr>
          <w:rFonts w:cs="Segoe UI"/>
          <w:shd w:val="clear" w:color="auto" w:fill="FFFFFF"/>
        </w:rPr>
      </w:pPr>
      <w:r>
        <w:t>‘</w:t>
      </w:r>
      <w:proofErr w:type="spellStart"/>
      <w:proofErr w:type="gramStart"/>
      <w:r w:rsidR="0027464F">
        <w:t>maxlenght</w:t>
      </w:r>
      <w:proofErr w:type="spellEnd"/>
      <w:proofErr w:type="gramEnd"/>
      <w:r>
        <w:t>’</w:t>
      </w:r>
      <w:r w:rsidR="0027464F">
        <w:t xml:space="preserve"> défini la longueur max de caractère. </w:t>
      </w:r>
      <w:r w:rsidR="0027464F">
        <w:br/>
      </w:r>
      <w:r>
        <w:t>‘</w:t>
      </w:r>
      <w:proofErr w:type="spellStart"/>
      <w:proofErr w:type="gramStart"/>
      <w:r w:rsidR="0027464F">
        <w:t>placeholder</w:t>
      </w:r>
      <w:proofErr w:type="spellEnd"/>
      <w:proofErr w:type="gramEnd"/>
      <w:r>
        <w:t>’</w:t>
      </w:r>
      <w:r w:rsidR="0027464F">
        <w:t xml:space="preserve"> </w:t>
      </w:r>
      <w:r w:rsidR="0027464F" w:rsidRPr="0027464F">
        <w:t xml:space="preserve">permet </w:t>
      </w:r>
      <w:r w:rsidR="0027464F" w:rsidRPr="0027464F">
        <w:rPr>
          <w:rFonts w:cs="Segoe UI"/>
          <w:shd w:val="clear" w:color="auto" w:fill="FFFFFF"/>
        </w:rPr>
        <w:t> de renseigner un texte indicatif par défaut dans un champ de formulaire.</w:t>
      </w:r>
      <w:r w:rsidR="0027464F">
        <w:rPr>
          <w:rFonts w:cs="Segoe UI"/>
          <w:shd w:val="clear" w:color="auto" w:fill="FFFFFF"/>
        </w:rPr>
        <w:br/>
      </w:r>
      <w:r>
        <w:rPr>
          <w:rFonts w:cs="Segoe UI"/>
          <w:shd w:val="clear" w:color="auto" w:fill="FFFFFF"/>
        </w:rPr>
        <w:t>‘</w:t>
      </w:r>
      <w:r w:rsidR="0027464F">
        <w:rPr>
          <w:rFonts w:cs="Segoe UI"/>
          <w:shd w:val="clear" w:color="auto" w:fill="FFFFFF"/>
        </w:rPr>
        <w:t>label</w:t>
      </w:r>
      <w:r>
        <w:rPr>
          <w:rFonts w:cs="Segoe UI"/>
          <w:shd w:val="clear" w:color="auto" w:fill="FFFFFF"/>
        </w:rPr>
        <w:t xml:space="preserve">’ </w:t>
      </w:r>
      <w:r w:rsidR="008966D4" w:rsidRPr="008966D4">
        <w:rPr>
          <w:rFonts w:cs="Arial"/>
          <w:spacing w:val="-1"/>
          <w:shd w:val="clear" w:color="auto" w:fill="FFFFFF"/>
        </w:rPr>
        <w:t>représente une légende pour un objet d'une interface utilisateur.</w:t>
      </w:r>
    </w:p>
    <w:p w:rsidR="00117DD2" w:rsidRDefault="00117DD2">
      <w:r>
        <w:rPr>
          <w:noProof/>
        </w:rPr>
        <w:drawing>
          <wp:inline distT="0" distB="0" distL="0" distR="0">
            <wp:extent cx="4846740" cy="628704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6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E2" w:rsidRDefault="008E54E2">
      <w:r>
        <w:br w:type="page"/>
      </w:r>
    </w:p>
    <w:p w:rsidR="00464DAA" w:rsidRPr="005A02A9" w:rsidRDefault="008966D4">
      <w:r>
        <w:lastRenderedPageBreak/>
        <w:t xml:space="preserve">Dans la partie de code suivante, les informations importantes sont </w:t>
      </w:r>
      <w:r w:rsidR="00554D00">
        <w:t>‘</w:t>
      </w:r>
      <w:proofErr w:type="spellStart"/>
      <w:r>
        <w:t>deploymentKey</w:t>
      </w:r>
      <w:proofErr w:type="spellEnd"/>
      <w:r w:rsidR="00554D00">
        <w:t>’</w:t>
      </w:r>
      <w:r>
        <w:t xml:space="preserve">, </w:t>
      </w:r>
      <w:r w:rsidR="00554D00">
        <w:t>‘</w:t>
      </w:r>
      <w:proofErr w:type="spellStart"/>
      <w:r>
        <w:t>orgGuid</w:t>
      </w:r>
      <w:proofErr w:type="spellEnd"/>
      <w:r w:rsidR="00554D00">
        <w:t xml:space="preserve">’ </w:t>
      </w:r>
      <w:r>
        <w:t xml:space="preserve">et </w:t>
      </w:r>
      <w:r w:rsidR="00554D00">
        <w:t>‘</w:t>
      </w:r>
      <w:proofErr w:type="spellStart"/>
      <w:r>
        <w:t>targetAddresse</w:t>
      </w:r>
      <w:proofErr w:type="spellEnd"/>
      <w:r w:rsidR="00554D00">
        <w:t>’</w:t>
      </w:r>
      <w:r>
        <w:t xml:space="preserve">. Ces informations concernent le déploiement. Les valeurs sont a changés dans le fichier </w:t>
      </w:r>
      <w:r w:rsidR="00554D00">
        <w:t>« </w:t>
      </w:r>
      <w:r w:rsidRPr="00CC2766">
        <w:rPr>
          <w:rFonts w:cs="Arial"/>
          <w:szCs w:val="24"/>
        </w:rPr>
        <w:t>queueConfigurator.js</w:t>
      </w:r>
      <w:r w:rsidR="00554D00">
        <w:rPr>
          <w:rFonts w:cs="Arial"/>
          <w:szCs w:val="24"/>
        </w:rPr>
        <w:t> »</w:t>
      </w:r>
      <w:r w:rsidR="00B2167A">
        <w:rPr>
          <w:rFonts w:cs="Arial"/>
          <w:szCs w:val="24"/>
        </w:rPr>
        <w:t xml:space="preserve">, dans la fonction </w:t>
      </w:r>
      <w:proofErr w:type="spellStart"/>
      <w:r w:rsidR="00B2167A">
        <w:rPr>
          <w:rFonts w:cs="Arial"/>
          <w:szCs w:val="24"/>
        </w:rPr>
        <w:t>queueConfigurator</w:t>
      </w:r>
      <w:proofErr w:type="spellEnd"/>
      <w:r w:rsidR="00B2167A">
        <w:rPr>
          <w:rFonts w:cs="Arial"/>
          <w:szCs w:val="24"/>
        </w:rPr>
        <w:t xml:space="preserve"> (voir image ci-dessous).</w:t>
      </w:r>
    </w:p>
    <w:p w:rsidR="00B2167A" w:rsidRDefault="008966D4" w:rsidP="005A02A9">
      <w:pPr>
        <w:spacing w:after="240"/>
      </w:pPr>
      <w:r>
        <w:rPr>
          <w:noProof/>
        </w:rPr>
        <w:drawing>
          <wp:inline distT="0" distB="0" distL="0" distR="0">
            <wp:extent cx="4448175" cy="244738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529" cy="245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05" w:rsidRDefault="00B2167A" w:rsidP="005A02A9">
      <w:pPr>
        <w:spacing w:after="240"/>
      </w:pPr>
      <w:r>
        <w:rPr>
          <w:noProof/>
        </w:rPr>
        <w:drawing>
          <wp:inline distT="0" distB="0" distL="0" distR="0">
            <wp:extent cx="5197290" cy="1905165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05" w:rsidRPr="00662105" w:rsidRDefault="00662105" w:rsidP="005A02A9">
      <w:pPr>
        <w:pStyle w:val="Titre2"/>
        <w:spacing w:after="240"/>
      </w:pPr>
      <w:proofErr w:type="spellStart"/>
      <w:proofErr w:type="gramStart"/>
      <w:r>
        <w:t>s</w:t>
      </w:r>
      <w:r w:rsidRPr="00CC2766">
        <w:t>tyleSheets</w:t>
      </w:r>
      <w:proofErr w:type="spellEnd"/>
      <w:proofErr w:type="gramEnd"/>
      <w:r w:rsidRPr="00CC2766">
        <w:t> </w:t>
      </w:r>
      <w:r>
        <w:t>et fichier style.css</w:t>
      </w:r>
    </w:p>
    <w:p w:rsidR="00662105" w:rsidRDefault="00662105" w:rsidP="00662105">
      <w:pPr>
        <w:rPr>
          <w:rFonts w:cs="Arial"/>
          <w:szCs w:val="24"/>
        </w:rPr>
      </w:pPr>
      <w:r>
        <w:t>Pour changer le background, il faut aller dans le fichier style.css qui se trouve dans le dossier « </w:t>
      </w:r>
      <w:proofErr w:type="spellStart"/>
      <w:r>
        <w:rPr>
          <w:rFonts w:cs="Arial"/>
          <w:szCs w:val="24"/>
        </w:rPr>
        <w:t>s</w:t>
      </w:r>
      <w:r w:rsidRPr="00CC2766">
        <w:rPr>
          <w:rFonts w:cs="Arial"/>
          <w:szCs w:val="24"/>
        </w:rPr>
        <w:t>tyleSheets</w:t>
      </w:r>
      <w:proofErr w:type="spellEnd"/>
      <w:r>
        <w:rPr>
          <w:rFonts w:cs="Arial"/>
          <w:szCs w:val="24"/>
        </w:rPr>
        <w:t> ». Il suffit d’enregistrer une image dans le dossier « </w:t>
      </w:r>
      <w:proofErr w:type="spellStart"/>
      <w:r>
        <w:rPr>
          <w:rFonts w:cs="Arial"/>
          <w:szCs w:val="24"/>
        </w:rPr>
        <w:t>img</w:t>
      </w:r>
      <w:proofErr w:type="spellEnd"/>
      <w:r>
        <w:rPr>
          <w:rFonts w:cs="Arial"/>
          <w:szCs w:val="24"/>
        </w:rPr>
        <w:t> » et changer « ca.jpg » par l’image correspondante que vous souhaitez.</w:t>
      </w:r>
    </w:p>
    <w:p w:rsidR="00662105" w:rsidRDefault="00662105" w:rsidP="00662105">
      <w:bookmarkStart w:id="0" w:name="_GoBack"/>
      <w:r>
        <w:rPr>
          <w:noProof/>
        </w:rPr>
        <w:drawing>
          <wp:inline distT="0" distB="0" distL="0" distR="0">
            <wp:extent cx="3810330" cy="1592718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62105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19EF" w:rsidRDefault="003E19EF" w:rsidP="005A02A9">
      <w:pPr>
        <w:spacing w:after="0" w:line="240" w:lineRule="auto"/>
      </w:pPr>
      <w:r>
        <w:separator/>
      </w:r>
    </w:p>
  </w:endnote>
  <w:endnote w:type="continuationSeparator" w:id="0">
    <w:p w:rsidR="003E19EF" w:rsidRDefault="003E19EF" w:rsidP="005A0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1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42"/>
      <w:gridCol w:w="2303"/>
      <w:gridCol w:w="2303"/>
      <w:gridCol w:w="2765"/>
    </w:tblGrid>
    <w:tr w:rsidR="005A02A9" w:rsidRPr="005A02A9" w:rsidTr="003909B6">
      <w:trPr>
        <w:jc w:val="center"/>
      </w:trPr>
      <w:tc>
        <w:tcPr>
          <w:tcW w:w="10313" w:type="dxa"/>
          <w:gridSpan w:val="4"/>
          <w:shd w:val="clear" w:color="auto" w:fill="auto"/>
        </w:tcPr>
        <w:p w:rsidR="005A02A9" w:rsidRPr="005A02A9" w:rsidRDefault="005A02A9" w:rsidP="005A02A9">
          <w:pPr>
            <w:tabs>
              <w:tab w:val="center" w:pos="4536"/>
              <w:tab w:val="right" w:pos="9072"/>
            </w:tabs>
            <w:spacing w:after="0" w:line="240" w:lineRule="auto"/>
            <w:jc w:val="both"/>
            <w:rPr>
              <w:rFonts w:ascii="Arial" w:eastAsia="Calibri" w:hAnsi="Arial" w:cs="Arial"/>
              <w:sz w:val="20"/>
              <w:szCs w:val="20"/>
            </w:rPr>
          </w:pPr>
          <w:r w:rsidRPr="005A02A9">
            <w:rPr>
              <w:rFonts w:ascii="Arial" w:eastAsia="Calibri" w:hAnsi="Arial" w:cs="Arial"/>
              <w:sz w:val="20"/>
              <w:szCs w:val="20"/>
            </w:rPr>
            <w:t xml:space="preserve">Ce document ne peut, ni en totalité ni en partie, être copié, photocopié, reproduit, traduit, transcrit ou adapté sans le consentement écrit de la société </w:t>
          </w:r>
          <w:proofErr w:type="spellStart"/>
          <w:r w:rsidRPr="005A02A9">
            <w:rPr>
              <w:rFonts w:ascii="Arial" w:eastAsia="Calibri" w:hAnsi="Arial" w:cs="Arial"/>
              <w:sz w:val="20"/>
              <w:szCs w:val="20"/>
            </w:rPr>
            <w:t>Helpline</w:t>
          </w:r>
          <w:proofErr w:type="spellEnd"/>
          <w:r w:rsidRPr="005A02A9">
            <w:rPr>
              <w:rFonts w:ascii="Arial" w:eastAsia="Calibri" w:hAnsi="Arial" w:cs="Arial"/>
              <w:sz w:val="20"/>
              <w:szCs w:val="20"/>
            </w:rPr>
            <w:t xml:space="preserve"> © 2009</w:t>
          </w:r>
        </w:p>
      </w:tc>
    </w:tr>
    <w:tr w:rsidR="005A02A9" w:rsidRPr="005A02A9" w:rsidTr="003909B6">
      <w:trPr>
        <w:jc w:val="center"/>
      </w:trPr>
      <w:tc>
        <w:tcPr>
          <w:tcW w:w="2942" w:type="dxa"/>
          <w:shd w:val="clear" w:color="auto" w:fill="auto"/>
          <w:vAlign w:val="center"/>
        </w:tcPr>
        <w:p w:rsidR="005A02A9" w:rsidRPr="005A02A9" w:rsidRDefault="005A02A9" w:rsidP="005A02A9">
          <w:pPr>
            <w:tabs>
              <w:tab w:val="center" w:pos="4536"/>
              <w:tab w:val="right" w:pos="9072"/>
            </w:tabs>
            <w:spacing w:after="0" w:line="240" w:lineRule="auto"/>
            <w:jc w:val="both"/>
            <w:rPr>
              <w:rFonts w:ascii="Arial" w:eastAsia="Calibri" w:hAnsi="Arial" w:cs="Arial"/>
              <w:sz w:val="20"/>
              <w:szCs w:val="20"/>
            </w:rPr>
          </w:pPr>
          <w:r w:rsidRPr="005A02A9">
            <w:rPr>
              <w:rFonts w:ascii="Arial" w:eastAsia="Calibri" w:hAnsi="Arial" w:cs="Arial"/>
              <w:sz w:val="20"/>
              <w:szCs w:val="20"/>
            </w:rPr>
            <w:t>UDJ</w:t>
          </w:r>
        </w:p>
      </w:tc>
      <w:tc>
        <w:tcPr>
          <w:tcW w:w="2303" w:type="dxa"/>
          <w:shd w:val="clear" w:color="auto" w:fill="auto"/>
          <w:vAlign w:val="center"/>
        </w:tcPr>
        <w:p w:rsidR="005A02A9" w:rsidRPr="005A02A9" w:rsidRDefault="005A02A9" w:rsidP="005A02A9">
          <w:pPr>
            <w:tabs>
              <w:tab w:val="center" w:pos="4536"/>
              <w:tab w:val="right" w:pos="9072"/>
            </w:tabs>
            <w:spacing w:after="0" w:line="240" w:lineRule="auto"/>
            <w:jc w:val="both"/>
            <w:rPr>
              <w:rFonts w:ascii="Arial" w:eastAsia="Calibri" w:hAnsi="Arial" w:cs="Arial"/>
              <w:sz w:val="20"/>
              <w:szCs w:val="20"/>
            </w:rPr>
          </w:pPr>
          <w:r w:rsidRPr="005A02A9">
            <w:rPr>
              <w:rFonts w:ascii="Arial" w:eastAsia="Calibri" w:hAnsi="Arial" w:cs="Arial"/>
              <w:sz w:val="20"/>
              <w:szCs w:val="20"/>
            </w:rPr>
            <w:t>V.1</w:t>
          </w:r>
        </w:p>
      </w:tc>
      <w:tc>
        <w:tcPr>
          <w:tcW w:w="2303" w:type="dxa"/>
          <w:shd w:val="clear" w:color="auto" w:fill="auto"/>
          <w:vAlign w:val="center"/>
        </w:tcPr>
        <w:p w:rsidR="005A02A9" w:rsidRPr="005A02A9" w:rsidRDefault="005A02A9" w:rsidP="005A02A9">
          <w:pPr>
            <w:tabs>
              <w:tab w:val="center" w:pos="4536"/>
              <w:tab w:val="right" w:pos="9072"/>
            </w:tabs>
            <w:spacing w:after="0" w:line="240" w:lineRule="auto"/>
            <w:jc w:val="both"/>
            <w:rPr>
              <w:rFonts w:ascii="Arial" w:eastAsia="Calibri" w:hAnsi="Arial" w:cs="Arial"/>
              <w:sz w:val="20"/>
              <w:szCs w:val="20"/>
            </w:rPr>
          </w:pPr>
          <w:r w:rsidRPr="005A02A9">
            <w:rPr>
              <w:rFonts w:ascii="Arial" w:eastAsia="Calibri" w:hAnsi="Arial" w:cs="Arial"/>
              <w:sz w:val="20"/>
              <w:szCs w:val="20"/>
            </w:rPr>
            <w:t>Statut : en cours</w:t>
          </w:r>
        </w:p>
      </w:tc>
      <w:tc>
        <w:tcPr>
          <w:tcW w:w="2765" w:type="dxa"/>
          <w:shd w:val="clear" w:color="auto" w:fill="auto"/>
          <w:vAlign w:val="center"/>
        </w:tcPr>
        <w:p w:rsidR="005A02A9" w:rsidRPr="005A02A9" w:rsidRDefault="005A02A9" w:rsidP="005A02A9">
          <w:pPr>
            <w:spacing w:after="0" w:line="276" w:lineRule="auto"/>
            <w:jc w:val="both"/>
            <w:rPr>
              <w:rFonts w:ascii="Arial" w:eastAsia="Calibri" w:hAnsi="Arial" w:cs="Arial"/>
              <w:sz w:val="20"/>
              <w:szCs w:val="20"/>
            </w:rPr>
          </w:pPr>
          <w:r w:rsidRPr="005A02A9">
            <w:rPr>
              <w:rFonts w:ascii="Arial" w:eastAsia="Calibri" w:hAnsi="Arial" w:cs="Arial"/>
              <w:sz w:val="20"/>
              <w:szCs w:val="20"/>
            </w:rPr>
            <w:fldChar w:fldCharType="begin"/>
          </w:r>
          <w:r w:rsidRPr="005A02A9">
            <w:rPr>
              <w:rFonts w:ascii="Arial" w:eastAsia="Calibri" w:hAnsi="Arial" w:cs="Arial"/>
              <w:sz w:val="20"/>
              <w:szCs w:val="20"/>
            </w:rPr>
            <w:instrText>PAGE   \* MERGEFORMAT</w:instrText>
          </w:r>
          <w:r w:rsidRPr="005A02A9">
            <w:rPr>
              <w:rFonts w:ascii="Arial" w:eastAsia="Calibri" w:hAnsi="Arial" w:cs="Arial"/>
              <w:sz w:val="20"/>
              <w:szCs w:val="20"/>
            </w:rPr>
            <w:fldChar w:fldCharType="separate"/>
          </w:r>
          <w:r w:rsidRPr="005A02A9">
            <w:rPr>
              <w:rFonts w:ascii="Arial" w:eastAsia="Calibri" w:hAnsi="Arial" w:cs="Arial"/>
              <w:noProof/>
              <w:sz w:val="20"/>
              <w:szCs w:val="20"/>
            </w:rPr>
            <w:t>12</w:t>
          </w:r>
          <w:r w:rsidRPr="005A02A9">
            <w:rPr>
              <w:rFonts w:ascii="Arial" w:eastAsia="Calibri" w:hAnsi="Arial" w:cs="Arial"/>
              <w:sz w:val="20"/>
              <w:szCs w:val="20"/>
            </w:rPr>
            <w:fldChar w:fldCharType="end"/>
          </w:r>
        </w:p>
      </w:tc>
    </w:tr>
  </w:tbl>
  <w:p w:rsidR="005A02A9" w:rsidRPr="005A02A9" w:rsidRDefault="005A02A9" w:rsidP="005A02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19EF" w:rsidRDefault="003E19EF" w:rsidP="005A02A9">
      <w:pPr>
        <w:spacing w:after="0" w:line="240" w:lineRule="auto"/>
      </w:pPr>
      <w:r>
        <w:separator/>
      </w:r>
    </w:p>
  </w:footnote>
  <w:footnote w:type="continuationSeparator" w:id="0">
    <w:p w:rsidR="003E19EF" w:rsidRDefault="003E19EF" w:rsidP="005A0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1"/>
      <w:tblW w:w="10490" w:type="dxa"/>
      <w:jc w:val="center"/>
      <w:tblLook w:val="04A0" w:firstRow="1" w:lastRow="0" w:firstColumn="1" w:lastColumn="0" w:noHBand="0" w:noVBand="1"/>
    </w:tblPr>
    <w:tblGrid>
      <w:gridCol w:w="2127"/>
      <w:gridCol w:w="6237"/>
      <w:gridCol w:w="2126"/>
    </w:tblGrid>
    <w:tr w:rsidR="005A02A9" w:rsidRPr="005A02A9" w:rsidTr="003909B6">
      <w:trPr>
        <w:trHeight w:val="835"/>
        <w:jc w:val="center"/>
      </w:trPr>
      <w:tc>
        <w:tcPr>
          <w:tcW w:w="2127" w:type="dxa"/>
        </w:tcPr>
        <w:p w:rsidR="005A02A9" w:rsidRPr="005A02A9" w:rsidRDefault="005A02A9" w:rsidP="005A02A9">
          <w:pPr>
            <w:jc w:val="both"/>
            <w:rPr>
              <w:rFonts w:ascii="Arial" w:hAnsi="Arial" w:cs="Arial"/>
            </w:rPr>
          </w:pPr>
          <w:bookmarkStart w:id="1" w:name="_Hlk71289724"/>
          <w:r w:rsidRPr="005A02A9">
            <w:rPr>
              <w:rFonts w:ascii="Arial" w:hAnsi="Arial" w:cs="Arial"/>
              <w:noProof/>
            </w:rPr>
            <w:drawing>
              <wp:anchor distT="0" distB="0" distL="114300" distR="114300" simplePos="0" relativeHeight="251659264" behindDoc="0" locked="0" layoutInCell="1" allowOverlap="1" wp14:anchorId="5803471A" wp14:editId="10CB8A23">
                <wp:simplePos x="0" y="0"/>
                <wp:positionH relativeFrom="column">
                  <wp:posOffset>40416</wp:posOffset>
                </wp:positionH>
                <wp:positionV relativeFrom="paragraph">
                  <wp:posOffset>134620</wp:posOffset>
                </wp:positionV>
                <wp:extent cx="1130747" cy="214842"/>
                <wp:effectExtent l="0" t="0" r="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0747" cy="2148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237" w:type="dxa"/>
        </w:tcPr>
        <w:p w:rsidR="005A02A9" w:rsidRPr="005A02A9" w:rsidRDefault="005A02A9" w:rsidP="005A02A9">
          <w:pPr>
            <w:jc w:val="both"/>
            <w:rPr>
              <w:rFonts w:ascii="Arial" w:hAnsi="Arial" w:cs="Arial"/>
            </w:rPr>
          </w:pPr>
        </w:p>
        <w:p w:rsidR="005A02A9" w:rsidRPr="005A02A9" w:rsidRDefault="005A02A9" w:rsidP="005A02A9">
          <w:pPr>
            <w:spacing w:line="276" w:lineRule="auto"/>
            <w:jc w:val="center"/>
            <w:rPr>
              <w:rFonts w:ascii="Arial" w:hAnsi="Arial" w:cs="Arial"/>
              <w:b/>
            </w:rPr>
          </w:pPr>
          <w:r w:rsidRPr="005A02A9">
            <w:rPr>
              <w:rFonts w:ascii="Arial" w:hAnsi="Arial" w:cs="Arial"/>
              <w:b/>
            </w:rPr>
            <w:t>Doc</w:t>
          </w:r>
          <w:r>
            <w:rPr>
              <w:rFonts w:ascii="Arial" w:hAnsi="Arial" w:cs="Arial"/>
              <w:b/>
            </w:rPr>
            <w:t>umentation</w:t>
          </w:r>
          <w:r w:rsidRPr="005A02A9">
            <w:rPr>
              <w:rFonts w:ascii="Arial" w:hAnsi="Arial" w:cs="Arial"/>
              <w:b/>
            </w:rPr>
            <w:t xml:space="preserve"> technique </w:t>
          </w:r>
        </w:p>
      </w:tc>
      <w:tc>
        <w:tcPr>
          <w:tcW w:w="2126" w:type="dxa"/>
          <w:vAlign w:val="center"/>
        </w:tcPr>
        <w:p w:rsidR="005A02A9" w:rsidRPr="005A02A9" w:rsidRDefault="005A02A9" w:rsidP="005A02A9">
          <w:pPr>
            <w:jc w:val="center"/>
            <w:rPr>
              <w:rFonts w:ascii="Arial" w:hAnsi="Arial" w:cs="Arial"/>
              <w:b/>
              <w:sz w:val="32"/>
              <w:szCs w:val="32"/>
            </w:rPr>
          </w:pPr>
          <w:r w:rsidRPr="005A02A9">
            <w:rPr>
              <w:rFonts w:ascii="Arial" w:hAnsi="Arial" w:cs="Arial"/>
              <w:b/>
              <w:noProof/>
              <w:sz w:val="32"/>
              <w:szCs w:val="32"/>
            </w:rPr>
            <w:t>UDJ</w:t>
          </w:r>
        </w:p>
      </w:tc>
    </w:tr>
    <w:bookmarkEnd w:id="1"/>
  </w:tbl>
  <w:p w:rsidR="005A02A9" w:rsidRPr="005A02A9" w:rsidRDefault="005A02A9" w:rsidP="005A02A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A0107"/>
    <w:multiLevelType w:val="hybridMultilevel"/>
    <w:tmpl w:val="1AA0C6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40F84"/>
    <w:multiLevelType w:val="hybridMultilevel"/>
    <w:tmpl w:val="243EC5F2"/>
    <w:lvl w:ilvl="0" w:tplc="A754C0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4017F"/>
    <w:multiLevelType w:val="hybridMultilevel"/>
    <w:tmpl w:val="15FE18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66"/>
    <w:rsid w:val="000D1DF5"/>
    <w:rsid w:val="00117DD2"/>
    <w:rsid w:val="0027464F"/>
    <w:rsid w:val="00391212"/>
    <w:rsid w:val="003E19EF"/>
    <w:rsid w:val="00464DAA"/>
    <w:rsid w:val="00554D00"/>
    <w:rsid w:val="005A02A9"/>
    <w:rsid w:val="00662105"/>
    <w:rsid w:val="006A23D9"/>
    <w:rsid w:val="00760361"/>
    <w:rsid w:val="0086702D"/>
    <w:rsid w:val="008966D4"/>
    <w:rsid w:val="008E54E2"/>
    <w:rsid w:val="009B214C"/>
    <w:rsid w:val="00A51188"/>
    <w:rsid w:val="00B2167A"/>
    <w:rsid w:val="00C53175"/>
    <w:rsid w:val="00CC2766"/>
    <w:rsid w:val="00E614DF"/>
    <w:rsid w:val="00F20A15"/>
    <w:rsid w:val="00F8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8719E5"/>
  <w15:chartTrackingRefBased/>
  <w15:docId w15:val="{F70FCEF4-7EF7-4402-A3E5-B96ABF63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2766"/>
  </w:style>
  <w:style w:type="paragraph" w:styleId="Titre1">
    <w:name w:val="heading 1"/>
    <w:basedOn w:val="Normal"/>
    <w:next w:val="Normal"/>
    <w:link w:val="Titre1Car"/>
    <w:uiPriority w:val="9"/>
    <w:qFormat/>
    <w:rsid w:val="00CC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02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27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C2766"/>
    <w:pPr>
      <w:ind w:left="720"/>
      <w:contextualSpacing/>
    </w:pPr>
  </w:style>
  <w:style w:type="paragraph" w:customStyle="1" w:styleId="paragraph">
    <w:name w:val="paragraph"/>
    <w:basedOn w:val="Normal"/>
    <w:rsid w:val="00117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117DD2"/>
  </w:style>
  <w:style w:type="character" w:customStyle="1" w:styleId="eop">
    <w:name w:val="eop"/>
    <w:basedOn w:val="Policepardfaut"/>
    <w:rsid w:val="00117DD2"/>
  </w:style>
  <w:style w:type="character" w:styleId="MachinecrireHTML">
    <w:name w:val="HTML Typewriter"/>
    <w:basedOn w:val="Policepardfaut"/>
    <w:uiPriority w:val="99"/>
    <w:semiHidden/>
    <w:unhideWhenUsed/>
    <w:rsid w:val="0027464F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5A02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02A9"/>
  </w:style>
  <w:style w:type="paragraph" w:styleId="Pieddepage">
    <w:name w:val="footer"/>
    <w:basedOn w:val="Normal"/>
    <w:link w:val="PieddepageCar"/>
    <w:uiPriority w:val="99"/>
    <w:unhideWhenUsed/>
    <w:rsid w:val="005A02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02A9"/>
  </w:style>
  <w:style w:type="table" w:customStyle="1" w:styleId="Grilledutableau1">
    <w:name w:val="Grille du tableau1"/>
    <w:basedOn w:val="TableauNormal"/>
    <w:next w:val="Grilledutableau"/>
    <w:uiPriority w:val="39"/>
    <w:rsid w:val="005A02A9"/>
    <w:pPr>
      <w:spacing w:after="0" w:line="240" w:lineRule="auto"/>
    </w:pPr>
    <w:rPr>
      <w:rFonts w:ascii="Calibri" w:eastAsia="Calibri" w:hAnsi="Calibri" w:cs="Times New Roman"/>
      <w:color w:val="1F497D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39"/>
    <w:rsid w:val="005A0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5A02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3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PANCHER Lena</dc:creator>
  <cp:keywords/>
  <dc:description/>
  <cp:lastModifiedBy>ZACCHERO Florian</cp:lastModifiedBy>
  <cp:revision>63</cp:revision>
  <dcterms:created xsi:type="dcterms:W3CDTF">2021-05-07T08:35:00Z</dcterms:created>
  <dcterms:modified xsi:type="dcterms:W3CDTF">2021-05-07T12:38:00Z</dcterms:modified>
</cp:coreProperties>
</file>