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spacing w:lineRule="auto" w:line="240" w:before="0" w:after="0"/>
        <w:ind w:left="0" w:right="566" w:hanging="0"/>
        <w:jc w:val="center"/>
        <w:textAlignment w:val="baseline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ФЕДЕРАЛЬНОЕ ГОСУДАРСТВЕННОЕ АВТОНОМНОЕ ОБРАЗОВАТЕЛЬНОЕ УЧРЕЖДЕНИЕ</w:t>
      </w:r>
    </w:p>
    <w:p>
      <w:pPr>
        <w:pStyle w:val="Normal"/>
        <w:overflowPunct w:val="false"/>
        <w:spacing w:lineRule="auto" w:line="240" w:before="0" w:after="0"/>
        <w:ind w:left="0" w:right="566" w:hanging="0"/>
        <w:jc w:val="center"/>
        <w:textAlignment w:val="baseline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ВЫСШЕГО ОБРАЗОВАНИЯ</w:t>
      </w:r>
    </w:p>
    <w:p>
      <w:pPr>
        <w:pStyle w:val="Normal"/>
        <w:overflowPunct w:val="false"/>
        <w:spacing w:lineRule="auto" w:line="240" w:before="0" w:after="0"/>
        <w:ind w:left="0" w:right="566" w:hanging="0"/>
        <w:jc w:val="center"/>
        <w:textAlignment w:val="baseline"/>
        <w:rPr>
          <w:rFonts w:ascii="Times New Roman" w:hAnsi="Times New Roman" w:eastAsia="Times New Roman" w:cs="Times New Roman"/>
          <w:b/>
          <w:b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i/>
          <w:color w:val="000000"/>
          <w:sz w:val="20"/>
          <w:szCs w:val="20"/>
          <w:shd w:fill="FFFFFF" w:val="clear"/>
          <w:lang w:eastAsia="ru-RU"/>
        </w:rPr>
        <w:t>«</w:t>
      </w:r>
      <w:r>
        <w:rPr>
          <w:rFonts w:eastAsia="Times New Roman" w:cs="Times New Roman" w:ascii="Times New Roman" w:hAnsi="Times New Roman"/>
          <w:b/>
          <w:color w:val="000000"/>
          <w:sz w:val="20"/>
          <w:szCs w:val="20"/>
          <w:shd w:fill="FFFFFF" w:val="clear"/>
          <w:lang w:eastAsia="ru-RU"/>
        </w:rPr>
        <w:t>САНКТ-ПЕТЕРБУРГСКИЙ ПОЛИТЕХНИЧЕСКИЙ УНИВЕРСИТЕТ ПЕТРА ВЕЛИКОГО»</w:t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Институт компьютерных наук и кибербезопасности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Высшая школа программной инженерии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Отчет о прохождении учебной ознакомительной практики</w:t>
      </w:r>
    </w:p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Ребдев Павел Александрович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курс, 5130904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/3000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09.03.04 «Программная инженерия»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Место прохождения практики: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ФГАОУ ВО «СПбПУ», ИКНК, ВШПИ,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СПб, ул.Политехническая, 29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694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1"/>
      </w:tblGrid>
      <w:tr>
        <w:trPr/>
        <w:tc>
          <w:tcPr>
            <w:tcW w:w="6941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Сроки практики: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01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.06.2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-03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07.2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5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 от ФГАОУ ВО «СПбПУ»: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Герасимов Александр Сергеевич, к.ф.-м.н., доцент ВШПИ, ИКНК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5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 от профильной организации: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29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8"/>
      </w:tblGrid>
      <w:tr>
        <w:trPr/>
        <w:tc>
          <w:tcPr>
            <w:tcW w:w="2978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Оценка: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зачтено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751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4"/>
      </w:tblGrid>
      <w:tr>
        <w:trPr/>
        <w:tc>
          <w:tcPr>
            <w:tcW w:w="7514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</w:t>
            </w:r>
          </w:p>
          <w:p>
            <w:pPr>
              <w:pStyle w:val="NoSpacing"/>
              <w:widowControl w:val="fals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 ФГАОУ ВО «СПбПУ»:                                             /Герасимов А.С./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751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4"/>
      </w:tblGrid>
      <w:tr>
        <w:trPr/>
        <w:tc>
          <w:tcPr>
            <w:tcW w:w="7514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</w:t>
            </w:r>
          </w:p>
          <w:p>
            <w:pPr>
              <w:pStyle w:val="NoSpacing"/>
              <w:widowControl w:val="false"/>
              <w:tabs>
                <w:tab w:val="clear" w:pos="708"/>
                <w:tab w:val="left" w:pos="6420" w:leader="none"/>
              </w:tabs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от профильной организации: </w:t>
              <w:tab/>
              <w:t>-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751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4"/>
      </w:tblGrid>
      <w:tr>
        <w:trPr/>
        <w:tc>
          <w:tcPr>
            <w:tcW w:w="7514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Обучающийся:                                                                /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Ребдев П.А.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/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2972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</w:tblGrid>
      <w:tr>
        <w:trPr/>
        <w:tc>
          <w:tcPr>
            <w:tcW w:w="2972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.07.2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  <w:r>
        <w:br w:type="page"/>
      </w:r>
    </w:p>
    <w:p>
      <w:pPr>
        <w:pStyle w:val="Normal"/>
        <w:spacing w:lineRule="auto" w:line="240" w:before="0" w:after="0"/>
        <w:ind w:left="0" w:right="566" w:hanging="0"/>
        <w:jc w:val="center"/>
        <w:rPr>
          <w:rFonts w:ascii="Times New Roman" w:hAnsi="Times New Roman" w:eastAsia="Calibri" w:cs="Times New Roman"/>
          <w:sz w:val="20"/>
        </w:rPr>
      </w:pPr>
      <w:r>
        <w:rPr>
          <w:rFonts w:eastAsia="Calibri" w:cs="Times New Roman" w:ascii="Times New Roman" w:hAnsi="Times New Roman"/>
          <w:sz w:val="20"/>
        </w:rPr>
        <w:t>ФЕДЕРАЛЬНОЕ ГОСУДАРСТВЕННОЕ АВТОНОМНОЕ ОБРАЗОВАТЕЛЬНОЕ УЧРЕЖДЕНИЕ</w:t>
      </w:r>
    </w:p>
    <w:p>
      <w:pPr>
        <w:pStyle w:val="Normal"/>
        <w:spacing w:lineRule="auto" w:line="240" w:before="0" w:after="0"/>
        <w:ind w:left="0" w:right="566" w:hanging="0"/>
        <w:jc w:val="center"/>
        <w:rPr>
          <w:rFonts w:ascii="Times New Roman" w:hAnsi="Times New Roman" w:eastAsia="Calibri" w:cs="Times New Roman"/>
          <w:sz w:val="20"/>
        </w:rPr>
      </w:pPr>
      <w:r>
        <w:rPr>
          <w:rFonts w:eastAsia="Calibri" w:cs="Times New Roman" w:ascii="Times New Roman" w:hAnsi="Times New Roman"/>
          <w:sz w:val="20"/>
        </w:rPr>
        <w:t>ВЫСШЕГО ОБРАЗОВАНИЯ</w:t>
      </w:r>
    </w:p>
    <w:p>
      <w:pPr>
        <w:pStyle w:val="Normal"/>
        <w:spacing w:lineRule="auto" w:line="240" w:before="0" w:after="0"/>
        <w:ind w:left="0" w:right="566" w:hanging="0"/>
        <w:jc w:val="center"/>
        <w:rPr>
          <w:rFonts w:ascii="Times New Roman" w:hAnsi="Times New Roman" w:eastAsia="Calibri" w:cs="Times New Roman"/>
          <w:b/>
          <w:b/>
          <w:sz w:val="20"/>
        </w:rPr>
      </w:pPr>
      <w:r>
        <w:rPr>
          <w:rFonts w:eastAsia="Calibri" w:cs="Times New Roman" w:ascii="Times New Roman" w:hAnsi="Times New Roman"/>
          <w:b/>
          <w:i/>
          <w:color w:val="000000"/>
          <w:sz w:val="20"/>
          <w:shd w:fill="FFFFFF" w:val="clear"/>
        </w:rPr>
        <w:t>«</w:t>
      </w:r>
      <w:r>
        <w:rPr>
          <w:rFonts w:eastAsia="Calibri" w:cs="Times New Roman" w:ascii="Times New Roman" w:hAnsi="Times New Roman"/>
          <w:b/>
          <w:color w:val="000000"/>
          <w:sz w:val="20"/>
          <w:shd w:fill="FFFFFF" w:val="clear"/>
        </w:rPr>
        <w:t>САНКТ-ПЕТЕРБУРГСКИЙ ПОЛИТЕХНИЧЕСКИЙ УНИВЕРСИТЕТ ПЕТРА ВЕЛИКОГО»</w:t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Институт компьютерных наук и кибербезопасности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Высшая школа программной инженерии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i/>
                <w:i/>
                <w:sz w:val="20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 xml:space="preserve">ИНДИВИДУАЛЬНЫЙ ПЛАН (ЗАДАНИЕ И ГРАФИК)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>ПРОВЕДЕНИЯ ПРАКТИКИ</w:t>
      </w:r>
    </w:p>
    <w:p>
      <w:pPr>
        <w:pStyle w:val="Normal"/>
        <w:jc w:val="center"/>
        <w:rPr>
          <w:rFonts w:ascii="Times New Roman" w:hAnsi="Times New Roman" w:eastAsia="Calibri" w:cs="Times New Roman"/>
          <w:i/>
          <w:i/>
          <w:sz w:val="20"/>
        </w:rPr>
      </w:pPr>
      <w:r>
        <w:rPr>
          <w:rFonts w:eastAsia="Calibri" w:cs="Times New Roman" w:ascii="Times New Roman" w:hAnsi="Times New Roman"/>
          <w:i/>
          <w:sz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 w:val="false"/>
              <w:spacing w:before="0" w:after="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Ребдев Павел Александрович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hd w:fill="FFFF00" w:val="clear"/>
              </w:rPr>
            </w:pPr>
            <w:r>
              <w:rPr>
                <w:rFonts w:eastAsia="Calibri" w:cs="Times New Roman" w:ascii="Times New Roman" w:hAnsi="Times New Roman"/>
              </w:rPr>
              <w:t>Направление подготовки (код/наименование) 09.03.04 «Программная инженерия»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hd w:fill="FFFF00" w:val="clear"/>
              </w:rPr>
            </w:pPr>
            <w:r>
              <w:rPr>
                <w:rFonts w:eastAsia="Calibri" w:cs="Times New Roman" w:ascii="Times New Roman" w:hAnsi="Times New Roman"/>
              </w:rPr>
              <w:t>Профиль (код/наименование) 09.03.04_01 «Технология разработки и сопровождения качественного программного продукта»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Вид практики учебная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Тип практики ознакомительная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Место прохождения практики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hd w:fill="FFFF00" w:val="clear"/>
              </w:rPr>
            </w:pPr>
            <w:r>
              <w:rPr>
                <w:rFonts w:cs="Times New Roman" w:ascii="Times New Roman" w:hAnsi="Times New Roman"/>
              </w:rPr>
              <w:t>ФГАОУ ВО «СПбПУ», ИКНК, ВШПИ, СПб, ул.Политехническая, 29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Руководитель практической подготовки от ФГАОУ ВО «СПбПУ»: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Герасимов Александр Сергеевич, к.ф.-м.н., </w:t>
            </w:r>
            <w:bookmarkStart w:id="0" w:name="_GoBack"/>
            <w:bookmarkEnd w:id="0"/>
            <w:r>
              <w:rPr>
                <w:rFonts w:cs="Times New Roman" w:ascii="Times New Roman" w:hAnsi="Times New Roman"/>
                <w:sz w:val="24"/>
                <w:szCs w:val="24"/>
              </w:rPr>
              <w:t>доцент ВШПИ, ИКНК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Руководитель практической подготовки от профильной организации: -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</w:rPr>
      </w:pPr>
      <w:r>
        <w:rPr>
          <w:rFonts w:eastAsia="Calibri" w:cs="Times New Roman" w:ascii="Times New Roman" w:hAnsi="Times New Roman"/>
          <w:b/>
        </w:rPr>
        <w:t>Рабочий график проведения практики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>Сроки практики: с 20.06.25 по 17.07.25</w:t>
      </w:r>
    </w:p>
    <w:p>
      <w:pPr>
        <w:pStyle w:val="Normal"/>
        <w:rPr>
          <w:rFonts w:ascii="Times New Roman" w:hAnsi="Times New Roman" w:eastAsia="Calibri" w:cs="Times New Roman"/>
          <w:b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</w:r>
    </w:p>
    <w:tbl>
      <w:tblPr>
        <w:tblW w:w="935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985"/>
        <w:gridCol w:w="4675"/>
        <w:gridCol w:w="1986"/>
      </w:tblGrid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Calibri" w:cs="Times New Roman"/>
                <w:b/>
                <w:b/>
                <w:sz w:val="20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b/>
                <w:sz w:val="20"/>
              </w:rPr>
              <w:t>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Calibri" w:cs="Times New Roman"/>
                <w:b/>
                <w:b/>
                <w:sz w:val="20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>Этапы (периоды) практики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Calibri" w:cs="Times New Roman"/>
                <w:b/>
                <w:b/>
                <w:sz w:val="20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>Вид работ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Calibri" w:cs="Times New Roman"/>
                <w:b/>
                <w:b/>
                <w:sz w:val="20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>Сроки прохождения этапа (периода) практики</w:t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Организационный этап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Установочная лекция для разъяснения целей, задач, содержания и порядка прохождения практики, инструктаж по технике безопасности, выдача сопроводительных документов по практике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20.06</w:t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Основной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этап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Выполнение задания, полученного от руководителя практики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21.06-16.07</w:t>
            </w:r>
          </w:p>
        </w:tc>
      </w:tr>
      <w:tr>
        <w:trPr>
          <w:trHeight w:val="47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Заключительный этап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Защита отчета по практике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17.07</w:t>
            </w:r>
          </w:p>
        </w:tc>
      </w:tr>
    </w:tbl>
    <w:p>
      <w:pPr>
        <w:pStyle w:val="Normal"/>
        <w:rPr>
          <w:rFonts w:ascii="Times New Roman" w:hAnsi="Times New Roman" w:eastAsia="Calibri" w:cs="Times New Roman"/>
          <w:sz w:val="20"/>
        </w:rPr>
      </w:pPr>
      <w:r>
        <w:rPr>
          <w:rFonts w:eastAsia="Calibri"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 xml:space="preserve">Обучающийся </w:t>
        <w:tab/>
        <w:tab/>
        <w:tab/>
        <w:t>________________________</w:t>
        <w:tab/>
        <w:tab/>
      </w:r>
      <w:r>
        <w:rPr>
          <w:rFonts w:eastAsia="Calibri" w:cs="Times New Roman" w:ascii="Times New Roman" w:hAnsi="Times New Roman"/>
          <w:shd w:fill="auto" w:val="clear"/>
        </w:rPr>
        <w:t>/Ребдев П.А/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 xml:space="preserve">Руководитель практической подготовки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>от ФГАОУ ВО «СПбПУ»</w:t>
        <w:tab/>
        <w:t xml:space="preserve">_______________________     </w:t>
        <w:tab/>
        <w:tab/>
        <w:t>/</w:t>
      </w:r>
      <w:r>
        <w:rPr/>
        <w:t xml:space="preserve"> </w:t>
      </w:r>
      <w:r>
        <w:rPr>
          <w:rFonts w:eastAsia="Calibri" w:cs="Times New Roman" w:ascii="Times New Roman" w:hAnsi="Times New Roman"/>
        </w:rPr>
        <w:t>Герасимов А.С./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</w:rPr>
      </w:pPr>
      <w:r>
        <w:rPr>
          <w:rFonts w:eastAsia="Calibri" w:cs="Times New Roman" w:ascii="Times New Roman" w:hAnsi="Times New Roman"/>
          <w:b/>
        </w:rPr>
        <w:t>Согласовано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 xml:space="preserve">Руководитель практической подготовки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>от профильной организации:</w:t>
        <w:tab/>
        <w:t>________________________</w:t>
        <w:tab/>
        <w:tab/>
        <w:t>-</w:t>
      </w:r>
    </w:p>
    <w:sectPr>
      <w:headerReference w:type="default" r:id="rId2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jc w:val="both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Style16"/>
    <w:next w:val="Style17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Style13">
    <w:name w:val="Текст выноски Знак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Style14">
    <w:name w:val="Верхний колонтитул Знак"/>
    <w:basedOn w:val="DefaultParagraphFont"/>
    <w:qFormat/>
    <w:rPr/>
  </w:style>
  <w:style w:type="character" w:styleId="Style15">
    <w:name w:val="Нижний колонтитул Знак"/>
    <w:basedOn w:val="DefaultParagraphFont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Free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FreeSans"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3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1">
    <w:name w:val="Колонтитул"/>
    <w:basedOn w:val="Normal"/>
    <w:qFormat/>
    <w:pPr/>
    <w:rPr/>
  </w:style>
  <w:style w:type="paragraph" w:styleId="Style22">
    <w:name w:val="Head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3">
    <w:name w:val="Footer"/>
    <w:basedOn w:val="Normal"/>
    <w:link w:val="Style1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Application>LibreOffice/7.4.7.2$Linux_X86_64 LibreOffice_project/40$Build-2</Application>
  <AppVersion>15.0000</AppVersion>
  <Pages>2</Pages>
  <Words>267</Words>
  <Characters>2186</Characters>
  <CharactersWithSpaces>2510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2018-02-19T09:02:00Z</dcterms:created>
  <dc:creator>Чижевская Юлия Владимировна</dc:creator>
  <dc:description/>
  <dc:language>ru-RU</dc:language>
  <cp:lastModifiedBy/>
  <cp:lastPrinted>2018-02-19T12:28:00Z</cp:lastPrinted>
  <dcterms:modified xsi:type="dcterms:W3CDTF">2025-07-14T12:36:49Z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