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Cs w:val="28"/>
        </w:rPr>
      </w:pPr>
      <w:r/>
      <w:bookmarkStart w:id="0" w:name="_Toc96458440"/>
      <w:r/>
      <w:bookmarkStart w:id="1" w:name="_Toc87212694"/>
      <w:r/>
      <w:bookmarkStart w:id="2" w:name="_Toc93706795"/>
      <w:r/>
      <w:bookmarkStart w:id="3" w:name="_Toc93707243"/>
      <w:r/>
      <w:bookmarkStart w:id="4" w:name="_Toc94724023"/>
      <w:r/>
      <w:bookmarkStart w:id="5" w:name="_Toc94724420"/>
      <w:r/>
      <w:bookmarkStart w:id="6" w:name="_Toc95774128"/>
      <w:r/>
      <w:bookmarkStart w:id="7" w:name="_Toc96381611"/>
      <w:r/>
      <w:bookmarkStart w:id="8" w:name="_Toc96381984"/>
      <w:r>
        <w:rPr>
          <w:b/>
          <w:bCs/>
          <w:szCs w:val="28"/>
        </w:rPr>
        <w:t xml:space="preserve">Детский технопарк </w:t>
      </w:r>
      <w:bookmarkEnd w:id="0"/>
      <w:r>
        <w:rPr>
          <w:b/>
          <w:bCs/>
          <w:szCs w:val="28"/>
        </w:rPr>
        <w:t xml:space="preserve">«Альтаир»</w:t>
      </w:r>
      <w:r>
        <w:rPr>
          <w:b/>
          <w:bCs/>
          <w:szCs w:val="28"/>
        </w:rPr>
      </w:r>
    </w:p>
    <w:p>
      <w:pPr>
        <w:pBdr/>
        <w:spacing/>
        <w:ind/>
        <w:jc w:val="center"/>
        <w:rPr>
          <w:b/>
          <w:bCs/>
          <w:szCs w:val="28"/>
        </w:rPr>
      </w:pPr>
      <w:r/>
      <w:bookmarkStart w:id="9" w:name="_Toc96458441"/>
      <w:r>
        <w:rPr>
          <w:b/>
          <w:bCs/>
          <w:szCs w:val="28"/>
        </w:rPr>
        <w:t xml:space="preserve">(РТУ МИРЭА</w:t>
      </w:r>
      <w:bookmarkEnd w:id="1"/>
      <w:r>
        <w:rPr>
          <w:b/>
          <w:bCs/>
          <w:szCs w:val="28"/>
        </w:rPr>
        <w:t xml:space="preserve">)</w:t>
      </w:r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/>
      <w:r>
        <w:rPr>
          <w:b/>
          <w:bCs/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after="137" w:line="256" w:lineRule="auto"/>
        <w:ind w:left="5"/>
        <w:jc w:val="left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</w:r>
    </w:p>
    <w:p>
      <w:pPr>
        <w:pBdr/>
        <w:spacing w:after="137" w:line="256" w:lineRule="auto"/>
        <w:ind w:left="5"/>
        <w:jc w:val="left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</w:r>
    </w:p>
    <w:p>
      <w:pPr>
        <w:pBdr/>
        <w:spacing w:after="137" w:line="256" w:lineRule="auto"/>
        <w:ind w:left="5"/>
        <w:jc w:val="left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after="137" w:line="256" w:lineRule="auto"/>
        <w:ind w:left="5"/>
        <w:jc w:val="left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</w:r>
    </w:p>
    <w:p>
      <w:pPr>
        <w:pBdr/>
        <w:spacing w:after="137" w:line="256" w:lineRule="auto"/>
        <w:ind w:left="5"/>
        <w:jc w:val="center"/>
        <w:rPr>
          <w:b/>
          <w:bCs/>
          <w:szCs w:val="28"/>
        </w:rPr>
      </w:pPr>
      <w:r>
        <w:rPr>
          <w:szCs w:val="28"/>
        </w:rPr>
        <w:t xml:space="preserve"> </w:t>
      </w:r>
      <w:r>
        <w:rPr>
          <w:b/>
          <w:bCs/>
          <w:szCs w:val="28"/>
        </w:rPr>
        <w:t xml:space="preserve">«ОСНОВЫ ПРОМЫШЛЕННОГО ПРОГРАММИРОВАНИЯ»</w:t>
      </w:r>
      <w:r>
        <w:rPr>
          <w:b/>
          <w:bCs/>
          <w:szCs w:val="28"/>
        </w:rPr>
      </w:r>
    </w:p>
    <w:p>
      <w:pPr>
        <w:pBdr/>
        <w:spacing w:after="137" w:line="256" w:lineRule="auto"/>
        <w:ind w:left="5"/>
        <w:jc w:val="center"/>
        <w:rPr>
          <w:b/>
          <w:bCs/>
          <w:szCs w:val="28"/>
        </w:rPr>
      </w:pPr>
      <w:r>
        <w:rPr>
          <w:b/>
          <w:bCs/>
          <w:szCs w:val="28"/>
        </w:rPr>
      </w:r>
      <w:r>
        <w:rPr>
          <w:b/>
          <w:bCs/>
          <w:szCs w:val="28"/>
        </w:rPr>
      </w:r>
    </w:p>
    <w:p>
      <w:pPr>
        <w:pBdr/>
        <w:spacing/>
        <w:ind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ОПИСАНИЕ ПРОЕКТА</w:t>
      </w:r>
      <w:r>
        <w:rPr>
          <w:b/>
          <w:bCs/>
          <w:szCs w:val="28"/>
        </w:rPr>
      </w:r>
    </w:p>
    <w:p>
      <w:pPr>
        <w:pBdr/>
        <w:spacing/>
        <w:ind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«</w:t>
      </w:r>
      <w:r>
        <w:rPr>
          <w:b/>
          <w:bCs/>
          <w:szCs w:val="28"/>
          <w:lang w:val="en-US"/>
        </w:rPr>
        <w:t xml:space="preserve">YaPlatlist</w:t>
      </w:r>
      <w:r>
        <w:rPr>
          <w:b/>
          <w:bCs/>
          <w:szCs w:val="28"/>
        </w:rPr>
        <w:t xml:space="preserve">»</w:t>
      </w:r>
      <w:r>
        <w:rPr>
          <w:b/>
          <w:bCs/>
          <w:szCs w:val="28"/>
        </w:rPr>
      </w:r>
    </w:p>
    <w:p>
      <w:pPr>
        <w:pBdr/>
        <w:spacing w:after="160" w:line="256" w:lineRule="auto"/>
        <w:ind w:left="5"/>
        <w:jc w:val="left"/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</w:p>
    <w:p>
      <w:pPr>
        <w:pBdr/>
        <w:spacing w:after="160" w:line="256" w:lineRule="auto"/>
        <w:ind w:left="5"/>
        <w:jc w:val="left"/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</w:p>
    <w:p>
      <w:pPr>
        <w:pBdr/>
        <w:spacing w:after="160" w:line="256" w:lineRule="auto"/>
        <w:ind w:left="5"/>
        <w:jc w:val="left"/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</w:p>
    <w:p>
      <w:pPr>
        <w:pBdr/>
        <w:spacing w:after="160" w:line="256" w:lineRule="auto"/>
        <w:ind/>
        <w:jc w:val="right"/>
        <w:rPr>
          <w:rFonts w:eastAsia="Calibri"/>
          <w:highlight w:val="none"/>
          <w:lang w:val="ru-RU"/>
        </w:rPr>
      </w:pPr>
      <w:r>
        <w:rPr>
          <w:rFonts w:eastAsia="Calibri"/>
          <w:szCs w:val="28"/>
          <w:lang w:val="ru-RU"/>
        </w:rPr>
        <w:t xml:space="preserve">Кузин А. Е.</w:t>
      </w:r>
      <w:r>
        <w:rPr>
          <w:szCs w:val="28"/>
        </w:rPr>
      </w:r>
      <w:r>
        <w:rPr>
          <w:rFonts w:eastAsia="Calibri"/>
          <w:szCs w:val="28"/>
          <w:highlight w:val="none"/>
          <w:lang w:val="ru-RU"/>
        </w:rPr>
      </w:r>
      <w:r>
        <w:rPr>
          <w:rFonts w:eastAsia="Calibri"/>
          <w:szCs w:val="28"/>
          <w:highlight w:val="none"/>
          <w:lang w:val="ru-RU"/>
        </w:rPr>
      </w:r>
      <w:r>
        <w:rPr>
          <w:rFonts w:eastAsia="Calibri"/>
          <w:highlight w:val="none"/>
          <w:lang w:val="ru-RU"/>
        </w:rPr>
      </w:r>
    </w:p>
    <w:p>
      <w:pPr>
        <w:pBdr/>
        <w:spacing w:after="160" w:line="256" w:lineRule="auto"/>
        <w:ind/>
        <w:jc w:val="right"/>
        <w:rPr>
          <w:rFonts w:eastAsia="Calibri"/>
          <w:highlight w:val="none"/>
          <w:lang w:val="ru-RU"/>
        </w:rPr>
      </w:pPr>
      <w:r>
        <w:rPr>
          <w:rFonts w:eastAsia="Calibri"/>
          <w:szCs w:val="28"/>
          <w:highlight w:val="none"/>
          <w:lang w:val="ru-RU"/>
        </w:rPr>
        <w:t xml:space="preserve">Васильева Т. М.</w:t>
      </w:r>
      <w:r>
        <w:rPr>
          <w:rFonts w:eastAsia="Calibri"/>
          <w:szCs w:val="28"/>
          <w:highlight w:val="none"/>
          <w:lang w:val="ru-RU"/>
        </w:rPr>
      </w:r>
    </w:p>
    <w:p>
      <w:pPr>
        <w:pBdr/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 xml:space="preserve">---------------------------------------</w:t>
      </w:r>
      <w:r>
        <w:rPr>
          <w:szCs w:val="28"/>
        </w:rPr>
      </w:r>
    </w:p>
    <w:p>
      <w:pPr>
        <w:pBdr/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 xml:space="preserve">Учени</w:t>
      </w:r>
      <w:r>
        <w:rPr>
          <w:szCs w:val="28"/>
        </w:rPr>
        <w:t xml:space="preserve">ки группы </w:t>
      </w:r>
      <w:r>
        <w:rPr>
          <w:szCs w:val="28"/>
        </w:rPr>
        <w:t xml:space="preserve">7</w:t>
      </w:r>
      <w:r>
        <w:rPr>
          <w:szCs w:val="28"/>
        </w:rPr>
      </w:r>
    </w:p>
    <w:p>
      <w:pPr>
        <w:pBdr/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 xml:space="preserve">---------------------------------------</w:t>
      </w:r>
      <w:r>
        <w:rPr>
          <w:szCs w:val="28"/>
        </w:rPr>
      </w:r>
    </w:p>
    <w:p>
      <w:pPr>
        <w:pBdr/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 xml:space="preserve">Руководитель: </w:t>
      </w:r>
      <w:r>
        <w:rPr>
          <w:szCs w:val="28"/>
        </w:rPr>
        <w:t xml:space="preserve">Покровский </w:t>
      </w:r>
      <w:r>
        <w:rPr>
          <w:szCs w:val="28"/>
        </w:rPr>
        <w:t xml:space="preserve">В.А.</w:t>
      </w:r>
      <w:r>
        <w:rPr>
          <w:szCs w:val="28"/>
        </w:rPr>
      </w:r>
    </w:p>
    <w:p>
      <w:pPr>
        <w:pBdr/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 xml:space="preserve">---------------------------------------</w:t>
      </w:r>
      <w:r>
        <w:rPr>
          <w:szCs w:val="28"/>
        </w:rPr>
      </w:r>
    </w:p>
    <w:p>
      <w:pPr>
        <w:pBdr/>
        <w:spacing w:line="256" w:lineRule="auto"/>
        <w:ind w:right="2" w:hanging="10" w:left="10"/>
        <w:jc w:val="right"/>
        <w:rPr>
          <w:szCs w:val="28"/>
          <w:shd w:val="clear" w:color="auto" w:fill="ffffff"/>
        </w:rPr>
      </w:pPr>
      <w:r>
        <w:rPr>
          <w:szCs w:val="28"/>
        </w:rPr>
        <w:t xml:space="preserve">Преподаватель Детского технопарка "Альтаир" </w:t>
      </w:r>
      <w:r>
        <w:rPr>
          <w:szCs w:val="28"/>
          <w:shd w:val="clear" w:color="auto" w:fill="ffffff"/>
        </w:rPr>
        <w:t xml:space="preserve">РТУ МИРЭА</w:t>
      </w:r>
      <w:r>
        <w:rPr>
          <w:szCs w:val="28"/>
          <w:shd w:val="clear" w:color="auto" w:fill="ffffff"/>
        </w:rPr>
      </w:r>
    </w:p>
    <w:p>
      <w:pPr>
        <w:pBdr/>
        <w:spacing w:line="256" w:lineRule="auto"/>
        <w:ind w:right="2" w:hanging="10" w:left="10"/>
        <w:jc w:val="righ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</w:r>
      <w:r>
        <w:rPr>
          <w:szCs w:val="28"/>
          <w:shd w:val="clear" w:color="auto" w:fill="ffffff"/>
        </w:rPr>
      </w:r>
    </w:p>
    <w:p>
      <w:pPr>
        <w:pBdr/>
        <w:spacing w:line="256" w:lineRule="auto"/>
        <w:ind w:right="2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</w:r>
      <w:r>
        <w:rPr>
          <w:szCs w:val="28"/>
          <w:shd w:val="clear" w:color="auto" w:fill="ffffff"/>
        </w:rPr>
      </w:r>
    </w:p>
    <w:p>
      <w:pPr>
        <w:pBdr/>
        <w:spacing w:line="256" w:lineRule="auto"/>
        <w:ind w:right="2" w:hanging="10" w:left="10"/>
        <w:jc w:val="righ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</w:r>
      <w:r>
        <w:rPr>
          <w:szCs w:val="28"/>
          <w:shd w:val="clear" w:color="auto" w:fill="ffffff"/>
        </w:rPr>
      </w:r>
    </w:p>
    <w:p>
      <w:pPr>
        <w:pBdr/>
        <w:spacing w:line="256" w:lineRule="auto"/>
        <w:ind w:right="2" w:hanging="10" w:left="10"/>
        <w:jc w:val="righ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</w:r>
      <w:r>
        <w:rPr>
          <w:szCs w:val="28"/>
          <w:shd w:val="clear" w:color="auto" w:fill="ffffff"/>
        </w:rPr>
      </w:r>
    </w:p>
    <w:p>
      <w:pPr>
        <w:pBdr/>
        <w:spacing w:line="256" w:lineRule="auto"/>
        <w:ind w:right="2"/>
        <w:jc w:val="center"/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</w:p>
    <w:p>
      <w:pPr>
        <w:pBdr/>
        <w:spacing w:line="256" w:lineRule="auto"/>
        <w:ind w:right="2"/>
        <w:jc w:val="center"/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</w:p>
    <w:p>
      <w:pPr>
        <w:pBdr/>
        <w:spacing w:line="256" w:lineRule="auto"/>
        <w:ind w:right="2"/>
        <w:jc w:val="center"/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</w:p>
    <w:p>
      <w:pPr>
        <w:pBdr/>
        <w:spacing w:line="256" w:lineRule="auto"/>
        <w:ind w:right="2"/>
        <w:jc w:val="center"/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</w:p>
    <w:p>
      <w:pPr>
        <w:pBdr/>
        <w:spacing w:line="256" w:lineRule="auto"/>
        <w:ind w:right="2"/>
        <w:jc w:val="center"/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</w:p>
    <w:p>
      <w:pPr>
        <w:pBdr/>
        <w:spacing w:line="256" w:lineRule="auto"/>
        <w:ind w:right="2"/>
        <w:jc w:val="center"/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</w:p>
    <w:p>
      <w:pPr>
        <w:pBdr/>
        <w:spacing w:line="256" w:lineRule="auto"/>
        <w:ind w:right="2"/>
        <w:jc w:val="center"/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</w:p>
    <w:p>
      <w:pPr>
        <w:pBdr/>
        <w:spacing w:line="256" w:lineRule="auto"/>
        <w:ind w:right="2"/>
        <w:jc w:val="center"/>
        <w:rPr>
          <w:b/>
          <w:szCs w:val="28"/>
        </w:rPr>
      </w:pPr>
      <w:r>
        <w:rPr>
          <w:b/>
          <w:szCs w:val="28"/>
        </w:rPr>
      </w:r>
      <w:r>
        <w:rPr>
          <w:b/>
          <w:szCs w:val="28"/>
        </w:rPr>
      </w:r>
    </w:p>
    <w:p>
      <w:pPr>
        <w:pBdr/>
        <w:spacing w:line="256" w:lineRule="auto"/>
        <w:ind w:right="2"/>
        <w:jc w:val="center"/>
        <w:rPr>
          <w:b/>
          <w:szCs w:val="28"/>
        </w:rPr>
      </w:pPr>
      <w:r>
        <w:rPr>
          <w:b/>
          <w:szCs w:val="28"/>
        </w:rPr>
        <w:t xml:space="preserve">Москва, 202</w:t>
      </w:r>
      <w:r>
        <w:rPr>
          <w:b/>
          <w:szCs w:val="28"/>
        </w:rPr>
        <w:t xml:space="preserve">4</w:t>
      </w:r>
      <w:r>
        <w:rPr>
          <w:b/>
          <w:szCs w:val="28"/>
        </w:rPr>
      </w:r>
    </w:p>
    <w:p>
      <w:pPr>
        <w:pStyle w:val="676"/>
        <w:pBdr/>
        <w:spacing/>
        <w:ind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Название проекта</w:t>
      </w:r>
      <w:r>
        <w:rPr>
          <w:color w:val="auto"/>
          <w:sz w:val="28"/>
          <w:szCs w:val="28"/>
        </w:rPr>
      </w:r>
    </w:p>
    <w:p>
      <w:pPr>
        <w:pBdr/>
        <w:spacing/>
        <w:ind w:firstLine="709"/>
        <w:rPr>
          <w:szCs w:val="28"/>
        </w:rPr>
      </w:pPr>
      <w:r>
        <w:rPr>
          <w:szCs w:val="28"/>
        </w:rPr>
        <w:t xml:space="preserve">«</w:t>
      </w:r>
      <w:r>
        <w:rPr>
          <w:szCs w:val="28"/>
        </w:rPr>
      </w:r>
      <w:r>
        <w:rPr>
          <w:b/>
          <w:bCs/>
          <w:szCs w:val="28"/>
          <w:lang w:val="en-US"/>
        </w:rPr>
        <w:t xml:space="preserve">YaPlatlist</w:t>
      </w:r>
      <w:r/>
      <w:r>
        <w:rPr>
          <w:szCs w:val="28"/>
        </w:rPr>
      </w:r>
      <w:r>
        <w:rPr>
          <w:szCs w:val="28"/>
        </w:rPr>
        <w:t xml:space="preserve">»</w:t>
      </w:r>
      <w:r>
        <w:rPr>
          <w:szCs w:val="28"/>
        </w:rPr>
        <w:t xml:space="preserve"> </w:t>
      </w:r>
      <w:r>
        <w:rPr>
          <w:szCs w:val="28"/>
        </w:rPr>
        <w:t xml:space="preserve">– Сайт для нахождения общих треков из двух плейлистов Яндекс музыки</w:t>
      </w:r>
      <w:r>
        <w:rPr>
          <w:szCs w:val="28"/>
        </w:rPr>
      </w:r>
    </w:p>
    <w:p>
      <w:pPr>
        <w:pBdr/>
        <w:spacing/>
        <w:ind/>
        <w:rPr>
          <w:b/>
          <w:bCs/>
          <w:szCs w:val="28"/>
        </w:rPr>
      </w:pPr>
      <w:r>
        <w:rPr>
          <w:b/>
          <w:bCs/>
          <w:szCs w:val="28"/>
        </w:rPr>
        <w:t xml:space="preserve">Идея проекта</w:t>
      </w:r>
      <w:r>
        <w:rPr>
          <w:b/>
          <w:bCs/>
          <w:szCs w:val="28"/>
        </w:rPr>
      </w:r>
    </w:p>
    <w:p>
      <w:pPr>
        <w:pBdr/>
        <w:spacing/>
        <w:ind w:firstLine="709"/>
        <w:rPr>
          <w:szCs w:val="28"/>
        </w:rPr>
      </w:pPr>
      <w:r>
        <w:rPr>
          <w:szCs w:val="28"/>
        </w:rPr>
        <w:t xml:space="preserve">Идея проекта "</w:t>
      </w:r>
      <w:r>
        <w:rPr>
          <w:b/>
          <w:bCs/>
          <w:szCs w:val="28"/>
          <w:lang w:val="en-US"/>
        </w:rPr>
        <w:t xml:space="preserve">YaPlatlist</w:t>
      </w:r>
      <w:r>
        <w:rPr>
          <w:szCs w:val="28"/>
        </w:rPr>
        <w:t xml:space="preserve">" заключается в создании удобного и интуитивно понятного сайта для сближения людей за счет общего плейлиста с помощью которого не придется пропускать множество треков в поиске музыки которая двум нравится.</w:t>
      </w:r>
      <w:r>
        <w:rPr>
          <w:szCs w:val="28"/>
        </w:rPr>
      </w:r>
    </w:p>
    <w:p>
      <w:pPr>
        <w:pStyle w:val="676"/>
        <w:pBdr/>
        <w:spacing/>
        <w:ind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Описание работы проекта</w:t>
      </w:r>
      <w:r>
        <w:rPr>
          <w:color w:val="auto"/>
          <w:sz w:val="28"/>
          <w:szCs w:val="28"/>
        </w:rPr>
      </w:r>
    </w:p>
    <w:p>
      <w:pPr>
        <w:pBdr/>
        <w:spacing/>
        <w:ind w:firstLine="709"/>
        <w:rPr>
          <w:szCs w:val="28"/>
        </w:rPr>
      </w:pPr>
      <w:r>
        <w:rPr>
          <w:szCs w:val="28"/>
        </w:rPr>
        <w:t xml:space="preserve">Проект "</w:t>
      </w:r>
      <w:r>
        <w:rPr>
          <w:b/>
          <w:bCs/>
          <w:szCs w:val="28"/>
          <w:lang w:val="en-US"/>
        </w:rPr>
        <w:t xml:space="preserve">YaPlatlist</w:t>
      </w:r>
      <w:r/>
      <w:r>
        <w:rPr>
          <w:szCs w:val="28"/>
        </w:rPr>
        <w:t xml:space="preserve">" предлагает пользователю ряд функциональных возможностей:</w:t>
      </w:r>
      <w:r>
        <w:rPr>
          <w:szCs w:val="28"/>
        </w:rPr>
      </w:r>
    </w:p>
    <w:p>
      <w:pPr>
        <w:pBdr/>
        <w:spacing/>
        <w:ind w:firstLine="709"/>
        <w:rPr>
          <w:szCs w:val="28"/>
          <w:lang w:val="en-US"/>
        </w:rPr>
      </w:pPr>
      <w:r>
        <w:rPr>
          <w:szCs w:val="28"/>
        </w:rPr>
        <w:t xml:space="preserve">1. Создание общего плейлиста который вы можете слушать со своим другом.</w:t>
      </w:r>
      <w:r>
        <w:rPr>
          <w:szCs w:val="28"/>
          <w:lang w:val="en-US"/>
        </w:rPr>
      </w:r>
      <w:r>
        <w:rPr>
          <w:szCs w:val="28"/>
          <w:lang w:val="en-US"/>
        </w:rPr>
      </w:r>
    </w:p>
    <w:p>
      <w:pPr>
        <w:pBdr/>
        <w:spacing/>
        <w:ind w:firstLine="709"/>
        <w:rPr>
          <w:highlight w:val="none"/>
          <w:lang w:val="ru-RU"/>
        </w:rPr>
      </w:pPr>
      <w:r>
        <w:rPr>
          <w:szCs w:val="28"/>
        </w:rPr>
        <w:t xml:space="preserve">2. Полная статистика про плейлисты</w:t>
      </w:r>
      <w:r>
        <w:rPr>
          <w:szCs w:val="28"/>
          <w:lang w:val="en-US"/>
        </w:rPr>
        <w:t xml:space="preserve">:</w:t>
      </w:r>
      <w:r>
        <w:rPr>
          <w:szCs w:val="28"/>
          <w:lang w:val="ru-RU"/>
        </w:rPr>
        <w:t xml:space="preserve"> процентное соотношение совпадений, топ 3 совпадений артистов.</w:t>
      </w:r>
      <w:r>
        <w:rPr>
          <w:szCs w:val="28"/>
        </w:rPr>
      </w:r>
    </w:p>
    <w:p>
      <w:pPr>
        <w:pBdr/>
        <w:spacing/>
        <w:ind w:firstLine="709"/>
        <w:rPr/>
      </w:pPr>
      <w:r>
        <w:rPr>
          <w:szCs w:val="28"/>
          <w:highlight w:val="none"/>
          <w:lang w:val="ru-RU"/>
        </w:rPr>
      </w:r>
      <w:r>
        <w:rPr>
          <w:szCs w:val="28"/>
          <w:highlight w:val="none"/>
          <w:lang w:val="ru-RU"/>
        </w:rPr>
      </w:r>
    </w:p>
    <w:p>
      <w:pPr>
        <w:pStyle w:val="676"/>
        <w:pBdr/>
        <w:spacing/>
        <w:ind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Актуальность</w:t>
      </w:r>
      <w:r>
        <w:rPr>
          <w:color w:val="auto"/>
          <w:sz w:val="28"/>
          <w:szCs w:val="28"/>
        </w:rPr>
      </w:r>
    </w:p>
    <w:p>
      <w:pPr>
        <w:pBdr/>
        <w:spacing/>
        <w:ind w:firstLine="709"/>
        <w:rPr>
          <w:szCs w:val="28"/>
        </w:rPr>
      </w:pPr>
      <w:r>
        <w:rPr>
          <w:szCs w:val="28"/>
        </w:rPr>
        <w:t xml:space="preserve">Про</w:t>
      </w:r>
      <w:r>
        <w:rPr>
          <w:szCs w:val="28"/>
        </w:rPr>
        <w:t xml:space="preserve">ект "</w:t>
      </w:r>
      <w:r>
        <w:rPr>
          <w:b/>
          <w:bCs/>
          <w:szCs w:val="28"/>
          <w:lang w:val="en-US"/>
        </w:rPr>
        <w:t xml:space="preserve">YaPlatlist</w:t>
      </w:r>
      <w:r>
        <w:rPr>
          <w:szCs w:val="28"/>
        </w:rPr>
        <w:t xml:space="preserve">" актуален для широкого круга пользователей, включая студентов, работников офисов и фрилансеров, которые нуждаются в сохранении своего времени и не пропускать постоянно треки друг друга, а сразу будут слушать то что нравится двоим. Или же вы можете сравнить свой плейлист с одним из плейлистов яндекс музыки. </w:t>
      </w:r>
      <w:r>
        <w:rPr>
          <w:szCs w:val="28"/>
        </w:rPr>
      </w:r>
      <w:r>
        <w:rPr>
          <w:szCs w:val="28"/>
        </w:rPr>
      </w:r>
    </w:p>
    <w:sectPr>
      <w:footerReference w:type="default" r:id="rId8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3"/>
      <w:pBdr/>
      <w:spacing/>
      <w:ind/>
      <w:jc w:val="center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75"/>
    <w:next w:val="675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75"/>
    <w:next w:val="675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75"/>
    <w:next w:val="675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75"/>
    <w:next w:val="675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5"/>
    <w:next w:val="675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5"/>
    <w:next w:val="67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5"/>
    <w:next w:val="67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5"/>
    <w:next w:val="67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77"/>
    <w:link w:val="6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75"/>
    <w:next w:val="675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75"/>
    <w:next w:val="675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5"/>
    <w:next w:val="67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75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7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5"/>
    <w:next w:val="67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677"/>
    <w:link w:val="681"/>
    <w:uiPriority w:val="99"/>
    <w:pPr>
      <w:pBdr/>
      <w:spacing/>
      <w:ind/>
    </w:pPr>
  </w:style>
  <w:style w:type="character" w:styleId="178">
    <w:name w:val="Footer Char"/>
    <w:basedOn w:val="677"/>
    <w:link w:val="683"/>
    <w:uiPriority w:val="99"/>
    <w:pPr>
      <w:pBdr/>
      <w:spacing/>
      <w:ind/>
    </w:pPr>
  </w:style>
  <w:style w:type="paragraph" w:styleId="179">
    <w:name w:val="Caption"/>
    <w:basedOn w:val="675"/>
    <w:next w:val="67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75"/>
    <w:next w:val="675"/>
    <w:uiPriority w:val="99"/>
    <w:unhideWhenUsed/>
    <w:pPr>
      <w:pBdr/>
      <w:spacing w:after="0" w:afterAutospacing="0"/>
      <w:ind/>
    </w:pPr>
  </w:style>
  <w:style w:type="paragraph" w:styleId="675" w:default="1">
    <w:name w:val="Normal"/>
    <w:qFormat/>
    <w:pPr>
      <w:pBdr/>
      <w:spacing w:after="0" w:line="360" w:lineRule="auto"/>
      <w:ind/>
      <w:jc w:val="both"/>
    </w:pPr>
    <w:rPr>
      <w:rFonts w:ascii="Times New Roman" w:hAnsi="Times New Roman"/>
      <w:sz w:val="28"/>
    </w:rPr>
  </w:style>
  <w:style w:type="paragraph" w:styleId="676">
    <w:name w:val="Heading 1"/>
    <w:basedOn w:val="675"/>
    <w:next w:val="675"/>
    <w:link w:val="680"/>
    <w:uiPriority w:val="9"/>
    <w:qFormat/>
    <w:pPr>
      <w:widowControl w:val="false"/>
      <w:pBdr/>
      <w:spacing/>
      <w:ind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styleId="677" w:default="1">
    <w:name w:val="Default Paragraph Font"/>
    <w:uiPriority w:val="1"/>
    <w:semiHidden/>
    <w:unhideWhenUsed/>
    <w:pPr>
      <w:pBdr/>
      <w:spacing/>
      <w:ind/>
    </w:pPr>
  </w:style>
  <w:style w:type="table" w:styleId="6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9" w:default="1">
    <w:name w:val="No List"/>
    <w:uiPriority w:val="99"/>
    <w:semiHidden/>
    <w:unhideWhenUsed/>
    <w:pPr>
      <w:pBdr/>
      <w:spacing/>
      <w:ind/>
    </w:pPr>
  </w:style>
  <w:style w:type="character" w:styleId="680" w:customStyle="1">
    <w:name w:val="Заголовок 1 Знак"/>
    <w:basedOn w:val="677"/>
    <w:link w:val="676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paragraph" w:styleId="681">
    <w:name w:val="Header"/>
    <w:basedOn w:val="675"/>
    <w:link w:val="682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682" w:customStyle="1">
    <w:name w:val="Верхний колонтитул Знак"/>
    <w:basedOn w:val="677"/>
    <w:link w:val="681"/>
    <w:uiPriority w:val="99"/>
    <w:pPr>
      <w:pBdr/>
      <w:spacing/>
      <w:ind/>
    </w:pPr>
    <w:rPr>
      <w:rFonts w:ascii="Times New Roman" w:hAnsi="Times New Roman"/>
      <w:sz w:val="28"/>
    </w:rPr>
  </w:style>
  <w:style w:type="paragraph" w:styleId="683">
    <w:name w:val="Footer"/>
    <w:basedOn w:val="675"/>
    <w:link w:val="684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684" w:customStyle="1">
    <w:name w:val="Нижний колонтитул Знак"/>
    <w:basedOn w:val="677"/>
    <w:link w:val="683"/>
    <w:uiPriority w:val="99"/>
    <w:pPr>
      <w:pBdr/>
      <w:spacing/>
      <w:ind/>
    </w:pPr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03E3-557A-4900-A25C-AA0171129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revision>3</cp:revision>
  <dcterms:created xsi:type="dcterms:W3CDTF">2024-09-30T18:29:00Z</dcterms:created>
  <dcterms:modified xsi:type="dcterms:W3CDTF">2025-03-10T15:51:15Z</dcterms:modified>
</cp:coreProperties>
</file>