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217 позиций, 1 773 шт, 19,09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167 позиций на 17,97 т, всего на 33 236 124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189 позициям. По 28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Вес груза 19 091 кг. Перекладочная доска добавляет 700 кг, брутто 19 791 кг при пределе погрузки 26 000 кг на сорокафутовый контейнер. Запас 6 209 кг.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Там, где в приложениях к Договору цена записана двойной, в настоящее приложение внесена ВЕРХНЯЯ граница. Это относится и к цене по Договору, и к стоимости реализации. По пункту 3.4 Договора конкретная цена за единицу по таким позициям согласуется Сторонами письменно до передачи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11 позиций, 90 шт, 7 304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395 781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300 в разборе , шток отдельно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250, без штока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142 481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69 285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52 709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40 789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22 722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31 позиция, 164 шт, 3 178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84 744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111 750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522-.....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54 012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33 152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21 046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521-01.128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22 164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23 281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УН522-3М520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522-35.859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23 095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фланцы  брак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21 419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67 050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9 871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УН521-3М.516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7 позиций, 23 шт, 1 714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427-03.112-2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276 581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427-30.240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427-03.192-2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427-03.108-2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однопатронный фланцевый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427-03.129-1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17 135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29 позиций, 74 шт, 1 194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65 932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36 319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45 631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522-3м.575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28 869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521-01.147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521-01.500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24 399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пожарный — 4 позиции, 5 шт, 38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10 802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10 058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19 184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10 позиций, 35 шт, 1 741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166 694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87 910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115 475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109 888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125 533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53 268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70 775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63 884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8 позиций, 11 шт, 232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46 004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26 820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100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с присоед. под дюрит — 7 позиций, 35 шт, 174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ИШТЛ.491912-002.04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предохранительный сигнальный — 5 позиций, 6 шт, 17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524-03.090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Манометровый клапан штуцерный — 1 позиция,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 Ду3Ру400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60 718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31 позиция, 148 шт, 463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522-03.151-01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Ду10 ру 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17 позиций, 928 шт, 1 237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 штуцерный проходной Ду 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10 позиций, 26 шт, 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27 938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32 035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спускной Ду 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Ду6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536-3м.330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4 656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3 166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4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9 позиций, 26 шт, 246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ду 60 Ру32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586-35.043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2619802305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581-С673-3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4 470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для колонки смотровой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8 позиций, 53 шт, 400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175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541-03.316-03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33 898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2 980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невозвратно-приемный — 3 позиции, 9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25 144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552-03.023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6 332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3 позиции, 4 шт, 85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521-35.3437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522-01.322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не бронза — 1 позиция, 1 шт, 27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427-130.10727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2 позиции, 2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Титановая арматура — не бронза — 2 позиции, 6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100 000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217 позиций, 1 773 шт, 19 091 кг, по Договору 34 819 624 руб, ремонт 3 267 000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ремонта проставлена по прайсу мастерской для 100 позиций на 3 267 000 руб. Это ориентир, а не счет: фактическая стоимость ставится по факту выполненного ремонта. В цену по Договору ремонт не входит. Новые позиции и те, которых нет в прайсе — фильтры, коробки, краны, захлопки, кингстоны и вентиляционные головки — оставлены пустыми.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