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4BF9B" w14:textId="2B5108B6" w:rsidR="00DA094B" w:rsidRPr="003B2E1A" w:rsidRDefault="00DA094B" w:rsidP="00DB2C40">
      <w:pPr>
        <w:spacing w:after="0" w:line="240" w:lineRule="auto"/>
        <w:jc w:val="center"/>
        <w:rPr>
          <w:rFonts w:ascii="Times New Roman" w:eastAsia="宋体" w:hAnsi="Times New Roman" w:cs="Times New Roman"/>
          <w:b/>
          <w:bCs/>
          <w:sz w:val="24"/>
          <w:szCs w:val="24"/>
          <w:lang w:eastAsia="zh-CN"/>
        </w:rPr>
      </w:pPr>
      <w:r w:rsidRPr="003B2E1A">
        <w:rPr>
          <w:rFonts w:ascii="Times New Roman" w:hAnsi="Times New Roman" w:cs="Times New Roman"/>
          <w:b/>
          <w:bCs/>
          <w:sz w:val="24"/>
          <w:szCs w:val="24"/>
        </w:rPr>
        <w:t xml:space="preserve">Scientific </w:t>
      </w:r>
      <w:r w:rsidR="00DB2C40" w:rsidRPr="003B2E1A">
        <w:rPr>
          <w:rFonts w:ascii="Times New Roman" w:hAnsi="Times New Roman" w:cs="Times New Roman"/>
          <w:b/>
          <w:bCs/>
          <w:sz w:val="24"/>
          <w:szCs w:val="24"/>
        </w:rPr>
        <w:t>a</w:t>
      </w:r>
      <w:r w:rsidRPr="003B2E1A">
        <w:rPr>
          <w:rFonts w:ascii="Times New Roman" w:hAnsi="Times New Roman" w:cs="Times New Roman"/>
          <w:b/>
          <w:bCs/>
          <w:sz w:val="24"/>
          <w:szCs w:val="24"/>
        </w:rPr>
        <w:t xml:space="preserve">nalysis of </w:t>
      </w:r>
      <w:r w:rsidR="00DB2C40" w:rsidRPr="003B2E1A">
        <w:rPr>
          <w:rFonts w:ascii="Times New Roman" w:hAnsi="Times New Roman" w:cs="Times New Roman"/>
          <w:b/>
          <w:bCs/>
          <w:sz w:val="24"/>
          <w:szCs w:val="24"/>
        </w:rPr>
        <w:t>t</w:t>
      </w:r>
      <w:r w:rsidRPr="003B2E1A">
        <w:rPr>
          <w:rFonts w:ascii="Times New Roman" w:hAnsi="Times New Roman" w:cs="Times New Roman"/>
          <w:b/>
          <w:bCs/>
          <w:sz w:val="24"/>
          <w:szCs w:val="24"/>
        </w:rPr>
        <w:t xml:space="preserve">extual </w:t>
      </w:r>
      <w:r w:rsidR="00DB2C40" w:rsidRPr="003B2E1A">
        <w:rPr>
          <w:rFonts w:ascii="Times New Roman" w:hAnsi="Times New Roman" w:cs="Times New Roman"/>
          <w:b/>
          <w:bCs/>
          <w:sz w:val="24"/>
          <w:szCs w:val="24"/>
        </w:rPr>
        <w:t>d</w:t>
      </w:r>
      <w:r w:rsidRPr="003B2E1A">
        <w:rPr>
          <w:rFonts w:ascii="Times New Roman" w:hAnsi="Times New Roman" w:cs="Times New Roman"/>
          <w:b/>
          <w:bCs/>
          <w:sz w:val="24"/>
          <w:szCs w:val="24"/>
        </w:rPr>
        <w:t>isturbance</w:t>
      </w:r>
    </w:p>
    <w:p w14:paraId="0AA673C2" w14:textId="046E7CA4" w:rsidR="004C21C6" w:rsidRPr="003B2E1A" w:rsidRDefault="004C21C6" w:rsidP="004C21C6">
      <w:pPr>
        <w:spacing w:after="0" w:line="240" w:lineRule="auto"/>
        <w:jc w:val="both"/>
        <w:rPr>
          <w:rFonts w:ascii="Times New Roman" w:eastAsia="宋体" w:hAnsi="Times New Roman" w:cs="Times New Roman"/>
          <w:b/>
          <w:bCs/>
          <w:sz w:val="24"/>
          <w:szCs w:val="24"/>
          <w:lang w:eastAsia="zh-CN"/>
        </w:rPr>
      </w:pPr>
      <w:r w:rsidRPr="003B2E1A">
        <w:rPr>
          <w:rFonts w:ascii="Times New Roman" w:eastAsia="宋体" w:hAnsi="Times New Roman" w:cs="Times New Roman"/>
          <w:b/>
          <w:bCs/>
          <w:sz w:val="24"/>
          <w:szCs w:val="24"/>
          <w:lang w:eastAsia="zh-CN"/>
        </w:rPr>
        <w:t>Holistic Perturbation Assessment Framework</w:t>
      </w:r>
      <w:r w:rsidR="00B7248E" w:rsidRPr="003B2E1A">
        <w:rPr>
          <w:rFonts w:ascii="Times New Roman" w:eastAsia="宋体" w:hAnsi="Times New Roman" w:cs="Times New Roman"/>
          <w:b/>
          <w:bCs/>
          <w:sz w:val="24"/>
          <w:szCs w:val="24"/>
          <w:lang w:eastAsia="zh-CN"/>
        </w:rPr>
        <w:t xml:space="preserve"> (HPAF)</w:t>
      </w:r>
      <w:r w:rsidRPr="003B2E1A">
        <w:rPr>
          <w:rFonts w:ascii="Times New Roman" w:eastAsia="宋体" w:hAnsi="Times New Roman" w:cs="Times New Roman"/>
          <w:b/>
          <w:bCs/>
          <w:sz w:val="24"/>
          <w:szCs w:val="24"/>
          <w:lang w:eastAsia="zh-CN"/>
        </w:rPr>
        <w:t>: A Unified Computational-Linguistic Approach</w:t>
      </w:r>
    </w:p>
    <w:p w14:paraId="55F78349" w14:textId="77777777" w:rsidR="00DA094B" w:rsidRPr="003F7E45" w:rsidRDefault="00DA094B" w:rsidP="003F7E45">
      <w:pPr>
        <w:pStyle w:val="21"/>
        <w:rPr>
          <w:rFonts w:ascii="Times New Roman" w:hAnsi="Times New Roman" w:cs="Times New Roman"/>
          <w:sz w:val="24"/>
          <w:szCs w:val="24"/>
        </w:rPr>
      </w:pPr>
      <w:r w:rsidRPr="003B2E1A">
        <w:rPr>
          <w:rFonts w:ascii="Times New Roman" w:hAnsi="Times New Roman" w:cs="Times New Roman"/>
          <w:sz w:val="24"/>
          <w:szCs w:val="24"/>
        </w:rPr>
        <w:t>Abstract</w:t>
      </w:r>
    </w:p>
    <w:p w14:paraId="7425310E" w14:textId="69A19515" w:rsidR="00637D03" w:rsidRPr="003B2E1A" w:rsidRDefault="00685ABF" w:rsidP="00DA094B">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This study quantifies how two low-level textual perturbations—Unicode whitespace insertion and character-level typographical errors—propagate across linguistic representations. We frame two primary research questions: (1) How do whitespace injections compare with typographical errors in their impact on tokenization, semantics, syntax, and visual layout? (2) What distinct disturbance signatures emerge for each perturbation type? We hypothesize that whitespace insertion disproportionately disrupts tokenization and rendered layout, while typographical errors primarily affect character- and subword-level representations. Using a real-world parallel corpus (</w:t>
      </w:r>
      <w:proofErr w:type="spellStart"/>
      <w:r w:rsidRPr="003B2E1A">
        <w:rPr>
          <w:rFonts w:ascii="Times New Roman" w:eastAsia="宋体" w:hAnsi="Times New Roman" w:cs="Times New Roman"/>
          <w:sz w:val="24"/>
          <w:szCs w:val="24"/>
          <w:lang w:eastAsia="zh-CN"/>
        </w:rPr>
        <w:t>AdvBench</w:t>
      </w:r>
      <w:proofErr w:type="spellEnd"/>
      <w:r w:rsidRPr="003B2E1A">
        <w:rPr>
          <w:rFonts w:ascii="Times New Roman" w:eastAsia="宋体" w:hAnsi="Times New Roman" w:cs="Times New Roman"/>
          <w:sz w:val="24"/>
          <w:szCs w:val="24"/>
          <w:lang w:eastAsia="zh-CN"/>
        </w:rPr>
        <w:t xml:space="preserve">; n = 513 disturbance pairs), we compute a multidimensional metric suite (surface, tokenization, semantic, syntactic, prosodic, visual). Results show separable disturbance fingerprints and identify the processing stages most vulnerable to subtle input noise. </w:t>
      </w:r>
    </w:p>
    <w:p w14:paraId="740129FF" w14:textId="2271FBF1" w:rsidR="00DA094B" w:rsidRPr="003F7E45" w:rsidRDefault="00DA094B" w:rsidP="003F7E45">
      <w:pPr>
        <w:pStyle w:val="21"/>
        <w:rPr>
          <w:rFonts w:ascii="Times New Roman" w:hAnsi="Times New Roman" w:cs="Times New Roman"/>
          <w:sz w:val="24"/>
          <w:szCs w:val="24"/>
        </w:rPr>
      </w:pPr>
      <w:r w:rsidRPr="003B2E1A">
        <w:rPr>
          <w:rFonts w:ascii="Times New Roman" w:hAnsi="Times New Roman" w:cs="Times New Roman"/>
          <w:sz w:val="24"/>
          <w:szCs w:val="24"/>
        </w:rPr>
        <w:t>Introduction</w:t>
      </w:r>
    </w:p>
    <w:p w14:paraId="657D4699" w14:textId="77777777" w:rsidR="00DB2C40" w:rsidRPr="003B2E1A" w:rsidRDefault="00DA094B" w:rsidP="00DA094B">
      <w:pPr>
        <w:spacing w:after="0" w:line="240" w:lineRule="auto"/>
        <w:jc w:val="both"/>
        <w:rPr>
          <w:rFonts w:ascii="Times New Roman" w:eastAsia="宋体" w:hAnsi="Times New Roman" w:cs="Times New Roman"/>
          <w:sz w:val="24"/>
          <w:szCs w:val="24"/>
          <w:lang w:eastAsia="zh-CN"/>
        </w:rPr>
      </w:pPr>
      <w:r w:rsidRPr="003B2E1A">
        <w:rPr>
          <w:rFonts w:ascii="Times New Roman" w:hAnsi="Times New Roman" w:cs="Times New Roman"/>
          <w:sz w:val="24"/>
          <w:szCs w:val="24"/>
        </w:rPr>
        <w:t xml:space="preserve">Natural language processing systems often encounter noisy or corrupted text, arising from sources such as data entry errors, OCR artifacts, or adversarial manipulation. Low-level disturbances—such as invisible Unicode spaces or simple misspellings—can propagate through the analysis pipeline, potentially degrading performance at higher levels of understanding. Despite its practical importance, little is known about how different types of surface noise manifest across multiple linguistic levels. </w:t>
      </w:r>
    </w:p>
    <w:p w14:paraId="6BB50030" w14:textId="352EF517" w:rsidR="00DA094B" w:rsidRPr="003B2E1A" w:rsidRDefault="00DA094B" w:rsidP="00DB2C40">
      <w:pPr>
        <w:spacing w:after="0" w:line="240" w:lineRule="auto"/>
        <w:ind w:firstLineChars="100" w:firstLine="240"/>
        <w:jc w:val="both"/>
        <w:rPr>
          <w:rFonts w:ascii="Times New Roman" w:hAnsi="Times New Roman" w:cs="Times New Roman"/>
          <w:sz w:val="24"/>
          <w:szCs w:val="24"/>
        </w:rPr>
      </w:pPr>
      <w:r w:rsidRPr="003B2E1A">
        <w:rPr>
          <w:rFonts w:ascii="Times New Roman" w:hAnsi="Times New Roman" w:cs="Times New Roman"/>
          <w:sz w:val="24"/>
          <w:szCs w:val="24"/>
        </w:rPr>
        <w:t xml:space="preserve">In this work, we address these questions by systematically comparing two representative perturbations. We ask: </w:t>
      </w:r>
      <w:r w:rsidRPr="003B2E1A">
        <w:rPr>
          <w:rFonts w:ascii="Times New Roman" w:hAnsi="Times New Roman" w:cs="Times New Roman"/>
          <w:i/>
          <w:iCs/>
          <w:sz w:val="24"/>
          <w:szCs w:val="24"/>
        </w:rPr>
        <w:t>How do whitespace injection and typographical errors differ in their effects on linguistic representations?</w:t>
      </w:r>
      <w:r w:rsidRPr="003B2E1A">
        <w:rPr>
          <w:rFonts w:ascii="Times New Roman" w:hAnsi="Times New Roman" w:cs="Times New Roman"/>
          <w:sz w:val="24"/>
          <w:szCs w:val="24"/>
        </w:rPr>
        <w:t xml:space="preserve"> and </w:t>
      </w:r>
      <w:r w:rsidRPr="003B2E1A">
        <w:rPr>
          <w:rFonts w:ascii="Times New Roman" w:hAnsi="Times New Roman" w:cs="Times New Roman"/>
          <w:i/>
          <w:iCs/>
          <w:sz w:val="24"/>
          <w:szCs w:val="24"/>
        </w:rPr>
        <w:t>What distinct disturbance profiles emerge across tokenization, semantic, syntactic, and visual dimensions?</w:t>
      </w:r>
      <w:r w:rsidRPr="003B2E1A">
        <w:rPr>
          <w:rFonts w:ascii="Times New Roman" w:hAnsi="Times New Roman" w:cs="Times New Roman"/>
          <w:sz w:val="24"/>
          <w:szCs w:val="24"/>
        </w:rPr>
        <w:t xml:space="preserve"> We hypothesize that each disturbance type will produce qualitatively different signatures: specifically, that whitespace insertion will disproportionately disrupt tokenization and visual-layout metrics, whereas typographical errors will strongly affect character-level and subword metrics.</w:t>
      </w:r>
    </w:p>
    <w:p w14:paraId="19D528A7" w14:textId="77777777" w:rsidR="00DA094B" w:rsidRPr="003B2E1A" w:rsidRDefault="00DA094B" w:rsidP="00DB2C40">
      <w:pPr>
        <w:spacing w:after="0" w:line="240" w:lineRule="auto"/>
        <w:ind w:firstLineChars="100" w:firstLine="240"/>
        <w:jc w:val="both"/>
        <w:rPr>
          <w:rFonts w:ascii="Times New Roman" w:hAnsi="Times New Roman" w:cs="Times New Roman"/>
          <w:sz w:val="24"/>
          <w:szCs w:val="24"/>
        </w:rPr>
      </w:pPr>
      <w:r w:rsidRPr="003B2E1A">
        <w:rPr>
          <w:rFonts w:ascii="Times New Roman" w:hAnsi="Times New Roman" w:cs="Times New Roman"/>
          <w:sz w:val="24"/>
          <w:szCs w:val="24"/>
        </w:rPr>
        <w:t>The contributions of this study are as follows:</w:t>
      </w:r>
    </w:p>
    <w:p w14:paraId="218541D9" w14:textId="77777777" w:rsidR="00DA094B" w:rsidRPr="003B2E1A" w:rsidRDefault="00DA094B" w:rsidP="00DA094B">
      <w:pPr>
        <w:numPr>
          <w:ilvl w:val="0"/>
          <w:numId w:val="11"/>
        </w:num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We introduce a comprehensive, quantitative framework of metrics for characterizing text disturbances across multiple linguistic dimensions, from surface entropy to semantic entailment.</w:t>
      </w:r>
    </w:p>
    <w:p w14:paraId="103BD7A2" w14:textId="77777777" w:rsidR="00DA094B" w:rsidRPr="003B2E1A" w:rsidRDefault="00DA094B" w:rsidP="00DA094B">
      <w:pPr>
        <w:numPr>
          <w:ilvl w:val="0"/>
          <w:numId w:val="11"/>
        </w:num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We conduct the first comparative analysis of Unicode whitespace injection versus typographical error perturbations, revealing clear differences in how they impact token, subword, and semantic features.</w:t>
      </w:r>
    </w:p>
    <w:p w14:paraId="62CC255C" w14:textId="77777777" w:rsidR="00DA094B" w:rsidRPr="003B2E1A" w:rsidRDefault="00DA094B" w:rsidP="00DA094B">
      <w:pPr>
        <w:numPr>
          <w:ilvl w:val="0"/>
          <w:numId w:val="11"/>
        </w:num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We demonstrate that many higher-level properties (e.g. semantic similarity and parse structure) remain relatively stable under these perturbations, suggesting a degree of semantic robustness.</w:t>
      </w:r>
    </w:p>
    <w:p w14:paraId="4CC22D83" w14:textId="77777777" w:rsidR="00DA094B" w:rsidRDefault="00DA094B" w:rsidP="00DA094B">
      <w:pPr>
        <w:numPr>
          <w:ilvl w:val="0"/>
          <w:numId w:val="11"/>
        </w:num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Our results inform the design of more robust NLP systems by pinpointing which processing stages (e.g. tokenization) and linguistic aspects are most vulnerable to subtle input noise.</w:t>
      </w:r>
    </w:p>
    <w:p w14:paraId="3DFFB196" w14:textId="77777777" w:rsidR="003F7E45" w:rsidRDefault="003F7E45" w:rsidP="003F7E45">
      <w:pPr>
        <w:spacing w:after="0" w:line="240" w:lineRule="auto"/>
        <w:jc w:val="both"/>
        <w:rPr>
          <w:rFonts w:ascii="Times New Roman" w:hAnsi="Times New Roman" w:cs="Times New Roman"/>
          <w:sz w:val="24"/>
          <w:szCs w:val="24"/>
        </w:rPr>
      </w:pPr>
    </w:p>
    <w:p w14:paraId="218D120A" w14:textId="77777777" w:rsidR="003F7E45" w:rsidRPr="005D064B" w:rsidRDefault="003F7E45" w:rsidP="003F7E45">
      <w:pPr>
        <w:spacing w:after="0" w:line="240" w:lineRule="auto"/>
        <w:jc w:val="both"/>
        <w:rPr>
          <w:rFonts w:ascii="Times New Roman" w:eastAsia="宋体" w:hAnsi="Times New Roman" w:cs="Times New Roman"/>
          <w:b/>
          <w:bCs/>
          <w:sz w:val="24"/>
          <w:szCs w:val="24"/>
          <w:lang w:eastAsia="zh-CN"/>
        </w:rPr>
      </w:pPr>
      <w:r w:rsidRPr="005D064B">
        <w:rPr>
          <w:rFonts w:ascii="Times New Roman" w:eastAsia="宋体" w:hAnsi="Times New Roman" w:cs="Times New Roman"/>
          <w:b/>
          <w:bCs/>
          <w:sz w:val="24"/>
          <w:szCs w:val="24"/>
          <w:lang w:eastAsia="zh-CN"/>
        </w:rPr>
        <w:t>Subword tokenization in large language models</w:t>
      </w:r>
    </w:p>
    <w:p w14:paraId="3BF9C49A" w14:textId="204D5297" w:rsidR="003F7E45" w:rsidRPr="00E20B32" w:rsidRDefault="003F7E45" w:rsidP="003F7E45">
      <w:pPr>
        <w:spacing w:after="0" w:line="240" w:lineRule="auto"/>
        <w:jc w:val="both"/>
        <w:rPr>
          <w:rFonts w:ascii="Times New Roman" w:eastAsia="宋体" w:hAnsi="Times New Roman" w:cs="Times New Roman" w:hint="eastAsia"/>
          <w:sz w:val="24"/>
          <w:szCs w:val="24"/>
          <w:lang w:eastAsia="zh-CN"/>
        </w:rPr>
      </w:pPr>
      <w:r w:rsidRPr="00E20B32">
        <w:rPr>
          <w:rFonts w:ascii="Times New Roman" w:eastAsia="宋体" w:hAnsi="Times New Roman" w:cs="Times New Roman"/>
          <w:sz w:val="24"/>
          <w:szCs w:val="24"/>
          <w:lang w:eastAsia="zh-CN"/>
        </w:rPr>
        <w:lastRenderedPageBreak/>
        <w:t>Tokenization defines the representational interface between raw text and neural language models and exerts a foundational influence on vocabulary efficiency, sequence length and linguistic coverage</w:t>
      </w:r>
      <w:r w:rsidR="007E3659">
        <w:rPr>
          <w:rFonts w:ascii="Times New Roman" w:eastAsia="宋体" w:hAnsi="Times New Roman" w:cs="Times New Roman"/>
          <w:sz w:val="24"/>
          <w:szCs w:val="24"/>
          <w:lang w:eastAsia="zh-CN"/>
        </w:rPr>
        <w:fldChar w:fldCharType="begin" w:fldLock="1"/>
      </w:r>
      <w:r w:rsidR="007E3659">
        <w:rPr>
          <w:rFonts w:ascii="Times New Roman" w:eastAsia="宋体" w:hAnsi="Times New Roman" w:cs="Times New Roman"/>
          <w:sz w:val="24"/>
          <w:szCs w:val="24"/>
          <w:lang w:eastAsia="zh-CN"/>
        </w:rPr>
        <w:instrText>ADDIN CSL_CITATION {"citationItems":[{"id":"ITEM-1","itemData":{"DOI":"10.1126/science.adt9819","ISSN":"0036-8075","abstract":"Implications draw on the history of transformative information systems from the past","author":[{"dropping-particle":"","family":"Farrell","given":"Henry","non-dropping-particle":"","parse-names":false,"suffix":""},{"dropping-particle":"","family":"Gopnik","given":"Alison","non-dropping-particle":"","parse-names":false,"suffix":""},{"dropping-particle":"","family":"Shalizi","given":"Cosma","non-dropping-particle":"","parse-names":false,"suffix":""},{"dropping-particle":"","family":"Evans","given":"James","non-dropping-particle":"","parse-names":false,"suffix":""}],"container-title":"Science","id":"ITEM-1","issue":"6739","issued":{"date-parts":[["2025","3","14"]]},"page":"1153-1156","title":"Large AI models are cultural and social technologies","type":"article-journal","volume":"387"},"uris":["http://www.mendeley.com/documents/?uuid=d72169d3-a67a-4dcb-bd6b-7b41758b383b"]}],"mendeley":{"formattedCitation":"&lt;sup&gt;1&lt;/sup&gt;","plainTextFormattedCitation":"1"},"properties":{"noteIndex":0},"schema":"https://github.com/citation-style-language/schema/raw/master/csl-citation.json"}</w:instrText>
      </w:r>
      <w:r w:rsidR="007E3659">
        <w:rPr>
          <w:rFonts w:ascii="Times New Roman" w:eastAsia="宋体" w:hAnsi="Times New Roman" w:cs="Times New Roman"/>
          <w:sz w:val="24"/>
          <w:szCs w:val="24"/>
          <w:lang w:eastAsia="zh-CN"/>
        </w:rPr>
        <w:fldChar w:fldCharType="separate"/>
      </w:r>
      <w:r w:rsidR="007E3659" w:rsidRPr="007E3659">
        <w:rPr>
          <w:rFonts w:ascii="Times New Roman" w:eastAsia="宋体" w:hAnsi="Times New Roman" w:cs="Times New Roman"/>
          <w:noProof/>
          <w:sz w:val="24"/>
          <w:szCs w:val="24"/>
          <w:vertAlign w:val="superscript"/>
          <w:lang w:eastAsia="zh-CN"/>
        </w:rPr>
        <w:t>1</w:t>
      </w:r>
      <w:r w:rsidR="007E3659">
        <w:rPr>
          <w:rFonts w:ascii="Times New Roman" w:eastAsia="宋体" w:hAnsi="Times New Roman" w:cs="Times New Roman"/>
          <w:sz w:val="24"/>
          <w:szCs w:val="24"/>
          <w:lang w:eastAsia="zh-CN"/>
        </w:rPr>
        <w:fldChar w:fldCharType="end"/>
      </w:r>
      <w:r w:rsidRPr="00E20B32">
        <w:rPr>
          <w:rFonts w:ascii="Times New Roman" w:eastAsia="宋体" w:hAnsi="Times New Roman" w:cs="Times New Roman"/>
          <w:sz w:val="24"/>
          <w:szCs w:val="24"/>
          <w:lang w:eastAsia="zh-CN"/>
        </w:rPr>
        <w:t>. With the rapid scaling of model capacity and the increasing heterogeneity of training corpora, subword tokenization emerged as the dominant paradigm, replacing word- and character-level representations that were constrained by data sparsity or excessive computational cost</w:t>
      </w:r>
      <w:r w:rsidRPr="00E20B32">
        <w:rPr>
          <w:rFonts w:ascii="Times New Roman" w:eastAsia="宋体" w:hAnsi="Times New Roman" w:cs="Times New Roman"/>
          <w:sz w:val="24"/>
          <w:szCs w:val="24"/>
          <w:lang w:eastAsia="zh-CN"/>
        </w:rPr>
        <w:fldChar w:fldCharType="begin" w:fldLock="1"/>
      </w:r>
      <w:r w:rsidR="007E3659">
        <w:rPr>
          <w:rFonts w:ascii="Times New Roman" w:eastAsia="宋体" w:hAnsi="Times New Roman" w:cs="Times New Roman"/>
          <w:sz w:val="24"/>
          <w:szCs w:val="24"/>
          <w:lang w:eastAsia="zh-CN"/>
        </w:rPr>
        <w:instrText>ADDIN CSL_CITATION {"citationItems":[{"id":"ITEM-1","itemData":{"DOI":"10.18653/v1/P16-1162","author":[{"dropping-particle":"","family":"Sennrich","given":"Rico","non-dropping-particle":"","parse-names":false,"suffix":""},{"dropping-particle":"","family":"Haddow","given":"Barry","non-dropping-particle":"","parse-names":false,"suffix":""},{"dropping-particle":"","family":"Birch","given":"Alexandra","non-dropping-particle":"","parse-names":false,"suffix":""}],"container-title":"Proceedings of the 54th Annual Meeting of the Association for Computational Linguistics","id":"ITEM-1","issued":{"date-parts":[["2016"]]},"page":"1715-1725","publisher":"Association for Computational Linguistics","publisher-place":"Stroudsburg, PA, USA","title":"Neural machine translation of rare words with subword units","type":"paper-conference"},"uris":["http://www.mendeley.com/documents/?uuid=24311578-7be8-4d48-bfc3-a7eaadb538a4"]}],"mendeley":{"formattedCitation":"&lt;sup&gt;2&lt;/sup&gt;","plainTextFormattedCitation":"2","previouslyFormattedCitation":"&lt;sup&gt;1&lt;/sup&gt;"},"properties":{"noteIndex":0},"schema":"https://github.com/citation-style-language/schema/raw/master/csl-citation.json"}</w:instrText>
      </w:r>
      <w:r w:rsidRPr="00E20B32">
        <w:rPr>
          <w:rFonts w:ascii="Times New Roman" w:eastAsia="宋体" w:hAnsi="Times New Roman" w:cs="Times New Roman"/>
          <w:sz w:val="24"/>
          <w:szCs w:val="24"/>
          <w:lang w:eastAsia="zh-CN"/>
        </w:rPr>
        <w:fldChar w:fldCharType="separate"/>
      </w:r>
      <w:r w:rsidR="007E3659" w:rsidRPr="007E3659">
        <w:rPr>
          <w:rFonts w:ascii="Times New Roman" w:eastAsia="宋体" w:hAnsi="Times New Roman" w:cs="Times New Roman"/>
          <w:noProof/>
          <w:sz w:val="24"/>
          <w:szCs w:val="24"/>
          <w:vertAlign w:val="superscript"/>
          <w:lang w:eastAsia="zh-CN"/>
        </w:rPr>
        <w:t>2</w:t>
      </w:r>
      <w:r w:rsidRPr="00E20B32">
        <w:rPr>
          <w:rFonts w:ascii="Times New Roman" w:eastAsia="宋体" w:hAnsi="Times New Roman" w:cs="Times New Roman"/>
          <w:sz w:val="24"/>
          <w:szCs w:val="24"/>
          <w:lang w:eastAsia="zh-CN"/>
        </w:rPr>
        <w:fldChar w:fldCharType="end"/>
      </w:r>
      <w:r w:rsidRPr="00E20B32">
        <w:rPr>
          <w:rFonts w:ascii="Times New Roman" w:eastAsia="宋体" w:hAnsi="Times New Roman" w:cs="Times New Roman"/>
          <w:sz w:val="24"/>
          <w:szCs w:val="24"/>
          <w:lang w:eastAsia="zh-CN"/>
        </w:rPr>
        <w:t>. By decomposing text into variable-length units, subword methods enable open-vocabulary modelling while remaining tractable across languages, scripts and domains, and they now underpin virtually all contemporary large language models (LLMs)</w:t>
      </w:r>
      <w:r w:rsidR="00B0596A">
        <w:rPr>
          <w:rFonts w:ascii="Times New Roman" w:eastAsia="宋体" w:hAnsi="Times New Roman" w:cs="Times New Roman"/>
          <w:sz w:val="24"/>
          <w:szCs w:val="24"/>
          <w:lang w:eastAsia="zh-CN"/>
        </w:rPr>
        <w:fldChar w:fldCharType="begin" w:fldLock="1"/>
      </w:r>
      <w:r w:rsidR="007E3659">
        <w:rPr>
          <w:rFonts w:ascii="Times New Roman" w:eastAsia="宋体" w:hAnsi="Times New Roman" w:cs="Times New Roman"/>
          <w:sz w:val="24"/>
          <w:szCs w:val="24"/>
          <w:lang w:eastAsia="zh-CN"/>
        </w:rPr>
        <w:instrText>ADDIN CSL_CITATION {"citationItems":[{"id":"ITEM-1","itemData":{"DOI":"10.1126/sciadv.adn7744","ISSN":"2375-2548","abstract":"Current large language models (LLMs) rely on word prediction as their backbone pretraining task. Although word prediction is an important mechanism underlying language processing, human language comprehension occurs at multiple levels, involving the integration of words and sentences to achieve a full understanding of discourse. This study models language comprehension by using the next sentence prediction (NSP) task to investigate mechanisms of discourse-level comprehension. We show that NSP pretraining enhanced a model’s alignment with brain data especially in the right hemisphere and in the multiple demand network, highlighting the contributions of nonclassical language regions to high-level language understanding. Our results also suggest that NSP can enable the model to better capture human comprehension performance and to better encode contextual information. Our study demonstrates that the inclusion of diverse learning objectives in a model leads to more human-like representations, and investigating the neurocognitive plausibility of pretraining tasks in LLMs can shed light on outstanding questions in language neuroscience.","author":[{"dropping-particle":"","family":"Yu","given":"Shaoyun","non-dropping-particle":"","parse-names":false,"suffix":""},{"dropping-particle":"","family":"Gu","given":"Chanyuan","non-dropping-particle":"","parse-names":false,"suffix":""},{"dropping-particle":"","family":"Huang","given":"Kexin","non-dropping-particle":"","parse-names":false,"suffix":""},{"dropping-particle":"","family":"Li","given":"Ping","non-dropping-particle":"","parse-names":false,"suffix":""}],"container-title":"Science Advances","id":"ITEM-1","issue":"21","issued":{"date-parts":[["2024","5","24"]]},"page":"eadn7744","title":"Predicting the next sentence (not word) in large language models: What model-brain alignment tells us about discourse comprehension","type":"article-journal","volume":"10"},"uris":["http://www.mendeley.com/documents/?uuid=10c88aec-9386-47c5-9144-18985b3d4b7f"]}],"mendeley":{"formattedCitation":"&lt;sup&gt;3&lt;/sup&gt;","plainTextFormattedCitation":"3","previouslyFormattedCitation":"&lt;sup&gt;2&lt;/sup&gt;"},"properties":{"noteIndex":0},"schema":"https://github.com/citation-style-language/schema/raw/master/csl-citation.json"}</w:instrText>
      </w:r>
      <w:r w:rsidR="00B0596A">
        <w:rPr>
          <w:rFonts w:ascii="Times New Roman" w:eastAsia="宋体" w:hAnsi="Times New Roman" w:cs="Times New Roman"/>
          <w:sz w:val="24"/>
          <w:szCs w:val="24"/>
          <w:lang w:eastAsia="zh-CN"/>
        </w:rPr>
        <w:fldChar w:fldCharType="separate"/>
      </w:r>
      <w:r w:rsidR="007E3659" w:rsidRPr="007E3659">
        <w:rPr>
          <w:rFonts w:ascii="Times New Roman" w:eastAsia="宋体" w:hAnsi="Times New Roman" w:cs="Times New Roman"/>
          <w:noProof/>
          <w:sz w:val="24"/>
          <w:szCs w:val="24"/>
          <w:vertAlign w:val="superscript"/>
          <w:lang w:eastAsia="zh-CN"/>
        </w:rPr>
        <w:t>3</w:t>
      </w:r>
      <w:r w:rsidR="00B0596A">
        <w:rPr>
          <w:rFonts w:ascii="Times New Roman" w:eastAsia="宋体" w:hAnsi="Times New Roman" w:cs="Times New Roman"/>
          <w:sz w:val="24"/>
          <w:szCs w:val="24"/>
          <w:lang w:eastAsia="zh-CN"/>
        </w:rPr>
        <w:fldChar w:fldCharType="end"/>
      </w:r>
      <w:r>
        <w:rPr>
          <w:rFonts w:ascii="Times New Roman" w:eastAsia="宋体" w:hAnsi="Times New Roman" w:cs="Times New Roman"/>
          <w:sz w:val="24"/>
          <w:szCs w:val="24"/>
          <w:lang w:eastAsia="zh-CN"/>
        </w:rPr>
        <w:t>, l</w:t>
      </w:r>
      <w:r w:rsidRPr="00EE5124">
        <w:rPr>
          <w:rFonts w:ascii="Times New Roman" w:eastAsia="宋体" w:hAnsi="Times New Roman" w:cs="Times New Roman"/>
          <w:sz w:val="24"/>
          <w:szCs w:val="24"/>
          <w:lang w:eastAsia="zh-CN"/>
        </w:rPr>
        <w:t xml:space="preserve">anguage </w:t>
      </w:r>
      <w:r>
        <w:rPr>
          <w:rFonts w:ascii="Times New Roman" w:eastAsia="宋体" w:hAnsi="Times New Roman" w:cs="Times New Roman"/>
          <w:sz w:val="24"/>
          <w:szCs w:val="24"/>
          <w:lang w:eastAsia="zh-CN"/>
        </w:rPr>
        <w:t>r</w:t>
      </w:r>
      <w:r w:rsidRPr="00EE5124">
        <w:rPr>
          <w:rFonts w:ascii="Times New Roman" w:eastAsia="宋体" w:hAnsi="Times New Roman" w:cs="Times New Roman"/>
          <w:sz w:val="24"/>
          <w:szCs w:val="24"/>
          <w:lang w:eastAsia="zh-CN"/>
        </w:rPr>
        <w:t xml:space="preserve">easoning </w:t>
      </w:r>
      <w:r>
        <w:rPr>
          <w:rFonts w:ascii="Times New Roman" w:eastAsia="宋体" w:hAnsi="Times New Roman" w:cs="Times New Roman"/>
          <w:sz w:val="24"/>
          <w:szCs w:val="24"/>
          <w:lang w:eastAsia="zh-CN"/>
        </w:rPr>
        <w:t>m</w:t>
      </w:r>
      <w:r w:rsidRPr="00EE5124">
        <w:rPr>
          <w:rFonts w:ascii="Times New Roman" w:eastAsia="宋体" w:hAnsi="Times New Roman" w:cs="Times New Roman"/>
          <w:sz w:val="24"/>
          <w:szCs w:val="24"/>
          <w:lang w:eastAsia="zh-CN"/>
        </w:rPr>
        <w:t>odels (LRMs)</w:t>
      </w:r>
      <w:r>
        <w:rPr>
          <w:rFonts w:ascii="Times New Roman" w:eastAsia="宋体" w:hAnsi="Times New Roman" w:cs="Times New Roman"/>
          <w:sz w:val="24"/>
          <w:szCs w:val="24"/>
          <w:lang w:eastAsia="zh-CN"/>
        </w:rPr>
        <w:fldChar w:fldCharType="begin" w:fldLock="1"/>
      </w:r>
      <w:r w:rsidR="007E3659">
        <w:rPr>
          <w:rFonts w:ascii="Times New Roman" w:eastAsia="宋体" w:hAnsi="Times New Roman" w:cs="Times New Roman"/>
          <w:sz w:val="24"/>
          <w:szCs w:val="24"/>
          <w:lang w:eastAsia="zh-CN"/>
        </w:rPr>
        <w:instrText>ADDIN CSL_CITATION {"citationItems":[{"id":"ITEM-1","itemData":{"DOI":"10.1038/s41586-025-09422-z","ISSN":"0028-0836","abstract":"General reasoning represents a long-standing and formidable challenge in artificial intelligence (AI). Recent breakthroughs, exemplified by large language models (LLMs) 1,2 and chain-of-thought (CoT) prompting 3 , have achieved considerable success on foundational reasoning tasks. However, this success is heavily contingent on extensive human-annotated demonstrations and the capabilities of models are still insufficient for more complex problems. Here we show that the reasoning abilities of LLMs can be incentivized through pure reinforcement learning (RL), obviating the need for human-labelled reasoning trajectories. The proposed RL framework facilitates the emergent development of advanced reasoning patterns, such as self-reflection, verification and dynamic strategy adaptation. Consequently, the trained model achieves superior performance on verifiable tasks such as mathematics, coding competitions and STEM fields, surpassing its counterparts trained through conventional supervised learning on human demonstrations. Moreover, the emergent reasoning patterns exhibited by these large-scale models can be systematically used to guide and enhance the reasoning capabilities of smaller models.","author":[{"dropping-particle":"","family":"Guo","given":"Daya","non-dropping-particle":"","parse-names":false,"suffix":""},{"dropping-particle":"","family":"Yang","given":"Dejian","non-dropping-particle":"","parse-names":false,"suffix":""},{"dropping-particle":"","family":"Zhang","given":"Haowei","non-dropping-particle":"","parse-names":false,"suffix":""},{"dropping-particle":"","family":"Song","given":"Junxiao","non-dropping-particle":"","parse-names":false,"suffix":""},{"dropping-particle":"","family":"Wang","given":"Peiyi","non-dropping-particle":"","parse-names":false,"suffix":""},{"dropping-particle":"","family":"Zhu","given":"Qihao","non-dropping-particle":"","parse-names":false,"suffix":""},{"dropping-particle":"","family":"Xu","given":"Runxin","non-dropping-particle":"","parse-names":false,"suffix":""},{"dropping-particle":"","family":"Zhang","given":"Ruoyu","non-dropping-particle":"","parse-names":false,"suffix":""},{"dropping-particle":"","family":"Ma","given":"Shirong","non-dropping-particle":"","parse-names":false,"suffix":""},{"dropping-particle":"","family":"Bi","given":"Xiao","non-dropping-particle":"","parse-names":false,"suffix":""},{"dropping-particle":"","family":"Zhang","given":"Xiaokang","non-dropping-particle":"","parse-names":false,"suffix":""},{"dropping-particle":"","family":"Yu","given":"Xingkai","non-dropping-particle":"","parse-names":false,"suffix":""},{"dropping-particle":"","family":"Wu","given":"Yu","non-dropping-particle":"","parse-names":false,"suffix":""},{"dropping-particle":"","family":"Wu","given":"Z. F.","non-dropping-particle":"","parse-names":false,"suffix":""},{"dropping-particle":"","family":"Gou","given":"Zhibin","non-dropping-particle":"","parse-names":false,"suffix":""},{"dropping-particle":"","family":"Shao","given":"Zhihong","non-dropping-particle":"","parse-names":false,"suffix":""},{"dropping-particle":"","family":"Li","given":"Zhuoshu","non-dropping-particle":"","parse-names":false,"suffix":""},{"dropping-particle":"","family":"Gao","given":"Ziyi","non-dropping-particle":"","parse-names":false,"suffix":""},{"dropping-particle":"","family":"Liu","given":"Aixin","non-dropping-particle":"","parse-names":false,"suffix":""},{"dropping-particle":"","family":"Xue","given":"Bing","non-dropping-particle":"","parse-names":false,"suffix":""},{"dropping-particle":"","family":"Wang","given":"Bingxuan","non-dropping-particle":"","parse-names":false,"suffix":""},{"dropping-particle":"","family":"Wu","given":"Bochao","non-dropping-particle":"","parse-names":false,"suffix":""},{"dropping-particle":"","family":"Feng","given":"Bei","non-dropping-particle":"","parse-names":false,"suffix":""},{"dropping-particle":"","family":"Lu","given":"Chengda","non-dropping-particle":"","parse-names":false,"suffix":""},{"dropping-particle":"","family":"Zhao","given":"Chenggang","non-dropping-particle":"","parse-names":false,"suffix":""},{"dropping-particle":"","family":"Deng","given":"Chengqi","non-dropping-particle":"","parse-names":false,"suffix":""},{"dropping-particle":"","family":"Ruan","given":"Chong","non-dropping-particle":"","parse-names":false,"suffix":""},{"dropping-particle":"","family":"Dai","given":"Damai","non-dropping-particle":"","parse-names":false,"suffix":""},{"dropping-particle":"","family":"Chen","given":"Deli","non-dropping-particle":"","parse-names":false,"suffix":""},{"dropping-particle":"","family":"Ji","given":"Dongjie","non-dropping-particle":"","parse-names":false,"suffix":""},{"dropping-particle":"","family":"Li","given":"Erhang","non-dropping-particle":"","parse-names":false,"suffix":""},{"dropping-particle":"","family":"Lin","given":"Fangyun","non-dropping-particle":"","parse-names":false,"suffix":""},{"dropping-particle":"","family":"Dai","given":"Fucong","non-dropping-particle":"","parse-names":false,"suffix":""},{"dropping-particle":"","family":"Luo","given":"Fuli","non-dropping-particle":"","parse-names":false,"suffix":""},{"dropping-particle":"","family":"Hao","given":"Guangbo","non-dropping-particle":"","parse-names":false,"suffix":""},{"dropping-particle":"","family":"Chen","given":"Guanting","non-dropping-particle":"","parse-names":false,"suffix":""},{"dropping-particle":"","family":"Li","given":"Guowei","non-dropping-particle":"","parse-names":false,"suffix":""},{"dropping-particle":"","family":"Zhang","given":"H.","non-dropping-particle":"","parse-names":false,"suffix":""},{"dropping-particle":"","family":"Xu","given":"Hanwei","non-dropping-particle":"","parse-names":false,"suffix":""},{"dropping-particle":"","family":"Ding","given":"Honghui","non-dropping-particle":"","parse-names":false,"suffix":""},{"dropping-particle":"","family":"Gao","given":"Huazuo","non-dropping-particle":"","parse-names":false,"suffix":""},{"dropping-particle":"","family":"Qu","given":"Hui","non-dropping-particle":"","parse-names":false,"suffix":""},{"dropping-particle":"","family":"Li","given":"Hui","non-dropping-particle":"","parse-names":false,"suffix":""},{"dropping-particle":"","family":"Guo","given":"Jianzhong","non-dropping-particle":"","parse-names":false,"suffix":""},{"dropping-particle":"","family":"Li","given":"Jiashi","non-dropping-particle":"","parse-names":false,"suffix":""},{"dropping-particle":"","family":"Chen","given":"Jingchang","non-dropping-particle":"","parse-names":false,"suffix":""},{"dropping-particle":"","family":"Yuan","given":"Jingyang","non-dropping-particle":"","parse-names":false,"suffix":""},{"dropping-particle":"","family":"Tu","given":"Jinhao","non-dropping-particle":"","parse-names":false,"suffix":""},{"dropping-particle":"","family":"Qiu","given":"Junjie","non-dropping-particle":"","parse-names":false,"suffix":""},{"dropping-particle":"","family":"Li","given":"Junlong","non-dropping-particle":"","parse-names":false,"suffix":""},{"dropping-particle":"","family":"Cai","given":"J. L.","non-dropping-particle":"","parse-names":false,"suffix":""},{"dropping-particle":"","family":"Ni","given":"Jiaqi","non-dropping-particle":"","parse-names":false,"suffix":""},{"dropping-particle":"","family":"Liang","given":"Jian","non-dropping-particle":"","parse-names":false,"suffix":""},{"dropping-particle":"","family":"Chen","given":"Jin","non-dropping-particle":"","parse-names":false,"suffix":""},{"dropping-particle":"","family":"Dong","given":"Kai","non-dropping-particle":"","parse-names":false,"suffix":""},{"dropping-particle":"","family":"Hu","given":"Kai","non-dropping-particle":"","parse-names":false,"suffix":""},{"dropping-particle":"","family":"You","given":"Kaichao","non-dropping-particle":"","parse-names":false,"suffix":""},{"dropping-particle":"","family":"Gao","given":"Kaige","non-dropping-particle":"","parse-names":false,"suffix":""},{"dropping-particle":"","family":"Guan","given":"Kang","non-dropping-particle":"","parse-names":false,"suffix":""},{"dropping-particle":"","family":"Huang","given":"Kexin","non-dropping-particle":"","parse-names":false,"suffix":""},{"dropping-particle":"","family":"Yu","given":"Kuai","non-dropping-particle":"","parse-names":false,"suffix":""},{"dropping-particle":"","family":"Wang","given":"Lean","non-dropping-particle":"","parse-names":false,"suffix":""},{"dropping-particle":"","family":"Zhang","given":"Lecong","non-dropping-particle":"","parse-names":false,"suffix":""},{"dropping-particle":"","family":"Zhao","given":"Liang","non-dropping-particle":"","parse-names":false,"suffix":""},{"dropping-particle":"","family":"Wang","given":"Litong","non-dropping-particle":"","parse-names":false,"suffix":""},{"dropping-particle":"","family":"Zhang","given":"Liyue","non-dropping-particle":"","parse-names":false,"suffix":""},{"dropping-particle":"","family":"Xu","given":"Lei","non-dropping-particle":"","parse-names":false,"suffix":""},{"dropping-particle":"","family":"Xia","given":"Leyi","non-dropping-particle":"","parse-names":false,"suffix":""},{"dropping-particle":"","family":"Zhang","given":"Mingchuan","non-dropping-particle":"","parse-names":false,"suffix":""},{"dropping-particle":"","family":"Zhang","given":"Minghua","non-dropping-particle":"","parse-names":false,"suffix":""},{"dropping-particle":"","family":"Tang","given":"Minghui","non-dropping-particle":"","parse-names":false,"suffix":""},{"dropping-particle":"","family":"Zhou","given":"Mingxu","non-dropping-particle":"","parse-names":false,"suffix":""},{"dropping-particle":"","family":"Li","given":"Meng","non-dropping-particle":"","parse-names":false,"suffix":""},{"dropping-particle":"","family":"Wang","given":"Miaojun","non-dropping-particle":"","parse-names":false,"suffix":""},{"dropping-particle":"","family":"Li","given":"Mingming","non-dropping-particle":"","parse-names":false,"suffix":""},{"dropping-particle":"","family":"Tian","given":"Ning","non-dropping-particle":"","parse-names":false,"suffix":""},{"dropping-particle":"","family":"Huang","given":"Panpan","non-dropping-particle":"","parse-names":false,"suffix":""},{"dropping-particle":"","family":"Zhang","given":"Peng","non-dropping-particle":"","parse-names":false,"suffix":""},{"dropping-particle":"","family":"Wang","given":"Qiancheng","non-dropping-particle":"","parse-names":false,"suffix":""},{"dropping-particle":"","family":"Chen","given":"Qinyu","non-dropping-particle":"","parse-names":false,"suffix":""},{"dropping-particle":"","family":"Du","given":"Qiushi","non-dropping-particle":"","parse-names":false,"suffix":""},{"dropping-particle":"","family":"Ge","given":"Ruiqi","non-dropping-particle":"","parse-names":false,"suffix":""},{"dropping-particle":"","family":"Zhang","given":"Ruisong","non-dropping-particle":"","parse-names":false,"suffix":""},{"dropping-particle":"","family":"Pan","given":"Ruizhe","non-dropping-particle":"","parse-names":false,"suffix":""},{"dropping-particle":"","family":"Wang","given":"Runji","non-dropping-particle":"","parse-names":false,"suffix":""},{"dropping-particle":"","family":"Chen","given":"R. J.","non-dropping-particle":"","parse-names":false,"suffix":""},{"dropping-particle":"","family":"Jin","given":"R. L.","non-dropping-particle":"","parse-names":false,"suffix":""},{"dropping-particle":"","family":"Chen","given":"Ruyi","non-dropping-particle":"","parse-names":false,"suffix":""},{"dropping-particle":"","family":"Lu","given":"Shanghao","non-dropping-particle":"","parse-names":false,"suffix":""},{"dropping-particle":"","family":"Zhou","given":"Shangyan","non-dropping-particle":"","parse-names":false,"suffix":""},{"dropping-particle":"","family":"Chen","given":"Shanhuang","non-dropping-particle":"","parse-names":false,"suffix":""},{"dropping-particle":"","family":"Ye","given":"Shengfeng","non-dropping-particle":"","parse-names":false,"suffix":""},{"dropping-particle":"","family":"Wang","given":"Shiyu","non-dropping-particle":"","parse-names":false,"suffix":""},{"dropping-particle":"","family":"Yu","given":"Shuiping","non-dropping-particle":"","parse-names":false,"suffix":""},{"dropping-particle":"","family":"Zhou","given":"Shunfeng","non-dropping-particle":"","parse-names":false,"suffix":""},{"dropping-particle":"","family":"Pan","given":"Shuting","non-dropping-particle":"","parse-names":false,"suffix":""},{"dropping-particle":"","family":"Li","given":"S. S.","non-dropping-particle":"","parse-names":false,"suffix":""},{"dropping-particle":"","family":"Zhou","given":"Shuang","non-dropping-particle":"","parse-names":false,"suffix":""},{"dropping-particle":"","family":"Wu","given":"Shaoqing","non-dropping-particle":"","parse-names":false,"suffix":""},{"dropping-particle":"","family":"Yun","given":"Tao","non-dropping-particle":"","parse-names":false,"suffix":""},{"dropping-particle":"","family":"Pei","given":"Tian","non-dropping-particle":"","parse-names":false,"suffix":""},{"dropping-particle":"","family":"Sun","given":"Tianyu","non-dropping-particle":"","parse-names":false,"suffix":""},{"dropping-particle":"","family":"Wang","given":"T.","non-dropping-particle":"","parse-names":false,"suffix":""},{"dropping-particle":"","family":"Zeng","given":"Wangding","non-dropping-particle":"","parse-names":false,"suffix":""},{"dropping-particle":"","family":"Liu","given":"Wen","non-dropping-particle":"","parse-names":false,"suffix":""},{"dropping-particle":"","family":"Liang","given":"Wenfeng","non-dropping-particle":"","parse-names":false,"suffix":""},{"dropping-particle":"","family":"Gao","given":"Wenjun","non-dropping-particle":"","parse-names":false,"suffix":""},{"dropping-particle":"","family":"Yu","given":"Wenqin","non-dropping-particle":"","parse-names":false,"suffix":""},{"dropping-particle":"","family":"Zhang","given":"Wentao","non-dropping-particle":"","parse-names":false,"suffix":""},{"dropping-particle":"","family":"Xiao","given":"W. L.","non-dropping-particle":"","parse-names":false,"suffix":""},{"dropping-particle":"","family":"An","given":"Wei","non-dropping-particle":"","parse-names":false,"suffix":""},{"dropping-particle":"","family":"Liu","given":"Xiaodong","non-dropping-particle":"","parse-names":false,"suffix":""},{"dropping-particle":"","family":"Wang","given":"Xiaohan","non-dropping-particle":"","parse-names":false,"suffix":""},{"dropping-particle":"","family":"Chen","given":"Xiaokang","non-dropping-particle":"","parse-names":false,"suffix":""},{"dropping-particle":"","family":"Nie","given":"Xiaotao","non-dropping-particle":"","parse-names":false,"suffix":""},{"dropping-particle":"","family":"Cheng","given":"Xin","non-dropping-particle":"","parse-names":false,"suffix":""},{"dropping-particle":"","family":"Liu","given":"Xin","non-dropping-particle":"","parse-names":false,"suffix":""},{"dropping-particle":"","family":"Xie","given":"Xin","non-dropping-particle":"","parse-names":false,"suffix":""},{"dropping-particle":"","family":"Liu","given":"Xingchao","non-dropping-particle":"","parse-names":false,"suffix":""},{"dropping-particle":"","family":"Yang","given":"Xinyu","non-dropping-particle":"","parse-names":false,"suffix":""},{"dropping-particle":"","family":"Li","given":"Xinyuan","non-dropping-particle":"","parse-names":false,"suffix":""},{"dropping-particle":"","family":"Su","given":"Xuecheng","non-dropping-particle":"","parse-names":false,"suffix":""},{"dropping-particle":"","family":"Lin","given":"Xuheng","non-dropping-particle":"","parse-names":false,"suffix":""},{"dropping-particle":"","family":"Li","given":"X. Q.","non-dropping-particle":"","parse-names":false,"suffix":""},{"dropping-particle":"","family":"Jin","given":"Xiangyue","non-dropping-particle":"","parse-names":false,"suffix":""},{"dropping-particle":"","family":"Shen","given":"Xiaojin","non-dropping-particle":"","parse-names":false,"suffix":""},{"dropping-particle":"","family":"Chen","given":"Xiaosha","non-dropping-particle":"","parse-names":false,"suffix":""},{"dropping-particle":"","family":"Sun","given":"Xiaowen","non-dropping-particle":"","parse-names":false,"suffix":""},{"dropping-particle":"","family":"Wang","given":"Xiaoxiang","non-dropping-particle":"","parse-names":false,"suffix":""},{"dropping-particle":"","family":"Song","given":"Xinnan","non-dropping-particle":"","parse-names":false,"suffix":""},{"dropping-particle":"","family":"Zhou","given":"Xinyi","non-dropping-particle":"","parse-names":false,"suffix":""},{"dropping-particle":"","family":"Wang","given":"Xianzu","non-dropping-particle":"","parse-names":false,"suffix":""},{"dropping-particle":"","family":"Shan","given":"Xinxia","non-dropping-particle":"","parse-names":false,"suffix":""},{"dropping-particle":"","family":"Li","given":"Y. K.","non-dropping-particle":"","parse-names":false,"suffix":""},{"dropping-particle":"","family":"Wang","given":"Y. Q.","non-dropping-particle":"","parse-names":false,"suffix":""},{"dropping-particle":"","family":"Wei","given":"Y. X.","non-dropping-particle":"","parse-names":false,"suffix":""},{"dropping-particle":"","family":"Zhang","given":"Yang","non-dropping-particle":"","parse-names":false,"suffix":""},{"dropping-particle":"","family":"Xu","given":"Yanhong","non-dropping-particle":"","parse-names":false,"suffix":""},{"dropping-particle":"","family":"Li","given":"Yao","non-dropping-particle":"","parse-names":false,"suffix":""},{"dropping-particle":"","family":"Zhao","given":"Yao","non-dropping-particle":"","parse-names":false,"suffix":""},{"dropping-particle":"","family":"Sun","given":"Yaofeng","non-dropping-particle":"","parse-names":false,"suffix":""},{"dropping-particle":"","family":"Wang","given":"Yaohui","non-dropping-particle":"","parse-names":false,"suffix":""},{"dropping-particle":"","family":"Yu","given":"Yi","non-dropping-particle":"","parse-names":false,"suffix":""},{"dropping-particle":"","family":"Zhang","given":"Yichao","non-dropping-particle":"","parse-names":false,"suffix":""},{"dropping-particle":"","family":"Shi","given":"Yifan","non-dropping-particle":"","parse-names":false,"suffix":""},{"dropping-particle":"","family":"Xiong","given":"Yiliang","non-dropping-particle":"","parse-names":false,"suffix":""},{"dropping-particle":"","family":"He","given":"Ying","non-dropping-particle":"","parse-names":false,"suffix":""},{"dropping-particle":"","family":"Piao","given":"Yishi","non-dropping-particle":"","parse-names":false,"suffix":""},{"dropping-particle":"","family":"Wang","given":"Yisong","non-dropping-particle":"","parse-names":false,"suffix":""},{"dropping-particle":"","family":"Tan","given":"Yixuan","non-dropping-particle":"","parse-names":false,"suffix":""},{"dropping-particle":"","family":"Ma","given":"Yiyang","non-dropping-particle":"","parse-names":false,"suffix":""},{"dropping-particle":"","family":"Liu","given":"Yiyuan","non-dropping-particle":"","parse-names":false,"suffix":""},{"dropping-particle":"","family":"Guo","given":"Yongqiang","non-dropping-particle":"","parse-names":false,"suffix":""},{"dropping-particle":"","family":"Ou","given":"Yuan","non-dropping-particle":"","parse-names":false,"suffix":""},{"dropping-particle":"","family":"Wang","given":"Yuduan","non-dropping-particle":"","parse-names":false,"suffix":""},{"dropping-particle":"","family":"Gong","given":"Yue","non-dropping-particle":"","parse-names":false,"suffix":""},{"dropping-particle":"","family":"Zou","given":"Yuheng","non-dropping-particle":"","parse-names":false,"suffix":""},{"dropping-particle":"","family":"He","given":"Yujia","non-dropping-particle":"","parse-names":false,"suffix":""},{"dropping-particle":"","family":"Xiong","given":"Yunfan","non-dropping-particle":"","parse-names":false,"suffix":""},{"dropping-particle":"","family":"Luo","given":"Yuxiang","non-dropping-particle":"","parse-names":false,"suffix":""},{"dropping-particle":"","family":"You","given":"Yuxiang","non-dropping-particle":"","parse-names":false,"suffix":""},{"dropping-particle":"","family":"Liu","given":"Yuxuan","non-dropping-particle":"","parse-names":false,"suffix":""},{"dropping-particle":"","family":"Zhou","given":"Yuyang","non-dropping-particle":"","parse-names":false,"suffix":""},{"dropping-particle":"","family":"Zhu","given":"Y. X.","non-dropping-particle":"","parse-names":false,"suffix":""},{"dropping-particle":"","family":"Huang","given":"Yanping","non-dropping-particle":"","parse-names":false,"suffix":""},{"dropping-particle":"","family":"Li","given":"Yaohui","non-dropping-particle":"","parse-names":false,"suffix":""},{"dropping-particle":"","family":"Zheng","given":"Yi","non-dropping-particle":"","parse-names":false,"suffix":""},{"dropping-particle":"","family":"Zhu","given":"Yuchen","non-dropping-particle":"","parse-names":false,"suffix":""},{"dropping-particle":"","family":"Ma","given":"Yunxian","non-dropping-particle":"","parse-names":false,"suffix":""},{"dropping-particle":"","family":"Tang","given":"Ying","non-dropping-particle":"","parse-names":false,"suffix":""},{"dropping-particle":"","family":"Zha","given":"Yukun","non-dropping-particle":"","parse-names":false,"suffix":""},{"dropping-particle":"","family":"Yan","given":"Yuting","non-dropping-particle":"","parse-names":false,"suffix":""},{"dropping-particle":"","family":"Ren","given":"Z. Z.","non-dropping-particle":"","parse-names":false,"suffix":""},{"dropping-particle":"","family":"Ren","given":"Zehui","non-dropping-particle":"","parse-names":false,"suffix":""},{"dropping-particle":"","family":"Sha","given":"Zhangli","non-dropping-particle":"","parse-names":false,"suffix":""},{"dropping-particle":"","family":"Fu","given":"Zhe","non-dropping-particle":"","parse-names":false,"suffix":""},{"dropping-particle":"","family":"Xu","given":"Zhean","non-dropping-particle":"","parse-names":false,"suffix":""},{"dropping-particle":"","family":"Xie","given":"Zhenda","non-dropping-particle":"","parse-names":false,"suffix":""},{"dropping-particle":"","family":"Zhang","given":"Zhengyan","non-dropping-particle":"","parse-names":false,"suffix":""},{"dropping-particle":"","family":"Hao","given":"Zhewen","non-dropping-particle":"","parse-names":false,"suffix":""},{"dropping-particle":"","family":"Ma","given":"Zhicheng","non-dropping-particle":"","parse-names":false,"suffix":""},{"dropping-particle":"","family":"Yan","given":"Zhigang","non-dropping-particle":"","parse-names":false,"suffix":""},{"dropping-particle":"","family":"Wu","given":"Zhiyu","non-dropping-particle":"","parse-names":false,"suffix":""},{"dropping-particle":"","family":"Gu","given":"Zihui","non-dropping-particle":"","parse-names":false,"suffix":""},{"dropping-particle":"","family":"Zhu","given":"Zijia","non-dropping-particle":"","parse-names":false,"suffix":""},{"dropping-particle":"","family":"Liu","given":"Zijun","non-dropping-particle":"","parse-names":false,"suffix":""},{"dropping-particle":"","family":"Li","given":"Zilin","non-dropping-particle":"","parse-names":false,"suffix":""},{"dropping-particle":"","family":"Xie","given":"Ziwei","non-dropping-particle":"","parse-names":false,"suffix":""},{"dropping-particle":"","family":"Song","given":"Ziyang","non-dropping-particle":"","parse-names":false,"suffix":""},{"dropping-particle":"","family":"Pan","given":"Zizheng","non-dropping-particle":"","parse-names":false,"suffix":""},{"dropping-particle":"","family":"Huang","given":"Zhen","non-dropping-particle":"","parse-names":false,"suffix":""},{"dropping-particle":"","family":"Xu","given":"Zhipeng","non-dropping-particle":"","parse-names":false,"suffix":""},{"dropping-particle":"","family":"Zhang","given":"Zhongyu","non-dropping-particle":"","parse-names":false,"suffix":""},{"dropping-particle":"","family":"Zhang","given":"Zhen","non-dropping-particle":"","parse-names":false,"suffix":""}],"container-title":"Nature","id":"ITEM-1","issue":"8081","issued":{"date-parts":[["2025","9","18"]]},"page":"633-638","title":"DeepSeek-R1 incentivizes reasoning in LLMs through reinforcement learning","type":"article-journal","volume":"645"},"uris":["http://www.mendeley.com/documents/?uuid=0d7f935f-dd6a-4d1a-a292-2c44f4f49406"]}],"mendeley":{"formattedCitation":"&lt;sup&gt;4&lt;/sup&gt;","plainTextFormattedCitation":"4","previouslyFormattedCitation":"&lt;sup&gt;3&lt;/sup&gt;"},"properties":{"noteIndex":0},"schema":"https://github.com/citation-style-language/schema/raw/master/csl-citation.json"}</w:instrText>
      </w:r>
      <w:r>
        <w:rPr>
          <w:rFonts w:ascii="Times New Roman" w:eastAsia="宋体" w:hAnsi="Times New Roman" w:cs="Times New Roman"/>
          <w:sz w:val="24"/>
          <w:szCs w:val="24"/>
          <w:lang w:eastAsia="zh-CN"/>
        </w:rPr>
        <w:fldChar w:fldCharType="separate"/>
      </w:r>
      <w:r w:rsidR="007E3659" w:rsidRPr="007E3659">
        <w:rPr>
          <w:rFonts w:ascii="Times New Roman" w:eastAsia="宋体" w:hAnsi="Times New Roman" w:cs="Times New Roman"/>
          <w:noProof/>
          <w:sz w:val="24"/>
          <w:szCs w:val="24"/>
          <w:vertAlign w:val="superscript"/>
          <w:lang w:eastAsia="zh-CN"/>
        </w:rPr>
        <w:t>4</w:t>
      </w:r>
      <w:r>
        <w:rPr>
          <w:rFonts w:ascii="Times New Roman" w:eastAsia="宋体" w:hAnsi="Times New Roman" w:cs="Times New Roman"/>
          <w:sz w:val="24"/>
          <w:szCs w:val="24"/>
          <w:lang w:eastAsia="zh-CN"/>
        </w:rPr>
        <w:fldChar w:fldCharType="end"/>
      </w:r>
      <w:r>
        <w:rPr>
          <w:rFonts w:ascii="Times New Roman" w:eastAsia="宋体" w:hAnsi="Times New Roman" w:cs="Times New Roman"/>
          <w:sz w:val="24"/>
          <w:szCs w:val="24"/>
          <w:lang w:eastAsia="zh-CN"/>
        </w:rPr>
        <w:t xml:space="preserve"> and genome language models (</w:t>
      </w:r>
      <w:proofErr w:type="spellStart"/>
      <w:r>
        <w:rPr>
          <w:rFonts w:ascii="Times New Roman" w:eastAsia="宋体" w:hAnsi="Times New Roman" w:cs="Times New Roman"/>
          <w:sz w:val="24"/>
          <w:szCs w:val="24"/>
          <w:lang w:eastAsia="zh-CN"/>
        </w:rPr>
        <w:t>gLMs</w:t>
      </w:r>
      <w:proofErr w:type="spellEnd"/>
      <w:r>
        <w:rPr>
          <w:rFonts w:ascii="Times New Roman" w:eastAsia="宋体" w:hAnsi="Times New Roman" w:cs="Times New Roman"/>
          <w:sz w:val="24"/>
          <w:szCs w:val="24"/>
          <w:lang w:eastAsia="zh-CN"/>
        </w:rPr>
        <w:t>)</w:t>
      </w:r>
      <w:r w:rsidRPr="003F7E45">
        <w:rPr>
          <w:rFonts w:ascii="Times New Roman" w:eastAsia="宋体" w:hAnsi="Times New Roman" w:cs="Times New Roman"/>
          <w:sz w:val="24"/>
          <w:szCs w:val="24"/>
          <w:vertAlign w:val="superscript"/>
          <w:lang w:eastAsia="zh-CN"/>
        </w:rPr>
        <w:t xml:space="preserve"> </w:t>
      </w:r>
      <w:r>
        <w:rPr>
          <w:rFonts w:ascii="Times New Roman" w:eastAsia="宋体" w:hAnsi="Times New Roman" w:cs="Times New Roman"/>
          <w:sz w:val="24"/>
          <w:szCs w:val="24"/>
          <w:vertAlign w:val="superscript"/>
          <w:lang w:eastAsia="zh-CN"/>
        </w:rPr>
        <w:fldChar w:fldCharType="begin" w:fldLock="1"/>
      </w:r>
      <w:r w:rsidR="007E3659">
        <w:rPr>
          <w:rFonts w:ascii="Times New Roman" w:eastAsia="宋体" w:hAnsi="Times New Roman" w:cs="Times New Roman"/>
          <w:sz w:val="24"/>
          <w:szCs w:val="24"/>
          <w:vertAlign w:val="superscript"/>
          <w:lang w:eastAsia="zh-CN"/>
        </w:rPr>
        <w:instrText>ADDIN CSL_CITATION {"citationItems":[{"id":"ITEM-1","itemData":{"DOI":"10.1038/s42256-024-00872-0","ISSN":"2522-5839","abstract":"Deep-learning models that learn a sense of language on DNA have achieved a high level of performance on genome biological tasks. Genome sequences follow rules similar to natural language but are distinct in the absence of a concept of words. We established byte-pair encoding on the human genome and trained a foundation language model called GROVER (Genome Rules Obtained Via Extracted Representations) with the vocabulary selected via a custom task, next- k -mer prediction. The defined dictionary of tokens in the human genome carries best the information content for GROVER. Analysing learned representations, we observed that trained token embeddings primarily encode information related to frequency, sequence content and length. Some tokens are primarily localized in repeats, whereas the majority widely distribute over the genome. GROVER also learns context and lexical ambiguity. Average trained embeddings of genomic regions relate to functional genomics annotation and thus indicate learning of these structures purely from the contextual relationships of tokens. This highlights the extent of information content encoded by the sequence that can be grasped by GROVER. On fine-tuning tasks addressing genome biology with questions of genome element identification and protein–DNA binding, GROVER exceeds other models’ performance. GROVER learns sequence context, a sense for structure and language rules. Extracting this knowledge can be used to compose a grammar book for the code of life.","author":[{"dropping-particle":"","family":"Sanabria","given":"Melissa","non-dropping-particle":"","parse-names":false,"suffix":""},{"dropping-particle":"","family":"Hirsch","given":"Jonas","non-dropping-particle":"","parse-names":false,"suffix":""},{"dropping-particle":"","family":"Joubert","given":"Pierre M.","non-dropping-particle":"","parse-names":false,"suffix":""},{"dropping-particle":"","family":"Poetsch","given":"Anna R.","non-dropping-particle":"","parse-names":false,"suffix":""}],"container-title":"Nature Machine Intelligence","id":"ITEM-1","issue":"8","issued":{"date-parts":[["2024","7","23"]]},"page":"911-923","title":"DNA language model GROVER learns sequence context in the human genome","type":"article-journal","volume":"6"},"uris":["http://www.mendeley.com/documents/?uuid=ff09ad90-278e-4f16-abd6-65fd544c5705"]}],"mendeley":{"formattedCitation":"&lt;sup&gt;5&lt;/sup&gt;","plainTextFormattedCitation":"5","previouslyFormattedCitation":"&lt;sup&gt;4&lt;/sup&gt;"},"properties":{"noteIndex":0},"schema":"https://github.com/citation-style-language/schema/raw/master/csl-citation.json"}</w:instrText>
      </w:r>
      <w:r>
        <w:rPr>
          <w:rFonts w:ascii="Times New Roman" w:eastAsia="宋体" w:hAnsi="Times New Roman" w:cs="Times New Roman"/>
          <w:sz w:val="24"/>
          <w:szCs w:val="24"/>
          <w:vertAlign w:val="superscript"/>
          <w:lang w:eastAsia="zh-CN"/>
        </w:rPr>
        <w:fldChar w:fldCharType="separate"/>
      </w:r>
      <w:r w:rsidR="007E3659" w:rsidRPr="007E3659">
        <w:rPr>
          <w:rFonts w:ascii="Times New Roman" w:eastAsia="宋体" w:hAnsi="Times New Roman" w:cs="Times New Roman"/>
          <w:noProof/>
          <w:sz w:val="24"/>
          <w:szCs w:val="24"/>
          <w:vertAlign w:val="superscript"/>
          <w:lang w:eastAsia="zh-CN"/>
        </w:rPr>
        <w:t>5</w:t>
      </w:r>
      <w:r>
        <w:rPr>
          <w:rFonts w:ascii="Times New Roman" w:eastAsia="宋体" w:hAnsi="Times New Roman" w:cs="Times New Roman"/>
          <w:sz w:val="24"/>
          <w:szCs w:val="24"/>
          <w:vertAlign w:val="superscript"/>
          <w:lang w:eastAsia="zh-CN"/>
        </w:rPr>
        <w:fldChar w:fldCharType="end"/>
      </w:r>
      <w:r>
        <w:rPr>
          <w:rFonts w:ascii="Times New Roman" w:eastAsia="宋体" w:hAnsi="Times New Roman" w:cs="Times New Roman"/>
          <w:sz w:val="24"/>
          <w:szCs w:val="24"/>
          <w:vertAlign w:val="superscript"/>
          <w:lang w:eastAsia="zh-CN"/>
        </w:rPr>
        <w:t>,</w:t>
      </w:r>
      <w:r>
        <w:rPr>
          <w:rFonts w:ascii="Times New Roman" w:eastAsia="宋体" w:hAnsi="Times New Roman" w:cs="Times New Roman"/>
          <w:sz w:val="24"/>
          <w:szCs w:val="24"/>
          <w:lang w:eastAsia="zh-CN"/>
        </w:rPr>
        <w:fldChar w:fldCharType="begin" w:fldLock="1"/>
      </w:r>
      <w:r w:rsidR="007E3659">
        <w:rPr>
          <w:rFonts w:ascii="Times New Roman" w:eastAsia="宋体" w:hAnsi="Times New Roman" w:cs="Times New Roman"/>
          <w:sz w:val="24"/>
          <w:szCs w:val="24"/>
          <w:lang w:eastAsia="zh-CN"/>
        </w:rPr>
        <w:instrText>ADDIN CSL_CITATION {"citationItems":[{"id":"ITEM-1","itemData":{"DOI":"10.1038/s42256-025-01007-9","ISSN":"2522-5839","author":[{"dropping-particle":"","family":"Consens","given":"Micaela E.","non-dropping-particle":"","parse-names":false,"suffix":""},{"dropping-particle":"","family":"Dufault","given":"Cameron","non-dropping-particle":"","parse-names":false,"suffix":""},{"dropping-particle":"","family":"Wainberg","given":"Michael","non-dropping-particle":"","parse-names":false,"suffix":""},{"dropping-particle":"","family":"Forster","given":"Duncan","non-dropping-particle":"","parse-names":false,"suffix":""},{"dropping-particle":"","family":"Karimzadeh","given":"Mehran","non-dropping-particle":"","parse-names":false,"suffix":""},{"dropping-particle":"","family":"Goodarzi","given":"Hani","non-dropping-particle":"","parse-names":false,"suffix":""},{"dropping-particle":"","family":"Theis","given":"Fabian J.","non-dropping-particle":"","parse-names":false,"suffix":""},{"dropping-particle":"","family":"Moses","given":"Alan","non-dropping-particle":"","parse-names":false,"suffix":""},{"dropping-particle":"","family":"Wang","given":"Bo","non-dropping-particle":"","parse-names":false,"suffix":""}],"container-title":"Nature Machine Intelligence","id":"ITEM-1","issue":"3","issued":{"date-parts":[["2025","3","13"]]},"page":"346-362","title":"Transformers and genome language models","type":"article-journal","volume":"7"},"uris":["http://www.mendeley.com/documents/?uuid=c340bdc6-d568-4de2-9747-2ad6a9c36084"]}],"mendeley":{"formattedCitation":"&lt;sup&gt;6&lt;/sup&gt;","plainTextFormattedCitation":"6","previouslyFormattedCitation":"&lt;sup&gt;5&lt;/sup&gt;"},"properties":{"noteIndex":0},"schema":"https://github.com/citation-style-language/schema/raw/master/csl-citation.json"}</w:instrText>
      </w:r>
      <w:r>
        <w:rPr>
          <w:rFonts w:ascii="Times New Roman" w:eastAsia="宋体" w:hAnsi="Times New Roman" w:cs="Times New Roman"/>
          <w:sz w:val="24"/>
          <w:szCs w:val="24"/>
          <w:lang w:eastAsia="zh-CN"/>
        </w:rPr>
        <w:fldChar w:fldCharType="separate"/>
      </w:r>
      <w:r w:rsidR="007E3659" w:rsidRPr="007E3659">
        <w:rPr>
          <w:rFonts w:ascii="Times New Roman" w:eastAsia="宋体" w:hAnsi="Times New Roman" w:cs="Times New Roman"/>
          <w:noProof/>
          <w:sz w:val="24"/>
          <w:szCs w:val="24"/>
          <w:vertAlign w:val="superscript"/>
          <w:lang w:eastAsia="zh-CN"/>
        </w:rPr>
        <w:t>6</w:t>
      </w:r>
      <w:r>
        <w:rPr>
          <w:rFonts w:ascii="Times New Roman" w:eastAsia="宋体" w:hAnsi="Times New Roman" w:cs="Times New Roman"/>
          <w:sz w:val="24"/>
          <w:szCs w:val="24"/>
          <w:lang w:eastAsia="zh-CN"/>
        </w:rPr>
        <w:fldChar w:fldCharType="end"/>
      </w:r>
      <w:r w:rsidRPr="00E20B32">
        <w:rPr>
          <w:rFonts w:ascii="Times New Roman" w:eastAsia="宋体" w:hAnsi="Times New Roman" w:cs="Times New Roman"/>
          <w:sz w:val="24"/>
          <w:szCs w:val="24"/>
          <w:lang w:eastAsia="zh-CN"/>
        </w:rPr>
        <w:t>.</w:t>
      </w:r>
    </w:p>
    <w:p w14:paraId="77F81FE8" w14:textId="2165901D" w:rsidR="003F7E45" w:rsidRPr="00E20B32" w:rsidRDefault="003F7E45" w:rsidP="003F7E45">
      <w:pPr>
        <w:spacing w:after="0" w:line="240" w:lineRule="auto"/>
        <w:ind w:firstLineChars="100" w:firstLine="240"/>
        <w:jc w:val="both"/>
        <w:rPr>
          <w:rFonts w:ascii="Times New Roman" w:eastAsia="宋体" w:hAnsi="Times New Roman" w:cs="Times New Roman"/>
          <w:sz w:val="24"/>
          <w:szCs w:val="24"/>
          <w:lang w:eastAsia="zh-CN"/>
        </w:rPr>
      </w:pPr>
      <w:r w:rsidRPr="00E20B32">
        <w:rPr>
          <w:rFonts w:ascii="Times New Roman" w:eastAsia="宋体" w:hAnsi="Times New Roman" w:cs="Times New Roman"/>
          <w:sz w:val="24"/>
          <w:szCs w:val="24"/>
          <w:lang w:eastAsia="zh-CN"/>
        </w:rPr>
        <w:t>Methodologically, prevailing subword tokenization strategies can be organized along two orthogonal dimensions: the algorithm used to construct subword units and the granularity of the underlying atomic symbols. Merge-based approaches, most notably byte pair encoding (BPE) and its likelihood-driven variant WordPiece, were among the earliest to be adopted and remain widely used, particularly in established encoder-based architectures</w:t>
      </w:r>
      <w:r w:rsidRPr="00E20B32">
        <w:rPr>
          <w:rFonts w:ascii="Times New Roman" w:eastAsia="宋体" w:hAnsi="Times New Roman" w:cs="Times New Roman"/>
          <w:sz w:val="24"/>
          <w:szCs w:val="24"/>
          <w:vertAlign w:val="superscript"/>
          <w:lang w:eastAsia="zh-CN"/>
        </w:rPr>
        <w:fldChar w:fldCharType="begin" w:fldLock="1"/>
      </w:r>
      <w:r w:rsidR="007E3659">
        <w:rPr>
          <w:rFonts w:ascii="Times New Roman" w:eastAsia="宋体" w:hAnsi="Times New Roman" w:cs="Times New Roman"/>
          <w:sz w:val="24"/>
          <w:szCs w:val="24"/>
          <w:vertAlign w:val="superscript"/>
          <w:lang w:eastAsia="zh-CN"/>
        </w:rPr>
        <w:instrText>ADDIN CSL_CITATION {"citationItems":[{"id":"ITEM-1","itemData":{"DOI":"10.18653/v1/N19-1423","author":[{"dropping-particle":"","family":"Devlin","given":"Jacob","non-dropping-particle":"","parse-names":false,"suffix":""},{"dropping-particle":"","family":"Chang","given":"Ming-Wei","non-dropping-particle":"","parse-names":false,"suffix":""},{"dropping-particle":"","family":"Lee","given":"Kenton","non-dropping-particle":"","parse-names":false,"suffix":""},{"dropping-particle":"","family":"Toutanova","given":"Kristina","non-dropping-particle":"","parse-names":false,"suffix":""}],"container-title":"Proceedings of the 2019 Conference of the North American","id":"ITEM-1","issued":{"date-parts":[["2019"]]},"page":"4171-4186","publisher":"Association for Computational Linguistics","publisher-place":"Stroudsburg, PA, USA","title":"BERT: Pre-training of deep bidirectional transformers for language understanding","type":"paper-conference"},"uris":["http://www.mendeley.com/documents/?uuid=c4330625-6005-43b9-912f-db9e27912e74"]}],"mendeley":{"formattedCitation":"&lt;sup&gt;7&lt;/sup&gt;","plainTextFormattedCitation":"7","previouslyFormattedCitation":"&lt;sup&gt;6&lt;/sup&gt;"},"properties":{"noteIndex":0},"schema":"https://github.com/citation-style-language/schema/raw/master/csl-citation.json"}</w:instrText>
      </w:r>
      <w:r w:rsidRPr="00E20B32">
        <w:rPr>
          <w:rFonts w:ascii="Times New Roman" w:eastAsia="宋体" w:hAnsi="Times New Roman" w:cs="Times New Roman"/>
          <w:sz w:val="24"/>
          <w:szCs w:val="24"/>
          <w:vertAlign w:val="superscript"/>
          <w:lang w:eastAsia="zh-CN"/>
        </w:rPr>
        <w:fldChar w:fldCharType="separate"/>
      </w:r>
      <w:r w:rsidR="007E3659" w:rsidRPr="007E3659">
        <w:rPr>
          <w:rFonts w:ascii="Times New Roman" w:eastAsia="宋体" w:hAnsi="Times New Roman" w:cs="Times New Roman"/>
          <w:noProof/>
          <w:sz w:val="24"/>
          <w:szCs w:val="24"/>
          <w:vertAlign w:val="superscript"/>
          <w:lang w:eastAsia="zh-CN"/>
        </w:rPr>
        <w:t>7</w:t>
      </w:r>
      <w:r w:rsidRPr="00E20B32">
        <w:rPr>
          <w:rFonts w:ascii="Times New Roman" w:eastAsia="宋体" w:hAnsi="Times New Roman" w:cs="Times New Roman"/>
          <w:sz w:val="24"/>
          <w:szCs w:val="24"/>
          <w:vertAlign w:val="superscript"/>
          <w:lang w:eastAsia="zh-CN"/>
        </w:rPr>
        <w:fldChar w:fldCharType="end"/>
      </w:r>
      <w:r w:rsidRPr="00E20B32">
        <w:rPr>
          <w:rFonts w:ascii="Times New Roman" w:eastAsia="宋体" w:hAnsi="Times New Roman" w:cs="Times New Roman"/>
          <w:sz w:val="24"/>
          <w:szCs w:val="24"/>
          <w:lang w:eastAsia="zh-CN"/>
        </w:rPr>
        <w:t>. A complementary probabilistic formulation is provided by the Unigram language model, which constructs vocabularies through likelihood-based pruning and is commonly employed in multilingual and encoder–decoder systems</w:t>
      </w:r>
      <w:r>
        <w:rPr>
          <w:rFonts w:ascii="Times New Roman" w:eastAsia="宋体" w:hAnsi="Times New Roman" w:cs="Times New Roman"/>
          <w:sz w:val="24"/>
          <w:szCs w:val="24"/>
          <w:lang w:eastAsia="zh-CN"/>
        </w:rPr>
        <w:fldChar w:fldCharType="begin" w:fldLock="1"/>
      </w:r>
      <w:r w:rsidR="007E3659">
        <w:rPr>
          <w:rFonts w:ascii="Times New Roman" w:eastAsia="宋体" w:hAnsi="Times New Roman" w:cs="Times New Roman"/>
          <w:sz w:val="24"/>
          <w:szCs w:val="24"/>
          <w:lang w:eastAsia="zh-CN"/>
        </w:rPr>
        <w:instrText>ADDIN CSL_CITATION {"citationItems":[{"id":"ITEM-1","itemData":{"DOI":"10.18653/v1/P18-1007","author":[{"dropping-particle":"","family":"Kudo","given":"Taku","non-dropping-particle":"","parse-names":false,"suffix":""}],"container-title":"Proceedings of the 56th Annual Meeting of the Association for Computational Linguistics","id":"ITEM-1","issued":{"date-parts":[["2018"]]},"page":"66-75","publisher":"Association for Computational Linguistics","publisher-place":"Stroudsburg, PA, USA","title":"Subword Regularization: Improving Neural Network Translation Models with Multiple Subword Candidates","type":"paper-conference"},"uris":["http://www.mendeley.com/documents/?uuid=8abfd09b-abb5-48b7-b726-b9d2d4db66ec"]}],"mendeley":{"formattedCitation":"&lt;sup&gt;8&lt;/sup&gt;","plainTextFormattedCitation":"8","previouslyFormattedCitation":"&lt;sup&gt;7&lt;/sup&gt;"},"properties":{"noteIndex":0},"schema":"https://github.com/citation-style-language/schema/raw/master/csl-citation.json"}</w:instrText>
      </w:r>
      <w:r>
        <w:rPr>
          <w:rFonts w:ascii="Times New Roman" w:eastAsia="宋体" w:hAnsi="Times New Roman" w:cs="Times New Roman"/>
          <w:sz w:val="24"/>
          <w:szCs w:val="24"/>
          <w:lang w:eastAsia="zh-CN"/>
        </w:rPr>
        <w:fldChar w:fldCharType="separate"/>
      </w:r>
      <w:r w:rsidR="007E3659" w:rsidRPr="007E3659">
        <w:rPr>
          <w:rFonts w:ascii="Times New Roman" w:eastAsia="宋体" w:hAnsi="Times New Roman" w:cs="Times New Roman"/>
          <w:noProof/>
          <w:sz w:val="24"/>
          <w:szCs w:val="24"/>
          <w:vertAlign w:val="superscript"/>
          <w:lang w:eastAsia="zh-CN"/>
        </w:rPr>
        <w:t>8</w:t>
      </w:r>
      <w:r>
        <w:rPr>
          <w:rFonts w:ascii="Times New Roman" w:eastAsia="宋体" w:hAnsi="Times New Roman" w:cs="Times New Roman"/>
          <w:sz w:val="24"/>
          <w:szCs w:val="24"/>
          <w:lang w:eastAsia="zh-CN"/>
        </w:rPr>
        <w:fldChar w:fldCharType="end"/>
      </w:r>
      <w:r w:rsidRPr="00E20B32">
        <w:rPr>
          <w:rFonts w:ascii="Times New Roman" w:eastAsia="宋体" w:hAnsi="Times New Roman" w:cs="Times New Roman"/>
          <w:sz w:val="24"/>
          <w:szCs w:val="24"/>
          <w:lang w:eastAsia="zh-CN"/>
        </w:rPr>
        <w:t>. More recently, the shift from character-level to byte-level atomic units—most prominently in byte-level BPE</w:t>
      </w:r>
      <w:r>
        <w:rPr>
          <w:rFonts w:ascii="Times New Roman" w:eastAsia="宋体" w:hAnsi="Times New Roman" w:cs="Times New Roman"/>
          <w:sz w:val="24"/>
          <w:szCs w:val="24"/>
          <w:lang w:eastAsia="zh-CN"/>
        </w:rPr>
        <w:t xml:space="preserve"> (</w:t>
      </w:r>
      <w:proofErr w:type="gramStart"/>
      <w:r>
        <w:rPr>
          <w:rFonts w:ascii="Times New Roman" w:eastAsia="宋体" w:hAnsi="Times New Roman" w:cs="Times New Roman"/>
          <w:sz w:val="24"/>
          <w:szCs w:val="24"/>
          <w:lang w:eastAsia="zh-CN"/>
        </w:rPr>
        <w:t>BBPE)</w:t>
      </w:r>
      <w:r w:rsidRPr="00E20B32">
        <w:rPr>
          <w:rFonts w:ascii="Times New Roman" w:eastAsia="宋体" w:hAnsi="Times New Roman" w:cs="Times New Roman"/>
          <w:sz w:val="24"/>
          <w:szCs w:val="24"/>
          <w:lang w:eastAsia="zh-CN"/>
        </w:rPr>
        <w:t>—</w:t>
      </w:r>
      <w:proofErr w:type="gramEnd"/>
      <w:r w:rsidRPr="00E20B32">
        <w:rPr>
          <w:rFonts w:ascii="Times New Roman" w:eastAsia="宋体" w:hAnsi="Times New Roman" w:cs="Times New Roman"/>
          <w:sz w:val="24"/>
          <w:szCs w:val="24"/>
          <w:lang w:eastAsia="zh-CN"/>
        </w:rPr>
        <w:t>has reflected the demands of web-scale, multimodal and code-rich training data, offering robustness to multilingual text and previously unseen symbols. This design choice has been adopted by many recent large-scale generative and reasoning-oriented LLMs, including models that emphasize long-context processing and multi-step inference</w:t>
      </w:r>
      <w:r>
        <w:rPr>
          <w:rFonts w:ascii="Times New Roman" w:eastAsia="宋体" w:hAnsi="Times New Roman" w:cs="Times New Roman"/>
          <w:sz w:val="24"/>
          <w:szCs w:val="24"/>
          <w:lang w:eastAsia="zh-CN"/>
        </w:rPr>
        <w:fldChar w:fldCharType="begin" w:fldLock="1"/>
      </w:r>
      <w:r w:rsidR="007E3659">
        <w:rPr>
          <w:rFonts w:ascii="Times New Roman" w:eastAsia="宋体" w:hAnsi="Times New Roman" w:cs="Times New Roman"/>
          <w:sz w:val="24"/>
          <w:szCs w:val="24"/>
          <w:lang w:eastAsia="zh-CN"/>
        </w:rPr>
        <w:instrText>ADDIN CSL_CITATION {"citationItems":[{"id":"ITEM-1","itemData":{"ISBN":"9781713829546","abstract":"Recent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general.","author":[{"dropping-particle":"","family":"Brown","given":"Tom B.","non-dropping-particle":"","parse-names":false,"suffix":""},{"dropping-particle":"","family":"Mann","given":"Benjamin","non-dropping-particle":"","parse-names":false,"suffix":""},{"dropping-particle":"","family":"Ryder","given":"Nick","non-dropping-particle":"","parse-names":false,"suffix":""},{"dropping-particle":"","family":"Subbiah","given":"Melanie","non-dropping-particle":"","parse-names":false,"suffix":""},{"dropping-particle":"","family":"Kaplan","given":"Jared","non-dropping-particle":"","parse-names":false,"suffix":""},{"dropping-particle":"","family":"Dhariwal","given":"Prafulla","non-dropping-particle":"","parse-names":false,"suffix":""},{"dropping-particle":"","family":"Neelakantan","given":"Arvind","non-dropping-particle":"","parse-names":false,"suffix":""},{"dropping-particle":"","family":"Shyam","given":"Pranav","non-dropping-particle":"","parse-names":false,"suffix":""},{"dropping-particle":"","family":"Sastry","given":"Girish","non-dropping-particle":"","parse-names":false,"suffix":""},{"dropping-particle":"","family":"Askell","given":"Amanda","non-dropping-particle":"","parse-names":false,"suffix":""},{"dropping-particle":"","family":"Agarwal","given":"Sandhini","non-dropping-particle":"","parse-names":false,"suffix":""},{"dropping-particle":"","family":"Herbert-Voss","given":"Ariel","non-dropping-particle":"","parse-names":false,"suffix":""},{"dropping-particle":"","family":"Krueger","given":"Gretchen","non-dropping-particle":"","parse-names":false,"suffix":""},{"dropping-particle":"","family":"Henighan","given":"Tom","non-dropping-particle":"","parse-names":false,"suffix":""},{"dropping-particle":"","family":"Child","given":"Rewon","non-dropping-particle":"","parse-names":false,"suffix":""},{"dropping-particle":"","family":"Ramesh","given":"Aditya","non-dropping-particle":"","parse-names":false,"suffix":""},{"dropping-particle":"","family":"Ziegler","given":"Daniel M.","non-dropping-particle":"","parse-names":false,"suffix":""},{"dropping-particle":"","family":"Wu","given":"Jeffrey","non-dropping-particle":"","parse-names":false,"suffix":""},{"dropping-particle":"","family":"Winter","given":"Clemens","non-dropping-particle":"","parse-names":false,"suffix":""},{"dropping-particle":"","family":"Hesse","given":"Christopher","non-dropping-particle":"","parse-names":false,"suffix":""},{"dropping-particle":"","family":"Chen","given":"Mark","non-dropping-particle":"","parse-names":false,"suffix":""},{"dropping-particle":"","family":"Sigler","given":"Eric","non-dropping-particle":"","parse-names":false,"suffix":""},{"dropping-particle":"","family":"Litwin","given":"Mateusz","non-dropping-particle":"","parse-names":false,"suffix":""},{"dropping-particle":"","family":"Gray","given":"Scott","non-dropping-particle":"","parse-names":false,"suffix":""},{"dropping-particle":"","family":"Chess","given":"Benjamin","non-dropping-particle":"","parse-names":false,"suffix":""},{"dropping-particle":"","family":"Clark","given":"Jack","non-dropping-particle":"","parse-names":false,"suffix":""},{"dropping-particle":"","family":"Berner","given":"Christopher","non-dropping-particle":"","parse-names":false,"suffix":""},{"dropping-particle":"","family":"McCandlish","given":"Sam","non-dropping-particle":"","parse-names":false,"suffix":""},{"dropping-particle":"","family":"Radford","given":"Alec","non-dropping-particle":"","parse-names":false,"suffix":""},{"dropping-particle":"","family":"Sutskever","given":"Ilya","non-dropping-particle":"","parse-names":false,"suffix":""},{"dropping-particle":"","family":"Amodei","given":"Dario","non-dropping-particle":"","parse-names":false,"suffix":""}],"container-title":"Advances in Neural Information Processing Systems","editor":[{"dropping-particle":"","family":"H. Larochelle","given":"","non-dropping-particle":"","parse-names":false,"suffix":""},{"dropping-particle":"","family":"Ranzato","given":"M.","non-dropping-particle":"","parse-names":false,"suffix":""},{"dropping-particle":"","family":"Hadsell","given":"R.","non-dropping-particle":"","parse-names":false,"suffix":""},{"dropping-particle":"","family":"Balcan","given":"M.F.","non-dropping-particle":"","parse-names":false,"suffix":""},{"dropping-particle":"","family":"Lin","given":"H.","non-dropping-particle":"","parse-names":false,"suffix":""}],"id":"ITEM-1","issued":{"date-parts":[["2020","5","28"]]},"page":"1877-1901","publisher":"Curran Associates, Inc.","title":"Language models are few-shot learners","type":"chapter"},"uris":["http://www.mendeley.com/documents/?uuid=7b8277c6-6fbc-4670-a50b-4b66556ca7b6"]}],"mendeley":{"formattedCitation":"&lt;sup&gt;9&lt;/sup&gt;","plainTextFormattedCitation":"9","previouslyFormattedCitation":"&lt;sup&gt;8&lt;/sup&gt;"},"properties":{"noteIndex":0},"schema":"https://github.com/citation-style-language/schema/raw/master/csl-citation.json"}</w:instrText>
      </w:r>
      <w:r>
        <w:rPr>
          <w:rFonts w:ascii="Times New Roman" w:eastAsia="宋体" w:hAnsi="Times New Roman" w:cs="Times New Roman"/>
          <w:sz w:val="24"/>
          <w:szCs w:val="24"/>
          <w:lang w:eastAsia="zh-CN"/>
        </w:rPr>
        <w:fldChar w:fldCharType="separate"/>
      </w:r>
      <w:r w:rsidR="007E3659" w:rsidRPr="007E3659">
        <w:rPr>
          <w:rFonts w:ascii="Times New Roman" w:eastAsia="宋体" w:hAnsi="Times New Roman" w:cs="Times New Roman"/>
          <w:noProof/>
          <w:sz w:val="24"/>
          <w:szCs w:val="24"/>
          <w:vertAlign w:val="superscript"/>
          <w:lang w:eastAsia="zh-CN"/>
        </w:rPr>
        <w:t>9</w:t>
      </w:r>
      <w:r>
        <w:rPr>
          <w:rFonts w:ascii="Times New Roman" w:eastAsia="宋体" w:hAnsi="Times New Roman" w:cs="Times New Roman"/>
          <w:sz w:val="24"/>
          <w:szCs w:val="24"/>
          <w:lang w:eastAsia="zh-CN"/>
        </w:rPr>
        <w:fldChar w:fldCharType="end"/>
      </w:r>
      <w:r>
        <w:rPr>
          <w:rFonts w:ascii="Times New Roman" w:eastAsia="宋体" w:hAnsi="Times New Roman" w:cs="Times New Roman"/>
          <w:sz w:val="24"/>
          <w:szCs w:val="24"/>
          <w:vertAlign w:val="superscript"/>
          <w:lang w:eastAsia="zh-CN"/>
        </w:rPr>
        <w:t>,</w:t>
      </w:r>
      <w:r>
        <w:rPr>
          <w:rFonts w:ascii="Times New Roman" w:eastAsia="宋体" w:hAnsi="Times New Roman" w:cs="Times New Roman"/>
          <w:sz w:val="24"/>
          <w:szCs w:val="24"/>
          <w:vertAlign w:val="superscript"/>
          <w:lang w:eastAsia="zh-CN"/>
        </w:rPr>
        <w:fldChar w:fldCharType="begin" w:fldLock="1"/>
      </w:r>
      <w:r w:rsidR="007E3659">
        <w:rPr>
          <w:rFonts w:ascii="Times New Roman" w:eastAsia="宋体" w:hAnsi="Times New Roman" w:cs="Times New Roman"/>
          <w:sz w:val="24"/>
          <w:szCs w:val="24"/>
          <w:vertAlign w:val="superscript"/>
          <w:lang w:eastAsia="zh-CN"/>
        </w:rPr>
        <w:instrText>ADDIN CSL_CITATION {"citationItems":[{"id":"ITEM-1","itemData":{"DOI":"10.1038/s41586-025-09422-z","ISSN":"0028-0836","abstract":"General reasoning represents a long-standing and formidable challenge in artificial intelligence (AI). Recent breakthroughs, exemplified by large language models (LLMs) 1,2 and chain-of-thought (CoT) prompting 3 , have achieved considerable success on foundational reasoning tasks. However, this success is heavily contingent on extensive human-annotated demonstrations and the capabilities of models are still insufficient for more complex problems. Here we show that the reasoning abilities of LLMs can be incentivized through pure reinforcement learning (RL), obviating the need for human-labelled reasoning trajectories. The proposed RL framework facilitates the emergent development of advanced reasoning patterns, such as self-reflection, verification and dynamic strategy adaptation. Consequently, the trained model achieves superior performance on verifiable tasks such as mathematics, coding competitions and STEM fields, surpassing its counterparts trained through conventional supervised learning on human demonstrations. Moreover, the emergent reasoning patterns exhibited by these large-scale models can be systematically used to guide and enhance the reasoning capabilities of smaller models.","author":[{"dropping-particle":"","family":"Guo","given":"Daya","non-dropping-particle":"","parse-names":false,"suffix":""},{"dropping-particle":"","family":"Yang","given":"Dejian","non-dropping-particle":"","parse-names":false,"suffix":""},{"dropping-particle":"","family":"Zhang","given":"Haowei","non-dropping-particle":"","parse-names":false,"suffix":""},{"dropping-particle":"","family":"Song","given":"Junxiao","non-dropping-particle":"","parse-names":false,"suffix":""},{"dropping-particle":"","family":"Wang","given":"Peiyi","non-dropping-particle":"","parse-names":false,"suffix":""},{"dropping-particle":"","family":"Zhu","given":"Qihao","non-dropping-particle":"","parse-names":false,"suffix":""},{"dropping-particle":"","family":"Xu","given":"Runxin","non-dropping-particle":"","parse-names":false,"suffix":""},{"dropping-particle":"","family":"Zhang","given":"Ruoyu","non-dropping-particle":"","parse-names":false,"suffix":""},{"dropping-particle":"","family":"Ma","given":"Shirong","non-dropping-particle":"","parse-names":false,"suffix":""},{"dropping-particle":"","family":"Bi","given":"Xiao","non-dropping-particle":"","parse-names":false,"suffix":""},{"dropping-particle":"","family":"Zhang","given":"Xiaokang","non-dropping-particle":"","parse-names":false,"suffix":""},{"dropping-particle":"","family":"Yu","given":"Xingkai","non-dropping-particle":"","parse-names":false,"suffix":""},{"dropping-particle":"","family":"Wu","given":"Yu","non-dropping-particle":"","parse-names":false,"suffix":""},{"dropping-particle":"","family":"Wu","given":"Z. F.","non-dropping-particle":"","parse-names":false,"suffix":""},{"dropping-particle":"","family":"Gou","given":"Zhibin","non-dropping-particle":"","parse-names":false,"suffix":""},{"dropping-particle":"","family":"Shao","given":"Zhihong","non-dropping-particle":"","parse-names":false,"suffix":""},{"dropping-particle":"","family":"Li","given":"Zhuoshu","non-dropping-particle":"","parse-names":false,"suffix":""},{"dropping-particle":"","family":"Gao","given":"Ziyi","non-dropping-particle":"","parse-names":false,"suffix":""},{"dropping-particle":"","family":"Liu","given":"Aixin","non-dropping-particle":"","parse-names":false,"suffix":""},{"dropping-particle":"","family":"Xue","given":"Bing","non-dropping-particle":"","parse-names":false,"suffix":""},{"dropping-particle":"","family":"Wang","given":"Bingxuan","non-dropping-particle":"","parse-names":false,"suffix":""},{"dropping-particle":"","family":"Wu","given":"Bochao","non-dropping-particle":"","parse-names":false,"suffix":""},{"dropping-particle":"","family":"Feng","given":"Bei","non-dropping-particle":"","parse-names":false,"suffix":""},{"dropping-particle":"","family":"Lu","given":"Chengda","non-dropping-particle":"","parse-names":false,"suffix":""},{"dropping-particle":"","family":"Zhao","given":"Chenggang","non-dropping-particle":"","parse-names":false,"suffix":""},{"dropping-particle":"","family":"Deng","given":"Chengqi","non-dropping-particle":"","parse-names":false,"suffix":""},{"dropping-particle":"","family":"Ruan","given":"Chong","non-dropping-particle":"","parse-names":false,"suffix":""},{"dropping-particle":"","family":"Dai","given":"Damai","non-dropping-particle":"","parse-names":false,"suffix":""},{"dropping-particle":"","family":"Chen","given":"Deli","non-dropping-particle":"","parse-names":false,"suffix":""},{"dropping-particle":"","family":"Ji","given":"Dongjie","non-dropping-particle":"","parse-names":false,"suffix":""},{"dropping-particle":"","family":"Li","given":"Erhang","non-dropping-particle":"","parse-names":false,"suffix":""},{"dropping-particle":"","family":"Lin","given":"Fangyun","non-dropping-particle":"","parse-names":false,"suffix":""},{"dropping-particle":"","family":"Dai","given":"Fucong","non-dropping-particle":"","parse-names":false,"suffix":""},{"dropping-particle":"","family":"Luo","given":"Fuli","non-dropping-particle":"","parse-names":false,"suffix":""},{"dropping-particle":"","family":"Hao","given":"Guangbo","non-dropping-particle":"","parse-names":false,"suffix":""},{"dropping-particle":"","family":"Chen","given":"Guanting","non-dropping-particle":"","parse-names":false,"suffix":""},{"dropping-particle":"","family":"Li","given":"Guowei","non-dropping-particle":"","parse-names":false,"suffix":""},{"dropping-particle":"","family":"Zhang","given":"H.","non-dropping-particle":"","parse-names":false,"suffix":""},{"dropping-particle":"","family":"Xu","given":"Hanwei","non-dropping-particle":"","parse-names":false,"suffix":""},{"dropping-particle":"","family":"Ding","given":"Honghui","non-dropping-particle":"","parse-names":false,"suffix":""},{"dropping-particle":"","family":"Gao","given":"Huazuo","non-dropping-particle":"","parse-names":false,"suffix":""},{"dropping-particle":"","family":"Qu","given":"Hui","non-dropping-particle":"","parse-names":false,"suffix":""},{"dropping-particle":"","family":"Li","given":"Hui","non-dropping-particle":"","parse-names":false,"suffix":""},{"dropping-particle":"","family":"Guo","given":"Jianzhong","non-dropping-particle":"","parse-names":false,"suffix":""},{"dropping-particle":"","family":"Li","given":"Jiashi","non-dropping-particle":"","parse-names":false,"suffix":""},{"dropping-particle":"","family":"Chen","given":"Jingchang","non-dropping-particle":"","parse-names":false,"suffix":""},{"dropping-particle":"","family":"Yuan","given":"Jingyang","non-dropping-particle":"","parse-names":false,"suffix":""},{"dropping-particle":"","family":"Tu","given":"Jinhao","non-dropping-particle":"","parse-names":false,"suffix":""},{"dropping-particle":"","family":"Qiu","given":"Junjie","non-dropping-particle":"","parse-names":false,"suffix":""},{"dropping-particle":"","family":"Li","given":"Junlong","non-dropping-particle":"","parse-names":false,"suffix":""},{"dropping-particle":"","family":"Cai","given":"J. L.","non-dropping-particle":"","parse-names":false,"suffix":""},{"dropping-particle":"","family":"Ni","given":"Jiaqi","non-dropping-particle":"","parse-names":false,"suffix":""},{"dropping-particle":"","family":"Liang","given":"Jian","non-dropping-particle":"","parse-names":false,"suffix":""},{"dropping-particle":"","family":"Chen","given":"Jin","non-dropping-particle":"","parse-names":false,"suffix":""},{"dropping-particle":"","family":"Dong","given":"Kai","non-dropping-particle":"","parse-names":false,"suffix":""},{"dropping-particle":"","family":"Hu","given":"Kai","non-dropping-particle":"","parse-names":false,"suffix":""},{"dropping-particle":"","family":"You","given":"Kaichao","non-dropping-particle":"","parse-names":false,"suffix":""},{"dropping-particle":"","family":"Gao","given":"Kaige","non-dropping-particle":"","parse-names":false,"suffix":""},{"dropping-particle":"","family":"Guan","given":"Kang","non-dropping-particle":"","parse-names":false,"suffix":""},{"dropping-particle":"","family":"Huang","given":"Kexin","non-dropping-particle":"","parse-names":false,"suffix":""},{"dropping-particle":"","family":"Yu","given":"Kuai","non-dropping-particle":"","parse-names":false,"suffix":""},{"dropping-particle":"","family":"Wang","given":"Lean","non-dropping-particle":"","parse-names":false,"suffix":""},{"dropping-particle":"","family":"Zhang","given":"Lecong","non-dropping-particle":"","parse-names":false,"suffix":""},{"dropping-particle":"","family":"Zhao","given":"Liang","non-dropping-particle":"","parse-names":false,"suffix":""},{"dropping-particle":"","family":"Wang","given":"Litong","non-dropping-particle":"","parse-names":false,"suffix":""},{"dropping-particle":"","family":"Zhang","given":"Liyue","non-dropping-particle":"","parse-names":false,"suffix":""},{"dropping-particle":"","family":"Xu","given":"Lei","non-dropping-particle":"","parse-names":false,"suffix":""},{"dropping-particle":"","family":"Xia","given":"Leyi","non-dropping-particle":"","parse-names":false,"suffix":""},{"dropping-particle":"","family":"Zhang","given":"Mingchuan","non-dropping-particle":"","parse-names":false,"suffix":""},{"dropping-particle":"","family":"Zhang","given":"Minghua","non-dropping-particle":"","parse-names":false,"suffix":""},{"dropping-particle":"","family":"Tang","given":"Minghui","non-dropping-particle":"","parse-names":false,"suffix":""},{"dropping-particle":"","family":"Zhou","given":"Mingxu","non-dropping-particle":"","parse-names":false,"suffix":""},{"dropping-particle":"","family":"Li","given":"Meng","non-dropping-particle":"","parse-names":false,"suffix":""},{"dropping-particle":"","family":"Wang","given":"Miaojun","non-dropping-particle":"","parse-names":false,"suffix":""},{"dropping-particle":"","family":"Li","given":"Mingming","non-dropping-particle":"","parse-names":false,"suffix":""},{"dropping-particle":"","family":"Tian","given":"Ning","non-dropping-particle":"","parse-names":false,"suffix":""},{"dropping-particle":"","family":"Huang","given":"Panpan","non-dropping-particle":"","parse-names":false,"suffix":""},{"dropping-particle":"","family":"Zhang","given":"Peng","non-dropping-particle":"","parse-names":false,"suffix":""},{"dropping-particle":"","family":"Wang","given":"Qiancheng","non-dropping-particle":"","parse-names":false,"suffix":""},{"dropping-particle":"","family":"Chen","given":"Qinyu","non-dropping-particle":"","parse-names":false,"suffix":""},{"dropping-particle":"","family":"Du","given":"Qiushi","non-dropping-particle":"","parse-names":false,"suffix":""},{"dropping-particle":"","family":"Ge","given":"Ruiqi","non-dropping-particle":"","parse-names":false,"suffix":""},{"dropping-particle":"","family":"Zhang","given":"Ruisong","non-dropping-particle":"","parse-names":false,"suffix":""},{"dropping-particle":"","family":"Pan","given":"Ruizhe","non-dropping-particle":"","parse-names":false,"suffix":""},{"dropping-particle":"","family":"Wang","given":"Runji","non-dropping-particle":"","parse-names":false,"suffix":""},{"dropping-particle":"","family":"Chen","given":"R. J.","non-dropping-particle":"","parse-names":false,"suffix":""},{"dropping-particle":"","family":"Jin","given":"R. L.","non-dropping-particle":"","parse-names":false,"suffix":""},{"dropping-particle":"","family":"Chen","given":"Ruyi","non-dropping-particle":"","parse-names":false,"suffix":""},{"dropping-particle":"","family":"Lu","given":"Shanghao","non-dropping-particle":"","parse-names":false,"suffix":""},{"dropping-particle":"","family":"Zhou","given":"Shangyan","non-dropping-particle":"","parse-names":false,"suffix":""},{"dropping-particle":"","family":"Chen","given":"Shanhuang","non-dropping-particle":"","parse-names":false,"suffix":""},{"dropping-particle":"","family":"Ye","given":"Shengfeng","non-dropping-particle":"","parse-names":false,"suffix":""},{"dropping-particle":"","family":"Wang","given":"Shiyu","non-dropping-particle":"","parse-names":false,"suffix":""},{"dropping-particle":"","family":"Yu","given":"Shuiping","non-dropping-particle":"","parse-names":false,"suffix":""},{"dropping-particle":"","family":"Zhou","given":"Shunfeng","non-dropping-particle":"","parse-names":false,"suffix":""},{"dropping-particle":"","family":"Pan","given":"Shuting","non-dropping-particle":"","parse-names":false,"suffix":""},{"dropping-particle":"","family":"Li","given":"S. S.","non-dropping-particle":"","parse-names":false,"suffix":""},{"dropping-particle":"","family":"Zhou","given":"Shuang","non-dropping-particle":"","parse-names":false,"suffix":""},{"dropping-particle":"","family":"Wu","given":"Shaoqing","non-dropping-particle":"","parse-names":false,"suffix":""},{"dropping-particle":"","family":"Yun","given":"Tao","non-dropping-particle":"","parse-names":false,"suffix":""},{"dropping-particle":"","family":"Pei","given":"Tian","non-dropping-particle":"","parse-names":false,"suffix":""},{"dropping-particle":"","family":"Sun","given":"Tianyu","non-dropping-particle":"","parse-names":false,"suffix":""},{"dropping-particle":"","family":"Wang","given":"T.","non-dropping-particle":"","parse-names":false,"suffix":""},{"dropping-particle":"","family":"Zeng","given":"Wangding","non-dropping-particle":"","parse-names":false,"suffix":""},{"dropping-particle":"","family":"Liu","given":"Wen","non-dropping-particle":"","parse-names":false,"suffix":""},{"dropping-particle":"","family":"Liang","given":"Wenfeng","non-dropping-particle":"","parse-names":false,"suffix":""},{"dropping-particle":"","family":"Gao","given":"Wenjun","non-dropping-particle":"","parse-names":false,"suffix":""},{"dropping-particle":"","family":"Yu","given":"Wenqin","non-dropping-particle":"","parse-names":false,"suffix":""},{"dropping-particle":"","family":"Zhang","given":"Wentao","non-dropping-particle":"","parse-names":false,"suffix":""},{"dropping-particle":"","family":"Xiao","given":"W. L.","non-dropping-particle":"","parse-names":false,"suffix":""},{"dropping-particle":"","family":"An","given":"Wei","non-dropping-particle":"","parse-names":false,"suffix":""},{"dropping-particle":"","family":"Liu","given":"Xiaodong","non-dropping-particle":"","parse-names":false,"suffix":""},{"dropping-particle":"","family":"Wang","given":"Xiaohan","non-dropping-particle":"","parse-names":false,"suffix":""},{"dropping-particle":"","family":"Chen","given":"Xiaokang","non-dropping-particle":"","parse-names":false,"suffix":""},{"dropping-particle":"","family":"Nie","given":"Xiaotao","non-dropping-particle":"","parse-names":false,"suffix":""},{"dropping-particle":"","family":"Cheng","given":"Xin","non-dropping-particle":"","parse-names":false,"suffix":""},{"dropping-particle":"","family":"Liu","given":"Xin","non-dropping-particle":"","parse-names":false,"suffix":""},{"dropping-particle":"","family":"Xie","given":"Xin","non-dropping-particle":"","parse-names":false,"suffix":""},{"dropping-particle":"","family":"Liu","given":"Xingchao","non-dropping-particle":"","parse-names":false,"suffix":""},{"dropping-particle":"","family":"Yang","given":"Xinyu","non-dropping-particle":"","parse-names":false,"suffix":""},{"dropping-particle":"","family":"Li","given":"Xinyuan","non-dropping-particle":"","parse-names":false,"suffix":""},{"dropping-particle":"","family":"Su","given":"Xuecheng","non-dropping-particle":"","parse-names":false,"suffix":""},{"dropping-particle":"","family":"Lin","given":"Xuheng","non-dropping-particle":"","parse-names":false,"suffix":""},{"dropping-particle":"","family":"Li","given":"X. Q.","non-dropping-particle":"","parse-names":false,"suffix":""},{"dropping-particle":"","family":"Jin","given":"Xiangyue","non-dropping-particle":"","parse-names":false,"suffix":""},{"dropping-particle":"","family":"Shen","given":"Xiaojin","non-dropping-particle":"","parse-names":false,"suffix":""},{"dropping-particle":"","family":"Chen","given":"Xiaosha","non-dropping-particle":"","parse-names":false,"suffix":""},{"dropping-particle":"","family":"Sun","given":"Xiaowen","non-dropping-particle":"","parse-names":false,"suffix":""},{"dropping-particle":"","family":"Wang","given":"Xiaoxiang","non-dropping-particle":"","parse-names":false,"suffix":""},{"dropping-particle":"","family":"Song","given":"Xinnan","non-dropping-particle":"","parse-names":false,"suffix":""},{"dropping-particle":"","family":"Zhou","given":"Xinyi","non-dropping-particle":"","parse-names":false,"suffix":""},{"dropping-particle":"","family":"Wang","given":"Xianzu","non-dropping-particle":"","parse-names":false,"suffix":""},{"dropping-particle":"","family":"Shan","given":"Xinxia","non-dropping-particle":"","parse-names":false,"suffix":""},{"dropping-particle":"","family":"Li","given":"Y. K.","non-dropping-particle":"","parse-names":false,"suffix":""},{"dropping-particle":"","family":"Wang","given":"Y. Q.","non-dropping-particle":"","parse-names":false,"suffix":""},{"dropping-particle":"","family":"Wei","given":"Y. X.","non-dropping-particle":"","parse-names":false,"suffix":""},{"dropping-particle":"","family":"Zhang","given":"Yang","non-dropping-particle":"","parse-names":false,"suffix":""},{"dropping-particle":"","family":"Xu","given":"Yanhong","non-dropping-particle":"","parse-names":false,"suffix":""},{"dropping-particle":"","family":"Li","given":"Yao","non-dropping-particle":"","parse-names":false,"suffix":""},{"dropping-particle":"","family":"Zhao","given":"Yao","non-dropping-particle":"","parse-names":false,"suffix":""},{"dropping-particle":"","family":"Sun","given":"Yaofeng","non-dropping-particle":"","parse-names":false,"suffix":""},{"dropping-particle":"","family":"Wang","given":"Yaohui","non-dropping-particle":"","parse-names":false,"suffix":""},{"dropping-particle":"","family":"Yu","given":"Yi","non-dropping-particle":"","parse-names":false,"suffix":""},{"dropping-particle":"","family":"Zhang","given":"Yichao","non-dropping-particle":"","parse-names":false,"suffix":""},{"dropping-particle":"","family":"Shi","given":"Yifan","non-dropping-particle":"","parse-names":false,"suffix":""},{"dropping-particle":"","family":"Xiong","given":"Yiliang","non-dropping-particle":"","parse-names":false,"suffix":""},{"dropping-particle":"","family":"He","given":"Ying","non-dropping-particle":"","parse-names":false,"suffix":""},{"dropping-particle":"","family":"Piao","given":"Yishi","non-dropping-particle":"","parse-names":false,"suffix":""},{"dropping-particle":"","family":"Wang","given":"Yisong","non-dropping-particle":"","parse-names":false,"suffix":""},{"dropping-particle":"","family":"Tan","given":"Yixuan","non-dropping-particle":"","parse-names":false,"suffix":""},{"dropping-particle":"","family":"Ma","given":"Yiyang","non-dropping-particle":"","parse-names":false,"suffix":""},{"dropping-particle":"","family":"Liu","given":"Yiyuan","non-dropping-particle":"","parse-names":false,"suffix":""},{"dropping-particle":"","family":"Guo","given":"Yongqiang","non-dropping-particle":"","parse-names":false,"suffix":""},{"dropping-particle":"","family":"Ou","given":"Yuan","non-dropping-particle":"","parse-names":false,"suffix":""},{"dropping-particle":"","family":"Wang","given":"Yuduan","non-dropping-particle":"","parse-names":false,"suffix":""},{"dropping-particle":"","family":"Gong","given":"Yue","non-dropping-particle":"","parse-names":false,"suffix":""},{"dropping-particle":"","family":"Zou","given":"Yuheng","non-dropping-particle":"","parse-names":false,"suffix":""},{"dropping-particle":"","family":"He","given":"Yujia","non-dropping-particle":"","parse-names":false,"suffix":""},{"dropping-particle":"","family":"Xiong","given":"Yunfan","non-dropping-particle":"","parse-names":false,"suffix":""},{"dropping-particle":"","family":"Luo","given":"Yuxiang","non-dropping-particle":"","parse-names":false,"suffix":""},{"dropping-particle":"","family":"You","given":"Yuxiang","non-dropping-particle":"","parse-names":false,"suffix":""},{"dropping-particle":"","family":"Liu","given":"Yuxuan","non-dropping-particle":"","parse-names":false,"suffix":""},{"dropping-particle":"","family":"Zhou","given":"Yuyang","non-dropping-particle":"","parse-names":false,"suffix":""},{"dropping-particle":"","family":"Zhu","given":"Y. X.","non-dropping-particle":"","parse-names":false,"suffix":""},{"dropping-particle":"","family":"Huang","given":"Yanping","non-dropping-particle":"","parse-names":false,"suffix":""},{"dropping-particle":"","family":"Li","given":"Yaohui","non-dropping-particle":"","parse-names":false,"suffix":""},{"dropping-particle":"","family":"Zheng","given":"Yi","non-dropping-particle":"","parse-names":false,"suffix":""},{"dropping-particle":"","family":"Zhu","given":"Yuchen","non-dropping-particle":"","parse-names":false,"suffix":""},{"dropping-particle":"","family":"Ma","given":"Yunxian","non-dropping-particle":"","parse-names":false,"suffix":""},{"dropping-particle":"","family":"Tang","given":"Ying","non-dropping-particle":"","parse-names":false,"suffix":""},{"dropping-particle":"","family":"Zha","given":"Yukun","non-dropping-particle":"","parse-names":false,"suffix":""},{"dropping-particle":"","family":"Yan","given":"Yuting","non-dropping-particle":"","parse-names":false,"suffix":""},{"dropping-particle":"","family":"Ren","given":"Z. Z.","non-dropping-particle":"","parse-names":false,"suffix":""},{"dropping-particle":"","family":"Ren","given":"Zehui","non-dropping-particle":"","parse-names":false,"suffix":""},{"dropping-particle":"","family":"Sha","given":"Zhangli","non-dropping-particle":"","parse-names":false,"suffix":""},{"dropping-particle":"","family":"Fu","given":"Zhe","non-dropping-particle":"","parse-names":false,"suffix":""},{"dropping-particle":"","family":"Xu","given":"Zhean","non-dropping-particle":"","parse-names":false,"suffix":""},{"dropping-particle":"","family":"Xie","given":"Zhenda","non-dropping-particle":"","parse-names":false,"suffix":""},{"dropping-particle":"","family":"Zhang","given":"Zhengyan","non-dropping-particle":"","parse-names":false,"suffix":""},{"dropping-particle":"","family":"Hao","given":"Zhewen","non-dropping-particle":"","parse-names":false,"suffix":""},{"dropping-particle":"","family":"Ma","given":"Zhicheng","non-dropping-particle":"","parse-names":false,"suffix":""},{"dropping-particle":"","family":"Yan","given":"Zhigang","non-dropping-particle":"","parse-names":false,"suffix":""},{"dropping-particle":"","family":"Wu","given":"Zhiyu","non-dropping-particle":"","parse-names":false,"suffix":""},{"dropping-particle":"","family":"Gu","given":"Zihui","non-dropping-particle":"","parse-names":false,"suffix":""},{"dropping-particle":"","family":"Zhu","given":"Zijia","non-dropping-particle":"","parse-names":false,"suffix":""},{"dropping-particle":"","family":"Liu","given":"Zijun","non-dropping-particle":"","parse-names":false,"suffix":""},{"dropping-particle":"","family":"Li","given":"Zilin","non-dropping-particle":"","parse-names":false,"suffix":""},{"dropping-particle":"","family":"Xie","given":"Ziwei","non-dropping-particle":"","parse-names":false,"suffix":""},{"dropping-particle":"","family":"Song","given":"Ziyang","non-dropping-particle":"","parse-names":false,"suffix":""},{"dropping-particle":"","family":"Pan","given":"Zizheng","non-dropping-particle":"","parse-names":false,"suffix":""},{"dropping-particle":"","family":"Huang","given":"Zhen","non-dropping-particle":"","parse-names":false,"suffix":""},{"dropping-particle":"","family":"Xu","given":"Zhipeng","non-dropping-particle":"","parse-names":false,"suffix":""},{"dropping-particle":"","family":"Zhang","given":"Zhongyu","non-dropping-particle":"","parse-names":false,"suffix":""},{"dropping-particle":"","family":"Zhang","given":"Zhen","non-dropping-particle":"","parse-names":false,"suffix":""}],"container-title":"Nature","id":"ITEM-1","issue":"8081","issued":{"date-parts":[["2025","9","18"]]},"page":"633-638","title":"DeepSeek-R1 incentivizes reasoning in LLMs through reinforcement learning","type":"article-journal","volume":"645"},"uris":["http://www.mendeley.com/documents/?uuid=5c459434-4c99-410d-b2a0-2005264fe1b5"]}],"mendeley":{"formattedCitation":"&lt;sup&gt;10&lt;/sup&gt;","plainTextFormattedCitation":"10","previouslyFormattedCitation":"&lt;sup&gt;9&lt;/sup&gt;"},"properties":{"noteIndex":0},"schema":"https://github.com/citation-style-language/schema/raw/master/csl-citation.json"}</w:instrText>
      </w:r>
      <w:r>
        <w:rPr>
          <w:rFonts w:ascii="Times New Roman" w:eastAsia="宋体" w:hAnsi="Times New Roman" w:cs="Times New Roman"/>
          <w:sz w:val="24"/>
          <w:szCs w:val="24"/>
          <w:vertAlign w:val="superscript"/>
          <w:lang w:eastAsia="zh-CN"/>
        </w:rPr>
        <w:fldChar w:fldCharType="separate"/>
      </w:r>
      <w:r w:rsidR="007E3659" w:rsidRPr="007E3659">
        <w:rPr>
          <w:rFonts w:ascii="Times New Roman" w:eastAsia="宋体" w:hAnsi="Times New Roman" w:cs="Times New Roman"/>
          <w:noProof/>
          <w:sz w:val="24"/>
          <w:szCs w:val="24"/>
          <w:vertAlign w:val="superscript"/>
          <w:lang w:eastAsia="zh-CN"/>
        </w:rPr>
        <w:t>10</w:t>
      </w:r>
      <w:r>
        <w:rPr>
          <w:rFonts w:ascii="Times New Roman" w:eastAsia="宋体" w:hAnsi="Times New Roman" w:cs="Times New Roman"/>
          <w:sz w:val="24"/>
          <w:szCs w:val="24"/>
          <w:vertAlign w:val="superscript"/>
          <w:lang w:eastAsia="zh-CN"/>
        </w:rPr>
        <w:fldChar w:fldCharType="end"/>
      </w:r>
      <w:r>
        <w:rPr>
          <w:rFonts w:ascii="Times New Roman" w:eastAsia="宋体" w:hAnsi="Times New Roman" w:cs="Times New Roman"/>
          <w:sz w:val="24"/>
          <w:szCs w:val="24"/>
          <w:vertAlign w:val="superscript"/>
          <w:lang w:eastAsia="zh-CN"/>
        </w:rPr>
        <w:t>,</w:t>
      </w:r>
      <w:r>
        <w:rPr>
          <w:rFonts w:ascii="Times New Roman" w:eastAsia="宋体" w:hAnsi="Times New Roman" w:cs="Times New Roman"/>
          <w:sz w:val="24"/>
          <w:szCs w:val="24"/>
          <w:vertAlign w:val="superscript"/>
          <w:lang w:eastAsia="zh-CN"/>
        </w:rPr>
        <w:fldChar w:fldCharType="begin" w:fldLock="1"/>
      </w:r>
      <w:r w:rsidR="007E3659">
        <w:rPr>
          <w:rFonts w:ascii="Times New Roman" w:eastAsia="宋体" w:hAnsi="Times New Roman" w:cs="Times New Roman"/>
          <w:sz w:val="24"/>
          <w:szCs w:val="24"/>
          <w:vertAlign w:val="superscript"/>
          <w:lang w:eastAsia="zh-CN"/>
        </w:rPr>
        <w:instrText>ADDIN CSL_CITATION {"citationItems":[{"id":"ITEM-1","itemData":{"DOI":"10.1038/s42256-025-01137-0","ISSN":"2522-5839","abstract":"Large language models (LLMs) have emerged as a milestone in artificial intelligence. The scaling law indicates that the performance of LLMs can continually improve as the model size increases, which poses challenges for training and deployment. Despite numerous efforts to improve LLM efficiency, there is no general consensus on development trends and evaluation metrics for efficiency of LLMs with different scales. To address this tension between model performance and efficiency, we introduce the concept of capability density as a metric to evaluate the quality of the LLMs and describe the trend of LLMs in terms of both effectiveness and efficiency. Intuitively, capability density can be understood as the capability contained within each unit of model parameters. Capability density provides a unified framework for assessing both model performance and efficiency. Here we show an empirical observation, called the ‘densing law’, that the capability density of LLMs grows exponentially over time. More specifically, using widely used benchmarks for evaluation, the maximum capability density of open-source LLMs doubles approximately every 3.5 months. This reveals that both parameter requirements and inference costs of LLMs for achieving equivalent performance decrease exponentially, offering insights for efficient LLM development strategies.","author":[{"dropping-particle":"","family":"Xiao","given":"Chaojun","non-dropping-particle":"","parse-names":false,"suffix":""},{"dropping-particle":"","family":"Cai","given":"Jie","non-dropping-particle":"","parse-names":false,"suffix":""},{"dropping-particle":"","family":"Zhao","given":"Weilin","non-dropping-particle":"","parse-names":false,"suffix":""},{"dropping-particle":"","family":"Lin","given":"Biyuan","non-dropping-particle":"","parse-names":false,"suffix":""},{"dropping-particle":"","family":"Zeng","given":"Guoyang","non-dropping-particle":"","parse-names":false,"suffix":""},{"dropping-particle":"","family":"Zhou","given":"Jie","non-dropping-particle":"","parse-names":false,"suffix":""},{"dropping-particle":"","family":"Zheng","given":"Zhi","non-dropping-particle":"","parse-names":false,"suffix":""},{"dropping-particle":"","family":"Han","given":"Xu","non-dropping-particle":"","parse-names":false,"suffix":""},{"dropping-particle":"","family":"Liu","given":"Zhiyuan","non-dropping-particle":"","parse-names":false,"suffix":""},{"dropping-particle":"","family":"Sun","given":"Maosong","non-dropping-particle":"","parse-names":false,"suffix":""}],"container-title":"Nature Machine Intelligence","id":"ITEM-1","issue":"11","issued":{"date-parts":[["2025","11","6"]]},"page":"1823-1833","publisher":"Springer US","title":"Densing law of LLMs","type":"article-journal","volume":"7"},"uris":["http://www.mendeley.com/documents/?uuid=d67f4493-0757-4ce6-9836-f46c64fd1499"]}],"mendeley":{"formattedCitation":"&lt;sup&gt;11&lt;/sup&gt;","plainTextFormattedCitation":"11","previouslyFormattedCitation":"&lt;sup&gt;10&lt;/sup&gt;"},"properties":{"noteIndex":0},"schema":"https://github.com/citation-style-language/schema/raw/master/csl-citation.json"}</w:instrText>
      </w:r>
      <w:r>
        <w:rPr>
          <w:rFonts w:ascii="Times New Roman" w:eastAsia="宋体" w:hAnsi="Times New Roman" w:cs="Times New Roman"/>
          <w:sz w:val="24"/>
          <w:szCs w:val="24"/>
          <w:vertAlign w:val="superscript"/>
          <w:lang w:eastAsia="zh-CN"/>
        </w:rPr>
        <w:fldChar w:fldCharType="separate"/>
      </w:r>
      <w:r w:rsidR="007E3659" w:rsidRPr="007E3659">
        <w:rPr>
          <w:rFonts w:ascii="Times New Roman" w:eastAsia="宋体" w:hAnsi="Times New Roman" w:cs="Times New Roman"/>
          <w:noProof/>
          <w:sz w:val="24"/>
          <w:szCs w:val="24"/>
          <w:vertAlign w:val="superscript"/>
          <w:lang w:eastAsia="zh-CN"/>
        </w:rPr>
        <w:t>11</w:t>
      </w:r>
      <w:r>
        <w:rPr>
          <w:rFonts w:ascii="Times New Roman" w:eastAsia="宋体" w:hAnsi="Times New Roman" w:cs="Times New Roman"/>
          <w:sz w:val="24"/>
          <w:szCs w:val="24"/>
          <w:vertAlign w:val="superscript"/>
          <w:lang w:eastAsia="zh-CN"/>
        </w:rPr>
        <w:fldChar w:fldCharType="end"/>
      </w:r>
      <w:r w:rsidRPr="00E20B32">
        <w:rPr>
          <w:rFonts w:ascii="Times New Roman" w:eastAsia="宋体" w:hAnsi="Times New Roman" w:cs="Times New Roman"/>
          <w:sz w:val="24"/>
          <w:szCs w:val="24"/>
          <w:lang w:eastAsia="zh-CN"/>
        </w:rPr>
        <w:t>.</w:t>
      </w:r>
    </w:p>
    <w:p w14:paraId="04ED10EE" w14:textId="201F1F2B" w:rsidR="003F7E45" w:rsidRPr="00BD7284" w:rsidRDefault="003F7E45" w:rsidP="003F7E45">
      <w:pPr>
        <w:spacing w:after="0" w:line="240" w:lineRule="auto"/>
        <w:ind w:firstLineChars="100" w:firstLine="240"/>
        <w:jc w:val="both"/>
        <w:rPr>
          <w:rFonts w:ascii="Times New Roman" w:eastAsia="宋体" w:hAnsi="Times New Roman" w:cs="Times New Roman"/>
          <w:sz w:val="24"/>
          <w:szCs w:val="24"/>
          <w:lang w:eastAsia="zh-CN"/>
        </w:rPr>
      </w:pPr>
      <w:r w:rsidRPr="00BD7284">
        <w:rPr>
          <w:rFonts w:ascii="Times New Roman" w:eastAsia="宋体" w:hAnsi="Times New Roman" w:cs="Times New Roman"/>
          <w:sz w:val="24"/>
          <w:szCs w:val="24"/>
          <w:lang w:eastAsia="zh-CN"/>
        </w:rPr>
        <w:t>Together, these approaches define the contemporary subword tokenization landscape, in which differences between methods are increasingly driven by engineering considerations, scaling behaviour and inference efficiency rather than by explicit linguistic assumptions. Recent advances in reasoning-centric and long-context LLMs have further highlighted the interaction between tokenization, effective context length and computational cost, suggesting that tokenization is not merely a preprocessing step but a factor that can materially influence model capabilities. Looking forward, emerging work on adaptive tokenization</w:t>
      </w:r>
      <w:r>
        <w:rPr>
          <w:rFonts w:ascii="Times New Roman" w:eastAsia="宋体" w:hAnsi="Times New Roman" w:cs="Times New Roman"/>
          <w:sz w:val="24"/>
          <w:szCs w:val="24"/>
          <w:lang w:eastAsia="zh-CN"/>
        </w:rPr>
        <w:fldChar w:fldCharType="begin" w:fldLock="1"/>
      </w:r>
      <w:r w:rsidR="007E3659">
        <w:rPr>
          <w:rFonts w:ascii="Times New Roman" w:eastAsia="宋体" w:hAnsi="Times New Roman" w:cs="Times New Roman"/>
          <w:sz w:val="24"/>
          <w:szCs w:val="24"/>
          <w:lang w:eastAsia="zh-CN"/>
        </w:rPr>
        <w:instrText>ADDIN CSL_CITATION {"citationItems":[{"id":"ITEM-1","itemData":{"DOI":"10.1038/s42003-025-08982-0","ISSN":"2399-3642","abstract":"Transformer-based models have achieved remarkable success in biological sequence modeling, yet their application to RNA remains constrained by sequence length limitations. Existing RNA language models often truncate inputs, discarding distal nucleotide context crucial for full-length tasks. Additionally, advanced NLP tokenization methods do not directly apply to biological sequences, where nucleotide-level resolution is essential for tasks like secondary structure prediction. To address these challenges, we introduce BiRNA-BERT, a 117M-parameter Transformer encoder trained on 36 million non-coding RNA sequences. At its core is an adaptive dual-tokenization framework that combines nucleotide-level (NUC) encoding for fine-grained structural tasks with byte-pair encoding (BPE) for efficient long-sequence processing. BiRNA-BERT dynamically selects tokenization based on input length, enabling it to process arbitrarily long sequences without truncation. We demonstrate state-of-the-art performance across tasks ranging from short-sequence classification to long-context modeling and fine-grained nucleotide level RNA structural prediction. Our information-theoretic analysis reveals the trade-offs between BPE compression and NUC tokenization, which we again validate empirically. Finally, BiRNA-BERT achieves strong intrinsic language modeling performance–measured by perplexity and token recovery–while remaining more compact than existing RNA models. The code and model weights are available at https://github.com/buetnlpbio/BiRNA-BERT .","author":[{"dropping-particle":"","family":"Tahmid","given":"Md Toki","non-dropping-particle":"","parse-names":false,"suffix":""},{"dropping-particle":"","family":"Shahgir","given":"Haz Sameen","non-dropping-particle":"","parse-names":false,"suffix":""},{"dropping-particle":"","family":"Mahbub","given":"Sazan","non-dropping-particle":"","parse-names":false,"suffix":""},{"dropping-particle":"","family":"Dong","given":"Yue","non-dropping-particle":"","parse-names":false,"suffix":""},{"dropping-particle":"","family":"Bayzid","given":"Md Shamsuzzoha","non-dropping-particle":"","parse-names":false,"suffix":""}],"container-title":"Communications Biology","id":"ITEM-1","issue":"1","issued":{"date-parts":[["2025","11","20"]]},"page":"1621","title":"BiRNA-BERT allows efficient RNA language modeling with adaptive tokenization","type":"article-journal","volume":"8"},"uris":["http://www.mendeley.com/documents/?uuid=8a52ad3e-ffd1-46fc-bbca-95b551955f9a"]}],"mendeley":{"formattedCitation":"&lt;sup&gt;12&lt;/sup&gt;","plainTextFormattedCitation":"12","previouslyFormattedCitation":"&lt;sup&gt;11&lt;/sup&gt;"},"properties":{"noteIndex":0},"schema":"https://github.com/citation-style-language/schema/raw/master/csl-citation.json"}</w:instrText>
      </w:r>
      <w:r>
        <w:rPr>
          <w:rFonts w:ascii="Times New Roman" w:eastAsia="宋体" w:hAnsi="Times New Roman" w:cs="Times New Roman"/>
          <w:sz w:val="24"/>
          <w:szCs w:val="24"/>
          <w:lang w:eastAsia="zh-CN"/>
        </w:rPr>
        <w:fldChar w:fldCharType="separate"/>
      </w:r>
      <w:r w:rsidR="007E3659" w:rsidRPr="007E3659">
        <w:rPr>
          <w:rFonts w:ascii="Times New Roman" w:eastAsia="宋体" w:hAnsi="Times New Roman" w:cs="Times New Roman"/>
          <w:noProof/>
          <w:sz w:val="24"/>
          <w:szCs w:val="24"/>
          <w:vertAlign w:val="superscript"/>
          <w:lang w:eastAsia="zh-CN"/>
        </w:rPr>
        <w:t>12</w:t>
      </w:r>
      <w:r>
        <w:rPr>
          <w:rFonts w:ascii="Times New Roman" w:eastAsia="宋体" w:hAnsi="Times New Roman" w:cs="Times New Roman"/>
          <w:sz w:val="24"/>
          <w:szCs w:val="24"/>
          <w:lang w:eastAsia="zh-CN"/>
        </w:rPr>
        <w:fldChar w:fldCharType="end"/>
      </w:r>
      <w:r w:rsidRPr="00BD7284">
        <w:rPr>
          <w:rFonts w:ascii="Times New Roman" w:eastAsia="宋体" w:hAnsi="Times New Roman" w:cs="Times New Roman"/>
          <w:sz w:val="24"/>
          <w:szCs w:val="24"/>
          <w:lang w:eastAsia="zh-CN"/>
        </w:rPr>
        <w:t xml:space="preserve"> and token-free architectures</w:t>
      </w:r>
      <w:r w:rsidRPr="00BD7284">
        <w:rPr>
          <w:rFonts w:ascii="Times New Roman" w:eastAsia="宋体" w:hAnsi="Times New Roman" w:cs="Times New Roman"/>
          <w:sz w:val="24"/>
          <w:szCs w:val="24"/>
          <w:lang w:eastAsia="zh-CN"/>
        </w:rPr>
        <w:fldChar w:fldCharType="begin" w:fldLock="1"/>
      </w:r>
      <w:r w:rsidR="007E3659">
        <w:rPr>
          <w:rFonts w:ascii="Times New Roman" w:eastAsia="宋体" w:hAnsi="Times New Roman" w:cs="Times New Roman"/>
          <w:sz w:val="24"/>
          <w:szCs w:val="24"/>
          <w:lang w:eastAsia="zh-CN"/>
        </w:rPr>
        <w:instrText>ADDIN CSL_CITATION {"citationItems":[{"id":"ITEM-1","itemData":{"DOI":"10.1162/tacl_a_00461","ISSN":"2307-387X","abstract":"Most widely used pre-trained language models operate on sequences of tokens corresponding to word or subword units. By comparison, token-free models that operate directly on raw text (bytes or characters) have many benefits: They can process text in any language out of the box, they are more robust to noise, and they minimize technical debt by removing complex and error-prone text preprocessing pipelines. Because byte or character sequences are longer than token sequences, past work on token-free models has often introduced new model architectures designed to amortize the cost of operating directly on raw text. In this paper, we show that a standard Transformer architecture can be used with minimal modifications to process byte sequences. We characterize the trade-offs in terms of parameter count, training FLOPs, and inference speed, and show that byte-level models are competitive with their token-level counterparts. We also demonstrate that byte-level models are significantly more robust to noise and perform better on tasks that are sensitive to spelling and pronunciation. As part of our contribution, we release a new set of pre-trained byte-level Transformer models based on the T5 architecture, as well as all code and data used in our experiments.1","author":[{"dropping-particle":"","family":"Xue","given":"Linting","non-dropping-particle":"","parse-names":false,"suffix":""},{"dropping-particle":"","family":"Barua","given":"Aditya","non-dropping-particle":"","parse-names":false,"suffix":""},{"dropping-particle":"","family":"Constant","given":"Noah","non-dropping-particle":"","parse-names":false,"suffix":""},{"dropping-particle":"","family":"Al-Rfou","given":"Rami","non-dropping-particle":"","parse-names":false,"suffix":""},{"dropping-particle":"","family":"Narang","given":"Sharan","non-dropping-particle":"","parse-names":false,"suffix":""},{"dropping-particle":"","family":"Kale","given":"Mihir","non-dropping-particle":"","parse-names":false,"suffix":""},{"dropping-particle":"","family":"Roberts","given":"Adam","non-dropping-particle":"","parse-names":false,"suffix":""},{"dropping-particle":"","family":"Raffel","given":"Colin","non-dropping-particle":"","parse-names":false,"suffix":""}],"container-title":"Transactions of the Association for Computational Linguistics","id":"ITEM-1","issued":{"date-parts":[["2022","3","25"]]},"page":"291-306","title":"ByT5: Towards a Token-Free Future with Pre-trained Byte-to-Byte Models","type":"article-journal","volume":"10"},"uris":["http://www.mendeley.com/documents/?uuid=ae628604-ea2e-484b-a0a5-cf60a036ad8d"]}],"mendeley":{"formattedCitation":"&lt;sup&gt;13&lt;/sup&gt;","plainTextFormattedCitation":"13","previouslyFormattedCitation":"&lt;sup&gt;12&lt;/sup&gt;"},"properties":{"noteIndex":0},"schema":"https://github.com/citation-style-language/schema/raw/master/csl-citation.json"}</w:instrText>
      </w:r>
      <w:r w:rsidRPr="00BD7284">
        <w:rPr>
          <w:rFonts w:ascii="Times New Roman" w:eastAsia="宋体" w:hAnsi="Times New Roman" w:cs="Times New Roman"/>
          <w:sz w:val="24"/>
          <w:szCs w:val="24"/>
          <w:lang w:eastAsia="zh-CN"/>
        </w:rPr>
        <w:fldChar w:fldCharType="separate"/>
      </w:r>
      <w:r w:rsidR="007E3659" w:rsidRPr="007E3659">
        <w:rPr>
          <w:rFonts w:ascii="Times New Roman" w:eastAsia="宋体" w:hAnsi="Times New Roman" w:cs="Times New Roman"/>
          <w:noProof/>
          <w:sz w:val="24"/>
          <w:szCs w:val="24"/>
          <w:vertAlign w:val="superscript"/>
          <w:lang w:eastAsia="zh-CN"/>
        </w:rPr>
        <w:t>13</w:t>
      </w:r>
      <w:r w:rsidRPr="00BD7284">
        <w:rPr>
          <w:rFonts w:ascii="Times New Roman" w:eastAsia="宋体" w:hAnsi="Times New Roman" w:cs="Times New Roman"/>
          <w:sz w:val="24"/>
          <w:szCs w:val="24"/>
          <w:lang w:eastAsia="zh-CN"/>
        </w:rPr>
        <w:fldChar w:fldCharType="end"/>
      </w:r>
      <w:r w:rsidRPr="00BD7284">
        <w:rPr>
          <w:rFonts w:ascii="Times New Roman" w:eastAsia="宋体" w:hAnsi="Times New Roman" w:cs="Times New Roman"/>
          <w:sz w:val="24"/>
          <w:szCs w:val="24"/>
          <w:lang w:eastAsia="zh-CN"/>
        </w:rPr>
        <w:t xml:space="preserve"> points toward a future in which tokenization may become a learnable or integrated component of large-scale language modelling systems.</w:t>
      </w:r>
    </w:p>
    <w:p w14:paraId="3868A4F5" w14:textId="77777777" w:rsidR="003F7E45" w:rsidRDefault="003F7E45" w:rsidP="003F7E45">
      <w:pPr>
        <w:spacing w:after="0" w:line="240" w:lineRule="auto"/>
        <w:jc w:val="both"/>
        <w:rPr>
          <w:rFonts w:ascii="Times New Roman" w:eastAsia="宋体" w:hAnsi="Times New Roman" w:cs="Times New Roman"/>
          <w:sz w:val="24"/>
          <w:szCs w:val="24"/>
          <w:lang w:eastAsia="zh-CN"/>
        </w:rPr>
      </w:pPr>
    </w:p>
    <w:p w14:paraId="655A42BC" w14:textId="77777777" w:rsidR="00D22A02" w:rsidRDefault="00D22A02" w:rsidP="003F7E45">
      <w:pPr>
        <w:spacing w:after="0" w:line="240" w:lineRule="auto"/>
        <w:jc w:val="both"/>
        <w:rPr>
          <w:rFonts w:ascii="Times New Roman" w:eastAsia="宋体" w:hAnsi="Times New Roman" w:cs="Times New Roman"/>
          <w:sz w:val="24"/>
          <w:szCs w:val="24"/>
          <w:lang w:eastAsia="zh-CN"/>
        </w:rPr>
      </w:pPr>
    </w:p>
    <w:p w14:paraId="3D185441" w14:textId="77777777" w:rsidR="00D22A02" w:rsidRPr="003B2E1A" w:rsidRDefault="00D22A02" w:rsidP="00D22A02">
      <w:pPr>
        <w:spacing w:after="0" w:line="240" w:lineRule="auto"/>
        <w:jc w:val="both"/>
        <w:rPr>
          <w:rFonts w:ascii="Times New Roman" w:hAnsi="Times New Roman" w:cs="Times New Roman"/>
          <w:sz w:val="24"/>
          <w:szCs w:val="24"/>
        </w:rPr>
      </w:pPr>
    </w:p>
    <w:p w14:paraId="69650B6A" w14:textId="77777777" w:rsidR="00D22A02" w:rsidRPr="003B2E1A" w:rsidRDefault="00D22A02" w:rsidP="00D22A02">
      <w:pPr>
        <w:spacing w:after="0" w:line="240" w:lineRule="auto"/>
        <w:jc w:val="both"/>
        <w:rPr>
          <w:rFonts w:ascii="Times New Roman" w:eastAsia="宋体" w:hAnsi="Times New Roman" w:cs="Times New Roman"/>
          <w:b/>
          <w:bCs/>
          <w:sz w:val="24"/>
          <w:szCs w:val="24"/>
          <w:vertAlign w:val="superscript"/>
          <w:lang w:eastAsia="zh-CN"/>
        </w:rPr>
      </w:pPr>
      <w:r w:rsidRPr="003B2E1A">
        <w:rPr>
          <w:rFonts w:ascii="Times New Roman" w:eastAsia="宋体" w:hAnsi="Times New Roman" w:cs="Times New Roman"/>
          <w:b/>
          <w:bCs/>
          <w:sz w:val="24"/>
          <w:szCs w:val="24"/>
          <w:lang w:eastAsia="zh-CN"/>
        </w:rPr>
        <w:t>The Strawberry Problem</w:t>
      </w:r>
    </w:p>
    <w:p w14:paraId="6473DE7C" w14:textId="77777777" w:rsidR="00D22A02" w:rsidRDefault="00D22A02" w:rsidP="00D22A02">
      <w:pPr>
        <w:spacing w:after="0" w:line="240" w:lineRule="auto"/>
        <w:jc w:val="both"/>
        <w:rPr>
          <w:rFonts w:ascii="Times New Roman" w:eastAsia="宋体" w:hAnsi="Times New Roman" w:cs="Times New Roman"/>
          <w:sz w:val="24"/>
          <w:szCs w:val="24"/>
          <w:lang w:eastAsia="zh-CN"/>
        </w:rPr>
      </w:pPr>
      <w:r w:rsidRPr="00961ECF">
        <w:rPr>
          <w:rFonts w:ascii="Times New Roman" w:eastAsia="宋体" w:hAnsi="Times New Roman" w:cs="Times New Roman"/>
          <w:sz w:val="24"/>
          <w:szCs w:val="24"/>
          <w:lang w:eastAsia="zh-CN"/>
        </w:rPr>
        <w:t>The “strawberry problem” in large language models refers to the systematic difficulty models exhibit in performing fine-grained character-level reasoning—such as accurately counting letter occurrences within a word—despite demonstrating strong high-level linguistic fluency</w:t>
      </w:r>
      <w:r w:rsidRPr="003B2E1A">
        <w:rPr>
          <w:rFonts w:ascii="Times New Roman" w:eastAsia="宋体" w:hAnsi="Times New Roman" w:cs="Times New Roman"/>
          <w:sz w:val="24"/>
          <w:szCs w:val="24"/>
          <w:lang w:eastAsia="zh-CN"/>
        </w:rPr>
        <w:fldChar w:fldCharType="begin" w:fldLock="1"/>
      </w:r>
      <w:r>
        <w:rPr>
          <w:rFonts w:ascii="Times New Roman" w:eastAsia="宋体" w:hAnsi="Times New Roman" w:cs="Times New Roman"/>
          <w:sz w:val="24"/>
          <w:szCs w:val="24"/>
          <w:lang w:eastAsia="zh-CN"/>
        </w:rPr>
        <w:instrText>ADDIN CSL_CITATION {"citationItems":[{"id":"ITEM-1","itemData":{"DOI":"10.18653/v1/2024.findings-emnlp.86","author":[{"dropping-particle":"","family":"Chai","given":"Yekun","non-dropping-particle":"","parse-names":false,"suffix":""},{"dropping-particle":"","family":"Fang","given":"Yewei","non-dropping-particle":"","parse-names":false,"suffix":""},{"dropping-particle":"","family":"Peng","given":"Qiwei","non-dropping-particle":"","parse-names":false,"suffix":""},{"dropping-particle":"","family":"Li","given":"Xuhong","non-dropping-particle":"","parse-names":false,"suffix":""}],"container-title":"Findings of the Association for Computational Linguistics: EMNLP 2024","id":"ITEM-1","issued":{"date-parts":[["2024"]]},"page":"1582-1599","publisher":"Association for Computational Linguistics","publisher-place":"Stroudsburg, PA, USA","title":"Tokenization falling short: On subword robustness in large language models","type":"paper-conference"},"uris":["http://www.mendeley.com/documents/?uuid=e293cc14-9da9-408b-8146-eba542e94206"]}],"mendeley":{"formattedCitation":"&lt;sup&gt;14&lt;/sup&gt;","plainTextFormattedCitation":"14","previouslyFormattedCitation":"&lt;sup&gt;13&lt;/sup&gt;"},"properties":{"noteIndex":0},"schema":"https://github.com/citation-style-language/schema/raw/master/csl-citation.json"}</w:instrText>
      </w:r>
      <w:r w:rsidRPr="003B2E1A">
        <w:rPr>
          <w:rFonts w:ascii="Times New Roman" w:eastAsia="宋体" w:hAnsi="Times New Roman" w:cs="Times New Roman"/>
          <w:sz w:val="24"/>
          <w:szCs w:val="24"/>
          <w:lang w:eastAsia="zh-CN"/>
        </w:rPr>
        <w:fldChar w:fldCharType="separate"/>
      </w:r>
      <w:r w:rsidRPr="007E3659">
        <w:rPr>
          <w:rFonts w:ascii="Times New Roman" w:eastAsia="宋体" w:hAnsi="Times New Roman" w:cs="Times New Roman"/>
          <w:noProof/>
          <w:sz w:val="24"/>
          <w:szCs w:val="24"/>
          <w:vertAlign w:val="superscript"/>
          <w:lang w:eastAsia="zh-CN"/>
        </w:rPr>
        <w:t>14</w:t>
      </w:r>
      <w:r w:rsidRPr="003B2E1A">
        <w:rPr>
          <w:rFonts w:ascii="Times New Roman" w:eastAsia="宋体" w:hAnsi="Times New Roman" w:cs="Times New Roman"/>
          <w:sz w:val="24"/>
          <w:szCs w:val="24"/>
          <w:lang w:eastAsia="zh-CN"/>
        </w:rPr>
        <w:fldChar w:fldCharType="end"/>
      </w:r>
      <w:r w:rsidRPr="003B2E1A">
        <w:rPr>
          <w:rFonts w:ascii="Times New Roman" w:eastAsia="宋体" w:hAnsi="Times New Roman" w:cs="Times New Roman"/>
          <w:sz w:val="24"/>
          <w:szCs w:val="24"/>
          <w:vertAlign w:val="superscript"/>
          <w:lang w:eastAsia="zh-CN"/>
        </w:rPr>
        <w:t>,</w:t>
      </w:r>
      <w:r w:rsidRPr="003B2E1A">
        <w:rPr>
          <w:rFonts w:ascii="Times New Roman" w:eastAsia="宋体" w:hAnsi="Times New Roman" w:cs="Times New Roman"/>
          <w:sz w:val="24"/>
          <w:szCs w:val="24"/>
          <w:vertAlign w:val="superscript"/>
          <w:lang w:eastAsia="zh-CN"/>
        </w:rPr>
        <w:fldChar w:fldCharType="begin" w:fldLock="1"/>
      </w:r>
      <w:r>
        <w:rPr>
          <w:rFonts w:ascii="Times New Roman" w:eastAsia="宋体" w:hAnsi="Times New Roman" w:cs="Times New Roman"/>
          <w:sz w:val="24"/>
          <w:szCs w:val="24"/>
          <w:vertAlign w:val="superscript"/>
          <w:lang w:eastAsia="zh-CN"/>
        </w:rPr>
        <w:instrText>ADDIN CSL_CITATION {"citationItems":[{"id":"ITEM-1","itemData":{"DOI":"10.18653/v1/2025.emnlp-main.1434","abstract":"Despite their remarkable progress across diverse domains, Large Language Models (LLMs) consistently fail at simple character-level tasks, such as counting letters in words, due to a fundamental limitation: tokenization. In this work, we frame this limitation as a problem of low mutual information and analyze it in terms of concept emergence. Using a suite of 19 synthetic tasks that isolate character-level reasoning in a controlled setting, we show that such capabilities emerge slowly, suddenly, and only late in training. We further show that percolation-based models of concept emergence explain these patterns, suggesting that learning character composition is not fundamentally different from learning commonsense knowledge. To address this bottleneck, we propose a lightweight architectural modification that significantly improves character-level reasoning while preserving the inductive advantages of subword models. Together, our results bridge low-level perceptual gaps in tokenized LMs and provide a principled framework for understanding and mitigating their structural blind spots. We make our code publicly available.","author":[{"dropping-particle":"","family":"Cosma","given":"Adrian","non-dropping-particle":"","parse-names":false,"suffix":""},{"dropping-particle":"","family":"Ruseti","given":"Stefan","non-dropping-particle":"","parse-names":false,"suffix":""},{"dropping-particle":"","family":"Radoi","given":"Emilian","non-dropping-particle":"","parse-names":false,"suffix":""},{"dropping-particle":"","family":"Dascalu","given":"Mihai","non-dropping-particle":"","parse-names":false,"suffix":""}],"container-title":"Proceedings of the 2025 Conference on Empirical Methods in Natural Language Processing","id":"ITEM-1","issued":{"date-parts":[["2025"]]},"page":"28240-28251","publisher":"Association for Computational Linguistics","publisher-place":"Stroudsburg, PA, USA","title":"The strawberry problem: emergence of character-level understanding in tokenized language models","type":"paper-conference"},"uris":["http://www.mendeley.com/documents/?uuid=3a33abd1-4ce7-4f4c-a53b-364f1c9b3a13"]}],"mendeley":{"formattedCitation":"&lt;sup&gt;15&lt;/sup&gt;","plainTextFormattedCitation":"15","previouslyFormattedCitation":"&lt;sup&gt;14&lt;/sup&gt;"},"properties":{"noteIndex":0},"schema":"https://github.com/citation-style-language/schema/raw/master/csl-citation.json"}</w:instrText>
      </w:r>
      <w:r w:rsidRPr="003B2E1A">
        <w:rPr>
          <w:rFonts w:ascii="Times New Roman" w:eastAsia="宋体" w:hAnsi="Times New Roman" w:cs="Times New Roman"/>
          <w:sz w:val="24"/>
          <w:szCs w:val="24"/>
          <w:vertAlign w:val="superscript"/>
          <w:lang w:eastAsia="zh-CN"/>
        </w:rPr>
        <w:fldChar w:fldCharType="separate"/>
      </w:r>
      <w:r w:rsidRPr="007E3659">
        <w:rPr>
          <w:rFonts w:ascii="Times New Roman" w:eastAsia="宋体" w:hAnsi="Times New Roman" w:cs="Times New Roman"/>
          <w:noProof/>
          <w:sz w:val="24"/>
          <w:szCs w:val="24"/>
          <w:vertAlign w:val="superscript"/>
          <w:lang w:eastAsia="zh-CN"/>
        </w:rPr>
        <w:t>15</w:t>
      </w:r>
      <w:r w:rsidRPr="003B2E1A">
        <w:rPr>
          <w:rFonts w:ascii="Times New Roman" w:eastAsia="宋体" w:hAnsi="Times New Roman" w:cs="Times New Roman"/>
          <w:sz w:val="24"/>
          <w:szCs w:val="24"/>
          <w:vertAlign w:val="superscript"/>
          <w:lang w:eastAsia="zh-CN"/>
        </w:rPr>
        <w:fldChar w:fldCharType="end"/>
      </w:r>
      <w:r w:rsidRPr="00961ECF">
        <w:rPr>
          <w:rFonts w:ascii="Times New Roman" w:eastAsia="宋体" w:hAnsi="Times New Roman" w:cs="Times New Roman"/>
          <w:sz w:val="24"/>
          <w:szCs w:val="24"/>
          <w:lang w:eastAsia="zh-CN"/>
        </w:rPr>
        <w:t xml:space="preserve">. For example, an LLM may fail to determine that the word “strawberry” contains three instances of the letter “r”. This phenomenon reflects a structural limitation of token-based architecture, in which discrete character information is compressed into subword or token representations optimized for semantic prediction rather than exact orthographic manipulation. The strawberry problem thus exposes a </w:t>
      </w:r>
      <w:r w:rsidRPr="00961ECF">
        <w:rPr>
          <w:rFonts w:ascii="Times New Roman" w:eastAsia="宋体" w:hAnsi="Times New Roman" w:cs="Times New Roman"/>
          <w:sz w:val="24"/>
          <w:szCs w:val="24"/>
          <w:lang w:eastAsia="zh-CN"/>
        </w:rPr>
        <w:lastRenderedPageBreak/>
        <w:t>fundamental tension between semantic abstraction and symbolic precision in current LLMs.</w:t>
      </w:r>
    </w:p>
    <w:p w14:paraId="316A597A" w14:textId="77777777" w:rsidR="00D22A02" w:rsidRDefault="00D22A02" w:rsidP="00D22A02">
      <w:pPr>
        <w:spacing w:after="0" w:line="240" w:lineRule="auto"/>
        <w:jc w:val="both"/>
        <w:rPr>
          <w:rFonts w:ascii="Times New Roman" w:eastAsia="宋体" w:hAnsi="Times New Roman" w:cs="Times New Roman" w:hint="eastAsia"/>
          <w:sz w:val="24"/>
          <w:szCs w:val="24"/>
          <w:lang w:eastAsia="zh-CN"/>
        </w:rPr>
      </w:pPr>
    </w:p>
    <w:p w14:paraId="57F75B6F" w14:textId="77777777" w:rsidR="00D22A02" w:rsidRPr="00C91A07" w:rsidRDefault="00D22A02" w:rsidP="00D22A02">
      <w:pPr>
        <w:spacing w:after="0" w:line="240" w:lineRule="auto"/>
        <w:jc w:val="both"/>
        <w:rPr>
          <w:rFonts w:ascii="Times New Roman" w:eastAsia="宋体" w:hAnsi="Times New Roman" w:cs="Times New Roman"/>
          <w:b/>
          <w:bCs/>
          <w:sz w:val="24"/>
          <w:szCs w:val="24"/>
          <w:lang w:eastAsia="zh-CN"/>
        </w:rPr>
      </w:pPr>
      <w:r w:rsidRPr="00C91A07">
        <w:rPr>
          <w:rFonts w:ascii="Times New Roman" w:eastAsia="宋体" w:hAnsi="Times New Roman" w:cs="Times New Roman"/>
          <w:b/>
          <w:bCs/>
          <w:sz w:val="24"/>
          <w:szCs w:val="24"/>
          <w:lang w:eastAsia="zh-CN"/>
        </w:rPr>
        <w:t>The curse of tokenization</w:t>
      </w:r>
    </w:p>
    <w:p w14:paraId="477BA16B" w14:textId="77777777" w:rsidR="00D22A02" w:rsidRDefault="00D22A02" w:rsidP="00D22A02">
      <w:pPr>
        <w:spacing w:after="0" w:line="240" w:lineRule="auto"/>
        <w:jc w:val="both"/>
        <w:rPr>
          <w:rFonts w:ascii="Times New Roman" w:eastAsia="宋体" w:hAnsi="Times New Roman" w:cs="Times New Roman"/>
          <w:sz w:val="24"/>
          <w:szCs w:val="24"/>
          <w:lang w:eastAsia="zh-CN"/>
        </w:rPr>
      </w:pPr>
      <w:r w:rsidRPr="00C91A07">
        <w:rPr>
          <w:rFonts w:ascii="Times New Roman" w:eastAsia="宋体" w:hAnsi="Times New Roman" w:cs="Times New Roman"/>
          <w:sz w:val="24"/>
          <w:szCs w:val="24"/>
          <w:lang w:eastAsia="zh-CN"/>
        </w:rPr>
        <w:t>The curse of tokenization refers to a class of structural limitations introduced when discrete symbol sequences (text) are partitioned into tokens that are not aligned with the computational primitives required by a task</w:t>
      </w:r>
      <w:r>
        <w:rPr>
          <w:rFonts w:ascii="Times New Roman" w:eastAsia="宋体" w:hAnsi="Times New Roman" w:cs="Times New Roman"/>
          <w:sz w:val="24"/>
          <w:szCs w:val="24"/>
          <w:lang w:eastAsia="zh-CN"/>
        </w:rPr>
        <w:fldChar w:fldCharType="begin" w:fldLock="1"/>
      </w:r>
      <w:r>
        <w:rPr>
          <w:rFonts w:ascii="Times New Roman" w:eastAsia="宋体" w:hAnsi="Times New Roman" w:cs="Times New Roman"/>
          <w:sz w:val="24"/>
          <w:szCs w:val="24"/>
          <w:lang w:eastAsia="zh-CN"/>
        </w:rPr>
        <w:instrText>ADDIN CSL_CITATION {"citationItems":[{"id":"ITEM-1","itemData":{"DOI":"10.18653/v1/2024.findings-emnlp.86","author":[{"dropping-particle":"","family":"Chai","given":"Yekun","non-dropping-particle":"","parse-names":false,"suffix":""},{"dropping-particle":"","family":"Fang","given":"Yewei","non-dropping-particle":"","parse-names":false,"suffix":""},{"dropping-particle":"","family":"Peng","given":"Qiwei","non-dropping-particle":"","parse-names":false,"suffix":""},{"dropping-particle":"","family":"Li","given":"Xuhong","non-dropping-particle":"","parse-names":false,"suffix":""}],"container-title":"Findings of the Association for Computational Linguistics: EMNLP 2024","id":"ITEM-1","issued":{"date-parts":[["2024"]]},"page":"1582-1599","publisher":"Association for Computational Linguistics","publisher-place":"Stroudsburg, PA, USA","title":"Tokenization falling short: On subword robustness in large language models","type":"paper-conference"},"uris":["http://www.mendeley.com/documents/?uuid=e293cc14-9da9-408b-8146-eba542e94206"]}],"mendeley":{"formattedCitation":"&lt;sup&gt;14&lt;/sup&gt;","plainTextFormattedCitation":"14","previouslyFormattedCitation":"&lt;sup&gt;13&lt;/sup&gt;"},"properties":{"noteIndex":0},"schema":"https://github.com/citation-style-language/schema/raw/master/csl-citation.json"}</w:instrText>
      </w:r>
      <w:r>
        <w:rPr>
          <w:rFonts w:ascii="Times New Roman" w:eastAsia="宋体" w:hAnsi="Times New Roman" w:cs="Times New Roman"/>
          <w:sz w:val="24"/>
          <w:szCs w:val="24"/>
          <w:lang w:eastAsia="zh-CN"/>
        </w:rPr>
        <w:fldChar w:fldCharType="separate"/>
      </w:r>
      <w:r w:rsidRPr="007E3659">
        <w:rPr>
          <w:rFonts w:ascii="Times New Roman" w:eastAsia="宋体" w:hAnsi="Times New Roman" w:cs="Times New Roman"/>
          <w:noProof/>
          <w:sz w:val="24"/>
          <w:szCs w:val="24"/>
          <w:vertAlign w:val="superscript"/>
          <w:lang w:eastAsia="zh-CN"/>
        </w:rPr>
        <w:t>14</w:t>
      </w:r>
      <w:r>
        <w:rPr>
          <w:rFonts w:ascii="Times New Roman" w:eastAsia="宋体" w:hAnsi="Times New Roman" w:cs="Times New Roman"/>
          <w:sz w:val="24"/>
          <w:szCs w:val="24"/>
          <w:lang w:eastAsia="zh-CN"/>
        </w:rPr>
        <w:fldChar w:fldCharType="end"/>
      </w:r>
      <w:r w:rsidRPr="00C91A07">
        <w:rPr>
          <w:rFonts w:ascii="Times New Roman" w:eastAsia="宋体" w:hAnsi="Times New Roman" w:cs="Times New Roman"/>
          <w:sz w:val="24"/>
          <w:szCs w:val="24"/>
          <w:lang w:eastAsia="zh-CN"/>
        </w:rPr>
        <w:t>. In large language models, this curse manifests as systematic failures that are not due to lack of scale or data, but to representational mismatches induced by tokenization itself.</w:t>
      </w:r>
    </w:p>
    <w:p w14:paraId="069FD76E" w14:textId="77777777" w:rsidR="00D22A02" w:rsidRPr="00D22A02" w:rsidRDefault="00D22A02" w:rsidP="003F7E45">
      <w:pPr>
        <w:spacing w:after="0" w:line="240" w:lineRule="auto"/>
        <w:jc w:val="both"/>
        <w:rPr>
          <w:rFonts w:ascii="Times New Roman" w:eastAsia="宋体" w:hAnsi="Times New Roman" w:cs="Times New Roman" w:hint="eastAsia"/>
          <w:sz w:val="24"/>
          <w:szCs w:val="24"/>
          <w:lang w:eastAsia="zh-CN"/>
        </w:rPr>
      </w:pPr>
    </w:p>
    <w:p w14:paraId="5058D46E" w14:textId="77777777" w:rsidR="00DA094B" w:rsidRPr="003F7E45" w:rsidRDefault="00DA094B" w:rsidP="003F7E45">
      <w:pPr>
        <w:pStyle w:val="21"/>
        <w:rPr>
          <w:rFonts w:ascii="Times New Roman" w:hAnsi="Times New Roman" w:cs="Times New Roman"/>
          <w:sz w:val="24"/>
          <w:szCs w:val="24"/>
        </w:rPr>
      </w:pPr>
      <w:r w:rsidRPr="003B2E1A">
        <w:rPr>
          <w:rFonts w:ascii="Times New Roman" w:hAnsi="Times New Roman" w:cs="Times New Roman"/>
          <w:sz w:val="24"/>
          <w:szCs w:val="24"/>
        </w:rPr>
        <w:t>Methods</w:t>
      </w:r>
    </w:p>
    <w:p w14:paraId="5F0160CA" w14:textId="705C1333" w:rsidR="00637D03" w:rsidRPr="003B2E1A" w:rsidRDefault="00637D03" w:rsidP="00DB2C40">
      <w:pPr>
        <w:spacing w:before="240" w:after="0" w:line="240" w:lineRule="auto"/>
        <w:jc w:val="both"/>
        <w:rPr>
          <w:rFonts w:ascii="Times New Roman" w:eastAsia="宋体" w:hAnsi="Times New Roman" w:cs="Times New Roman"/>
          <w:b/>
          <w:bCs/>
          <w:sz w:val="24"/>
          <w:szCs w:val="24"/>
          <w:lang w:eastAsia="zh-CN"/>
        </w:rPr>
      </w:pPr>
      <w:r w:rsidRPr="003B2E1A">
        <w:rPr>
          <w:rFonts w:ascii="Times New Roman" w:hAnsi="Times New Roman" w:cs="Times New Roman"/>
          <w:noProof/>
          <w:sz w:val="24"/>
          <w:szCs w:val="24"/>
        </w:rPr>
        <w:drawing>
          <wp:inline distT="0" distB="0" distL="0" distR="0" wp14:anchorId="17597DA5" wp14:editId="6E2E8ADB">
            <wp:extent cx="5486400" cy="3657600"/>
            <wp:effectExtent l="0" t="0" r="0" b="0"/>
            <wp:docPr id="142159163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91638" name="图片 1" descr="图形用户界面, 应用程序&#10;&#10;AI 生成的内容可能不正确。"/>
                    <pic:cNvPicPr/>
                  </pic:nvPicPr>
                  <pic:blipFill>
                    <a:blip r:embed="rId8"/>
                    <a:stretch>
                      <a:fillRect/>
                    </a:stretch>
                  </pic:blipFill>
                  <pic:spPr>
                    <a:xfrm>
                      <a:off x="0" y="0"/>
                      <a:ext cx="5486400" cy="3657600"/>
                    </a:xfrm>
                    <a:prstGeom prst="rect">
                      <a:avLst/>
                    </a:prstGeom>
                  </pic:spPr>
                </pic:pic>
              </a:graphicData>
            </a:graphic>
          </wp:inline>
        </w:drawing>
      </w:r>
    </w:p>
    <w:p w14:paraId="7ADA51A1"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We curated a dataset of 20 original English sentences with diverse structure and vocabulary. Each sentence was transformed under two noise conditions: insertion of random zero-width Unicode space characters (simulating invisible whitespace noise) and introduction of random character-level misspellings (simulating typographical errors). We generated 50 perturbed versions per condition, yielding 100 perturbed sentences (paired with their originals).</w:t>
      </w:r>
    </w:p>
    <w:p w14:paraId="247A8D3E" w14:textId="77777777" w:rsidR="00DA094B" w:rsidRPr="003B2E1A" w:rsidRDefault="00DA094B" w:rsidP="00DB2C40">
      <w:pPr>
        <w:spacing w:after="0" w:line="240" w:lineRule="auto"/>
        <w:ind w:firstLineChars="100" w:firstLine="240"/>
        <w:jc w:val="both"/>
        <w:rPr>
          <w:rFonts w:ascii="Times New Roman" w:hAnsi="Times New Roman" w:cs="Times New Roman"/>
          <w:sz w:val="24"/>
          <w:szCs w:val="24"/>
        </w:rPr>
      </w:pPr>
      <w:r w:rsidRPr="003B2E1A">
        <w:rPr>
          <w:rFonts w:ascii="Times New Roman" w:hAnsi="Times New Roman" w:cs="Times New Roman"/>
          <w:sz w:val="24"/>
          <w:szCs w:val="24"/>
        </w:rPr>
        <w:t>We evaluated each perturbed-original pair using a suite of metrics organized into linguistic domains:</w:t>
      </w:r>
    </w:p>
    <w:p w14:paraId="0C8951D4" w14:textId="77777777" w:rsidR="00DA094B" w:rsidRPr="003B2E1A" w:rsidRDefault="00DA094B" w:rsidP="00DA094B">
      <w:pPr>
        <w:numPr>
          <w:ilvl w:val="0"/>
          <w:numId w:val="12"/>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Information:</w:t>
      </w:r>
      <w:r w:rsidRPr="003B2E1A">
        <w:rPr>
          <w:rFonts w:ascii="Times New Roman" w:hAnsi="Times New Roman" w:cs="Times New Roman"/>
          <w:sz w:val="24"/>
          <w:szCs w:val="24"/>
        </w:rPr>
        <w:t xml:space="preserve"> e.g. Shannon entropy shift.</w:t>
      </w:r>
    </w:p>
    <w:p w14:paraId="0B14DE60" w14:textId="77777777" w:rsidR="00DA094B" w:rsidRPr="003B2E1A" w:rsidRDefault="00DA094B" w:rsidP="00DA094B">
      <w:pPr>
        <w:numPr>
          <w:ilvl w:val="0"/>
          <w:numId w:val="12"/>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Tokenization:</w:t>
      </w:r>
      <w:r w:rsidRPr="003B2E1A">
        <w:rPr>
          <w:rFonts w:ascii="Times New Roman" w:hAnsi="Times New Roman" w:cs="Times New Roman"/>
          <w:sz w:val="24"/>
          <w:szCs w:val="24"/>
        </w:rPr>
        <w:t xml:space="preserve"> e.g. token overlap ratio, fragmentation index.</w:t>
      </w:r>
    </w:p>
    <w:p w14:paraId="3AA3D0BB" w14:textId="77777777" w:rsidR="00DA094B" w:rsidRPr="003B2E1A" w:rsidRDefault="00DA094B" w:rsidP="00DA094B">
      <w:pPr>
        <w:numPr>
          <w:ilvl w:val="0"/>
          <w:numId w:val="12"/>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Lexical overlap:</w:t>
      </w:r>
      <w:r w:rsidRPr="003B2E1A">
        <w:rPr>
          <w:rFonts w:ascii="Times New Roman" w:hAnsi="Times New Roman" w:cs="Times New Roman"/>
          <w:sz w:val="24"/>
          <w:szCs w:val="24"/>
        </w:rPr>
        <w:t xml:space="preserve"> e.g. character n-gram Jaccard distance, Levenshtein distance.</w:t>
      </w:r>
    </w:p>
    <w:p w14:paraId="398B7731" w14:textId="77777777" w:rsidR="00DA094B" w:rsidRPr="003B2E1A" w:rsidRDefault="00DA094B" w:rsidP="00DA094B">
      <w:pPr>
        <w:numPr>
          <w:ilvl w:val="0"/>
          <w:numId w:val="12"/>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Semantics:</w:t>
      </w:r>
      <w:r w:rsidRPr="003B2E1A">
        <w:rPr>
          <w:rFonts w:ascii="Times New Roman" w:hAnsi="Times New Roman" w:cs="Times New Roman"/>
          <w:sz w:val="24"/>
          <w:szCs w:val="24"/>
        </w:rPr>
        <w:t xml:space="preserve"> e.g. embedding cosine drift, semantic entailment probability.</w:t>
      </w:r>
    </w:p>
    <w:p w14:paraId="366863CD" w14:textId="77777777" w:rsidR="00DA094B" w:rsidRPr="003B2E1A" w:rsidRDefault="00DA094B" w:rsidP="00DA094B">
      <w:pPr>
        <w:numPr>
          <w:ilvl w:val="0"/>
          <w:numId w:val="12"/>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lastRenderedPageBreak/>
        <w:t>Syntax:</w:t>
      </w:r>
      <w:r w:rsidRPr="003B2E1A">
        <w:rPr>
          <w:rFonts w:ascii="Times New Roman" w:hAnsi="Times New Roman" w:cs="Times New Roman"/>
          <w:sz w:val="24"/>
          <w:szCs w:val="24"/>
        </w:rPr>
        <w:t xml:space="preserve"> e.g. dependency parse overlap, POS distribution divergence, parse tree depth change.</w:t>
      </w:r>
    </w:p>
    <w:p w14:paraId="5DC97082" w14:textId="77777777" w:rsidR="00DA094B" w:rsidRPr="003B2E1A" w:rsidRDefault="00DA094B" w:rsidP="00DA094B">
      <w:pPr>
        <w:numPr>
          <w:ilvl w:val="0"/>
          <w:numId w:val="12"/>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Fluency:</w:t>
      </w:r>
      <w:r w:rsidRPr="003B2E1A">
        <w:rPr>
          <w:rFonts w:ascii="Times New Roman" w:hAnsi="Times New Roman" w:cs="Times New Roman"/>
          <w:sz w:val="24"/>
          <w:szCs w:val="24"/>
        </w:rPr>
        <w:t xml:space="preserve"> e.g. language model surprisal delta.</w:t>
      </w:r>
    </w:p>
    <w:p w14:paraId="13EE1E8B" w14:textId="77777777" w:rsidR="00DA094B" w:rsidRPr="003B2E1A" w:rsidRDefault="00DA094B" w:rsidP="00DA094B">
      <w:pPr>
        <w:numPr>
          <w:ilvl w:val="0"/>
          <w:numId w:val="12"/>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Visualization:</w:t>
      </w:r>
      <w:r w:rsidRPr="003B2E1A">
        <w:rPr>
          <w:rFonts w:ascii="Times New Roman" w:hAnsi="Times New Roman" w:cs="Times New Roman"/>
          <w:sz w:val="24"/>
          <w:szCs w:val="24"/>
        </w:rPr>
        <w:t xml:space="preserve"> e.g. rendered-layout SSIM distance, glyph displacement.</w:t>
      </w:r>
    </w:p>
    <w:p w14:paraId="311682E1" w14:textId="77777777" w:rsidR="00DA094B" w:rsidRPr="003B2E1A" w:rsidRDefault="00DA094B" w:rsidP="00DB2C40">
      <w:pPr>
        <w:spacing w:after="0" w:line="240" w:lineRule="auto"/>
        <w:ind w:firstLineChars="100" w:firstLine="240"/>
        <w:jc w:val="both"/>
        <w:rPr>
          <w:rFonts w:ascii="Times New Roman" w:hAnsi="Times New Roman" w:cs="Times New Roman"/>
          <w:sz w:val="24"/>
          <w:szCs w:val="24"/>
        </w:rPr>
      </w:pPr>
      <w:r w:rsidRPr="003B2E1A">
        <w:rPr>
          <w:rFonts w:ascii="Times New Roman" w:hAnsi="Times New Roman" w:cs="Times New Roman"/>
          <w:sz w:val="24"/>
          <w:szCs w:val="24"/>
        </w:rPr>
        <w:t xml:space="preserve">Statistical analysis of the whitespace vs. typo groups used Welch’s </w:t>
      </w:r>
      <w:r w:rsidRPr="003B2E1A">
        <w:rPr>
          <w:rFonts w:ascii="Times New Roman" w:hAnsi="Times New Roman" w:cs="Times New Roman"/>
          <w:i/>
          <w:iCs/>
          <w:sz w:val="24"/>
          <w:szCs w:val="24"/>
        </w:rPr>
        <w:t>t</w:t>
      </w:r>
      <w:r w:rsidRPr="003B2E1A">
        <w:rPr>
          <w:rFonts w:ascii="Times New Roman" w:hAnsi="Times New Roman" w:cs="Times New Roman"/>
          <w:sz w:val="24"/>
          <w:szCs w:val="24"/>
        </w:rPr>
        <w:t xml:space="preserve">-test (or Mann–Whitney </w:t>
      </w:r>
      <w:r w:rsidRPr="003B2E1A">
        <w:rPr>
          <w:rFonts w:ascii="Times New Roman" w:hAnsi="Times New Roman" w:cs="Times New Roman"/>
          <w:i/>
          <w:iCs/>
          <w:sz w:val="24"/>
          <w:szCs w:val="24"/>
        </w:rPr>
        <w:t>U</w:t>
      </w:r>
      <w:r w:rsidRPr="003B2E1A">
        <w:rPr>
          <w:rFonts w:ascii="Times New Roman" w:hAnsi="Times New Roman" w:cs="Times New Roman"/>
          <w:sz w:val="24"/>
          <w:szCs w:val="24"/>
        </w:rPr>
        <w:t xml:space="preserve">-test if normality was not met). We report Cohen’s </w:t>
      </w:r>
      <w:r w:rsidRPr="003B2E1A">
        <w:rPr>
          <w:rFonts w:ascii="Times New Roman" w:hAnsi="Times New Roman" w:cs="Times New Roman"/>
          <w:i/>
          <w:iCs/>
          <w:sz w:val="24"/>
          <w:szCs w:val="24"/>
        </w:rPr>
        <w:t>d</w:t>
      </w:r>
      <w:r w:rsidRPr="003B2E1A">
        <w:rPr>
          <w:rFonts w:ascii="Times New Roman" w:hAnsi="Times New Roman" w:cs="Times New Roman"/>
          <w:sz w:val="24"/>
          <w:szCs w:val="24"/>
        </w:rPr>
        <w:t xml:space="preserve"> as the effect size and provide 95% confidence intervals for all comparisons.</w:t>
      </w:r>
    </w:p>
    <w:p w14:paraId="47A7B70C" w14:textId="77777777" w:rsidR="00DA094B" w:rsidRPr="003B2E1A" w:rsidRDefault="00DA094B" w:rsidP="00DB2C40">
      <w:pPr>
        <w:spacing w:before="240"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Disturbance Metrics</w:t>
      </w:r>
    </w:p>
    <w:p w14:paraId="082621E0"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Normalized Levenshtein distance:</w:t>
      </w:r>
      <w:r w:rsidRPr="003B2E1A">
        <w:rPr>
          <w:rFonts w:ascii="Times New Roman" w:hAnsi="Times New Roman" w:cs="Times New Roman"/>
          <w:sz w:val="24"/>
          <w:szCs w:val="24"/>
        </w:rPr>
        <w:t xml:space="preserve"> $d = \frac{\</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{lev}(</w:t>
      </w:r>
      <w:proofErr w:type="spellStart"/>
      <w:r w:rsidRPr="003B2E1A">
        <w:rPr>
          <w:rFonts w:ascii="Times New Roman" w:hAnsi="Times New Roman" w:cs="Times New Roman"/>
          <w:sz w:val="24"/>
          <w:szCs w:val="24"/>
        </w:rPr>
        <w:t>s,s</w:t>
      </w:r>
      <w:proofErr w:type="spellEnd"/>
      <w:r w:rsidRPr="003B2E1A">
        <w:rPr>
          <w:rFonts w:ascii="Times New Roman" w:hAnsi="Times New Roman" w:cs="Times New Roman"/>
          <w:sz w:val="24"/>
          <w:szCs w:val="24"/>
        </w:rPr>
        <w:t>')}{\max(|s|,|s'|)}$, where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{lev}$ is the Levenshtein edit distance. Ranges from 0 to 1; higher values indicate more surface edit changes.</w:t>
      </w:r>
    </w:p>
    <w:p w14:paraId="39EE5209"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Character n-gram Jaccard distance:</w:t>
      </w:r>
      <w:r w:rsidRPr="003B2E1A">
        <w:rPr>
          <w:rFonts w:ascii="Times New Roman" w:hAnsi="Times New Roman" w:cs="Times New Roman"/>
          <w:sz w:val="24"/>
          <w:szCs w:val="24"/>
        </w:rPr>
        <w:t xml:space="preserve"> $1 - \frac{|A \cap B|}{|A \cup B|}$, where $A$ and $B$ are sets of character n-grams (e.g. trigrams) from $s$ and $s'$. Ranges 0–1; higher values indicate greater local structural change.</w:t>
      </w:r>
    </w:p>
    <w:p w14:paraId="06CDFDF0"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Compression-based information change:</w:t>
      </w:r>
      <w:r w:rsidRPr="003B2E1A">
        <w:rPr>
          <w:rFonts w:ascii="Times New Roman" w:hAnsi="Times New Roman" w:cs="Times New Roman"/>
          <w:sz w:val="24"/>
          <w:szCs w:val="24"/>
        </w:rPr>
        <w:t xml:space="preserve"> $\frac{C(s') - C(s)}{C(s)}$, where $C(x)$ is the compressed size of string $x$ (e.g. via </w:t>
      </w:r>
      <w:proofErr w:type="spellStart"/>
      <w:r w:rsidRPr="003B2E1A">
        <w:rPr>
          <w:rFonts w:ascii="Times New Roman" w:hAnsi="Times New Roman" w:cs="Times New Roman"/>
          <w:sz w:val="24"/>
          <w:szCs w:val="24"/>
        </w:rPr>
        <w:t>gzip</w:t>
      </w:r>
      <w:proofErr w:type="spellEnd"/>
      <w:r w:rsidRPr="003B2E1A">
        <w:rPr>
          <w:rFonts w:ascii="Times New Roman" w:hAnsi="Times New Roman" w:cs="Times New Roman"/>
          <w:sz w:val="24"/>
          <w:szCs w:val="24"/>
        </w:rPr>
        <w:t>). Unbounded; positive values indicate the perturbed text is less compressible (higher estimated information content) than the original.</w:t>
      </w:r>
    </w:p>
    <w:p w14:paraId="27938B6C"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Shannon entropy shift:</w:t>
      </w:r>
      <w:r w:rsidRPr="003B2E1A">
        <w:rPr>
          <w:rFonts w:ascii="Times New Roman" w:hAnsi="Times New Roman" w:cs="Times New Roman"/>
          <w:sz w:val="24"/>
          <w:szCs w:val="24"/>
        </w:rPr>
        <w:t xml:space="preserve"> $H(s') - H(s)$, the change in character-level Shannon entropy. Can be positive or negative (rough range $[-\log K,\log K]$ for alphabet size $K$).</w:t>
      </w:r>
    </w:p>
    <w:p w14:paraId="625880A7"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Token count change:</w:t>
      </w:r>
      <w:r w:rsidRPr="003B2E1A">
        <w:rPr>
          <w:rFonts w:ascii="Times New Roman" w:hAnsi="Times New Roman" w:cs="Times New Roman"/>
          <w:sz w:val="24"/>
          <w:szCs w:val="24"/>
        </w:rPr>
        <w:t xml:space="preserve"> $\frac{T(s') - T(s)}{T(s)}$, where $T(x)$ is the token count. Unbounded; larger values indicate more token boundaries in </w:t>
      </w:r>
      <w:proofErr w:type="gramStart"/>
      <w:r w:rsidRPr="003B2E1A">
        <w:rPr>
          <w:rFonts w:ascii="Times New Roman" w:hAnsi="Times New Roman" w:cs="Times New Roman"/>
          <w:sz w:val="24"/>
          <w:szCs w:val="24"/>
        </w:rPr>
        <w:t>$s'</w:t>
      </w:r>
      <w:proofErr w:type="gramEnd"/>
      <w:r w:rsidRPr="003B2E1A">
        <w:rPr>
          <w:rFonts w:ascii="Times New Roman" w:hAnsi="Times New Roman" w:cs="Times New Roman"/>
          <w:sz w:val="24"/>
          <w:szCs w:val="24"/>
        </w:rPr>
        <w:t>$ (for example, due to inserted spaces).</w:t>
      </w:r>
    </w:p>
    <w:p w14:paraId="784C7F60"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Subword fertility change:</w:t>
      </w:r>
      <w:r w:rsidRPr="003B2E1A">
        <w:rPr>
          <w:rFonts w:ascii="Times New Roman" w:hAnsi="Times New Roman" w:cs="Times New Roman"/>
          <w:sz w:val="24"/>
          <w:szCs w:val="24"/>
        </w:rPr>
        <w:t xml:space="preserve"> $F(s') - F(s)$, the change in the average number of subword tokens per word (under a given subword tokenizer). Unbounded; positive values indicate that $s'$ has more subword segments per word on average than $s$.</w:t>
      </w:r>
    </w:p>
    <w:p w14:paraId="29BF779E"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Fragmentation index:</w:t>
      </w:r>
      <w:r w:rsidRPr="003B2E1A">
        <w:rPr>
          <w:rFonts w:ascii="Times New Roman" w:hAnsi="Times New Roman" w:cs="Times New Roman"/>
          <w:sz w:val="24"/>
          <w:szCs w:val="24"/>
        </w:rPr>
        <w:t xml:space="preserve"> $\frac{\mathrm{lev}(\mathrm{tok}(s),\mathrm{tok}(s'))}{\max(|\mathrm{tok}(s)|,|\mathrm{tok}(s')|)}$, the normalized edit distance between the token sequences of $s$ and $s'$. Ranges 0–1; higher values indicate more token-level sequence disruption (fragmentation).</w:t>
      </w:r>
    </w:p>
    <w:p w14:paraId="315CB80C"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Token overlap ratio:</w:t>
      </w:r>
      <w:r w:rsidRPr="003B2E1A">
        <w:rPr>
          <w:rFonts w:ascii="Times New Roman" w:hAnsi="Times New Roman" w:cs="Times New Roman"/>
          <w:sz w:val="24"/>
          <w:szCs w:val="24"/>
        </w:rPr>
        <w:t xml:space="preserve"> $\frac{|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{Tok}(s) \cap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{Tok}(s')|}{\max(|\</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{Tok}(s)|,|\</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{Tok}(s')|)}$. Ranges 0–1; lower values indicate a greater loss of tokens (fewer shared tokens).</w:t>
      </w:r>
    </w:p>
    <w:p w14:paraId="4D0D816B"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Token Jaccard divergence:</w:t>
      </w:r>
      <w:r w:rsidRPr="003B2E1A">
        <w:rPr>
          <w:rFonts w:ascii="Times New Roman" w:hAnsi="Times New Roman" w:cs="Times New Roman"/>
          <w:sz w:val="24"/>
          <w:szCs w:val="24"/>
        </w:rPr>
        <w:t xml:space="preserve"> $1 - \frac{|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{Tok}(s) \cap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{Tok}(s')|}{|\</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{Tok}(s) \cup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{Tok}(s')|}$. Ranges 0–1; higher values indicate less overlap in token sets.</w:t>
      </w:r>
    </w:p>
    <w:p w14:paraId="1A2AD6A4"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Intra-word whitespace rate:</w:t>
      </w:r>
      <w:r w:rsidRPr="003B2E1A">
        <w:rPr>
          <w:rFonts w:ascii="Times New Roman" w:hAnsi="Times New Roman" w:cs="Times New Roman"/>
          <w:sz w:val="24"/>
          <w:szCs w:val="24"/>
        </w:rPr>
        <w:t xml:space="preserve"> $\frac{\Delta \text{(internal spaces)}}{|s'|}$, the difference in count of internal spaces (e.g. zero-width) between $s'$ and $s$, normalized by $|s'|$. Ranges 0–1; higher values indicate more inserted internal spaces in $s'$.</w:t>
      </w:r>
    </w:p>
    <w:p w14:paraId="78791336"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lastRenderedPageBreak/>
        <w:t>Embedding cosine drift:</w:t>
      </w:r>
      <w:r w:rsidRPr="003B2E1A">
        <w:rPr>
          <w:rFonts w:ascii="Times New Roman" w:hAnsi="Times New Roman" w:cs="Times New Roman"/>
          <w:sz w:val="24"/>
          <w:szCs w:val="24"/>
        </w:rPr>
        <w:t xml:space="preserve"> $1 - \cos(\</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w:t>
      </w:r>
      <w:proofErr w:type="spellStart"/>
      <w:r w:rsidRPr="003B2E1A">
        <w:rPr>
          <w:rFonts w:ascii="Times New Roman" w:hAnsi="Times New Roman" w:cs="Times New Roman"/>
          <w:sz w:val="24"/>
          <w:szCs w:val="24"/>
        </w:rPr>
        <w:t>emb</w:t>
      </w:r>
      <w:proofErr w:type="spellEnd"/>
      <w:r w:rsidRPr="003B2E1A">
        <w:rPr>
          <w:rFonts w:ascii="Times New Roman" w:hAnsi="Times New Roman" w:cs="Times New Roman"/>
          <w:sz w:val="24"/>
          <w:szCs w:val="24"/>
        </w:rPr>
        <w:t>}(s),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w:t>
      </w:r>
      <w:proofErr w:type="spellStart"/>
      <w:r w:rsidRPr="003B2E1A">
        <w:rPr>
          <w:rFonts w:ascii="Times New Roman" w:hAnsi="Times New Roman" w:cs="Times New Roman"/>
          <w:sz w:val="24"/>
          <w:szCs w:val="24"/>
        </w:rPr>
        <w:t>emb</w:t>
      </w:r>
      <w:proofErr w:type="spellEnd"/>
      <w:r w:rsidRPr="003B2E1A">
        <w:rPr>
          <w:rFonts w:ascii="Times New Roman" w:hAnsi="Times New Roman" w:cs="Times New Roman"/>
          <w:sz w:val="24"/>
          <w:szCs w:val="24"/>
        </w:rPr>
        <w:t>}(s'))$, where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w:t>
      </w:r>
      <w:proofErr w:type="spellStart"/>
      <w:r w:rsidRPr="003B2E1A">
        <w:rPr>
          <w:rFonts w:ascii="Times New Roman" w:hAnsi="Times New Roman" w:cs="Times New Roman"/>
          <w:sz w:val="24"/>
          <w:szCs w:val="24"/>
        </w:rPr>
        <w:t>emb</w:t>
      </w:r>
      <w:proofErr w:type="spellEnd"/>
      <w:r w:rsidRPr="003B2E1A">
        <w:rPr>
          <w:rFonts w:ascii="Times New Roman" w:hAnsi="Times New Roman" w:cs="Times New Roman"/>
          <w:sz w:val="24"/>
          <w:szCs w:val="24"/>
        </w:rPr>
        <w:t>}(x)$ is a sentence embedding. Ranges $[0,2]$; higher values indicate larger semantic shifts.</w:t>
      </w:r>
    </w:p>
    <w:p w14:paraId="57E30350"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LM surprisal delta:</w:t>
      </w:r>
      <w:r w:rsidRPr="003B2E1A">
        <w:rPr>
          <w:rFonts w:ascii="Times New Roman" w:hAnsi="Times New Roman" w:cs="Times New Roman"/>
          <w:sz w:val="24"/>
          <w:szCs w:val="24"/>
        </w:rPr>
        <w:t xml:space="preserve"> $\frac{\</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{NLL}(s') -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{NLL}(s)}{|\</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{Tok}(s')|}$, where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{NLL}(x)$ is the negative log-likelihood under a pretrained language model. Unbounded; larger values imply reduced fluency (higher surprisal) for $s'$.</w:t>
      </w:r>
    </w:p>
    <w:p w14:paraId="3B030847"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Semantic entailment probability:</w:t>
      </w:r>
      <w:r w:rsidRPr="003B2E1A">
        <w:rPr>
          <w:rFonts w:ascii="Times New Roman" w:hAnsi="Times New Roman" w:cs="Times New Roman"/>
          <w:sz w:val="24"/>
          <w:szCs w:val="24"/>
        </w:rPr>
        <w:t xml:space="preserve"> Probability (from an entailment classifier) that $s'$ entails $s$ as statements. Ranges 0–1; values near 1 indicate strong semantic consistency.</w:t>
      </w:r>
    </w:p>
    <w:p w14:paraId="7E615B10"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Dependency overlap score:</w:t>
      </w:r>
      <w:r w:rsidRPr="003B2E1A">
        <w:rPr>
          <w:rFonts w:ascii="Times New Roman" w:hAnsi="Times New Roman" w:cs="Times New Roman"/>
          <w:sz w:val="24"/>
          <w:szCs w:val="24"/>
        </w:rPr>
        <w:t xml:space="preserve"> $\frac{|E(s) \cap E(s')|}{|E(s) \cup E(s')|}$, where $E(x)$ is the set of dependency parse edges. Ranges 0–1; higher values indicate more preserved syntactic structure.</w:t>
      </w:r>
    </w:p>
    <w:p w14:paraId="77EF7BC1"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Tree depth change:</w:t>
      </w:r>
      <w:r w:rsidRPr="003B2E1A">
        <w:rPr>
          <w:rFonts w:ascii="Times New Roman" w:hAnsi="Times New Roman" w:cs="Times New Roman"/>
          <w:sz w:val="24"/>
          <w:szCs w:val="24"/>
        </w:rPr>
        <w:t xml:space="preserve"> $\frac{D(s') - D(s)}{D(s)}$, where $D(x)$ is the depth of the parse tree for $x$. Unbounded; measures the relative change in syntactic complexity.</w:t>
      </w:r>
    </w:p>
    <w:p w14:paraId="396BA090"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POS distribution divergence:</w:t>
      </w:r>
      <w:r w:rsidRPr="003B2E1A">
        <w:rPr>
          <w:rFonts w:ascii="Times New Roman" w:hAnsi="Times New Roman" w:cs="Times New Roman"/>
          <w:sz w:val="24"/>
          <w:szCs w:val="24"/>
        </w:rPr>
        <w:t xml:space="preserve"> Jensen–Shannon divergence between the part-of-speech tag distributions of $s$ and $s'$. Ranges 0–1; higher values indicate a larger shift in syntactic tag distribution.</w:t>
      </w:r>
    </w:p>
    <w:p w14:paraId="70FB7B1E" w14:textId="77777777" w:rsidR="00DA094B" w:rsidRPr="003B2E1A"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SSIM distance:</w:t>
      </w:r>
      <w:r w:rsidRPr="003B2E1A">
        <w:rPr>
          <w:rFonts w:ascii="Times New Roman" w:hAnsi="Times New Roman" w:cs="Times New Roman"/>
          <w:sz w:val="24"/>
          <w:szCs w:val="24"/>
        </w:rPr>
        <w:t xml:space="preserve"> $1 -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{SSIM}(\</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{render}(s), \</w:t>
      </w:r>
      <w:proofErr w:type="spellStart"/>
      <w:r w:rsidRPr="003B2E1A">
        <w:rPr>
          <w:rFonts w:ascii="Times New Roman" w:hAnsi="Times New Roman" w:cs="Times New Roman"/>
          <w:sz w:val="24"/>
          <w:szCs w:val="24"/>
        </w:rPr>
        <w:t>mathrm</w:t>
      </w:r>
      <w:proofErr w:type="spellEnd"/>
      <w:r w:rsidRPr="003B2E1A">
        <w:rPr>
          <w:rFonts w:ascii="Times New Roman" w:hAnsi="Times New Roman" w:cs="Times New Roman"/>
          <w:sz w:val="24"/>
          <w:szCs w:val="24"/>
        </w:rPr>
        <w:t>{render}(s'))$, where SSIM is the structural similarity index between rendered text images. Ranges 0–1; higher values mean less visual/layout similarity.</w:t>
      </w:r>
    </w:p>
    <w:p w14:paraId="7AAF20AF" w14:textId="77777777" w:rsidR="00DA094B" w:rsidRPr="00D22A02" w:rsidRDefault="00DA094B" w:rsidP="00DA094B">
      <w:pPr>
        <w:numPr>
          <w:ilvl w:val="0"/>
          <w:numId w:val="13"/>
        </w:num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Glyph displacement:</w:t>
      </w:r>
      <w:r w:rsidRPr="003B2E1A">
        <w:rPr>
          <w:rFonts w:ascii="Times New Roman" w:hAnsi="Times New Roman" w:cs="Times New Roman"/>
          <w:sz w:val="24"/>
          <w:szCs w:val="24"/>
        </w:rPr>
        <w:t xml:space="preserve"> Aggregate change in glyph layout metrics (e.g. bounding-box positions) between $s$ and $s'$. (No simple formula; captures subtle visual-layout shifts.)</w:t>
      </w:r>
    </w:p>
    <w:p w14:paraId="4199AC61" w14:textId="77777777" w:rsidR="00D22A02" w:rsidRDefault="00D22A02" w:rsidP="00D22A02">
      <w:pPr>
        <w:spacing w:after="0" w:line="240" w:lineRule="auto"/>
        <w:jc w:val="both"/>
        <w:rPr>
          <w:rFonts w:ascii="Times New Roman" w:eastAsia="宋体" w:hAnsi="Times New Roman" w:cs="Times New Roman"/>
          <w:b/>
          <w:bCs/>
          <w:sz w:val="24"/>
          <w:szCs w:val="24"/>
          <w:lang w:eastAsia="zh-CN"/>
        </w:rPr>
      </w:pPr>
    </w:p>
    <w:p w14:paraId="4C0E6E52" w14:textId="77777777" w:rsidR="00D22A02" w:rsidRDefault="00D22A02" w:rsidP="00D22A02">
      <w:pPr>
        <w:spacing w:after="0" w:line="240" w:lineRule="auto"/>
        <w:jc w:val="both"/>
        <w:rPr>
          <w:rFonts w:ascii="Times New Roman" w:eastAsia="宋体" w:hAnsi="Times New Roman" w:cs="Times New Roman"/>
          <w:b/>
          <w:bCs/>
          <w:sz w:val="24"/>
          <w:szCs w:val="24"/>
          <w:lang w:eastAsia="zh-CN"/>
        </w:rPr>
      </w:pPr>
    </w:p>
    <w:p w14:paraId="52902059" w14:textId="77777777" w:rsidR="00D22A02" w:rsidRPr="00C91A07" w:rsidRDefault="00D22A02" w:rsidP="00D22A02">
      <w:pPr>
        <w:spacing w:after="0" w:line="240" w:lineRule="auto"/>
        <w:jc w:val="both"/>
        <w:rPr>
          <w:rFonts w:ascii="Times New Roman" w:eastAsia="宋体" w:hAnsi="Times New Roman" w:cs="Times New Roman"/>
          <w:b/>
          <w:bCs/>
          <w:sz w:val="24"/>
          <w:szCs w:val="24"/>
          <w:lang w:eastAsia="zh-CN"/>
        </w:rPr>
      </w:pPr>
      <w:r w:rsidRPr="00C91A07">
        <w:rPr>
          <w:rFonts w:ascii="Times New Roman" w:eastAsia="宋体" w:hAnsi="Times New Roman" w:cs="Times New Roman"/>
          <w:b/>
          <w:bCs/>
          <w:sz w:val="24"/>
          <w:szCs w:val="24"/>
          <w:lang w:eastAsia="zh-CN"/>
        </w:rPr>
        <w:t>Theorem (Curse of Tokenization)</w:t>
      </w:r>
    </w:p>
    <w:p w14:paraId="7E35EA64" w14:textId="77777777" w:rsidR="00D22A02" w:rsidRPr="00C91A07" w:rsidRDefault="00D22A02" w:rsidP="00D22A02">
      <w:pPr>
        <w:spacing w:after="0" w:line="240" w:lineRule="auto"/>
        <w:jc w:val="both"/>
        <w:rPr>
          <w:rFonts w:ascii="Times New Roman" w:eastAsia="宋体" w:hAnsi="Times New Roman" w:cs="Times New Roman"/>
          <w:sz w:val="24"/>
          <w:szCs w:val="24"/>
          <w:lang w:eastAsia="zh-CN"/>
        </w:rPr>
      </w:pPr>
      <w:r w:rsidRPr="00C91A07">
        <w:rPr>
          <w:rFonts w:ascii="Times New Roman" w:eastAsia="宋体" w:hAnsi="Times New Roman" w:cs="Times New Roman"/>
          <w:sz w:val="24"/>
          <w:szCs w:val="24"/>
          <w:lang w:eastAsia="zh-CN"/>
        </w:rPr>
        <w:t>Let</w:t>
      </w:r>
    </w:p>
    <w:p w14:paraId="756E0C64" w14:textId="77777777" w:rsidR="00D22A02" w:rsidRPr="00C91A07" w:rsidRDefault="00D22A02" w:rsidP="00D22A02">
      <w:pPr>
        <w:numPr>
          <w:ilvl w:val="0"/>
          <w:numId w:val="23"/>
        </w:numPr>
        <w:spacing w:after="0" w:line="240" w:lineRule="auto"/>
        <w:jc w:val="both"/>
        <w:rPr>
          <w:rFonts w:ascii="Times New Roman" w:eastAsia="宋体" w:hAnsi="Times New Roman" w:cs="Times New Roman"/>
          <w:sz w:val="24"/>
          <w:szCs w:val="24"/>
          <w:lang w:eastAsia="zh-CN"/>
        </w:rPr>
      </w:pPr>
      <m:oMath>
        <m:sSup>
          <m:sSupPr>
            <m:ctrlPr>
              <w:rPr>
                <w:rFonts w:ascii="Cambria Math" w:eastAsia="宋体" w:hAnsi="Cambria Math" w:cs="Times New Roman"/>
                <w:sz w:val="24"/>
                <w:szCs w:val="24"/>
                <w:lang w:eastAsia="zh-CN"/>
              </w:rPr>
            </m:ctrlPr>
          </m:sSupPr>
          <m:e>
            <m:r>
              <m:rPr>
                <m:scr m:val="script"/>
              </m:rPr>
              <w:rPr>
                <w:rFonts w:ascii="Cambria Math" w:eastAsia="宋体" w:hAnsi="Cambria Math" w:cs="Times New Roman"/>
                <w:sz w:val="24"/>
                <w:szCs w:val="24"/>
                <w:lang w:eastAsia="zh-CN"/>
              </w:rPr>
              <m:t>C</m:t>
            </m:r>
          </m:e>
          <m:sup>
            <m:r>
              <w:rPr>
                <w:rFonts w:ascii="Cambria Math" w:eastAsia="宋体" w:hAnsi="Cambria Math" w:cs="Times New Roman"/>
                <w:sz w:val="24"/>
                <w:szCs w:val="24"/>
                <w:lang w:eastAsia="zh-CN"/>
              </w:rPr>
              <m:t>*</m:t>
            </m:r>
          </m:sup>
        </m:sSup>
        <m:r>
          <w:rPr>
            <w:rFonts w:ascii="Cambria Math" w:eastAsia="宋体" w:hAnsi="Cambria Math" w:cs="Times New Roman"/>
            <w:sz w:val="24"/>
            <w:szCs w:val="24"/>
            <w:lang w:eastAsia="zh-CN"/>
          </w:rPr>
          <m:t xml:space="preserve"> </m:t>
        </m:r>
      </m:oMath>
      <w:r w:rsidRPr="00C91A07">
        <w:rPr>
          <w:rFonts w:ascii="Times New Roman" w:eastAsia="宋体" w:hAnsi="Times New Roman" w:cs="Times New Roman"/>
          <w:sz w:val="24"/>
          <w:szCs w:val="24"/>
          <w:lang w:eastAsia="zh-CN"/>
        </w:rPr>
        <w:t xml:space="preserve">denote the space of finite character strings over an alphabet </w:t>
      </w:r>
      <m:oMath>
        <m:r>
          <m:rPr>
            <m:scr m:val="script"/>
          </m:rPr>
          <w:rPr>
            <w:rFonts w:ascii="Cambria Math" w:eastAsia="宋体" w:hAnsi="Cambria Math" w:cs="Times New Roman"/>
            <w:sz w:val="24"/>
            <w:szCs w:val="24"/>
            <w:lang w:eastAsia="zh-CN"/>
          </w:rPr>
          <m:t>C</m:t>
        </m:r>
      </m:oMath>
      <w:r w:rsidRPr="00C91A07">
        <w:rPr>
          <w:rFonts w:ascii="Times New Roman" w:eastAsia="宋体" w:hAnsi="Times New Roman" w:cs="Times New Roman"/>
          <w:sz w:val="24"/>
          <w:szCs w:val="24"/>
          <w:lang w:eastAsia="zh-CN"/>
        </w:rPr>
        <w:t>,</w:t>
      </w:r>
    </w:p>
    <w:p w14:paraId="19DE4128" w14:textId="77777777" w:rsidR="00D22A02" w:rsidRPr="00C91A07" w:rsidRDefault="00D22A02" w:rsidP="00D22A02">
      <w:pPr>
        <w:numPr>
          <w:ilvl w:val="0"/>
          <w:numId w:val="23"/>
        </w:numPr>
        <w:spacing w:after="0" w:line="240" w:lineRule="auto"/>
        <w:jc w:val="both"/>
        <w:rPr>
          <w:rFonts w:ascii="Times New Roman" w:eastAsia="宋体" w:hAnsi="Times New Roman" w:cs="Times New Roman"/>
          <w:sz w:val="24"/>
          <w:szCs w:val="24"/>
          <w:lang w:eastAsia="zh-CN"/>
        </w:rPr>
      </w:pPr>
      <m:oMath>
        <m:sSup>
          <m:sSupPr>
            <m:ctrlPr>
              <w:rPr>
                <w:rFonts w:ascii="Cambria Math" w:eastAsia="宋体" w:hAnsi="Cambria Math" w:cs="Times New Roman"/>
                <w:sz w:val="24"/>
                <w:szCs w:val="24"/>
                <w:lang w:eastAsia="zh-CN"/>
              </w:rPr>
            </m:ctrlPr>
          </m:sSupPr>
          <m:e>
            <m:r>
              <m:rPr>
                <m:scr m:val="script"/>
              </m:rPr>
              <w:rPr>
                <w:rFonts w:ascii="Cambria Math" w:eastAsia="宋体" w:hAnsi="Cambria Math" w:cs="Times New Roman"/>
                <w:sz w:val="24"/>
                <w:szCs w:val="24"/>
                <w:lang w:eastAsia="zh-CN"/>
              </w:rPr>
              <m:t>T</m:t>
            </m:r>
          </m:e>
          <m:sup>
            <m:r>
              <w:rPr>
                <w:rFonts w:ascii="Cambria Math" w:eastAsia="宋体" w:hAnsi="Cambria Math" w:cs="Times New Roman"/>
                <w:sz w:val="24"/>
                <w:szCs w:val="24"/>
                <w:lang w:eastAsia="zh-CN"/>
              </w:rPr>
              <m:t>*</m:t>
            </m:r>
          </m:sup>
        </m:sSup>
        <m:r>
          <w:rPr>
            <w:rFonts w:ascii="Cambria Math" w:eastAsia="宋体" w:hAnsi="Cambria Math" w:cs="Times New Roman"/>
            <w:sz w:val="24"/>
            <w:szCs w:val="24"/>
            <w:lang w:eastAsia="zh-CN"/>
          </w:rPr>
          <m:t xml:space="preserve"> </m:t>
        </m:r>
      </m:oMath>
      <w:r w:rsidRPr="00C91A07">
        <w:rPr>
          <w:rFonts w:ascii="Times New Roman" w:eastAsia="宋体" w:hAnsi="Times New Roman" w:cs="Times New Roman"/>
          <w:sz w:val="24"/>
          <w:szCs w:val="24"/>
          <w:lang w:eastAsia="zh-CN"/>
        </w:rPr>
        <w:t xml:space="preserve">denote the space of finite token sequences over a fixed vocabulary </w:t>
      </w:r>
      <m:oMath>
        <m:r>
          <m:rPr>
            <m:scr m:val="script"/>
          </m:rPr>
          <w:rPr>
            <w:rFonts w:ascii="Cambria Math" w:eastAsia="宋体" w:hAnsi="Cambria Math" w:cs="Times New Roman"/>
            <w:sz w:val="24"/>
            <w:szCs w:val="24"/>
            <w:lang w:eastAsia="zh-CN"/>
          </w:rPr>
          <m:t>T</m:t>
        </m:r>
      </m:oMath>
      <w:r w:rsidRPr="00C91A07">
        <w:rPr>
          <w:rFonts w:ascii="Times New Roman" w:eastAsia="宋体" w:hAnsi="Times New Roman" w:cs="Times New Roman"/>
          <w:sz w:val="24"/>
          <w:szCs w:val="24"/>
          <w:lang w:eastAsia="zh-CN"/>
        </w:rPr>
        <w:t>,</w:t>
      </w:r>
    </w:p>
    <w:p w14:paraId="7E765380" w14:textId="77777777" w:rsidR="00D22A02" w:rsidRPr="00C91A07" w:rsidRDefault="00D22A02" w:rsidP="00D22A02">
      <w:pPr>
        <w:numPr>
          <w:ilvl w:val="0"/>
          <w:numId w:val="23"/>
        </w:numPr>
        <w:spacing w:after="0" w:line="240" w:lineRule="auto"/>
        <w:jc w:val="both"/>
        <w:rPr>
          <w:rFonts w:ascii="Times New Roman" w:eastAsia="宋体" w:hAnsi="Times New Roman" w:cs="Times New Roman"/>
          <w:sz w:val="24"/>
          <w:szCs w:val="24"/>
          <w:lang w:eastAsia="zh-CN"/>
        </w:rPr>
      </w:pPr>
      <m:oMath>
        <m:r>
          <w:rPr>
            <w:rFonts w:ascii="Cambria Math" w:eastAsia="宋体" w:hAnsi="Cambria Math" w:cs="Times New Roman"/>
            <w:sz w:val="24"/>
            <w:szCs w:val="24"/>
            <w:lang w:eastAsia="zh-CN"/>
          </w:rPr>
          <m:t>τ:</m:t>
        </m:r>
        <m:sSup>
          <m:sSupPr>
            <m:ctrlPr>
              <w:rPr>
                <w:rFonts w:ascii="Cambria Math" w:eastAsia="宋体" w:hAnsi="Cambria Math" w:cs="Times New Roman"/>
                <w:sz w:val="24"/>
                <w:szCs w:val="24"/>
                <w:lang w:eastAsia="zh-CN"/>
              </w:rPr>
            </m:ctrlPr>
          </m:sSupPr>
          <m:e>
            <m:r>
              <m:rPr>
                <m:scr m:val="script"/>
              </m:rPr>
              <w:rPr>
                <w:rFonts w:ascii="Cambria Math" w:eastAsia="宋体" w:hAnsi="Cambria Math" w:cs="Times New Roman"/>
                <w:sz w:val="24"/>
                <w:szCs w:val="24"/>
                <w:lang w:eastAsia="zh-CN"/>
              </w:rPr>
              <m:t>C</m:t>
            </m:r>
          </m:e>
          <m:sup>
            <m:r>
              <w:rPr>
                <w:rFonts w:ascii="Cambria Math" w:eastAsia="宋体" w:hAnsi="Cambria Math" w:cs="Times New Roman"/>
                <w:sz w:val="24"/>
                <w:szCs w:val="24"/>
                <w:lang w:eastAsia="zh-CN"/>
              </w:rPr>
              <m:t>*</m:t>
            </m:r>
          </m:sup>
        </m:sSup>
        <m:r>
          <w:rPr>
            <w:rFonts w:ascii="Cambria Math" w:eastAsia="宋体" w:hAnsi="Cambria Math" w:cs="Times New Roman"/>
            <w:sz w:val="24"/>
            <w:szCs w:val="24"/>
            <w:lang w:eastAsia="zh-CN"/>
          </w:rPr>
          <m:t>→</m:t>
        </m:r>
        <m:sSup>
          <m:sSupPr>
            <m:ctrlPr>
              <w:rPr>
                <w:rFonts w:ascii="Cambria Math" w:eastAsia="宋体" w:hAnsi="Cambria Math" w:cs="Times New Roman"/>
                <w:sz w:val="24"/>
                <w:szCs w:val="24"/>
                <w:lang w:eastAsia="zh-CN"/>
              </w:rPr>
            </m:ctrlPr>
          </m:sSupPr>
          <m:e>
            <m:r>
              <m:rPr>
                <m:scr m:val="script"/>
              </m:rPr>
              <w:rPr>
                <w:rFonts w:ascii="Cambria Math" w:eastAsia="宋体" w:hAnsi="Cambria Math" w:cs="Times New Roman"/>
                <w:sz w:val="24"/>
                <w:szCs w:val="24"/>
                <w:lang w:eastAsia="zh-CN"/>
              </w:rPr>
              <m:t>T</m:t>
            </m:r>
          </m:e>
          <m:sup>
            <m:r>
              <w:rPr>
                <w:rFonts w:ascii="Cambria Math" w:eastAsia="宋体" w:hAnsi="Cambria Math" w:cs="Times New Roman"/>
                <w:sz w:val="24"/>
                <w:szCs w:val="24"/>
                <w:lang w:eastAsia="zh-CN"/>
              </w:rPr>
              <m:t>*</m:t>
            </m:r>
          </m:sup>
        </m:sSup>
      </m:oMath>
      <w:r>
        <w:rPr>
          <w:rFonts w:ascii="Times New Roman" w:eastAsia="宋体" w:hAnsi="Times New Roman" w:cs="Times New Roman"/>
          <w:sz w:val="24"/>
          <w:szCs w:val="24"/>
          <w:lang w:eastAsia="zh-CN"/>
        </w:rPr>
        <w:t xml:space="preserve"> </w:t>
      </w:r>
      <w:r w:rsidRPr="00C91A07">
        <w:rPr>
          <w:rFonts w:ascii="Times New Roman" w:eastAsia="宋体" w:hAnsi="Times New Roman" w:cs="Times New Roman"/>
          <w:sz w:val="24"/>
          <w:szCs w:val="24"/>
          <w:lang w:eastAsia="zh-CN"/>
        </w:rPr>
        <w:t>be a tokenizer (e.g., subword or byte-pair encoding),</w:t>
      </w:r>
    </w:p>
    <w:p w14:paraId="1C6E49A4" w14:textId="77777777" w:rsidR="00D22A02" w:rsidRPr="00C91A07" w:rsidRDefault="00D22A02" w:rsidP="00D22A02">
      <w:pPr>
        <w:numPr>
          <w:ilvl w:val="0"/>
          <w:numId w:val="23"/>
        </w:numPr>
        <w:spacing w:after="0" w:line="240" w:lineRule="auto"/>
        <w:jc w:val="both"/>
        <w:rPr>
          <w:rFonts w:ascii="Times New Roman" w:eastAsia="宋体" w:hAnsi="Times New Roman" w:cs="Times New Roman"/>
          <w:sz w:val="24"/>
          <w:szCs w:val="24"/>
          <w:lang w:eastAsia="zh-CN"/>
        </w:rPr>
      </w:pPr>
      <m:oMath>
        <m:sSub>
          <m:sSubPr>
            <m:ctrlPr>
              <w:rPr>
                <w:rFonts w:ascii="Cambria Math" w:eastAsia="宋体" w:hAnsi="Cambria Math" w:cs="Times New Roman"/>
                <w:sz w:val="24"/>
                <w:szCs w:val="24"/>
                <w:lang w:eastAsia="zh-CN"/>
              </w:rPr>
            </m:ctrlPr>
          </m:sSubPr>
          <m:e>
            <m:r>
              <w:rPr>
                <w:rFonts w:ascii="Cambria Math" w:eastAsia="宋体" w:hAnsi="Cambria Math" w:cs="Times New Roman"/>
                <w:sz w:val="24"/>
                <w:szCs w:val="24"/>
                <w:lang w:eastAsia="zh-CN"/>
              </w:rPr>
              <m:t>f</m:t>
            </m:r>
          </m:e>
          <m:sub>
            <m:r>
              <w:rPr>
                <w:rFonts w:ascii="Cambria Math" w:eastAsia="宋体" w:hAnsi="Cambria Math" w:cs="Times New Roman"/>
                <w:sz w:val="24"/>
                <w:szCs w:val="24"/>
                <w:lang w:eastAsia="zh-CN"/>
              </w:rPr>
              <m:t>θ</m:t>
            </m:r>
          </m:sub>
        </m:sSub>
        <m:r>
          <w:rPr>
            <w:rFonts w:ascii="Cambria Math" w:eastAsia="宋体" w:hAnsi="Cambria Math" w:cs="Times New Roman"/>
            <w:sz w:val="24"/>
            <w:szCs w:val="24"/>
            <w:lang w:eastAsia="zh-CN"/>
          </w:rPr>
          <m:t>:</m:t>
        </m:r>
        <m:sSup>
          <m:sSupPr>
            <m:ctrlPr>
              <w:rPr>
                <w:rFonts w:ascii="Cambria Math" w:eastAsia="宋体" w:hAnsi="Cambria Math" w:cs="Times New Roman"/>
                <w:sz w:val="24"/>
                <w:szCs w:val="24"/>
                <w:lang w:eastAsia="zh-CN"/>
              </w:rPr>
            </m:ctrlPr>
          </m:sSupPr>
          <m:e>
            <m:r>
              <m:rPr>
                <m:scr m:val="script"/>
              </m:rPr>
              <w:rPr>
                <w:rFonts w:ascii="Cambria Math" w:eastAsia="宋体" w:hAnsi="Cambria Math" w:cs="Times New Roman"/>
                <w:sz w:val="24"/>
                <w:szCs w:val="24"/>
                <w:lang w:eastAsia="zh-CN"/>
              </w:rPr>
              <m:t>T</m:t>
            </m:r>
          </m:e>
          <m:sup>
            <m:r>
              <w:rPr>
                <w:rFonts w:ascii="Cambria Math" w:eastAsia="宋体" w:hAnsi="Cambria Math" w:cs="Times New Roman"/>
                <w:sz w:val="24"/>
                <w:szCs w:val="24"/>
                <w:lang w:eastAsia="zh-CN"/>
              </w:rPr>
              <m:t>*</m:t>
            </m:r>
          </m:sup>
        </m:sSup>
        <m:r>
          <m:rPr>
            <m:scr m:val="script"/>
          </m:rPr>
          <w:rPr>
            <w:rFonts w:ascii="Cambria Math" w:eastAsia="宋体" w:hAnsi="Cambria Math" w:cs="Times New Roman"/>
            <w:sz w:val="24"/>
            <w:szCs w:val="24"/>
            <w:lang w:eastAsia="zh-CN"/>
          </w:rPr>
          <m:t>→Y</m:t>
        </m:r>
      </m:oMath>
      <w:r>
        <w:rPr>
          <w:rFonts w:ascii="Times New Roman" w:eastAsia="宋体" w:hAnsi="Times New Roman" w:cs="Times New Roman"/>
          <w:sz w:val="24"/>
          <w:szCs w:val="24"/>
          <w:lang w:eastAsia="zh-CN"/>
        </w:rPr>
        <w:t xml:space="preserve"> </w:t>
      </w:r>
      <w:r w:rsidRPr="00C91A07">
        <w:rPr>
          <w:rFonts w:ascii="Times New Roman" w:eastAsia="宋体" w:hAnsi="Times New Roman" w:cs="Times New Roman"/>
          <w:sz w:val="24"/>
          <w:szCs w:val="24"/>
          <w:lang w:eastAsia="zh-CN"/>
        </w:rPr>
        <w:t>be a model trained solely on token sequences, and</w:t>
      </w:r>
    </w:p>
    <w:p w14:paraId="4E0BE109" w14:textId="77777777" w:rsidR="00D22A02" w:rsidRPr="00C91A07" w:rsidRDefault="00D22A02" w:rsidP="00D22A02">
      <w:pPr>
        <w:numPr>
          <w:ilvl w:val="0"/>
          <w:numId w:val="23"/>
        </w:numPr>
        <w:spacing w:after="0" w:line="240" w:lineRule="auto"/>
        <w:jc w:val="both"/>
        <w:rPr>
          <w:rFonts w:ascii="Times New Roman" w:eastAsia="宋体" w:hAnsi="Times New Roman" w:cs="Times New Roman"/>
          <w:sz w:val="24"/>
          <w:szCs w:val="24"/>
          <w:lang w:eastAsia="zh-CN"/>
        </w:rPr>
      </w:pPr>
      <m:oMath>
        <m:r>
          <w:rPr>
            <w:rFonts w:ascii="Cambria Math" w:eastAsia="宋体" w:hAnsi="Cambria Math" w:cs="Times New Roman"/>
            <w:sz w:val="24"/>
            <w:szCs w:val="24"/>
            <w:lang w:eastAsia="zh-CN"/>
          </w:rPr>
          <m:t>g:</m:t>
        </m:r>
        <m:sSup>
          <m:sSupPr>
            <m:ctrlPr>
              <w:rPr>
                <w:rFonts w:ascii="Cambria Math" w:eastAsia="宋体" w:hAnsi="Cambria Math" w:cs="Times New Roman"/>
                <w:sz w:val="24"/>
                <w:szCs w:val="24"/>
                <w:lang w:eastAsia="zh-CN"/>
              </w:rPr>
            </m:ctrlPr>
          </m:sSupPr>
          <m:e>
            <m:r>
              <m:rPr>
                <m:scr m:val="script"/>
              </m:rPr>
              <w:rPr>
                <w:rFonts w:ascii="Cambria Math" w:eastAsia="宋体" w:hAnsi="Cambria Math" w:cs="Times New Roman"/>
                <w:sz w:val="24"/>
                <w:szCs w:val="24"/>
                <w:lang w:eastAsia="zh-CN"/>
              </w:rPr>
              <m:t>C</m:t>
            </m:r>
          </m:e>
          <m:sup>
            <m:r>
              <w:rPr>
                <w:rFonts w:ascii="Cambria Math" w:eastAsia="宋体" w:hAnsi="Cambria Math" w:cs="Times New Roman"/>
                <w:sz w:val="24"/>
                <w:szCs w:val="24"/>
                <w:lang w:eastAsia="zh-CN"/>
              </w:rPr>
              <m:t>*</m:t>
            </m:r>
          </m:sup>
        </m:sSup>
        <m:r>
          <m:rPr>
            <m:scr m:val="script"/>
          </m:rPr>
          <w:rPr>
            <w:rFonts w:ascii="Cambria Math" w:eastAsia="宋体" w:hAnsi="Cambria Math" w:cs="Times New Roman"/>
            <w:sz w:val="24"/>
            <w:szCs w:val="24"/>
            <w:lang w:eastAsia="zh-CN"/>
          </w:rPr>
          <m:t>→Y</m:t>
        </m:r>
      </m:oMath>
      <w:r>
        <w:rPr>
          <w:rFonts w:ascii="Times New Roman" w:eastAsia="宋体" w:hAnsi="Times New Roman" w:cs="Times New Roman"/>
          <w:sz w:val="24"/>
          <w:szCs w:val="24"/>
          <w:lang w:eastAsia="zh-CN"/>
        </w:rPr>
        <w:t xml:space="preserve"> </w:t>
      </w:r>
      <w:r w:rsidRPr="00C91A07">
        <w:rPr>
          <w:rFonts w:ascii="Times New Roman" w:eastAsia="宋体" w:hAnsi="Times New Roman" w:cs="Times New Roman"/>
          <w:sz w:val="24"/>
          <w:szCs w:val="24"/>
          <w:lang w:eastAsia="zh-CN"/>
        </w:rPr>
        <w:t>be a target function defined over character-level structure.</w:t>
      </w:r>
    </w:p>
    <w:p w14:paraId="38C4E28C" w14:textId="77777777" w:rsidR="00D22A02" w:rsidRPr="00C91A07" w:rsidRDefault="00D22A02" w:rsidP="00D22A02">
      <w:pPr>
        <w:spacing w:after="0" w:line="240" w:lineRule="auto"/>
        <w:jc w:val="both"/>
        <w:rPr>
          <w:rFonts w:ascii="Times New Roman" w:eastAsia="宋体" w:hAnsi="Times New Roman" w:cs="Times New Roman"/>
          <w:sz w:val="24"/>
          <w:szCs w:val="24"/>
          <w:lang w:eastAsia="zh-CN"/>
        </w:rPr>
      </w:pPr>
      <w:r w:rsidRPr="00C91A07">
        <w:rPr>
          <w:rFonts w:ascii="Times New Roman" w:eastAsia="宋体" w:hAnsi="Times New Roman" w:cs="Times New Roman"/>
          <w:sz w:val="24"/>
          <w:szCs w:val="24"/>
          <w:lang w:eastAsia="zh-CN"/>
        </w:rPr>
        <w:t>Assume:</w:t>
      </w:r>
    </w:p>
    <w:p w14:paraId="7433EB40" w14:textId="77777777" w:rsidR="00D22A02" w:rsidRPr="00C91A07" w:rsidRDefault="00D22A02" w:rsidP="00D22A02">
      <w:pPr>
        <w:numPr>
          <w:ilvl w:val="0"/>
          <w:numId w:val="24"/>
        </w:numPr>
        <w:spacing w:after="0" w:line="240" w:lineRule="auto"/>
        <w:jc w:val="both"/>
        <w:rPr>
          <w:rFonts w:ascii="Times New Roman" w:eastAsia="宋体" w:hAnsi="Times New Roman" w:cs="Times New Roman"/>
          <w:sz w:val="24"/>
          <w:szCs w:val="24"/>
          <w:lang w:eastAsia="zh-CN"/>
        </w:rPr>
      </w:pPr>
      <w:r w:rsidRPr="00C91A07">
        <w:rPr>
          <w:rFonts w:ascii="Times New Roman" w:eastAsia="宋体" w:hAnsi="Times New Roman" w:cs="Times New Roman"/>
          <w:b/>
          <w:bCs/>
          <w:sz w:val="24"/>
          <w:szCs w:val="24"/>
          <w:lang w:eastAsia="zh-CN"/>
        </w:rPr>
        <w:t>Information loss</w:t>
      </w:r>
    </w:p>
    <w:p w14:paraId="06D4E0A7" w14:textId="77777777" w:rsidR="00D22A02" w:rsidRPr="00C91A07" w:rsidRDefault="00D22A02" w:rsidP="00D22A02">
      <w:pPr>
        <w:spacing w:after="0" w:line="240" w:lineRule="auto"/>
        <w:ind w:left="720"/>
        <w:jc w:val="both"/>
        <w:rPr>
          <w:rFonts w:ascii="Times New Roman" w:eastAsia="宋体" w:hAnsi="Times New Roman" w:cs="Times New Roman"/>
          <w:sz w:val="24"/>
          <w:szCs w:val="24"/>
          <w:lang w:eastAsia="zh-CN"/>
        </w:rPr>
      </w:pPr>
      <w:r w:rsidRPr="00C91A07">
        <w:rPr>
          <w:rFonts w:ascii="Times New Roman" w:eastAsia="宋体" w:hAnsi="Times New Roman" w:cs="Times New Roman"/>
          <w:sz w:val="24"/>
          <w:szCs w:val="24"/>
          <w:lang w:eastAsia="zh-CN"/>
        </w:rPr>
        <w:t xml:space="preserve">The tokenizer </w:t>
      </w:r>
      <m:oMath>
        <m:r>
          <w:rPr>
            <w:rFonts w:ascii="Cambria Math" w:eastAsia="宋体" w:hAnsi="Cambria Math" w:cs="Times New Roman"/>
            <w:sz w:val="24"/>
            <w:szCs w:val="24"/>
            <w:lang w:eastAsia="zh-CN"/>
          </w:rPr>
          <m:t>τ</m:t>
        </m:r>
      </m:oMath>
      <w:r w:rsidRPr="00C91A07">
        <w:rPr>
          <w:rFonts w:ascii="Times New Roman" w:eastAsia="宋体" w:hAnsi="Times New Roman" w:cs="Times New Roman"/>
          <w:sz w:val="24"/>
          <w:szCs w:val="24"/>
          <w:lang w:eastAsia="zh-CN"/>
        </w:rPr>
        <w:t xml:space="preserve">is not injective with respect to </w:t>
      </w:r>
      <m:oMath>
        <m:r>
          <w:rPr>
            <w:rFonts w:ascii="Cambria Math" w:eastAsia="宋体" w:hAnsi="Cambria Math" w:cs="Times New Roman"/>
            <w:sz w:val="24"/>
            <w:szCs w:val="24"/>
            <w:lang w:eastAsia="zh-CN"/>
          </w:rPr>
          <m:t>g</m:t>
        </m:r>
      </m:oMath>
      <w:r w:rsidRPr="00C91A07">
        <w:rPr>
          <w:rFonts w:ascii="Times New Roman" w:eastAsia="宋体" w:hAnsi="Times New Roman" w:cs="Times New Roman"/>
          <w:sz w:val="24"/>
          <w:szCs w:val="24"/>
          <w:lang w:eastAsia="zh-CN"/>
        </w:rPr>
        <w:t xml:space="preserve">; that is, there exist </w:t>
      </w:r>
      <m:oMath>
        <m:sSub>
          <m:sSubPr>
            <m:ctrlPr>
              <w:rPr>
                <w:rFonts w:ascii="Cambria Math" w:eastAsia="宋体" w:hAnsi="Cambria Math" w:cs="Times New Roman"/>
                <w:sz w:val="24"/>
                <w:szCs w:val="24"/>
                <w:lang w:eastAsia="zh-CN"/>
              </w:rPr>
            </m:ctrlPr>
          </m:sSubPr>
          <m:e>
            <m:r>
              <w:rPr>
                <w:rFonts w:ascii="Cambria Math" w:eastAsia="宋体" w:hAnsi="Cambria Math" w:cs="Times New Roman"/>
                <w:sz w:val="24"/>
                <w:szCs w:val="24"/>
                <w:lang w:eastAsia="zh-CN"/>
              </w:rPr>
              <m:t>x</m:t>
            </m:r>
          </m:e>
          <m:sub>
            <m:r>
              <w:rPr>
                <w:rFonts w:ascii="Cambria Math" w:eastAsia="宋体" w:hAnsi="Cambria Math" w:cs="Times New Roman"/>
                <w:sz w:val="24"/>
                <w:szCs w:val="24"/>
                <w:lang w:eastAsia="zh-CN"/>
              </w:rPr>
              <m:t>1</m:t>
            </m:r>
          </m:sub>
        </m:sSub>
        <m:r>
          <w:rPr>
            <w:rFonts w:ascii="Cambria Math" w:eastAsia="宋体" w:hAnsi="Cambria Math" w:cs="Times New Roman"/>
            <w:sz w:val="24"/>
            <w:szCs w:val="24"/>
            <w:lang w:eastAsia="zh-CN"/>
          </w:rPr>
          <m:t>,</m:t>
        </m:r>
        <m:sSub>
          <m:sSubPr>
            <m:ctrlPr>
              <w:rPr>
                <w:rFonts w:ascii="Cambria Math" w:eastAsia="宋体" w:hAnsi="Cambria Math" w:cs="Times New Roman"/>
                <w:sz w:val="24"/>
                <w:szCs w:val="24"/>
                <w:lang w:eastAsia="zh-CN"/>
              </w:rPr>
            </m:ctrlPr>
          </m:sSubPr>
          <m:e>
            <m:r>
              <w:rPr>
                <w:rFonts w:ascii="Cambria Math" w:eastAsia="宋体" w:hAnsi="Cambria Math" w:cs="Times New Roman"/>
                <w:sz w:val="24"/>
                <w:szCs w:val="24"/>
                <w:lang w:eastAsia="zh-CN"/>
              </w:rPr>
              <m:t>x</m:t>
            </m:r>
          </m:e>
          <m:sub>
            <m:r>
              <w:rPr>
                <w:rFonts w:ascii="Cambria Math" w:eastAsia="宋体" w:hAnsi="Cambria Math" w:cs="Times New Roman"/>
                <w:sz w:val="24"/>
                <w:szCs w:val="24"/>
                <w:lang w:eastAsia="zh-CN"/>
              </w:rPr>
              <m:t>2</m:t>
            </m:r>
          </m:sub>
        </m:sSub>
        <m:r>
          <w:rPr>
            <w:rFonts w:ascii="Cambria Math" w:eastAsia="宋体" w:hAnsi="Cambria Math" w:cs="Times New Roman"/>
            <w:sz w:val="24"/>
            <w:szCs w:val="24"/>
            <w:lang w:eastAsia="zh-CN"/>
          </w:rPr>
          <m:t>∈</m:t>
        </m:r>
        <m:sSup>
          <m:sSupPr>
            <m:ctrlPr>
              <w:rPr>
                <w:rFonts w:ascii="Cambria Math" w:eastAsia="宋体" w:hAnsi="Cambria Math" w:cs="Times New Roman"/>
                <w:sz w:val="24"/>
                <w:szCs w:val="24"/>
                <w:lang w:eastAsia="zh-CN"/>
              </w:rPr>
            </m:ctrlPr>
          </m:sSupPr>
          <m:e>
            <m:r>
              <m:rPr>
                <m:scr m:val="script"/>
              </m:rPr>
              <w:rPr>
                <w:rFonts w:ascii="Cambria Math" w:eastAsia="宋体" w:hAnsi="Cambria Math" w:cs="Times New Roman"/>
                <w:sz w:val="24"/>
                <w:szCs w:val="24"/>
                <w:lang w:eastAsia="zh-CN"/>
              </w:rPr>
              <m:t>C</m:t>
            </m:r>
          </m:e>
          <m:sup>
            <m:r>
              <w:rPr>
                <w:rFonts w:ascii="Cambria Math" w:eastAsia="宋体" w:hAnsi="Cambria Math" w:cs="Times New Roman"/>
                <w:sz w:val="24"/>
                <w:szCs w:val="24"/>
                <w:lang w:eastAsia="zh-CN"/>
              </w:rPr>
              <m:t>*</m:t>
            </m:r>
          </m:sup>
        </m:sSup>
      </m:oMath>
      <w:r w:rsidRPr="00C91A07">
        <w:rPr>
          <w:rFonts w:ascii="Times New Roman" w:eastAsia="宋体" w:hAnsi="Times New Roman" w:cs="Times New Roman"/>
          <w:sz w:val="24"/>
          <w:szCs w:val="24"/>
          <w:lang w:eastAsia="zh-CN"/>
        </w:rPr>
        <w:t>such that</w:t>
      </w:r>
    </w:p>
    <w:p w14:paraId="2FBB1773" w14:textId="77777777" w:rsidR="00D22A02" w:rsidRPr="00C91A07" w:rsidRDefault="00D22A02" w:rsidP="00D22A02">
      <w:pPr>
        <w:spacing w:after="0" w:line="240" w:lineRule="auto"/>
        <w:jc w:val="both"/>
        <w:rPr>
          <w:rFonts w:ascii="Times New Roman" w:eastAsia="宋体" w:hAnsi="Times New Roman" w:cs="Times New Roman"/>
          <w:sz w:val="24"/>
          <w:szCs w:val="24"/>
          <w:lang w:eastAsia="zh-CN"/>
        </w:rPr>
      </w:pPr>
      <m:oMathPara>
        <m:oMath>
          <m:r>
            <w:rPr>
              <w:rFonts w:ascii="Cambria Math" w:eastAsia="宋体" w:hAnsi="Cambria Math" w:cs="Times New Roman"/>
              <w:sz w:val="24"/>
              <w:szCs w:val="24"/>
              <w:lang w:eastAsia="zh-CN"/>
            </w:rPr>
            <m:t>τ(</m:t>
          </m:r>
          <m:sSub>
            <m:sSubPr>
              <m:ctrlPr>
                <w:rPr>
                  <w:rFonts w:ascii="Cambria Math" w:eastAsia="宋体" w:hAnsi="Cambria Math" w:cs="Times New Roman"/>
                  <w:sz w:val="24"/>
                  <w:szCs w:val="24"/>
                  <w:lang w:eastAsia="zh-CN"/>
                </w:rPr>
              </m:ctrlPr>
            </m:sSubPr>
            <m:e>
              <m:r>
                <w:rPr>
                  <w:rFonts w:ascii="Cambria Math" w:eastAsia="宋体" w:hAnsi="Cambria Math" w:cs="Times New Roman"/>
                  <w:sz w:val="24"/>
                  <w:szCs w:val="24"/>
                  <w:lang w:eastAsia="zh-CN"/>
                </w:rPr>
                <m:t>x</m:t>
              </m:r>
            </m:e>
            <m:sub>
              <m:r>
                <w:rPr>
                  <w:rFonts w:ascii="Cambria Math" w:eastAsia="宋体" w:hAnsi="Cambria Math" w:cs="Times New Roman"/>
                  <w:sz w:val="24"/>
                  <w:szCs w:val="24"/>
                  <w:lang w:eastAsia="zh-CN"/>
                </w:rPr>
                <m:t>1</m:t>
              </m:r>
            </m:sub>
          </m:sSub>
          <m:r>
            <w:rPr>
              <w:rFonts w:ascii="Cambria Math" w:eastAsia="宋体" w:hAnsi="Cambria Math" w:cs="Times New Roman"/>
              <w:sz w:val="24"/>
              <w:szCs w:val="24"/>
              <w:lang w:eastAsia="zh-CN"/>
            </w:rPr>
            <m:t>)=τ(</m:t>
          </m:r>
          <m:sSub>
            <m:sSubPr>
              <m:ctrlPr>
                <w:rPr>
                  <w:rFonts w:ascii="Cambria Math" w:eastAsia="宋体" w:hAnsi="Cambria Math" w:cs="Times New Roman"/>
                  <w:sz w:val="24"/>
                  <w:szCs w:val="24"/>
                  <w:lang w:eastAsia="zh-CN"/>
                </w:rPr>
              </m:ctrlPr>
            </m:sSubPr>
            <m:e>
              <m:r>
                <w:rPr>
                  <w:rFonts w:ascii="Cambria Math" w:eastAsia="宋体" w:hAnsi="Cambria Math" w:cs="Times New Roman"/>
                  <w:sz w:val="24"/>
                  <w:szCs w:val="24"/>
                  <w:lang w:eastAsia="zh-CN"/>
                </w:rPr>
                <m:t>x</m:t>
              </m:r>
            </m:e>
            <m:sub>
              <m:r>
                <w:rPr>
                  <w:rFonts w:ascii="Cambria Math" w:eastAsia="宋体" w:hAnsi="Cambria Math" w:cs="Times New Roman"/>
                  <w:sz w:val="24"/>
                  <w:szCs w:val="24"/>
                  <w:lang w:eastAsia="zh-CN"/>
                </w:rPr>
                <m:t>2</m:t>
              </m:r>
            </m:sub>
          </m:sSub>
          <m:r>
            <w:rPr>
              <w:rFonts w:ascii="Cambria Math" w:eastAsia="宋体" w:hAnsi="Cambria Math" w:cs="Times New Roman"/>
              <w:sz w:val="24"/>
              <w:szCs w:val="24"/>
              <w:lang w:eastAsia="zh-CN"/>
            </w:rPr>
            <m:t>)</m:t>
          </m:r>
          <m:r>
            <m:rPr>
              <m:nor/>
            </m:rPr>
            <w:rPr>
              <w:rFonts w:ascii="Times New Roman" w:eastAsia="宋体" w:hAnsi="Times New Roman" w:cs="Times New Roman"/>
              <w:sz w:val="24"/>
              <w:szCs w:val="24"/>
              <w:lang w:eastAsia="zh-CN"/>
            </w:rPr>
            <m:t>but</m:t>
          </m:r>
          <m:r>
            <w:rPr>
              <w:rFonts w:ascii="Cambria Math" w:eastAsia="宋体" w:hAnsi="Cambria Math" w:cs="Times New Roman"/>
              <w:sz w:val="24"/>
              <w:szCs w:val="24"/>
              <w:lang w:eastAsia="zh-CN"/>
            </w:rPr>
            <m:t>g(</m:t>
          </m:r>
          <m:sSub>
            <m:sSubPr>
              <m:ctrlPr>
                <w:rPr>
                  <w:rFonts w:ascii="Cambria Math" w:eastAsia="宋体" w:hAnsi="Cambria Math" w:cs="Times New Roman"/>
                  <w:sz w:val="24"/>
                  <w:szCs w:val="24"/>
                  <w:lang w:eastAsia="zh-CN"/>
                </w:rPr>
              </m:ctrlPr>
            </m:sSubPr>
            <m:e>
              <m:r>
                <w:rPr>
                  <w:rFonts w:ascii="Cambria Math" w:eastAsia="宋体" w:hAnsi="Cambria Math" w:cs="Times New Roman"/>
                  <w:sz w:val="24"/>
                  <w:szCs w:val="24"/>
                  <w:lang w:eastAsia="zh-CN"/>
                </w:rPr>
                <m:t>x</m:t>
              </m:r>
            </m:e>
            <m:sub>
              <m:r>
                <w:rPr>
                  <w:rFonts w:ascii="Cambria Math" w:eastAsia="宋体" w:hAnsi="Cambria Math" w:cs="Times New Roman"/>
                  <w:sz w:val="24"/>
                  <w:szCs w:val="24"/>
                  <w:lang w:eastAsia="zh-CN"/>
                </w:rPr>
                <m:t>1</m:t>
              </m:r>
            </m:sub>
          </m:sSub>
          <m:r>
            <w:rPr>
              <w:rFonts w:ascii="Cambria Math" w:eastAsia="宋体" w:hAnsi="Cambria Math" w:cs="Times New Roman"/>
              <w:sz w:val="24"/>
              <w:szCs w:val="24"/>
              <w:lang w:eastAsia="zh-CN"/>
            </w:rPr>
            <m:t>)</m:t>
          </m:r>
          <m:r>
            <m:rPr>
              <m:sty m:val="p"/>
            </m:rPr>
            <w:rPr>
              <w:rFonts w:ascii="Cambria Math" w:eastAsia="宋体" w:hAnsi="Cambria Math" w:cs="Times New Roman"/>
              <w:sz w:val="24"/>
              <w:szCs w:val="24"/>
              <w:lang w:eastAsia="zh-CN"/>
            </w:rPr>
            <m:t>≠</m:t>
          </m:r>
          <m:r>
            <w:rPr>
              <w:rFonts w:ascii="Cambria Math" w:eastAsia="宋体" w:hAnsi="Cambria Math" w:cs="Times New Roman"/>
              <w:sz w:val="24"/>
              <w:szCs w:val="24"/>
              <w:lang w:eastAsia="zh-CN"/>
            </w:rPr>
            <m:t>g(</m:t>
          </m:r>
          <m:sSub>
            <m:sSubPr>
              <m:ctrlPr>
                <w:rPr>
                  <w:rFonts w:ascii="Cambria Math" w:eastAsia="宋体" w:hAnsi="Cambria Math" w:cs="Times New Roman"/>
                  <w:sz w:val="24"/>
                  <w:szCs w:val="24"/>
                  <w:lang w:eastAsia="zh-CN"/>
                </w:rPr>
              </m:ctrlPr>
            </m:sSubPr>
            <m:e>
              <m:r>
                <w:rPr>
                  <w:rFonts w:ascii="Cambria Math" w:eastAsia="宋体" w:hAnsi="Cambria Math" w:cs="Times New Roman"/>
                  <w:sz w:val="24"/>
                  <w:szCs w:val="24"/>
                  <w:lang w:eastAsia="zh-CN"/>
                </w:rPr>
                <m:t>x</m:t>
              </m:r>
            </m:e>
            <m:sub>
              <m:r>
                <w:rPr>
                  <w:rFonts w:ascii="Cambria Math" w:eastAsia="宋体" w:hAnsi="Cambria Math" w:cs="Times New Roman"/>
                  <w:sz w:val="24"/>
                  <w:szCs w:val="24"/>
                  <w:lang w:eastAsia="zh-CN"/>
                </w:rPr>
                <m:t>2</m:t>
              </m:r>
            </m:sub>
          </m:sSub>
          <m:r>
            <w:rPr>
              <w:rFonts w:ascii="Cambria Math" w:eastAsia="宋体" w:hAnsi="Cambria Math" w:cs="Times New Roman"/>
              <w:sz w:val="24"/>
              <w:szCs w:val="24"/>
              <w:lang w:eastAsia="zh-CN"/>
            </w:rPr>
            <m:t>)</m:t>
          </m:r>
          <m:r>
            <m:rPr>
              <m:sty m:val="p"/>
            </m:rPr>
            <w:rPr>
              <w:rFonts w:ascii="Cambria Math" w:eastAsia="宋体" w:hAnsi="Cambria Math" w:cs="Times New Roman"/>
              <w:sz w:val="24"/>
              <w:szCs w:val="24"/>
              <w:lang w:eastAsia="zh-CN"/>
            </w:rPr>
            <m:t>.</m:t>
          </m:r>
        </m:oMath>
      </m:oMathPara>
    </w:p>
    <w:p w14:paraId="377F53C5" w14:textId="77777777" w:rsidR="00D22A02" w:rsidRPr="00C91A07" w:rsidRDefault="00D22A02" w:rsidP="00D22A02">
      <w:pPr>
        <w:numPr>
          <w:ilvl w:val="0"/>
          <w:numId w:val="24"/>
        </w:numPr>
        <w:spacing w:after="0" w:line="240" w:lineRule="auto"/>
        <w:jc w:val="both"/>
        <w:rPr>
          <w:rFonts w:ascii="Times New Roman" w:eastAsia="宋体" w:hAnsi="Times New Roman" w:cs="Times New Roman"/>
          <w:sz w:val="24"/>
          <w:szCs w:val="24"/>
          <w:lang w:eastAsia="zh-CN"/>
        </w:rPr>
      </w:pPr>
      <w:r w:rsidRPr="00C91A07">
        <w:rPr>
          <w:rFonts w:ascii="Times New Roman" w:eastAsia="宋体" w:hAnsi="Times New Roman" w:cs="Times New Roman"/>
          <w:b/>
          <w:bCs/>
          <w:sz w:val="24"/>
          <w:szCs w:val="24"/>
          <w:lang w:eastAsia="zh-CN"/>
        </w:rPr>
        <w:t>Token-level observability:</w:t>
      </w:r>
    </w:p>
    <w:p w14:paraId="2ABD80DD" w14:textId="77777777" w:rsidR="00D22A02" w:rsidRPr="00C91A07" w:rsidRDefault="00D22A02" w:rsidP="00D22A02">
      <w:pPr>
        <w:spacing w:after="0" w:line="240" w:lineRule="auto"/>
        <w:ind w:left="720"/>
        <w:jc w:val="both"/>
        <w:rPr>
          <w:rFonts w:ascii="Times New Roman" w:eastAsia="宋体" w:hAnsi="Times New Roman" w:cs="Times New Roman"/>
          <w:sz w:val="24"/>
          <w:szCs w:val="24"/>
          <w:lang w:eastAsia="zh-CN"/>
        </w:rPr>
      </w:pPr>
      <w:r w:rsidRPr="00C91A07">
        <w:rPr>
          <w:rFonts w:ascii="Times New Roman" w:eastAsia="宋体" w:hAnsi="Times New Roman" w:cs="Times New Roman"/>
          <w:sz w:val="24"/>
          <w:szCs w:val="24"/>
          <w:lang w:eastAsia="zh-CN"/>
        </w:rPr>
        <w:t xml:space="preserve">The model </w:t>
      </w:r>
      <m:oMath>
        <m:sSub>
          <m:sSubPr>
            <m:ctrlPr>
              <w:rPr>
                <w:rFonts w:ascii="Cambria Math" w:eastAsia="宋体" w:hAnsi="Cambria Math" w:cs="Times New Roman"/>
                <w:sz w:val="24"/>
                <w:szCs w:val="24"/>
                <w:lang w:eastAsia="zh-CN"/>
              </w:rPr>
            </m:ctrlPr>
          </m:sSubPr>
          <m:e>
            <m:r>
              <w:rPr>
                <w:rFonts w:ascii="Cambria Math" w:eastAsia="宋体" w:hAnsi="Cambria Math" w:cs="Times New Roman"/>
                <w:sz w:val="24"/>
                <w:szCs w:val="24"/>
                <w:lang w:eastAsia="zh-CN"/>
              </w:rPr>
              <m:t>f</m:t>
            </m:r>
          </m:e>
          <m:sub>
            <m:r>
              <w:rPr>
                <w:rFonts w:ascii="Cambria Math" w:eastAsia="宋体" w:hAnsi="Cambria Math" w:cs="Times New Roman"/>
                <w:sz w:val="24"/>
                <w:szCs w:val="24"/>
                <w:lang w:eastAsia="zh-CN"/>
              </w:rPr>
              <m:t>θ</m:t>
            </m:r>
          </m:sub>
        </m:sSub>
      </m:oMath>
      <w:r w:rsidRPr="00C91A07">
        <w:rPr>
          <w:rFonts w:ascii="Times New Roman" w:eastAsia="宋体" w:hAnsi="Times New Roman" w:cs="Times New Roman"/>
          <w:sz w:val="24"/>
          <w:szCs w:val="24"/>
          <w:lang w:eastAsia="zh-CN"/>
        </w:rPr>
        <w:t xml:space="preserve">has access only to </w:t>
      </w:r>
      <m:oMath>
        <m:r>
          <w:rPr>
            <w:rFonts w:ascii="Cambria Math" w:eastAsia="宋体" w:hAnsi="Cambria Math" w:cs="Times New Roman"/>
            <w:sz w:val="24"/>
            <w:szCs w:val="24"/>
            <w:lang w:eastAsia="zh-CN"/>
          </w:rPr>
          <m:t>τ(x)</m:t>
        </m:r>
      </m:oMath>
      <w:r w:rsidRPr="00C91A07">
        <w:rPr>
          <w:rFonts w:ascii="Times New Roman" w:eastAsia="宋体" w:hAnsi="Times New Roman" w:cs="Times New Roman"/>
          <w:sz w:val="24"/>
          <w:szCs w:val="24"/>
          <w:lang w:eastAsia="zh-CN"/>
        </w:rPr>
        <w:t xml:space="preserve">, not to </w:t>
      </w:r>
      <m:oMath>
        <m:r>
          <w:rPr>
            <w:rFonts w:ascii="Cambria Math" w:eastAsia="宋体" w:hAnsi="Cambria Math" w:cs="Times New Roman"/>
            <w:sz w:val="24"/>
            <w:szCs w:val="24"/>
            <w:lang w:eastAsia="zh-CN"/>
          </w:rPr>
          <m:t>x</m:t>
        </m:r>
      </m:oMath>
      <w:r w:rsidRPr="00C91A07">
        <w:rPr>
          <w:rFonts w:ascii="Times New Roman" w:eastAsia="宋体" w:hAnsi="Times New Roman" w:cs="Times New Roman"/>
          <w:sz w:val="24"/>
          <w:szCs w:val="24"/>
          <w:lang w:eastAsia="zh-CN"/>
        </w:rPr>
        <w:t>itself.</w:t>
      </w:r>
    </w:p>
    <w:p w14:paraId="43055F06" w14:textId="77777777" w:rsidR="00D22A02" w:rsidRPr="00C91A07" w:rsidRDefault="00D22A02" w:rsidP="00D22A02">
      <w:pPr>
        <w:spacing w:after="0" w:line="240" w:lineRule="auto"/>
        <w:jc w:val="both"/>
        <w:rPr>
          <w:rFonts w:ascii="Times New Roman" w:eastAsia="宋体" w:hAnsi="Times New Roman" w:cs="Times New Roman"/>
          <w:sz w:val="24"/>
          <w:szCs w:val="24"/>
          <w:lang w:eastAsia="zh-CN"/>
        </w:rPr>
      </w:pPr>
      <w:r w:rsidRPr="00C91A07">
        <w:rPr>
          <w:rFonts w:ascii="Times New Roman" w:eastAsia="宋体" w:hAnsi="Times New Roman" w:cs="Times New Roman"/>
          <w:sz w:val="24"/>
          <w:szCs w:val="24"/>
          <w:lang w:eastAsia="zh-CN"/>
        </w:rPr>
        <w:t xml:space="preserve">Then, for any training procedure and any parameterization </w:t>
      </w:r>
      <m:oMath>
        <m:r>
          <w:rPr>
            <w:rFonts w:ascii="Cambria Math" w:eastAsia="宋体" w:hAnsi="Cambria Math" w:cs="Times New Roman"/>
            <w:sz w:val="24"/>
            <w:szCs w:val="24"/>
            <w:lang w:eastAsia="zh-CN"/>
          </w:rPr>
          <m:t>θ</m:t>
        </m:r>
      </m:oMath>
      <w:r w:rsidRPr="00C91A07">
        <w:rPr>
          <w:rFonts w:ascii="Times New Roman" w:eastAsia="宋体" w:hAnsi="Times New Roman" w:cs="Times New Roman"/>
          <w:sz w:val="24"/>
          <w:szCs w:val="24"/>
          <w:lang w:eastAsia="zh-CN"/>
        </w:rPr>
        <w:t xml:space="preserve">, there exists no function </w:t>
      </w:r>
      <m:oMath>
        <m:sSub>
          <m:sSubPr>
            <m:ctrlPr>
              <w:rPr>
                <w:rFonts w:ascii="Cambria Math" w:eastAsia="宋体" w:hAnsi="Cambria Math" w:cs="Times New Roman"/>
                <w:sz w:val="24"/>
                <w:szCs w:val="24"/>
                <w:lang w:eastAsia="zh-CN"/>
              </w:rPr>
            </m:ctrlPr>
          </m:sSubPr>
          <m:e>
            <m:r>
              <w:rPr>
                <w:rFonts w:ascii="Cambria Math" w:eastAsia="宋体" w:hAnsi="Cambria Math" w:cs="Times New Roman"/>
                <w:sz w:val="24"/>
                <w:szCs w:val="24"/>
                <w:lang w:eastAsia="zh-CN"/>
              </w:rPr>
              <m:t>f</m:t>
            </m:r>
          </m:e>
          <m:sub>
            <m:r>
              <w:rPr>
                <w:rFonts w:ascii="Cambria Math" w:eastAsia="宋体" w:hAnsi="Cambria Math" w:cs="Times New Roman"/>
                <w:sz w:val="24"/>
                <w:szCs w:val="24"/>
                <w:lang w:eastAsia="zh-CN"/>
              </w:rPr>
              <m:t>θ</m:t>
            </m:r>
          </m:sub>
        </m:sSub>
      </m:oMath>
      <w:r w:rsidRPr="00C91A07">
        <w:rPr>
          <w:rFonts w:ascii="Times New Roman" w:eastAsia="宋体" w:hAnsi="Times New Roman" w:cs="Times New Roman"/>
          <w:sz w:val="24"/>
          <w:szCs w:val="24"/>
          <w:lang w:eastAsia="zh-CN"/>
        </w:rPr>
        <w:t>such that</w:t>
      </w:r>
    </w:p>
    <w:p w14:paraId="401B409F" w14:textId="77777777" w:rsidR="00D22A02" w:rsidRPr="00C91A07" w:rsidRDefault="00D22A02" w:rsidP="00D22A02">
      <w:pPr>
        <w:spacing w:after="0" w:line="240" w:lineRule="auto"/>
        <w:jc w:val="both"/>
        <w:rPr>
          <w:rFonts w:ascii="Times New Roman" w:eastAsia="宋体" w:hAnsi="Times New Roman" w:cs="Times New Roman"/>
          <w:sz w:val="24"/>
          <w:szCs w:val="24"/>
          <w:lang w:eastAsia="zh-CN"/>
        </w:rPr>
      </w:pPr>
      <m:oMathPara>
        <m:oMath>
          <m:sSub>
            <m:sSubPr>
              <m:ctrlPr>
                <w:rPr>
                  <w:rFonts w:ascii="Cambria Math" w:eastAsia="宋体" w:hAnsi="Cambria Math" w:cs="Times New Roman"/>
                  <w:sz w:val="24"/>
                  <w:szCs w:val="24"/>
                  <w:lang w:eastAsia="zh-CN"/>
                </w:rPr>
              </m:ctrlPr>
            </m:sSubPr>
            <m:e>
              <m:r>
                <w:rPr>
                  <w:rFonts w:ascii="Cambria Math" w:eastAsia="宋体" w:hAnsi="Cambria Math" w:cs="Times New Roman"/>
                  <w:sz w:val="24"/>
                  <w:szCs w:val="24"/>
                  <w:lang w:eastAsia="zh-CN"/>
                </w:rPr>
                <m:t>f</m:t>
              </m:r>
            </m:e>
            <m:sub>
              <m:r>
                <w:rPr>
                  <w:rFonts w:ascii="Cambria Math" w:eastAsia="宋体" w:hAnsi="Cambria Math" w:cs="Times New Roman"/>
                  <w:sz w:val="24"/>
                  <w:szCs w:val="24"/>
                  <w:lang w:eastAsia="zh-CN"/>
                </w:rPr>
                <m:t>θ</m:t>
              </m:r>
            </m:sub>
          </m:sSub>
          <m:r>
            <w:rPr>
              <w:rFonts w:ascii="Cambria Math" w:eastAsia="宋体" w:hAnsi="Cambria Math" w:cs="Times New Roman"/>
              <w:sz w:val="24"/>
              <w:szCs w:val="24"/>
              <w:lang w:eastAsia="zh-CN"/>
            </w:rPr>
            <m:t>(τ(x))=g(x)</m:t>
          </m:r>
          <m:r>
            <m:rPr>
              <m:nor/>
            </m:rPr>
            <w:rPr>
              <w:rFonts w:ascii="Times New Roman" w:eastAsia="宋体" w:hAnsi="Times New Roman" w:cs="Times New Roman"/>
              <w:sz w:val="24"/>
              <w:szCs w:val="24"/>
              <w:lang w:eastAsia="zh-CN"/>
            </w:rPr>
            <m:t xml:space="preserve">for all </m:t>
          </m:r>
          <m:r>
            <w:rPr>
              <w:rFonts w:ascii="Cambria Math" w:eastAsia="宋体" w:hAnsi="Cambria Math" w:cs="Times New Roman"/>
              <w:sz w:val="24"/>
              <w:szCs w:val="24"/>
              <w:lang w:eastAsia="zh-CN"/>
            </w:rPr>
            <m:t>x∈</m:t>
          </m:r>
          <m:sSup>
            <m:sSupPr>
              <m:ctrlPr>
                <w:rPr>
                  <w:rFonts w:ascii="Cambria Math" w:eastAsia="宋体" w:hAnsi="Cambria Math" w:cs="Times New Roman"/>
                  <w:sz w:val="24"/>
                  <w:szCs w:val="24"/>
                  <w:lang w:eastAsia="zh-CN"/>
                </w:rPr>
              </m:ctrlPr>
            </m:sSupPr>
            <m:e>
              <m:r>
                <m:rPr>
                  <m:scr m:val="script"/>
                </m:rPr>
                <w:rPr>
                  <w:rFonts w:ascii="Cambria Math" w:eastAsia="宋体" w:hAnsi="Cambria Math" w:cs="Times New Roman"/>
                  <w:sz w:val="24"/>
                  <w:szCs w:val="24"/>
                  <w:lang w:eastAsia="zh-CN"/>
                </w:rPr>
                <m:t>C</m:t>
              </m:r>
            </m:e>
            <m:sup>
              <m:r>
                <w:rPr>
                  <w:rFonts w:ascii="Cambria Math" w:eastAsia="宋体" w:hAnsi="Cambria Math" w:cs="Times New Roman"/>
                  <w:sz w:val="24"/>
                  <w:szCs w:val="24"/>
                  <w:lang w:eastAsia="zh-CN"/>
                </w:rPr>
                <m:t>*</m:t>
              </m:r>
            </m:sup>
          </m:sSup>
          <m:r>
            <m:rPr>
              <m:sty m:val="p"/>
            </m:rPr>
            <w:rPr>
              <w:rFonts w:ascii="Cambria Math" w:eastAsia="宋体" w:hAnsi="Cambria Math" w:cs="Times New Roman"/>
              <w:sz w:val="24"/>
              <w:szCs w:val="24"/>
              <w:lang w:eastAsia="zh-CN"/>
            </w:rPr>
            <m:t>.</m:t>
          </m:r>
        </m:oMath>
      </m:oMathPara>
    </w:p>
    <w:p w14:paraId="708AECA0" w14:textId="77777777" w:rsidR="00D22A02" w:rsidRPr="00C91A07" w:rsidRDefault="00D22A02" w:rsidP="00D22A02">
      <w:pPr>
        <w:spacing w:after="0" w:line="240" w:lineRule="auto"/>
        <w:jc w:val="both"/>
        <w:rPr>
          <w:rFonts w:ascii="Times New Roman" w:eastAsia="宋体" w:hAnsi="Times New Roman" w:cs="Times New Roman"/>
          <w:sz w:val="24"/>
          <w:szCs w:val="24"/>
          <w:lang w:eastAsia="zh-CN"/>
        </w:rPr>
      </w:pPr>
      <w:r w:rsidRPr="00C91A07">
        <w:rPr>
          <w:rFonts w:ascii="Times New Roman" w:eastAsia="宋体" w:hAnsi="Times New Roman" w:cs="Times New Roman"/>
          <w:sz w:val="24"/>
          <w:szCs w:val="24"/>
          <w:lang w:eastAsia="zh-CN"/>
        </w:rPr>
        <w:lastRenderedPageBreak/>
        <w:t>In particular, the error induced by tokenization cannot be eliminated by increased model capacity, data scale, or optimization fidelity.</w:t>
      </w:r>
    </w:p>
    <w:p w14:paraId="1CA4A04D" w14:textId="77777777" w:rsidR="00D22A02" w:rsidRDefault="00D22A02" w:rsidP="00D22A02">
      <w:pPr>
        <w:spacing w:after="0" w:line="240" w:lineRule="auto"/>
        <w:jc w:val="both"/>
        <w:rPr>
          <w:rFonts w:ascii="Times New Roman" w:eastAsia="宋体" w:hAnsi="Times New Roman" w:cs="Times New Roman"/>
          <w:b/>
          <w:bCs/>
          <w:sz w:val="24"/>
          <w:szCs w:val="24"/>
          <w:lang w:eastAsia="zh-CN"/>
        </w:rPr>
      </w:pPr>
    </w:p>
    <w:p w14:paraId="72A66C48" w14:textId="77777777" w:rsidR="00D22A02" w:rsidRPr="00C91A07" w:rsidRDefault="00D22A02" w:rsidP="00D22A02">
      <w:pPr>
        <w:spacing w:after="0" w:line="240" w:lineRule="auto"/>
        <w:jc w:val="both"/>
        <w:rPr>
          <w:rFonts w:ascii="Times New Roman" w:eastAsia="宋体" w:hAnsi="Times New Roman" w:cs="Times New Roman"/>
          <w:b/>
          <w:bCs/>
          <w:sz w:val="24"/>
          <w:szCs w:val="24"/>
          <w:lang w:eastAsia="zh-CN"/>
        </w:rPr>
      </w:pPr>
      <w:r w:rsidRPr="00C91A07">
        <w:rPr>
          <w:rFonts w:ascii="Times New Roman" w:eastAsia="宋体" w:hAnsi="Times New Roman" w:cs="Times New Roman"/>
          <w:b/>
          <w:bCs/>
          <w:sz w:val="24"/>
          <w:szCs w:val="24"/>
          <w:lang w:eastAsia="zh-CN"/>
        </w:rPr>
        <w:t>Corollary 1 (Impossibility of Exact Character-Level Reasoning)</w:t>
      </w:r>
    </w:p>
    <w:p w14:paraId="7594FCD7" w14:textId="77777777" w:rsidR="00D22A02" w:rsidRPr="00C91A07" w:rsidRDefault="00D22A02" w:rsidP="00D22A02">
      <w:pPr>
        <w:spacing w:after="0" w:line="240" w:lineRule="auto"/>
        <w:jc w:val="both"/>
        <w:rPr>
          <w:rFonts w:ascii="Times New Roman" w:eastAsia="宋体" w:hAnsi="Times New Roman" w:cs="Times New Roman"/>
          <w:sz w:val="24"/>
          <w:szCs w:val="24"/>
          <w:lang w:eastAsia="zh-CN"/>
        </w:rPr>
      </w:pPr>
      <w:r w:rsidRPr="00C91A07">
        <w:rPr>
          <w:rFonts w:ascii="Times New Roman" w:eastAsia="宋体" w:hAnsi="Times New Roman" w:cs="Times New Roman"/>
          <w:sz w:val="24"/>
          <w:szCs w:val="24"/>
          <w:lang w:eastAsia="zh-CN"/>
        </w:rPr>
        <w:t xml:space="preserve">If </w:t>
      </w:r>
      <m:oMath>
        <m:r>
          <w:rPr>
            <w:rFonts w:ascii="Cambria Math" w:eastAsia="宋体" w:hAnsi="Cambria Math" w:cs="Times New Roman"/>
            <w:sz w:val="24"/>
            <w:szCs w:val="24"/>
            <w:lang w:eastAsia="zh-CN"/>
          </w:rPr>
          <m:t>g</m:t>
        </m:r>
      </m:oMath>
      <w:r w:rsidRPr="00C91A07">
        <w:rPr>
          <w:rFonts w:ascii="Times New Roman" w:eastAsia="宋体" w:hAnsi="Times New Roman" w:cs="Times New Roman"/>
          <w:sz w:val="24"/>
          <w:szCs w:val="24"/>
          <w:lang w:eastAsia="zh-CN"/>
        </w:rPr>
        <w:t xml:space="preserve">depends on exact character-level properties (e.g., character counts, exact string equality, parity, or positional constraints), and if </w:t>
      </w:r>
      <m:oMath>
        <m:r>
          <w:rPr>
            <w:rFonts w:ascii="Cambria Math" w:eastAsia="宋体" w:hAnsi="Cambria Math" w:cs="Times New Roman"/>
            <w:sz w:val="24"/>
            <w:szCs w:val="24"/>
            <w:lang w:eastAsia="zh-CN"/>
          </w:rPr>
          <m:t>τ</m:t>
        </m:r>
      </m:oMath>
      <w:r w:rsidRPr="00C91A07">
        <w:rPr>
          <w:rFonts w:ascii="Times New Roman" w:eastAsia="宋体" w:hAnsi="Times New Roman" w:cs="Times New Roman"/>
          <w:sz w:val="24"/>
          <w:szCs w:val="24"/>
          <w:lang w:eastAsia="zh-CN"/>
        </w:rPr>
        <w:t xml:space="preserve">merges characters into higher-level tokens, then no token-only model can implement </w:t>
      </w:r>
      <m:oMath>
        <m:r>
          <w:rPr>
            <w:rFonts w:ascii="Cambria Math" w:eastAsia="宋体" w:hAnsi="Cambria Math" w:cs="Times New Roman"/>
            <w:sz w:val="24"/>
            <w:szCs w:val="24"/>
            <w:lang w:eastAsia="zh-CN"/>
          </w:rPr>
          <m:t>g</m:t>
        </m:r>
      </m:oMath>
      <w:r w:rsidRPr="00C91A07">
        <w:rPr>
          <w:rFonts w:ascii="Times New Roman" w:eastAsia="宋体" w:hAnsi="Times New Roman" w:cs="Times New Roman"/>
          <w:sz w:val="24"/>
          <w:szCs w:val="24"/>
          <w:lang w:eastAsia="zh-CN"/>
        </w:rPr>
        <w:t>exactly.</w:t>
      </w:r>
    </w:p>
    <w:p w14:paraId="6FB4B984" w14:textId="77777777" w:rsidR="00D22A02" w:rsidRDefault="00D22A02" w:rsidP="00D22A02">
      <w:pPr>
        <w:spacing w:after="0" w:line="240" w:lineRule="auto"/>
        <w:jc w:val="both"/>
        <w:rPr>
          <w:rFonts w:ascii="Times New Roman" w:eastAsia="宋体" w:hAnsi="Times New Roman" w:cs="Times New Roman"/>
          <w:sz w:val="24"/>
          <w:szCs w:val="24"/>
          <w:lang w:eastAsia="zh-CN"/>
        </w:rPr>
      </w:pPr>
    </w:p>
    <w:p w14:paraId="033DEF13" w14:textId="77777777" w:rsidR="00D22A02" w:rsidRPr="00C91A07" w:rsidRDefault="00D22A02" w:rsidP="00D22A02">
      <w:pPr>
        <w:spacing w:after="0" w:line="240" w:lineRule="auto"/>
        <w:jc w:val="both"/>
        <w:rPr>
          <w:rFonts w:ascii="Times New Roman" w:eastAsia="宋体" w:hAnsi="Times New Roman" w:cs="Times New Roman"/>
          <w:b/>
          <w:bCs/>
          <w:sz w:val="24"/>
          <w:szCs w:val="24"/>
          <w:lang w:eastAsia="zh-CN"/>
        </w:rPr>
      </w:pPr>
      <w:r w:rsidRPr="00C91A07">
        <w:rPr>
          <w:rFonts w:ascii="Times New Roman" w:eastAsia="宋体" w:hAnsi="Times New Roman" w:cs="Times New Roman"/>
          <w:b/>
          <w:bCs/>
          <w:sz w:val="24"/>
          <w:szCs w:val="24"/>
          <w:lang w:eastAsia="zh-CN"/>
        </w:rPr>
        <w:t>Corollary 2 (Asymptotic Persistence)</w:t>
      </w:r>
    </w:p>
    <w:p w14:paraId="7A095197" w14:textId="77777777" w:rsidR="00D22A02" w:rsidRPr="00C91A07" w:rsidRDefault="00D22A02" w:rsidP="00D22A02">
      <w:pPr>
        <w:spacing w:after="0" w:line="240" w:lineRule="auto"/>
        <w:jc w:val="both"/>
        <w:rPr>
          <w:rFonts w:ascii="Times New Roman" w:eastAsia="宋体" w:hAnsi="Times New Roman" w:cs="Times New Roman"/>
          <w:sz w:val="24"/>
          <w:szCs w:val="24"/>
          <w:lang w:eastAsia="zh-CN"/>
        </w:rPr>
      </w:pPr>
      <w:r w:rsidRPr="00C91A07">
        <w:rPr>
          <w:rFonts w:ascii="Times New Roman" w:eastAsia="宋体" w:hAnsi="Times New Roman" w:cs="Times New Roman"/>
          <w:sz w:val="24"/>
          <w:szCs w:val="24"/>
          <w:lang w:eastAsia="zh-CN"/>
        </w:rPr>
        <w:t xml:space="preserve">Even in the limit of infinite data and parameters, a token-based language model trained via next-token prediction converges to a </w:t>
      </w:r>
      <w:r w:rsidRPr="00C91A07">
        <w:rPr>
          <w:rFonts w:ascii="Times New Roman" w:eastAsia="宋体" w:hAnsi="Times New Roman" w:cs="Times New Roman"/>
          <w:i/>
          <w:iCs/>
          <w:sz w:val="24"/>
          <w:szCs w:val="24"/>
          <w:lang w:eastAsia="zh-CN"/>
        </w:rPr>
        <w:t>probabilistic approximation</w:t>
      </w:r>
      <w:r w:rsidRPr="00C91A07">
        <w:rPr>
          <w:rFonts w:ascii="Times New Roman" w:eastAsia="宋体" w:hAnsi="Times New Roman" w:cs="Times New Roman"/>
          <w:sz w:val="24"/>
          <w:szCs w:val="24"/>
          <w:lang w:eastAsia="zh-CN"/>
        </w:rPr>
        <w:t xml:space="preserve"> of </w:t>
      </w:r>
      <m:oMath>
        <m:r>
          <w:rPr>
            <w:rFonts w:ascii="Cambria Math" w:eastAsia="宋体" w:hAnsi="Cambria Math" w:cs="Times New Roman"/>
            <w:sz w:val="24"/>
            <w:szCs w:val="24"/>
            <w:lang w:eastAsia="zh-CN"/>
          </w:rPr>
          <m:t>g</m:t>
        </m:r>
      </m:oMath>
      <w:r w:rsidRPr="00C91A07">
        <w:rPr>
          <w:rFonts w:ascii="Times New Roman" w:eastAsia="宋体" w:hAnsi="Times New Roman" w:cs="Times New Roman"/>
          <w:sz w:val="24"/>
          <w:szCs w:val="24"/>
          <w:lang w:eastAsia="zh-CN"/>
        </w:rPr>
        <w:t>, not to exact computation.</w:t>
      </w:r>
    </w:p>
    <w:p w14:paraId="528BF5B5" w14:textId="77777777" w:rsidR="00D22A02" w:rsidRDefault="00D22A02" w:rsidP="00D22A02">
      <w:pPr>
        <w:spacing w:after="0" w:line="240" w:lineRule="auto"/>
        <w:jc w:val="both"/>
        <w:rPr>
          <w:rFonts w:ascii="Times New Roman" w:eastAsia="宋体" w:hAnsi="Times New Roman" w:cs="Times New Roman"/>
          <w:sz w:val="24"/>
          <w:szCs w:val="24"/>
          <w:lang w:eastAsia="zh-CN"/>
        </w:rPr>
      </w:pPr>
    </w:p>
    <w:p w14:paraId="5E5E083A" w14:textId="77777777" w:rsidR="00D22A02" w:rsidRPr="00C91A07" w:rsidRDefault="00D22A02" w:rsidP="00D22A02">
      <w:pPr>
        <w:spacing w:after="0" w:line="240" w:lineRule="auto"/>
        <w:jc w:val="both"/>
        <w:rPr>
          <w:rFonts w:ascii="Times New Roman" w:eastAsia="宋体" w:hAnsi="Times New Roman" w:cs="Times New Roman"/>
          <w:b/>
          <w:bCs/>
          <w:sz w:val="24"/>
          <w:szCs w:val="24"/>
          <w:lang w:eastAsia="zh-CN"/>
        </w:rPr>
      </w:pPr>
      <w:r w:rsidRPr="00C91A07">
        <w:rPr>
          <w:rFonts w:ascii="Times New Roman" w:eastAsia="宋体" w:hAnsi="Times New Roman" w:cs="Times New Roman"/>
          <w:b/>
          <w:bCs/>
          <w:sz w:val="24"/>
          <w:szCs w:val="24"/>
          <w:lang w:eastAsia="zh-CN"/>
        </w:rPr>
        <w:t>Proof Sketch</w:t>
      </w:r>
    </w:p>
    <w:p w14:paraId="586E935A" w14:textId="77777777" w:rsidR="00D22A02" w:rsidRPr="00C91A07" w:rsidRDefault="00D22A02" w:rsidP="00D22A02">
      <w:pPr>
        <w:spacing w:after="0" w:line="240" w:lineRule="auto"/>
        <w:jc w:val="both"/>
        <w:rPr>
          <w:rFonts w:ascii="Times New Roman" w:eastAsia="宋体" w:hAnsi="Times New Roman" w:cs="Times New Roman"/>
          <w:sz w:val="24"/>
          <w:szCs w:val="24"/>
          <w:lang w:eastAsia="zh-CN"/>
        </w:rPr>
      </w:pPr>
      <w:r w:rsidRPr="00C91A07">
        <w:rPr>
          <w:rFonts w:ascii="Times New Roman" w:eastAsia="宋体" w:hAnsi="Times New Roman" w:cs="Times New Roman"/>
          <w:sz w:val="24"/>
          <w:szCs w:val="24"/>
          <w:lang w:eastAsia="zh-CN"/>
        </w:rPr>
        <w:t xml:space="preserve">Because </w:t>
      </w:r>
      <m:oMath>
        <m:r>
          <w:rPr>
            <w:rFonts w:ascii="Cambria Math" w:eastAsia="宋体" w:hAnsi="Cambria Math" w:cs="Times New Roman"/>
            <w:sz w:val="24"/>
            <w:szCs w:val="24"/>
            <w:lang w:eastAsia="zh-CN"/>
          </w:rPr>
          <m:t>τ</m:t>
        </m:r>
      </m:oMath>
      <w:r w:rsidRPr="00C91A07">
        <w:rPr>
          <w:rFonts w:ascii="Times New Roman" w:eastAsia="宋体" w:hAnsi="Times New Roman" w:cs="Times New Roman"/>
          <w:sz w:val="24"/>
          <w:szCs w:val="24"/>
          <w:lang w:eastAsia="zh-CN"/>
        </w:rPr>
        <w:t xml:space="preserve">is non-injective with respect to </w:t>
      </w:r>
      <m:oMath>
        <m:r>
          <w:rPr>
            <w:rFonts w:ascii="Cambria Math" w:eastAsia="宋体" w:hAnsi="Cambria Math" w:cs="Times New Roman"/>
            <w:sz w:val="24"/>
            <w:szCs w:val="24"/>
            <w:lang w:eastAsia="zh-CN"/>
          </w:rPr>
          <m:t>g</m:t>
        </m:r>
      </m:oMath>
      <w:r w:rsidRPr="00C91A07">
        <w:rPr>
          <w:rFonts w:ascii="Times New Roman" w:eastAsia="宋体" w:hAnsi="Times New Roman" w:cs="Times New Roman"/>
          <w:sz w:val="24"/>
          <w:szCs w:val="24"/>
          <w:lang w:eastAsia="zh-CN"/>
        </w:rPr>
        <w:t>, the preimage</w:t>
      </w:r>
    </w:p>
    <w:p w14:paraId="2517CE52" w14:textId="77777777" w:rsidR="00D22A02" w:rsidRPr="00C91A07" w:rsidRDefault="00D22A02" w:rsidP="00D22A02">
      <w:pPr>
        <w:spacing w:after="0" w:line="240" w:lineRule="auto"/>
        <w:jc w:val="both"/>
        <w:rPr>
          <w:rFonts w:ascii="Times New Roman" w:eastAsia="宋体" w:hAnsi="Times New Roman" w:cs="Times New Roman"/>
          <w:sz w:val="24"/>
          <w:szCs w:val="24"/>
          <w:lang w:eastAsia="zh-CN"/>
        </w:rPr>
      </w:pPr>
      <m:oMathPara>
        <m:oMath>
          <m:sSup>
            <m:sSupPr>
              <m:ctrlPr>
                <w:rPr>
                  <w:rFonts w:ascii="Cambria Math" w:eastAsia="宋体" w:hAnsi="Cambria Math" w:cs="Times New Roman"/>
                  <w:sz w:val="24"/>
                  <w:szCs w:val="24"/>
                  <w:lang w:eastAsia="zh-CN"/>
                </w:rPr>
              </m:ctrlPr>
            </m:sSupPr>
            <m:e>
              <m:r>
                <w:rPr>
                  <w:rFonts w:ascii="Cambria Math" w:eastAsia="宋体" w:hAnsi="Cambria Math" w:cs="Times New Roman"/>
                  <w:sz w:val="24"/>
                  <w:szCs w:val="24"/>
                  <w:lang w:eastAsia="zh-CN"/>
                </w:rPr>
                <m:t>τ</m:t>
              </m:r>
            </m:e>
            <m:sup>
              <m:r>
                <w:rPr>
                  <w:rFonts w:ascii="Cambria Math" w:eastAsia="宋体" w:hAnsi="Cambria Math" w:cs="Times New Roman"/>
                  <w:sz w:val="24"/>
                  <w:szCs w:val="24"/>
                  <w:lang w:eastAsia="zh-CN"/>
                </w:rPr>
                <m:t>-1</m:t>
              </m:r>
            </m:sup>
          </m:sSup>
          <m:r>
            <w:rPr>
              <w:rFonts w:ascii="Cambria Math" w:eastAsia="宋体" w:hAnsi="Cambria Math" w:cs="Times New Roman"/>
              <w:sz w:val="24"/>
              <w:szCs w:val="24"/>
              <w:lang w:eastAsia="zh-CN"/>
            </w:rPr>
            <m:t>(t)</m:t>
          </m:r>
        </m:oMath>
      </m:oMathPara>
    </w:p>
    <w:p w14:paraId="1D52E57A" w14:textId="77777777" w:rsidR="00D22A02" w:rsidRPr="00C91A07" w:rsidRDefault="00D22A02" w:rsidP="00D22A02">
      <w:pPr>
        <w:spacing w:after="0" w:line="240" w:lineRule="auto"/>
        <w:jc w:val="both"/>
        <w:rPr>
          <w:rFonts w:ascii="Times New Roman" w:eastAsia="宋体" w:hAnsi="Times New Roman" w:cs="Times New Roman"/>
          <w:sz w:val="24"/>
          <w:szCs w:val="24"/>
          <w:lang w:eastAsia="zh-CN"/>
        </w:rPr>
      </w:pPr>
      <w:r w:rsidRPr="00C91A07">
        <w:rPr>
          <w:rFonts w:ascii="Times New Roman" w:eastAsia="宋体" w:hAnsi="Times New Roman" w:cs="Times New Roman"/>
          <w:sz w:val="24"/>
          <w:szCs w:val="24"/>
          <w:lang w:eastAsia="zh-CN"/>
        </w:rPr>
        <w:t xml:space="preserve">contains multiple strings with distinct </w:t>
      </w:r>
      <m:oMath>
        <m:r>
          <w:rPr>
            <w:rFonts w:ascii="Cambria Math" w:eastAsia="宋体" w:hAnsi="Cambria Math" w:cs="Times New Roman"/>
            <w:sz w:val="24"/>
            <w:szCs w:val="24"/>
            <w:lang w:eastAsia="zh-CN"/>
          </w:rPr>
          <m:t>g</m:t>
        </m:r>
      </m:oMath>
      <w:r w:rsidRPr="00C91A07">
        <w:rPr>
          <w:rFonts w:ascii="Times New Roman" w:eastAsia="宋体" w:hAnsi="Times New Roman" w:cs="Times New Roman"/>
          <w:sz w:val="24"/>
          <w:szCs w:val="24"/>
          <w:lang w:eastAsia="zh-CN"/>
        </w:rPr>
        <w:t xml:space="preserve">-values. Since </w:t>
      </w:r>
      <m:oMath>
        <m:sSub>
          <m:sSubPr>
            <m:ctrlPr>
              <w:rPr>
                <w:rFonts w:ascii="Cambria Math" w:eastAsia="宋体" w:hAnsi="Cambria Math" w:cs="Times New Roman"/>
                <w:sz w:val="24"/>
                <w:szCs w:val="24"/>
                <w:lang w:eastAsia="zh-CN"/>
              </w:rPr>
            </m:ctrlPr>
          </m:sSubPr>
          <m:e>
            <m:r>
              <w:rPr>
                <w:rFonts w:ascii="Cambria Math" w:eastAsia="宋体" w:hAnsi="Cambria Math" w:cs="Times New Roman"/>
                <w:sz w:val="24"/>
                <w:szCs w:val="24"/>
                <w:lang w:eastAsia="zh-CN"/>
              </w:rPr>
              <m:t>f</m:t>
            </m:r>
          </m:e>
          <m:sub>
            <m:r>
              <w:rPr>
                <w:rFonts w:ascii="Cambria Math" w:eastAsia="宋体" w:hAnsi="Cambria Math" w:cs="Times New Roman"/>
                <w:sz w:val="24"/>
                <w:szCs w:val="24"/>
                <w:lang w:eastAsia="zh-CN"/>
              </w:rPr>
              <m:t>θ</m:t>
            </m:r>
          </m:sub>
        </m:sSub>
      </m:oMath>
      <w:r w:rsidRPr="00C91A07">
        <w:rPr>
          <w:rFonts w:ascii="Times New Roman" w:eastAsia="宋体" w:hAnsi="Times New Roman" w:cs="Times New Roman"/>
          <w:sz w:val="24"/>
          <w:szCs w:val="24"/>
          <w:lang w:eastAsia="zh-CN"/>
        </w:rPr>
        <w:t xml:space="preserve">conditions only on </w:t>
      </w:r>
      <m:oMath>
        <m:r>
          <w:rPr>
            <w:rFonts w:ascii="Cambria Math" w:eastAsia="宋体" w:hAnsi="Cambria Math" w:cs="Times New Roman"/>
            <w:sz w:val="24"/>
            <w:szCs w:val="24"/>
            <w:lang w:eastAsia="zh-CN"/>
          </w:rPr>
          <m:t>t=τ(x)</m:t>
        </m:r>
      </m:oMath>
      <w:r w:rsidRPr="00C91A07">
        <w:rPr>
          <w:rFonts w:ascii="Times New Roman" w:eastAsia="宋体" w:hAnsi="Times New Roman" w:cs="Times New Roman"/>
          <w:sz w:val="24"/>
          <w:szCs w:val="24"/>
          <w:lang w:eastAsia="zh-CN"/>
        </w:rPr>
        <w:t xml:space="preserve">, it must assign the same output to all such strings, implying unavoidable error. This error is representational and precedes learning; no training signal can recover information destroyed by </w:t>
      </w:r>
      <m:oMath>
        <m:r>
          <w:rPr>
            <w:rFonts w:ascii="Cambria Math" w:eastAsia="宋体" w:hAnsi="Cambria Math" w:cs="Times New Roman"/>
            <w:sz w:val="24"/>
            <w:szCs w:val="24"/>
            <w:lang w:eastAsia="zh-CN"/>
          </w:rPr>
          <m:t>τ</m:t>
        </m:r>
      </m:oMath>
      <w:r w:rsidRPr="00C91A07">
        <w:rPr>
          <w:rFonts w:ascii="Times New Roman" w:eastAsia="宋体" w:hAnsi="Times New Roman" w:cs="Times New Roman"/>
          <w:sz w:val="24"/>
          <w:szCs w:val="24"/>
          <w:lang w:eastAsia="zh-CN"/>
        </w:rPr>
        <w:t>.</w:t>
      </w:r>
    </w:p>
    <w:p w14:paraId="103A29F4" w14:textId="77777777" w:rsidR="00D22A02" w:rsidRDefault="00D22A02" w:rsidP="00D22A02">
      <w:pPr>
        <w:spacing w:after="0" w:line="240" w:lineRule="auto"/>
        <w:jc w:val="both"/>
        <w:rPr>
          <w:rFonts w:ascii="Times New Roman" w:eastAsia="宋体" w:hAnsi="Times New Roman" w:cs="Times New Roman"/>
          <w:b/>
          <w:bCs/>
          <w:sz w:val="24"/>
          <w:szCs w:val="24"/>
          <w:lang w:eastAsia="zh-CN"/>
        </w:rPr>
      </w:pPr>
    </w:p>
    <w:p w14:paraId="226824B3" w14:textId="77777777" w:rsidR="00D22A02" w:rsidRPr="00C91A07" w:rsidRDefault="00D22A02" w:rsidP="00D22A02">
      <w:pPr>
        <w:spacing w:after="0" w:line="240" w:lineRule="auto"/>
        <w:jc w:val="both"/>
        <w:rPr>
          <w:rFonts w:ascii="Times New Roman" w:eastAsia="宋体" w:hAnsi="Times New Roman" w:cs="Times New Roman"/>
          <w:b/>
          <w:bCs/>
          <w:sz w:val="24"/>
          <w:szCs w:val="24"/>
          <w:lang w:eastAsia="zh-CN"/>
        </w:rPr>
      </w:pPr>
      <w:r w:rsidRPr="00C91A07">
        <w:rPr>
          <w:rFonts w:ascii="Times New Roman" w:eastAsia="宋体" w:hAnsi="Times New Roman" w:cs="Times New Roman"/>
          <w:b/>
          <w:bCs/>
          <w:sz w:val="24"/>
          <w:szCs w:val="24"/>
          <w:lang w:eastAsia="zh-CN"/>
        </w:rPr>
        <w:t>Interpretation (Informal)</w:t>
      </w:r>
    </w:p>
    <w:p w14:paraId="10549D34" w14:textId="77777777" w:rsidR="00D22A02" w:rsidRPr="00C91A07" w:rsidRDefault="00D22A02" w:rsidP="00D22A02">
      <w:pPr>
        <w:spacing w:after="0" w:line="240" w:lineRule="auto"/>
        <w:jc w:val="both"/>
        <w:rPr>
          <w:rFonts w:ascii="Times New Roman" w:eastAsia="宋体" w:hAnsi="Times New Roman" w:cs="Times New Roman"/>
          <w:sz w:val="24"/>
          <w:szCs w:val="24"/>
          <w:lang w:eastAsia="zh-CN"/>
        </w:rPr>
      </w:pPr>
      <w:r w:rsidRPr="00C91A07">
        <w:rPr>
          <w:rFonts w:ascii="Times New Roman" w:eastAsia="宋体" w:hAnsi="Times New Roman" w:cs="Times New Roman"/>
          <w:sz w:val="24"/>
          <w:szCs w:val="24"/>
          <w:lang w:eastAsia="zh-CN"/>
        </w:rPr>
        <w:t xml:space="preserve">Tokenization induces a </w:t>
      </w:r>
      <w:r w:rsidRPr="00C91A07">
        <w:rPr>
          <w:rFonts w:ascii="Times New Roman" w:eastAsia="宋体" w:hAnsi="Times New Roman" w:cs="Times New Roman"/>
          <w:b/>
          <w:bCs/>
          <w:sz w:val="24"/>
          <w:szCs w:val="24"/>
          <w:lang w:eastAsia="zh-CN"/>
        </w:rPr>
        <w:t>many-to-one projection</w:t>
      </w:r>
      <w:r w:rsidRPr="00C91A07">
        <w:rPr>
          <w:rFonts w:ascii="Times New Roman" w:eastAsia="宋体" w:hAnsi="Times New Roman" w:cs="Times New Roman"/>
          <w:sz w:val="24"/>
          <w:szCs w:val="24"/>
          <w:lang w:eastAsia="zh-CN"/>
        </w:rPr>
        <w:t xml:space="preserve"> from symbolic structure to semantic units. Any task requiring distinctions erased by this projection is incomputable by token-only models, regardless of scale.</w:t>
      </w:r>
    </w:p>
    <w:p w14:paraId="191F93E2" w14:textId="77777777" w:rsidR="00D22A02" w:rsidRDefault="00D22A02" w:rsidP="00D22A02">
      <w:pPr>
        <w:spacing w:after="0" w:line="240" w:lineRule="auto"/>
        <w:jc w:val="both"/>
        <w:rPr>
          <w:rFonts w:ascii="Times New Roman" w:eastAsia="宋体" w:hAnsi="Times New Roman" w:cs="Times New Roman"/>
          <w:b/>
          <w:bCs/>
          <w:sz w:val="24"/>
          <w:szCs w:val="24"/>
          <w:lang w:eastAsia="zh-CN"/>
        </w:rPr>
      </w:pPr>
    </w:p>
    <w:p w14:paraId="6B78FD38" w14:textId="77777777" w:rsidR="00D22A02" w:rsidRPr="00C91A07" w:rsidRDefault="00D22A02" w:rsidP="00D22A02">
      <w:pPr>
        <w:spacing w:after="0" w:line="240" w:lineRule="auto"/>
        <w:jc w:val="both"/>
        <w:rPr>
          <w:rFonts w:ascii="Times New Roman" w:eastAsia="宋体" w:hAnsi="Times New Roman" w:cs="Times New Roman"/>
          <w:b/>
          <w:bCs/>
          <w:sz w:val="24"/>
          <w:szCs w:val="24"/>
          <w:lang w:eastAsia="zh-CN"/>
        </w:rPr>
      </w:pPr>
      <w:r w:rsidRPr="00C91A07">
        <w:rPr>
          <w:rFonts w:ascii="Times New Roman" w:eastAsia="宋体" w:hAnsi="Times New Roman" w:cs="Times New Roman"/>
          <w:b/>
          <w:bCs/>
          <w:sz w:val="24"/>
          <w:szCs w:val="24"/>
          <w:lang w:eastAsia="zh-CN"/>
        </w:rPr>
        <w:t>Strawberry Problem as a Witness</w:t>
      </w:r>
    </w:p>
    <w:p w14:paraId="1B974F6C" w14:textId="77777777" w:rsidR="00D22A02" w:rsidRPr="00C91A07" w:rsidRDefault="00D22A02" w:rsidP="00D22A02">
      <w:pPr>
        <w:spacing w:after="0" w:line="240" w:lineRule="auto"/>
        <w:jc w:val="both"/>
        <w:rPr>
          <w:rFonts w:ascii="Times New Roman" w:eastAsia="宋体" w:hAnsi="Times New Roman" w:cs="Times New Roman"/>
          <w:sz w:val="24"/>
          <w:szCs w:val="24"/>
          <w:lang w:eastAsia="zh-CN"/>
        </w:rPr>
      </w:pPr>
      <w:r w:rsidRPr="00C91A07">
        <w:rPr>
          <w:rFonts w:ascii="Times New Roman" w:eastAsia="宋体" w:hAnsi="Times New Roman" w:cs="Times New Roman"/>
          <w:sz w:val="24"/>
          <w:szCs w:val="24"/>
          <w:lang w:eastAsia="zh-CN"/>
        </w:rPr>
        <w:t>Let</w:t>
      </w:r>
    </w:p>
    <w:p w14:paraId="16CEA24D" w14:textId="77777777" w:rsidR="00D22A02" w:rsidRPr="00C91A07" w:rsidRDefault="00D22A02" w:rsidP="00D22A02">
      <w:pPr>
        <w:spacing w:after="0" w:line="240" w:lineRule="auto"/>
        <w:jc w:val="both"/>
        <w:rPr>
          <w:rFonts w:ascii="Times New Roman" w:eastAsia="宋体" w:hAnsi="Times New Roman" w:cs="Times New Roman"/>
          <w:sz w:val="24"/>
          <w:szCs w:val="24"/>
          <w:lang w:eastAsia="zh-CN"/>
        </w:rPr>
      </w:pPr>
      <m:oMathPara>
        <m:oMath>
          <m:r>
            <w:rPr>
              <w:rFonts w:ascii="Cambria Math" w:eastAsia="宋体" w:hAnsi="Cambria Math" w:cs="Times New Roman"/>
              <w:sz w:val="24"/>
              <w:szCs w:val="24"/>
              <w:lang w:eastAsia="zh-CN"/>
            </w:rPr>
            <m:t>g(x)=</m:t>
          </m:r>
          <m:r>
            <m:rPr>
              <m:sty m:val="p"/>
            </m:rPr>
            <w:rPr>
              <w:rFonts w:ascii="Cambria Math" w:eastAsia="宋体" w:hAnsi="Cambria Math" w:cs="Times New Roman"/>
              <w:sz w:val="24"/>
              <w:szCs w:val="24"/>
              <w:lang w:eastAsia="zh-CN"/>
            </w:rPr>
            <m:t>#</m:t>
          </m:r>
          <m:r>
            <w:rPr>
              <w:rFonts w:ascii="Cambria Math" w:eastAsia="宋体" w:hAnsi="Cambria Math" w:cs="Times New Roman"/>
              <w:sz w:val="24"/>
              <w:szCs w:val="24"/>
              <w:lang w:eastAsia="zh-CN"/>
            </w:rPr>
            <m:t>{</m:t>
          </m:r>
          <m:r>
            <m:rPr>
              <m:nor/>
            </m:rPr>
            <w:rPr>
              <w:rFonts w:ascii="Times New Roman" w:eastAsia="宋体" w:hAnsi="Times New Roman" w:cs="Times New Roman"/>
              <w:sz w:val="24"/>
              <w:szCs w:val="24"/>
              <w:lang w:eastAsia="zh-CN"/>
            </w:rPr>
            <m:t xml:space="preserve">occurrences of the character ‘r’ in </m:t>
          </m:r>
          <m:r>
            <w:rPr>
              <w:rFonts w:ascii="Cambria Math" w:eastAsia="宋体" w:hAnsi="Cambria Math" w:cs="Times New Roman"/>
              <w:sz w:val="24"/>
              <w:szCs w:val="24"/>
              <w:lang w:eastAsia="zh-CN"/>
            </w:rPr>
            <m:t>x}</m:t>
          </m:r>
          <m:r>
            <m:rPr>
              <m:sty m:val="p"/>
            </m:rPr>
            <w:rPr>
              <w:rFonts w:ascii="Cambria Math" w:eastAsia="宋体" w:hAnsi="Cambria Math" w:cs="Times New Roman"/>
              <w:sz w:val="24"/>
              <w:szCs w:val="24"/>
              <w:lang w:eastAsia="zh-CN"/>
            </w:rPr>
            <m:t>.</m:t>
          </m:r>
        </m:oMath>
      </m:oMathPara>
    </w:p>
    <w:p w14:paraId="10352311" w14:textId="77777777" w:rsidR="00D22A02" w:rsidRPr="00C91A07" w:rsidRDefault="00D22A02" w:rsidP="00D22A02">
      <w:pPr>
        <w:spacing w:after="0" w:line="240" w:lineRule="auto"/>
        <w:jc w:val="both"/>
        <w:rPr>
          <w:rFonts w:ascii="Times New Roman" w:eastAsia="宋体" w:hAnsi="Times New Roman" w:cs="Times New Roman"/>
          <w:sz w:val="24"/>
          <w:szCs w:val="24"/>
          <w:lang w:eastAsia="zh-CN"/>
        </w:rPr>
      </w:pPr>
      <w:r w:rsidRPr="00C91A07">
        <w:rPr>
          <w:rFonts w:ascii="Times New Roman" w:eastAsia="宋体" w:hAnsi="Times New Roman" w:cs="Times New Roman"/>
          <w:sz w:val="24"/>
          <w:szCs w:val="24"/>
          <w:lang w:eastAsia="zh-CN"/>
        </w:rPr>
        <w:t>If</w:t>
      </w:r>
    </w:p>
    <w:p w14:paraId="618EF467" w14:textId="77777777" w:rsidR="00D22A02" w:rsidRPr="00C91A07" w:rsidRDefault="00D22A02" w:rsidP="00D22A02">
      <w:pPr>
        <w:spacing w:after="0" w:line="240" w:lineRule="auto"/>
        <w:jc w:val="both"/>
        <w:rPr>
          <w:rFonts w:ascii="Times New Roman" w:eastAsia="宋体" w:hAnsi="Times New Roman" w:cs="Times New Roman"/>
          <w:sz w:val="24"/>
          <w:szCs w:val="24"/>
          <w:lang w:eastAsia="zh-CN"/>
        </w:rPr>
      </w:pPr>
      <m:oMathPara>
        <m:oMath>
          <m:r>
            <w:rPr>
              <w:rFonts w:ascii="Cambria Math" w:eastAsia="宋体" w:hAnsi="Cambria Math" w:cs="Times New Roman"/>
              <w:sz w:val="24"/>
              <w:szCs w:val="24"/>
              <w:lang w:eastAsia="zh-CN"/>
            </w:rPr>
            <m:t>τ(</m:t>
          </m:r>
          <m:r>
            <m:rPr>
              <m:nor/>
            </m:rPr>
            <w:rPr>
              <w:rFonts w:ascii="Times New Roman" w:eastAsia="宋体" w:hAnsi="Times New Roman" w:cs="Times New Roman"/>
              <w:sz w:val="24"/>
              <w:szCs w:val="24"/>
              <w:lang w:eastAsia="zh-CN"/>
            </w:rPr>
            <m:t>“strawberry”</m:t>
          </m:r>
          <m:r>
            <w:rPr>
              <w:rFonts w:ascii="Cambria Math" w:eastAsia="宋体" w:hAnsi="Cambria Math" w:cs="Times New Roman"/>
              <w:sz w:val="24"/>
              <w:szCs w:val="24"/>
              <w:lang w:eastAsia="zh-CN"/>
            </w:rPr>
            <m:t>)=[</m:t>
          </m:r>
          <m:r>
            <m:rPr>
              <m:nor/>
            </m:rPr>
            <w:rPr>
              <w:rFonts w:ascii="Times New Roman" w:eastAsia="宋体" w:hAnsi="Times New Roman" w:cs="Times New Roman"/>
              <w:sz w:val="24"/>
              <w:szCs w:val="24"/>
              <w:lang w:eastAsia="zh-CN"/>
            </w:rPr>
            <m:t>straw</m:t>
          </m:r>
          <m:r>
            <w:rPr>
              <w:rFonts w:ascii="Cambria Math" w:eastAsia="宋体" w:hAnsi="Cambria Math" w:cs="Times New Roman"/>
              <w:sz w:val="24"/>
              <w:szCs w:val="24"/>
              <w:lang w:eastAsia="zh-CN"/>
            </w:rPr>
            <m:t>,</m:t>
          </m:r>
          <m:r>
            <m:rPr>
              <m:nor/>
            </m:rPr>
            <w:rPr>
              <w:rFonts w:ascii="Times New Roman" w:eastAsia="宋体" w:hAnsi="Times New Roman" w:cs="Times New Roman"/>
              <w:sz w:val="24"/>
              <w:szCs w:val="24"/>
              <w:lang w:eastAsia="zh-CN"/>
            </w:rPr>
            <m:t>berry</m:t>
          </m:r>
          <m:r>
            <w:rPr>
              <w:rFonts w:ascii="Cambria Math" w:eastAsia="宋体" w:hAnsi="Cambria Math" w:cs="Times New Roman"/>
              <w:sz w:val="24"/>
              <w:szCs w:val="24"/>
              <w:lang w:eastAsia="zh-CN"/>
            </w:rPr>
            <m:t>],</m:t>
          </m:r>
        </m:oMath>
      </m:oMathPara>
    </w:p>
    <w:p w14:paraId="4442FA38" w14:textId="77777777" w:rsidR="00D22A02" w:rsidRPr="00C91A07" w:rsidRDefault="00D22A02" w:rsidP="00D22A02">
      <w:pPr>
        <w:spacing w:after="0" w:line="240" w:lineRule="auto"/>
        <w:jc w:val="both"/>
        <w:rPr>
          <w:rFonts w:ascii="Times New Roman" w:eastAsia="宋体" w:hAnsi="Times New Roman" w:cs="Times New Roman"/>
          <w:sz w:val="24"/>
          <w:szCs w:val="24"/>
          <w:lang w:eastAsia="zh-CN"/>
        </w:rPr>
      </w:pPr>
      <w:r w:rsidRPr="00C91A07">
        <w:rPr>
          <w:rFonts w:ascii="Times New Roman" w:eastAsia="宋体" w:hAnsi="Times New Roman" w:cs="Times New Roman"/>
          <w:sz w:val="24"/>
          <w:szCs w:val="24"/>
          <w:lang w:eastAsia="zh-CN"/>
        </w:rPr>
        <w:t xml:space="preserve">then character multiplicity is not preserved under </w:t>
      </w:r>
      <m:oMath>
        <m:r>
          <w:rPr>
            <w:rFonts w:ascii="Cambria Math" w:eastAsia="宋体" w:hAnsi="Cambria Math" w:cs="Times New Roman"/>
            <w:sz w:val="24"/>
            <w:szCs w:val="24"/>
            <w:lang w:eastAsia="zh-CN"/>
          </w:rPr>
          <m:t>τ</m:t>
        </m:r>
      </m:oMath>
      <w:r w:rsidRPr="00C91A07">
        <w:rPr>
          <w:rFonts w:ascii="Times New Roman" w:eastAsia="宋体" w:hAnsi="Times New Roman" w:cs="Times New Roman"/>
          <w:sz w:val="24"/>
          <w:szCs w:val="24"/>
          <w:lang w:eastAsia="zh-CN"/>
        </w:rPr>
        <w:t>, and exact counting is provably impossible.</w:t>
      </w:r>
    </w:p>
    <w:p w14:paraId="58861846" w14:textId="77777777" w:rsidR="00D22A02" w:rsidRDefault="00D22A02" w:rsidP="00D22A02">
      <w:pPr>
        <w:spacing w:after="0" w:line="240" w:lineRule="auto"/>
        <w:jc w:val="both"/>
        <w:rPr>
          <w:rFonts w:ascii="Times New Roman" w:eastAsia="宋体" w:hAnsi="Times New Roman" w:cs="Times New Roman"/>
          <w:b/>
          <w:bCs/>
          <w:sz w:val="24"/>
          <w:szCs w:val="24"/>
          <w:lang w:eastAsia="zh-CN"/>
        </w:rPr>
      </w:pPr>
    </w:p>
    <w:p w14:paraId="2B5E1EC8" w14:textId="77777777" w:rsidR="00D22A02" w:rsidRPr="00C91A07" w:rsidRDefault="00D22A02" w:rsidP="00D22A02">
      <w:pPr>
        <w:spacing w:after="0" w:line="240" w:lineRule="auto"/>
        <w:jc w:val="both"/>
        <w:rPr>
          <w:rFonts w:ascii="Times New Roman" w:eastAsia="宋体" w:hAnsi="Times New Roman" w:cs="Times New Roman"/>
          <w:b/>
          <w:bCs/>
          <w:sz w:val="24"/>
          <w:szCs w:val="24"/>
          <w:lang w:eastAsia="zh-CN"/>
        </w:rPr>
      </w:pPr>
      <w:r w:rsidRPr="00C91A07">
        <w:rPr>
          <w:rFonts w:ascii="Times New Roman" w:eastAsia="宋体" w:hAnsi="Times New Roman" w:cs="Times New Roman"/>
          <w:b/>
          <w:bCs/>
          <w:sz w:val="24"/>
          <w:szCs w:val="24"/>
          <w:lang w:eastAsia="zh-CN"/>
        </w:rPr>
        <w:t>One-line takeaway (theorem intuition)</w:t>
      </w:r>
    </w:p>
    <w:p w14:paraId="54CFA0F8" w14:textId="77777777" w:rsidR="00D22A02" w:rsidRPr="000B7B6F" w:rsidRDefault="00D22A02" w:rsidP="00D22A02">
      <w:pPr>
        <w:spacing w:after="0" w:line="240" w:lineRule="auto"/>
        <w:jc w:val="both"/>
        <w:rPr>
          <w:rFonts w:ascii="Times New Roman" w:eastAsia="宋体" w:hAnsi="Times New Roman" w:cs="Times New Roman"/>
          <w:sz w:val="24"/>
          <w:szCs w:val="24"/>
          <w:lang w:eastAsia="zh-CN"/>
        </w:rPr>
      </w:pPr>
      <w:r w:rsidRPr="000B7B6F">
        <w:rPr>
          <w:rFonts w:ascii="Times New Roman" w:eastAsia="宋体" w:hAnsi="Times New Roman" w:cs="Times New Roman"/>
          <w:sz w:val="24"/>
          <w:szCs w:val="24"/>
          <w:lang w:eastAsia="zh-CN"/>
        </w:rPr>
        <w:t>If a tokenizer collapses distinctions required by a task, no downstream neural computation can recover them.</w:t>
      </w:r>
    </w:p>
    <w:p w14:paraId="1E734DA1" w14:textId="77777777" w:rsidR="00D22A02" w:rsidRPr="003B2E1A" w:rsidRDefault="00D22A02" w:rsidP="00D22A02">
      <w:pPr>
        <w:spacing w:after="0" w:line="240" w:lineRule="auto"/>
        <w:jc w:val="both"/>
        <w:rPr>
          <w:rFonts w:ascii="Times New Roman" w:hAnsi="Times New Roman" w:cs="Times New Roman" w:hint="eastAsia"/>
          <w:sz w:val="24"/>
          <w:szCs w:val="24"/>
        </w:rPr>
      </w:pPr>
    </w:p>
    <w:p w14:paraId="2B85E445" w14:textId="77777777" w:rsidR="00DA094B" w:rsidRPr="003F7E45" w:rsidRDefault="00DA094B" w:rsidP="003F7E45">
      <w:pPr>
        <w:pStyle w:val="21"/>
        <w:rPr>
          <w:rFonts w:ascii="Times New Roman" w:hAnsi="Times New Roman" w:cs="Times New Roman"/>
          <w:sz w:val="24"/>
          <w:szCs w:val="24"/>
        </w:rPr>
      </w:pPr>
      <w:r w:rsidRPr="003B2E1A">
        <w:rPr>
          <w:rFonts w:ascii="Times New Roman" w:hAnsi="Times New Roman" w:cs="Times New Roman"/>
          <w:sz w:val="24"/>
          <w:szCs w:val="24"/>
        </w:rPr>
        <w:t>Results</w:t>
      </w:r>
    </w:p>
    <w:p w14:paraId="4A92E6EF"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Holistic Disturbance Profile</w:t>
      </w:r>
    </w:p>
    <w:p w14:paraId="00B23DB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 xml:space="preserve">Figure 1 shows the aggregated disturbance profile, summarizing the average impact of each linguistic domain. Tokenization metrics exhibit the largest overall effect (score 0.368), greatly exceeding Informatics (0.067), Semantics (0.060), Syntax (0.221), Rhythm (0.021), and Visualization (0.061). In other words, perturbations most strongly </w:t>
      </w:r>
      <w:r w:rsidRPr="003B2E1A">
        <w:rPr>
          <w:rFonts w:ascii="Times New Roman" w:hAnsi="Times New Roman" w:cs="Times New Roman"/>
          <w:sz w:val="24"/>
          <w:szCs w:val="24"/>
        </w:rPr>
        <w:lastRenderedPageBreak/>
        <w:t xml:space="preserve">disrupt token </w:t>
      </w:r>
      <w:proofErr w:type="gramStart"/>
      <w:r w:rsidRPr="003B2E1A">
        <w:rPr>
          <w:rFonts w:ascii="Times New Roman" w:hAnsi="Times New Roman" w:cs="Times New Roman"/>
          <w:sz w:val="24"/>
          <w:szCs w:val="24"/>
        </w:rPr>
        <w:t>boundaries—</w:t>
      </w:r>
      <w:proofErr w:type="gramEnd"/>
      <w:r w:rsidRPr="003B2E1A">
        <w:rPr>
          <w:rFonts w:ascii="Times New Roman" w:hAnsi="Times New Roman" w:cs="Times New Roman"/>
          <w:sz w:val="24"/>
          <w:szCs w:val="24"/>
        </w:rPr>
        <w:t xml:space="preserve">especially due to whitespace </w:t>
      </w:r>
      <w:proofErr w:type="gramStart"/>
      <w:r w:rsidRPr="003B2E1A">
        <w:rPr>
          <w:rFonts w:ascii="Times New Roman" w:hAnsi="Times New Roman" w:cs="Times New Roman"/>
          <w:sz w:val="24"/>
          <w:szCs w:val="24"/>
        </w:rPr>
        <w:t>insertion—</w:t>
      </w:r>
      <w:proofErr w:type="gramEnd"/>
      <w:r w:rsidRPr="003B2E1A">
        <w:rPr>
          <w:rFonts w:ascii="Times New Roman" w:hAnsi="Times New Roman" w:cs="Times New Roman"/>
          <w:sz w:val="24"/>
          <w:szCs w:val="24"/>
        </w:rPr>
        <w:t>while semantic and rhythmic properties are comparatively preserved on average.</w:t>
      </w:r>
    </w:p>
    <w:p w14:paraId="32D76EC4" w14:textId="77777777" w:rsidR="00DB2C40" w:rsidRPr="003B2E1A" w:rsidRDefault="00DB2C40" w:rsidP="00DA094B">
      <w:pPr>
        <w:spacing w:after="0" w:line="240" w:lineRule="auto"/>
        <w:jc w:val="both"/>
        <w:rPr>
          <w:rFonts w:ascii="Times New Roman" w:hAnsi="Times New Roman" w:cs="Times New Roman"/>
          <w:sz w:val="24"/>
          <w:szCs w:val="24"/>
        </w:rPr>
      </w:pPr>
    </w:p>
    <w:p w14:paraId="50F53AC4" w14:textId="77777777" w:rsidR="00DA094B" w:rsidRPr="003B2E1A" w:rsidRDefault="00DA094B" w:rsidP="00DA094B">
      <w:pPr>
        <w:spacing w:after="0" w:line="240" w:lineRule="auto"/>
        <w:jc w:val="both"/>
        <w:rPr>
          <w:rFonts w:ascii="Times New Roman" w:eastAsia="宋体" w:hAnsi="Times New Roman" w:cs="Times New Roman"/>
          <w:sz w:val="24"/>
          <w:szCs w:val="24"/>
          <w:lang w:eastAsia="zh-CN"/>
        </w:rPr>
      </w:pPr>
      <w:r w:rsidRPr="003B2E1A">
        <w:rPr>
          <w:rFonts w:ascii="Times New Roman" w:hAnsi="Times New Roman" w:cs="Times New Roman"/>
          <w:b/>
          <w:bCs/>
          <w:sz w:val="24"/>
          <w:szCs w:val="24"/>
        </w:rPr>
        <w:t>Figure 1.</w:t>
      </w:r>
      <w:r w:rsidRPr="003B2E1A">
        <w:rPr>
          <w:rFonts w:ascii="Times New Roman" w:hAnsi="Times New Roman" w:cs="Times New Roman"/>
          <w:sz w:val="24"/>
          <w:szCs w:val="24"/>
        </w:rPr>
        <w:t xml:space="preserve"> Holistic disturbance </w:t>
      </w:r>
      <w:proofErr w:type="gramStart"/>
      <w:r w:rsidRPr="003B2E1A">
        <w:rPr>
          <w:rFonts w:ascii="Times New Roman" w:hAnsi="Times New Roman" w:cs="Times New Roman"/>
          <w:sz w:val="24"/>
          <w:szCs w:val="24"/>
        </w:rPr>
        <w:t>profile across</w:t>
      </w:r>
      <w:proofErr w:type="gramEnd"/>
      <w:r w:rsidRPr="003B2E1A">
        <w:rPr>
          <w:rFonts w:ascii="Times New Roman" w:hAnsi="Times New Roman" w:cs="Times New Roman"/>
          <w:sz w:val="24"/>
          <w:szCs w:val="24"/>
        </w:rPr>
        <w:t xml:space="preserve"> six linguistic dimensions. Tokenization is most affected (score 0.368), while Rhythm is least affected (score 0.021).</w:t>
      </w:r>
    </w:p>
    <w:p w14:paraId="205F54FC" w14:textId="2B195CBD" w:rsidR="00EA6B61" w:rsidRPr="003B2E1A" w:rsidRDefault="00EA6B61" w:rsidP="00DA094B">
      <w:pPr>
        <w:spacing w:after="0" w:line="240" w:lineRule="auto"/>
        <w:jc w:val="both"/>
        <w:rPr>
          <w:rFonts w:ascii="Times New Roman" w:eastAsia="宋体" w:hAnsi="Times New Roman" w:cs="Times New Roman"/>
          <w:sz w:val="24"/>
          <w:szCs w:val="24"/>
          <w:lang w:eastAsia="zh-CN"/>
        </w:rPr>
      </w:pPr>
    </w:p>
    <w:p w14:paraId="6ADC4306" w14:textId="77777777" w:rsidR="00DA094B" w:rsidRPr="003B2E1A" w:rsidRDefault="00DA094B" w:rsidP="00DB2C40">
      <w:pPr>
        <w:spacing w:before="240"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Descriptive Statistics</w:t>
      </w:r>
    </w:p>
    <w:p w14:paraId="1F042FF9"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Table 1 presents descriptive statistics for each metric over all 100 perturbed samples. For example, the mean normalized Levenshtein distance was 0.024 (SD = 0.010), indicating minimal character-level edits on average, whereas the mean fragmentation index was relatively large (0.527, SD = 0.335), reflecting substantial token-sequence disruption in some cases. Token overlap ratios were generally high (mean 0.720, SD = 0.116), indicating most tokens were preserved across perturbations except in extreme cases. These statistics demonstrate that, across both disturbance types, most metrics remain close to zero (i.e. no change), with a few notable outliers; significant effects emerge primarily when contrasting the two perturbation groups.</w:t>
      </w:r>
    </w:p>
    <w:p w14:paraId="7EB1216B" w14:textId="77777777" w:rsidR="00DA094B" w:rsidRPr="003B2E1A" w:rsidRDefault="00DA094B" w:rsidP="00DB2C40">
      <w:pPr>
        <w:spacing w:before="240"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Table 1.</w:t>
      </w:r>
      <w:r w:rsidRPr="003B2E1A">
        <w:rPr>
          <w:rFonts w:ascii="Times New Roman" w:hAnsi="Times New Roman" w:cs="Times New Roman"/>
          <w:sz w:val="24"/>
          <w:szCs w:val="24"/>
        </w:rPr>
        <w:t xml:space="preserve"> Descriptive statistics (mean, standard deviation, minimum, maximum) for each disturbance metric across all samples.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4"/>
        <w:gridCol w:w="647"/>
        <w:gridCol w:w="600"/>
        <w:gridCol w:w="680"/>
        <w:gridCol w:w="615"/>
      </w:tblGrid>
      <w:tr w:rsidR="00DA094B" w:rsidRPr="003B2E1A" w14:paraId="2BD28A27" w14:textId="77777777">
        <w:trPr>
          <w:tblHeader/>
          <w:tblCellSpacing w:w="15" w:type="dxa"/>
        </w:trPr>
        <w:tc>
          <w:tcPr>
            <w:tcW w:w="0" w:type="auto"/>
            <w:vAlign w:val="center"/>
            <w:hideMark/>
          </w:tcPr>
          <w:p w14:paraId="6C5C0E63"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Metric</w:t>
            </w:r>
          </w:p>
        </w:tc>
        <w:tc>
          <w:tcPr>
            <w:tcW w:w="0" w:type="auto"/>
            <w:vAlign w:val="center"/>
            <w:hideMark/>
          </w:tcPr>
          <w:p w14:paraId="22A0EA5F"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Mean</w:t>
            </w:r>
          </w:p>
        </w:tc>
        <w:tc>
          <w:tcPr>
            <w:tcW w:w="0" w:type="auto"/>
            <w:vAlign w:val="center"/>
            <w:hideMark/>
          </w:tcPr>
          <w:p w14:paraId="124C027A"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SD</w:t>
            </w:r>
          </w:p>
        </w:tc>
        <w:tc>
          <w:tcPr>
            <w:tcW w:w="0" w:type="auto"/>
            <w:vAlign w:val="center"/>
            <w:hideMark/>
          </w:tcPr>
          <w:p w14:paraId="0907AC22"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Min</w:t>
            </w:r>
          </w:p>
        </w:tc>
        <w:tc>
          <w:tcPr>
            <w:tcW w:w="0" w:type="auto"/>
            <w:vAlign w:val="center"/>
            <w:hideMark/>
          </w:tcPr>
          <w:p w14:paraId="06635578"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Max</w:t>
            </w:r>
          </w:p>
        </w:tc>
      </w:tr>
      <w:tr w:rsidR="00DA094B" w:rsidRPr="003B2E1A" w14:paraId="41D6E619" w14:textId="77777777">
        <w:trPr>
          <w:tblCellSpacing w:w="15" w:type="dxa"/>
        </w:trPr>
        <w:tc>
          <w:tcPr>
            <w:tcW w:w="0" w:type="auto"/>
            <w:vAlign w:val="center"/>
            <w:hideMark/>
          </w:tcPr>
          <w:p w14:paraId="470ABE6D" w14:textId="77777777" w:rsidR="00DA094B" w:rsidRPr="003B2E1A" w:rsidRDefault="00DA094B" w:rsidP="00DA094B">
            <w:pPr>
              <w:spacing w:after="0" w:line="240" w:lineRule="auto"/>
              <w:jc w:val="both"/>
              <w:rPr>
                <w:rFonts w:ascii="Times New Roman" w:hAnsi="Times New Roman" w:cs="Times New Roman"/>
                <w:sz w:val="24"/>
                <w:szCs w:val="24"/>
              </w:rPr>
            </w:pPr>
            <w:proofErr w:type="spellStart"/>
            <w:r w:rsidRPr="003B2E1A">
              <w:rPr>
                <w:rFonts w:ascii="Times New Roman" w:hAnsi="Times New Roman" w:cs="Times New Roman"/>
                <w:sz w:val="24"/>
                <w:szCs w:val="24"/>
              </w:rPr>
              <w:t>normalized_levenshtein</w:t>
            </w:r>
            <w:proofErr w:type="spellEnd"/>
          </w:p>
        </w:tc>
        <w:tc>
          <w:tcPr>
            <w:tcW w:w="0" w:type="auto"/>
            <w:vAlign w:val="center"/>
            <w:hideMark/>
          </w:tcPr>
          <w:p w14:paraId="023847A6"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0.024</w:t>
            </w:r>
          </w:p>
        </w:tc>
        <w:tc>
          <w:tcPr>
            <w:tcW w:w="0" w:type="auto"/>
            <w:vAlign w:val="center"/>
            <w:hideMark/>
          </w:tcPr>
          <w:p w14:paraId="44215BEF"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0.010</w:t>
            </w:r>
          </w:p>
        </w:tc>
        <w:tc>
          <w:tcPr>
            <w:tcW w:w="0" w:type="auto"/>
            <w:vAlign w:val="center"/>
            <w:hideMark/>
          </w:tcPr>
          <w:p w14:paraId="4ED0B53F"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0.000</w:t>
            </w:r>
          </w:p>
        </w:tc>
        <w:tc>
          <w:tcPr>
            <w:tcW w:w="0" w:type="auto"/>
            <w:vAlign w:val="center"/>
            <w:hideMark/>
          </w:tcPr>
          <w:p w14:paraId="37C5FF1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0.053</w:t>
            </w:r>
          </w:p>
        </w:tc>
      </w:tr>
      <w:tr w:rsidR="00DA094B" w:rsidRPr="003B2E1A" w14:paraId="27C0B1DD" w14:textId="77777777">
        <w:trPr>
          <w:tblCellSpacing w:w="15" w:type="dxa"/>
        </w:trPr>
        <w:tc>
          <w:tcPr>
            <w:tcW w:w="0" w:type="auto"/>
            <w:vAlign w:val="center"/>
            <w:hideMark/>
          </w:tcPr>
          <w:p w14:paraId="6C462C63" w14:textId="77777777" w:rsidR="00DA094B" w:rsidRPr="003B2E1A" w:rsidRDefault="00DA094B" w:rsidP="00DA094B">
            <w:pPr>
              <w:spacing w:after="0" w:line="240" w:lineRule="auto"/>
              <w:jc w:val="both"/>
              <w:rPr>
                <w:rFonts w:ascii="Times New Roman" w:hAnsi="Times New Roman" w:cs="Times New Roman"/>
                <w:sz w:val="24"/>
                <w:szCs w:val="24"/>
              </w:rPr>
            </w:pPr>
            <w:proofErr w:type="spellStart"/>
            <w:r w:rsidRPr="003B2E1A">
              <w:rPr>
                <w:rFonts w:ascii="Times New Roman" w:hAnsi="Times New Roman" w:cs="Times New Roman"/>
                <w:sz w:val="24"/>
                <w:szCs w:val="24"/>
              </w:rPr>
              <w:t>char_ngram_jaccard</w:t>
            </w:r>
            <w:proofErr w:type="spellEnd"/>
          </w:p>
        </w:tc>
        <w:tc>
          <w:tcPr>
            <w:tcW w:w="0" w:type="auto"/>
            <w:vAlign w:val="center"/>
            <w:hideMark/>
          </w:tcPr>
          <w:p w14:paraId="5B21D3F7"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0.109</w:t>
            </w:r>
          </w:p>
        </w:tc>
        <w:tc>
          <w:tcPr>
            <w:tcW w:w="0" w:type="auto"/>
            <w:vAlign w:val="center"/>
            <w:hideMark/>
          </w:tcPr>
          <w:p w14:paraId="3BCD8A44"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0.034</w:t>
            </w:r>
          </w:p>
        </w:tc>
        <w:tc>
          <w:tcPr>
            <w:tcW w:w="0" w:type="auto"/>
            <w:vAlign w:val="center"/>
            <w:hideMark/>
          </w:tcPr>
          <w:p w14:paraId="573E1CE2"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0.000</w:t>
            </w:r>
          </w:p>
        </w:tc>
        <w:tc>
          <w:tcPr>
            <w:tcW w:w="0" w:type="auto"/>
            <w:vAlign w:val="center"/>
            <w:hideMark/>
          </w:tcPr>
          <w:p w14:paraId="04E6DD33"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0.200</w:t>
            </w:r>
          </w:p>
        </w:tc>
      </w:tr>
      <w:tr w:rsidR="00DA094B" w:rsidRPr="003B2E1A" w14:paraId="2F357419" w14:textId="77777777">
        <w:trPr>
          <w:tblCellSpacing w:w="15" w:type="dxa"/>
        </w:trPr>
        <w:tc>
          <w:tcPr>
            <w:tcW w:w="0" w:type="auto"/>
            <w:vAlign w:val="center"/>
            <w:hideMark/>
          </w:tcPr>
          <w:p w14:paraId="267437F0" w14:textId="77777777" w:rsidR="00DA094B" w:rsidRPr="003B2E1A" w:rsidRDefault="00DA094B" w:rsidP="00DA094B">
            <w:pPr>
              <w:spacing w:after="0" w:line="240" w:lineRule="auto"/>
              <w:jc w:val="both"/>
              <w:rPr>
                <w:rFonts w:ascii="Times New Roman" w:hAnsi="Times New Roman" w:cs="Times New Roman"/>
                <w:sz w:val="24"/>
                <w:szCs w:val="24"/>
              </w:rPr>
            </w:pPr>
            <w:proofErr w:type="spellStart"/>
            <w:r w:rsidRPr="003B2E1A">
              <w:rPr>
                <w:rFonts w:ascii="Times New Roman" w:hAnsi="Times New Roman" w:cs="Times New Roman"/>
                <w:sz w:val="24"/>
                <w:szCs w:val="24"/>
              </w:rPr>
              <w:t>compression_delta</w:t>
            </w:r>
            <w:proofErr w:type="spellEnd"/>
          </w:p>
        </w:tc>
        <w:tc>
          <w:tcPr>
            <w:tcW w:w="0" w:type="auto"/>
            <w:vAlign w:val="center"/>
            <w:hideMark/>
          </w:tcPr>
          <w:p w14:paraId="5392C50F"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0.028</w:t>
            </w:r>
          </w:p>
        </w:tc>
        <w:tc>
          <w:tcPr>
            <w:tcW w:w="0" w:type="auto"/>
            <w:vAlign w:val="center"/>
            <w:hideMark/>
          </w:tcPr>
          <w:p w14:paraId="409EA63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0.033</w:t>
            </w:r>
          </w:p>
        </w:tc>
        <w:tc>
          <w:tcPr>
            <w:tcW w:w="0" w:type="auto"/>
            <w:vAlign w:val="center"/>
            <w:hideMark/>
          </w:tcPr>
          <w:p w14:paraId="215C718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-0.016</w:t>
            </w:r>
          </w:p>
        </w:tc>
        <w:tc>
          <w:tcPr>
            <w:tcW w:w="0" w:type="auto"/>
            <w:vAlign w:val="center"/>
            <w:hideMark/>
          </w:tcPr>
          <w:p w14:paraId="727C8CE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0.101</w:t>
            </w:r>
          </w:p>
        </w:tc>
      </w:tr>
      <w:tr w:rsidR="00DA094B" w:rsidRPr="003B2E1A" w14:paraId="621738D7" w14:textId="77777777">
        <w:trPr>
          <w:tblCellSpacing w:w="15" w:type="dxa"/>
        </w:trPr>
        <w:tc>
          <w:tcPr>
            <w:tcW w:w="0" w:type="auto"/>
            <w:vAlign w:val="center"/>
            <w:hideMark/>
          </w:tcPr>
          <w:p w14:paraId="30B3AD56" w14:textId="77777777" w:rsidR="00DA094B" w:rsidRPr="003B2E1A" w:rsidRDefault="00DA094B" w:rsidP="00DA094B">
            <w:pPr>
              <w:spacing w:after="0" w:line="240" w:lineRule="auto"/>
              <w:jc w:val="both"/>
              <w:rPr>
                <w:rFonts w:ascii="Times New Roman" w:hAnsi="Times New Roman" w:cs="Times New Roman"/>
                <w:sz w:val="24"/>
                <w:szCs w:val="24"/>
              </w:rPr>
            </w:pPr>
            <w:proofErr w:type="spellStart"/>
            <w:r w:rsidRPr="003B2E1A">
              <w:rPr>
                <w:rFonts w:ascii="Times New Roman" w:hAnsi="Times New Roman" w:cs="Times New Roman"/>
                <w:sz w:val="24"/>
                <w:szCs w:val="24"/>
              </w:rPr>
              <w:t>shannon_entropy_shift</w:t>
            </w:r>
            <w:proofErr w:type="spellEnd"/>
          </w:p>
        </w:tc>
        <w:tc>
          <w:tcPr>
            <w:tcW w:w="0" w:type="auto"/>
            <w:vAlign w:val="center"/>
            <w:hideMark/>
          </w:tcPr>
          <w:p w14:paraId="780D964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0.035</w:t>
            </w:r>
          </w:p>
        </w:tc>
        <w:tc>
          <w:tcPr>
            <w:tcW w:w="0" w:type="auto"/>
            <w:vAlign w:val="center"/>
            <w:hideMark/>
          </w:tcPr>
          <w:p w14:paraId="3C4C14E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0.034</w:t>
            </w:r>
          </w:p>
        </w:tc>
        <w:tc>
          <w:tcPr>
            <w:tcW w:w="0" w:type="auto"/>
            <w:vAlign w:val="center"/>
            <w:hideMark/>
          </w:tcPr>
          <w:p w14:paraId="4DCB221C"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-0.064</w:t>
            </w:r>
          </w:p>
        </w:tc>
        <w:tc>
          <w:tcPr>
            <w:tcW w:w="0" w:type="auto"/>
            <w:vAlign w:val="center"/>
            <w:hideMark/>
          </w:tcPr>
          <w:p w14:paraId="04E8627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0.103</w:t>
            </w:r>
          </w:p>
        </w:tc>
      </w:tr>
      <w:tr w:rsidR="00DA094B" w:rsidRPr="003B2E1A" w14:paraId="2D1D9923" w14:textId="77777777">
        <w:trPr>
          <w:tblCellSpacing w:w="15" w:type="dxa"/>
        </w:trPr>
        <w:tc>
          <w:tcPr>
            <w:tcW w:w="0" w:type="auto"/>
            <w:vAlign w:val="center"/>
            <w:hideMark/>
          </w:tcPr>
          <w:p w14:paraId="2FEC6B5F" w14:textId="77777777" w:rsidR="00DA094B" w:rsidRPr="003B2E1A" w:rsidRDefault="00DA094B" w:rsidP="00DA094B">
            <w:pPr>
              <w:spacing w:after="0" w:line="240" w:lineRule="auto"/>
              <w:jc w:val="both"/>
              <w:rPr>
                <w:rFonts w:ascii="Times New Roman" w:hAnsi="Times New Roman" w:cs="Times New Roman"/>
                <w:sz w:val="24"/>
                <w:szCs w:val="24"/>
              </w:rPr>
            </w:pPr>
            <w:proofErr w:type="spellStart"/>
            <w:r w:rsidRPr="003B2E1A">
              <w:rPr>
                <w:rFonts w:ascii="Times New Roman" w:hAnsi="Times New Roman" w:cs="Times New Roman"/>
                <w:sz w:val="24"/>
                <w:szCs w:val="24"/>
              </w:rPr>
              <w:t>token_count_change</w:t>
            </w:r>
            <w:proofErr w:type="spellEnd"/>
          </w:p>
        </w:tc>
        <w:tc>
          <w:tcPr>
            <w:tcW w:w="0" w:type="auto"/>
            <w:vAlign w:val="center"/>
            <w:hideMark/>
          </w:tcPr>
          <w:p w14:paraId="1BDFD822"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0.233</w:t>
            </w:r>
          </w:p>
        </w:tc>
        <w:tc>
          <w:tcPr>
            <w:tcW w:w="0" w:type="auto"/>
            <w:vAlign w:val="center"/>
            <w:hideMark/>
          </w:tcPr>
          <w:p w14:paraId="757341CD"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0.154</w:t>
            </w:r>
          </w:p>
        </w:tc>
        <w:tc>
          <w:tcPr>
            <w:tcW w:w="0" w:type="auto"/>
            <w:vAlign w:val="center"/>
            <w:hideMark/>
          </w:tcPr>
          <w:p w14:paraId="61B0512D"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0.000</w:t>
            </w:r>
          </w:p>
        </w:tc>
        <w:tc>
          <w:tcPr>
            <w:tcW w:w="0" w:type="auto"/>
            <w:vAlign w:val="center"/>
            <w:hideMark/>
          </w:tcPr>
          <w:p w14:paraId="4427275B"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0.667</w:t>
            </w:r>
          </w:p>
        </w:tc>
      </w:tr>
      <w:tr w:rsidR="00DA094B" w:rsidRPr="003B2E1A" w14:paraId="77A96F46" w14:textId="77777777">
        <w:trPr>
          <w:tblCellSpacing w:w="15" w:type="dxa"/>
        </w:trPr>
        <w:tc>
          <w:tcPr>
            <w:tcW w:w="0" w:type="auto"/>
            <w:vAlign w:val="center"/>
            <w:hideMark/>
          </w:tcPr>
          <w:p w14:paraId="6388ADB4" w14:textId="77777777" w:rsidR="00DA094B" w:rsidRPr="003B2E1A" w:rsidRDefault="00DA094B" w:rsidP="00DA094B">
            <w:pPr>
              <w:spacing w:after="0" w:line="240" w:lineRule="auto"/>
              <w:jc w:val="both"/>
              <w:rPr>
                <w:rFonts w:ascii="Times New Roman" w:hAnsi="Times New Roman" w:cs="Times New Roman"/>
                <w:sz w:val="24"/>
                <w:szCs w:val="24"/>
              </w:rPr>
            </w:pPr>
            <w:proofErr w:type="spellStart"/>
            <w:r w:rsidRPr="003B2E1A">
              <w:rPr>
                <w:rFonts w:ascii="Times New Roman" w:hAnsi="Times New Roman" w:cs="Times New Roman"/>
                <w:sz w:val="24"/>
                <w:szCs w:val="24"/>
              </w:rPr>
              <w:t>subword_fertility_change</w:t>
            </w:r>
            <w:proofErr w:type="spellEnd"/>
          </w:p>
        </w:tc>
        <w:tc>
          <w:tcPr>
            <w:tcW w:w="0" w:type="auto"/>
            <w:vAlign w:val="center"/>
            <w:hideMark/>
          </w:tcPr>
          <w:p w14:paraId="0D7CB201"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0.171</w:t>
            </w:r>
          </w:p>
        </w:tc>
        <w:tc>
          <w:tcPr>
            <w:tcW w:w="0" w:type="auto"/>
            <w:vAlign w:val="center"/>
            <w:hideMark/>
          </w:tcPr>
          <w:p w14:paraId="03C57B27"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0.192</w:t>
            </w:r>
          </w:p>
        </w:tc>
        <w:tc>
          <w:tcPr>
            <w:tcW w:w="0" w:type="auto"/>
            <w:vAlign w:val="center"/>
            <w:hideMark/>
          </w:tcPr>
          <w:p w14:paraId="4A122FC7"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-0.190</w:t>
            </w:r>
          </w:p>
        </w:tc>
        <w:tc>
          <w:tcPr>
            <w:tcW w:w="0" w:type="auto"/>
            <w:vAlign w:val="center"/>
            <w:hideMark/>
          </w:tcPr>
          <w:p w14:paraId="36BFD05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0.667</w:t>
            </w:r>
          </w:p>
        </w:tc>
      </w:tr>
      <w:tr w:rsidR="00DA094B" w:rsidRPr="003B2E1A" w14:paraId="7D5C8CE0" w14:textId="77777777">
        <w:trPr>
          <w:tblCellSpacing w:w="15" w:type="dxa"/>
        </w:trPr>
        <w:tc>
          <w:tcPr>
            <w:tcW w:w="0" w:type="auto"/>
            <w:vAlign w:val="center"/>
            <w:hideMark/>
          </w:tcPr>
          <w:p w14:paraId="3A1EDB6C" w14:textId="77777777" w:rsidR="00DA094B" w:rsidRPr="003B2E1A" w:rsidRDefault="00DA094B" w:rsidP="00DA094B">
            <w:pPr>
              <w:spacing w:after="0" w:line="240" w:lineRule="auto"/>
              <w:jc w:val="both"/>
              <w:rPr>
                <w:rFonts w:ascii="Times New Roman" w:hAnsi="Times New Roman" w:cs="Times New Roman"/>
                <w:sz w:val="24"/>
                <w:szCs w:val="24"/>
              </w:rPr>
            </w:pPr>
            <w:proofErr w:type="spellStart"/>
            <w:r w:rsidRPr="003B2E1A">
              <w:rPr>
                <w:rFonts w:ascii="Times New Roman" w:hAnsi="Times New Roman" w:cs="Times New Roman"/>
                <w:sz w:val="24"/>
                <w:szCs w:val="24"/>
              </w:rPr>
              <w:t>fragmentation_index</w:t>
            </w:r>
            <w:proofErr w:type="spellEnd"/>
          </w:p>
        </w:tc>
        <w:tc>
          <w:tcPr>
            <w:tcW w:w="0" w:type="auto"/>
            <w:vAlign w:val="center"/>
            <w:hideMark/>
          </w:tcPr>
          <w:p w14:paraId="4CD495F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0.527</w:t>
            </w:r>
          </w:p>
        </w:tc>
        <w:tc>
          <w:tcPr>
            <w:tcW w:w="0" w:type="auto"/>
            <w:vAlign w:val="center"/>
            <w:hideMark/>
          </w:tcPr>
          <w:p w14:paraId="128A6633"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0.335</w:t>
            </w:r>
          </w:p>
        </w:tc>
        <w:tc>
          <w:tcPr>
            <w:tcW w:w="0" w:type="auto"/>
            <w:vAlign w:val="center"/>
            <w:hideMark/>
          </w:tcPr>
          <w:p w14:paraId="627F65D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0.000</w:t>
            </w:r>
          </w:p>
        </w:tc>
        <w:tc>
          <w:tcPr>
            <w:tcW w:w="0" w:type="auto"/>
            <w:vAlign w:val="center"/>
            <w:hideMark/>
          </w:tcPr>
          <w:p w14:paraId="4C73464B"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1.300</w:t>
            </w:r>
          </w:p>
        </w:tc>
      </w:tr>
      <w:tr w:rsidR="00DA094B" w:rsidRPr="003B2E1A" w14:paraId="501BA632" w14:textId="77777777">
        <w:trPr>
          <w:tblCellSpacing w:w="15" w:type="dxa"/>
        </w:trPr>
        <w:tc>
          <w:tcPr>
            <w:tcW w:w="0" w:type="auto"/>
            <w:vAlign w:val="center"/>
            <w:hideMark/>
          </w:tcPr>
          <w:p w14:paraId="62956136" w14:textId="77777777" w:rsidR="00DA094B" w:rsidRPr="003B2E1A" w:rsidRDefault="00DA094B" w:rsidP="00DA094B">
            <w:pPr>
              <w:spacing w:after="0" w:line="240" w:lineRule="auto"/>
              <w:jc w:val="both"/>
              <w:rPr>
                <w:rFonts w:ascii="Times New Roman" w:hAnsi="Times New Roman" w:cs="Times New Roman"/>
                <w:sz w:val="24"/>
                <w:szCs w:val="24"/>
              </w:rPr>
            </w:pPr>
            <w:proofErr w:type="spellStart"/>
            <w:r w:rsidRPr="003B2E1A">
              <w:rPr>
                <w:rFonts w:ascii="Times New Roman" w:hAnsi="Times New Roman" w:cs="Times New Roman"/>
                <w:sz w:val="24"/>
                <w:szCs w:val="24"/>
              </w:rPr>
              <w:t>token_overlap_ratio</w:t>
            </w:r>
            <w:proofErr w:type="spellEnd"/>
          </w:p>
        </w:tc>
        <w:tc>
          <w:tcPr>
            <w:tcW w:w="0" w:type="auto"/>
            <w:vAlign w:val="center"/>
            <w:hideMark/>
          </w:tcPr>
          <w:p w14:paraId="17BF4DE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0.720</w:t>
            </w:r>
          </w:p>
        </w:tc>
        <w:tc>
          <w:tcPr>
            <w:tcW w:w="0" w:type="auto"/>
            <w:vAlign w:val="center"/>
            <w:hideMark/>
          </w:tcPr>
          <w:p w14:paraId="211D59DC"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0.116</w:t>
            </w:r>
          </w:p>
        </w:tc>
        <w:tc>
          <w:tcPr>
            <w:tcW w:w="0" w:type="auto"/>
            <w:vAlign w:val="center"/>
            <w:hideMark/>
          </w:tcPr>
          <w:p w14:paraId="7E0D21D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0.500</w:t>
            </w:r>
          </w:p>
        </w:tc>
        <w:tc>
          <w:tcPr>
            <w:tcW w:w="0" w:type="auto"/>
            <w:vAlign w:val="center"/>
            <w:hideMark/>
          </w:tcPr>
          <w:p w14:paraId="58D7210C"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1.000</w:t>
            </w:r>
          </w:p>
        </w:tc>
      </w:tr>
      <w:tr w:rsidR="00DA094B" w:rsidRPr="003B2E1A" w14:paraId="1BDC6E8F" w14:textId="77777777">
        <w:trPr>
          <w:tblCellSpacing w:w="15" w:type="dxa"/>
        </w:trPr>
        <w:tc>
          <w:tcPr>
            <w:tcW w:w="0" w:type="auto"/>
            <w:vAlign w:val="center"/>
            <w:hideMark/>
          </w:tcPr>
          <w:p w14:paraId="4FC3A807" w14:textId="77777777" w:rsidR="00DA094B" w:rsidRPr="003B2E1A" w:rsidRDefault="00DA094B" w:rsidP="00DA094B">
            <w:pPr>
              <w:spacing w:after="0" w:line="240" w:lineRule="auto"/>
              <w:jc w:val="both"/>
              <w:rPr>
                <w:rFonts w:ascii="Times New Roman" w:hAnsi="Times New Roman" w:cs="Times New Roman"/>
                <w:sz w:val="24"/>
                <w:szCs w:val="24"/>
              </w:rPr>
            </w:pPr>
            <w:proofErr w:type="spellStart"/>
            <w:r w:rsidRPr="003B2E1A">
              <w:rPr>
                <w:rFonts w:ascii="Times New Roman" w:hAnsi="Times New Roman" w:cs="Times New Roman"/>
                <w:sz w:val="24"/>
                <w:szCs w:val="24"/>
              </w:rPr>
              <w:t>token_jaccard_divergence</w:t>
            </w:r>
            <w:proofErr w:type="spellEnd"/>
          </w:p>
        </w:tc>
        <w:tc>
          <w:tcPr>
            <w:tcW w:w="0" w:type="auto"/>
            <w:vAlign w:val="center"/>
            <w:hideMark/>
          </w:tcPr>
          <w:p w14:paraId="2011E28C"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0.344</w:t>
            </w:r>
          </w:p>
        </w:tc>
        <w:tc>
          <w:tcPr>
            <w:tcW w:w="0" w:type="auto"/>
            <w:vAlign w:val="center"/>
            <w:hideMark/>
          </w:tcPr>
          <w:p w14:paraId="692CCBB4"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0.130</w:t>
            </w:r>
          </w:p>
        </w:tc>
        <w:tc>
          <w:tcPr>
            <w:tcW w:w="0" w:type="auto"/>
            <w:vAlign w:val="center"/>
            <w:hideMark/>
          </w:tcPr>
          <w:p w14:paraId="768FB717"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0.000</w:t>
            </w:r>
          </w:p>
        </w:tc>
        <w:tc>
          <w:tcPr>
            <w:tcW w:w="0" w:type="auto"/>
            <w:vAlign w:val="center"/>
            <w:hideMark/>
          </w:tcPr>
          <w:p w14:paraId="026FF37B"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0.545</w:t>
            </w:r>
          </w:p>
        </w:tc>
      </w:tr>
      <w:tr w:rsidR="00DA094B" w:rsidRPr="003B2E1A" w14:paraId="58CFEEA7" w14:textId="77777777">
        <w:trPr>
          <w:tblCellSpacing w:w="15" w:type="dxa"/>
        </w:trPr>
        <w:tc>
          <w:tcPr>
            <w:tcW w:w="0" w:type="auto"/>
            <w:vAlign w:val="center"/>
            <w:hideMark/>
          </w:tcPr>
          <w:p w14:paraId="728A1241" w14:textId="77777777" w:rsidR="00DA094B" w:rsidRPr="003B2E1A" w:rsidRDefault="00DA094B" w:rsidP="00DA094B">
            <w:pPr>
              <w:spacing w:after="0" w:line="240" w:lineRule="auto"/>
              <w:jc w:val="both"/>
              <w:rPr>
                <w:rFonts w:ascii="Times New Roman" w:hAnsi="Times New Roman" w:cs="Times New Roman"/>
                <w:sz w:val="24"/>
                <w:szCs w:val="24"/>
              </w:rPr>
            </w:pPr>
            <w:proofErr w:type="spellStart"/>
            <w:r w:rsidRPr="003B2E1A">
              <w:rPr>
                <w:rFonts w:ascii="Times New Roman" w:hAnsi="Times New Roman" w:cs="Times New Roman"/>
                <w:sz w:val="24"/>
                <w:szCs w:val="24"/>
              </w:rPr>
              <w:t>intra_word_whitespace_rate</w:t>
            </w:r>
            <w:proofErr w:type="spellEnd"/>
          </w:p>
        </w:tc>
        <w:tc>
          <w:tcPr>
            <w:tcW w:w="0" w:type="auto"/>
            <w:vAlign w:val="center"/>
            <w:hideMark/>
          </w:tcPr>
          <w:p w14:paraId="35EB4232"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0.010</w:t>
            </w:r>
          </w:p>
        </w:tc>
        <w:tc>
          <w:tcPr>
            <w:tcW w:w="0" w:type="auto"/>
            <w:vAlign w:val="center"/>
            <w:hideMark/>
          </w:tcPr>
          <w:p w14:paraId="1D57584D"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0.010</w:t>
            </w:r>
          </w:p>
        </w:tc>
        <w:tc>
          <w:tcPr>
            <w:tcW w:w="0" w:type="auto"/>
            <w:vAlign w:val="center"/>
            <w:hideMark/>
          </w:tcPr>
          <w:p w14:paraId="3AE3372C"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0.000</w:t>
            </w:r>
          </w:p>
        </w:tc>
        <w:tc>
          <w:tcPr>
            <w:tcW w:w="0" w:type="auto"/>
            <w:vAlign w:val="center"/>
            <w:hideMark/>
          </w:tcPr>
          <w:p w14:paraId="39C86B7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0.022</w:t>
            </w:r>
          </w:p>
        </w:tc>
      </w:tr>
    </w:tbl>
    <w:p w14:paraId="3C035383" w14:textId="77777777" w:rsidR="00DA094B" w:rsidRPr="003B2E1A" w:rsidRDefault="00DA094B" w:rsidP="00DB2C40">
      <w:pPr>
        <w:spacing w:before="240"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Group Comparisons (Whitespace vs. Misspelling)</w:t>
      </w:r>
    </w:p>
    <w:p w14:paraId="66A79012"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 xml:space="preserve">Table 2 compares metric means between the typographical error and whitespace conditions, along with effect sizes and confidence intervals. Whitespace injection significantly increased measures related to tokenization and visual layout, whereas misspellings had greater impact on character-level and subword-edit metrics. For example, the intra-word whitespace rate was 0.019 under whitespace injection vs. 0.000 under typos (difference = –0.019, Cohen’s </w:t>
      </w:r>
      <w:r w:rsidRPr="003B2E1A">
        <w:rPr>
          <w:rFonts w:ascii="Times New Roman" w:hAnsi="Times New Roman" w:cs="Times New Roman"/>
          <w:i/>
          <w:iCs/>
          <w:sz w:val="24"/>
          <w:szCs w:val="24"/>
        </w:rPr>
        <w:t>d</w:t>
      </w:r>
      <w:r w:rsidRPr="003B2E1A">
        <w:rPr>
          <w:rFonts w:ascii="Times New Roman" w:hAnsi="Times New Roman" w:cs="Times New Roman"/>
          <w:sz w:val="24"/>
          <w:szCs w:val="24"/>
        </w:rPr>
        <w:t xml:space="preserve"> = –13.70, </w:t>
      </w:r>
      <w:r w:rsidRPr="003B2E1A">
        <w:rPr>
          <w:rFonts w:ascii="Times New Roman" w:hAnsi="Times New Roman" w:cs="Times New Roman"/>
          <w:i/>
          <w:iCs/>
          <w:sz w:val="24"/>
          <w:szCs w:val="24"/>
        </w:rPr>
        <w:t>p</w:t>
      </w:r>
      <w:r w:rsidRPr="003B2E1A">
        <w:rPr>
          <w:rFonts w:ascii="Times New Roman" w:hAnsi="Times New Roman" w:cs="Times New Roman"/>
          <w:sz w:val="24"/>
          <w:szCs w:val="24"/>
        </w:rPr>
        <w:t xml:space="preserve"> ≈ 2.6×10^–50, 95% CI [–0.020, –0.018]). Similarly, compression delta under whitespace (mean 0.055) far exceeded that under typos (0.001, </w:t>
      </w:r>
      <w:r w:rsidRPr="003B2E1A">
        <w:rPr>
          <w:rFonts w:ascii="Times New Roman" w:hAnsi="Times New Roman" w:cs="Times New Roman"/>
          <w:i/>
          <w:iCs/>
          <w:sz w:val="24"/>
          <w:szCs w:val="24"/>
        </w:rPr>
        <w:t>d</w:t>
      </w:r>
      <w:r w:rsidRPr="003B2E1A">
        <w:rPr>
          <w:rFonts w:ascii="Times New Roman" w:hAnsi="Times New Roman" w:cs="Times New Roman"/>
          <w:sz w:val="24"/>
          <w:szCs w:val="24"/>
        </w:rPr>
        <w:t xml:space="preserve"> = –2.97, </w:t>
      </w:r>
      <w:r w:rsidRPr="003B2E1A">
        <w:rPr>
          <w:rFonts w:ascii="Times New Roman" w:hAnsi="Times New Roman" w:cs="Times New Roman"/>
          <w:i/>
          <w:iCs/>
          <w:sz w:val="24"/>
          <w:szCs w:val="24"/>
        </w:rPr>
        <w:t>p</w:t>
      </w:r>
      <w:r w:rsidRPr="003B2E1A">
        <w:rPr>
          <w:rFonts w:ascii="Times New Roman" w:hAnsi="Times New Roman" w:cs="Times New Roman"/>
          <w:sz w:val="24"/>
          <w:szCs w:val="24"/>
        </w:rPr>
        <w:t xml:space="preserve"> ≈ 2.9×10^–22). Part-of-speech distribution divergence and SSIM distance were also significantly higher for whitespace insertion (with large negative </w:t>
      </w:r>
      <w:r w:rsidRPr="003B2E1A">
        <w:rPr>
          <w:rFonts w:ascii="Times New Roman" w:hAnsi="Times New Roman" w:cs="Times New Roman"/>
          <w:i/>
          <w:iCs/>
          <w:sz w:val="24"/>
          <w:szCs w:val="24"/>
        </w:rPr>
        <w:t>d</w:t>
      </w:r>
      <w:r w:rsidRPr="003B2E1A">
        <w:rPr>
          <w:rFonts w:ascii="Times New Roman" w:hAnsi="Times New Roman" w:cs="Times New Roman"/>
          <w:sz w:val="24"/>
          <w:szCs w:val="24"/>
        </w:rPr>
        <w:t xml:space="preserve">). Conversely, typographical errors produced higher subword fertility change (0.283 vs. 0.059, </w:t>
      </w:r>
      <w:r w:rsidRPr="003B2E1A">
        <w:rPr>
          <w:rFonts w:ascii="Times New Roman" w:hAnsi="Times New Roman" w:cs="Times New Roman"/>
          <w:i/>
          <w:iCs/>
          <w:sz w:val="24"/>
          <w:szCs w:val="24"/>
        </w:rPr>
        <w:t>d</w:t>
      </w:r>
      <w:r w:rsidRPr="003B2E1A">
        <w:rPr>
          <w:rFonts w:ascii="Times New Roman" w:hAnsi="Times New Roman" w:cs="Times New Roman"/>
          <w:sz w:val="24"/>
          <w:szCs w:val="24"/>
        </w:rPr>
        <w:t xml:space="preserve"> = 1.435) and higher fragmentation index (0.720 vs. 0.333, </w:t>
      </w:r>
      <w:r w:rsidRPr="003B2E1A">
        <w:rPr>
          <w:rFonts w:ascii="Times New Roman" w:hAnsi="Times New Roman" w:cs="Times New Roman"/>
          <w:i/>
          <w:iCs/>
          <w:sz w:val="24"/>
          <w:szCs w:val="24"/>
        </w:rPr>
        <w:t>d</w:t>
      </w:r>
      <w:r w:rsidRPr="003B2E1A">
        <w:rPr>
          <w:rFonts w:ascii="Times New Roman" w:hAnsi="Times New Roman" w:cs="Times New Roman"/>
          <w:sz w:val="24"/>
          <w:szCs w:val="24"/>
        </w:rPr>
        <w:t xml:space="preserve"> = 1.410). </w:t>
      </w:r>
      <w:r w:rsidRPr="003B2E1A">
        <w:rPr>
          <w:rFonts w:ascii="Times New Roman" w:hAnsi="Times New Roman" w:cs="Times New Roman"/>
          <w:sz w:val="24"/>
          <w:szCs w:val="24"/>
        </w:rPr>
        <w:lastRenderedPageBreak/>
        <w:t xml:space="preserve">Normalized Levenshtein distance was slightly higher for typos (0.029 vs. 0.019, </w:t>
      </w:r>
      <w:r w:rsidRPr="003B2E1A">
        <w:rPr>
          <w:rFonts w:ascii="Times New Roman" w:hAnsi="Times New Roman" w:cs="Times New Roman"/>
          <w:i/>
          <w:iCs/>
          <w:sz w:val="24"/>
          <w:szCs w:val="24"/>
        </w:rPr>
        <w:t>d</w:t>
      </w:r>
      <w:r w:rsidRPr="003B2E1A">
        <w:rPr>
          <w:rFonts w:ascii="Times New Roman" w:hAnsi="Times New Roman" w:cs="Times New Roman"/>
          <w:sz w:val="24"/>
          <w:szCs w:val="24"/>
        </w:rPr>
        <w:t xml:space="preserve"> = 1.152). All comparisons reached conventional significance (confidence intervals excluding zero). These results indicate that whitespace perturbations induce far greater token-boundary and visual disruption, whereas character-level errors more strongly affect subword segmentation and minimal-edit measures.</w:t>
      </w:r>
    </w:p>
    <w:p w14:paraId="454EE751" w14:textId="77777777" w:rsidR="00DA094B" w:rsidRPr="003B2E1A" w:rsidRDefault="00DA094B" w:rsidP="00DB2C40">
      <w:pPr>
        <w:spacing w:before="240"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Table 2.</w:t>
      </w:r>
      <w:r w:rsidRPr="003B2E1A">
        <w:rPr>
          <w:rFonts w:ascii="Times New Roman" w:hAnsi="Times New Roman" w:cs="Times New Roman"/>
          <w:sz w:val="24"/>
          <w:szCs w:val="24"/>
        </w:rPr>
        <w:t xml:space="preserve"> Comparison of means between typographical errors and whitespace injection for each metric. Columns list: Mean (Typos), Mean (Whitespace), Difference, Cohen’s </w:t>
      </w:r>
      <w:r w:rsidRPr="003B2E1A">
        <w:rPr>
          <w:rFonts w:ascii="Times New Roman" w:hAnsi="Times New Roman" w:cs="Times New Roman"/>
          <w:i/>
          <w:iCs/>
          <w:sz w:val="24"/>
          <w:szCs w:val="24"/>
        </w:rPr>
        <w:t>d</w:t>
      </w:r>
      <w:r w:rsidRPr="003B2E1A">
        <w:rPr>
          <w:rFonts w:ascii="Times New Roman" w:hAnsi="Times New Roman" w:cs="Times New Roman"/>
          <w:sz w:val="24"/>
          <w:szCs w:val="24"/>
        </w:rPr>
        <w:t xml:space="preserve">, </w:t>
      </w:r>
      <w:r w:rsidRPr="003B2E1A">
        <w:rPr>
          <w:rFonts w:ascii="Times New Roman" w:hAnsi="Times New Roman" w:cs="Times New Roman"/>
          <w:i/>
          <w:iCs/>
          <w:sz w:val="24"/>
          <w:szCs w:val="24"/>
        </w:rPr>
        <w:t>p</w:t>
      </w:r>
      <w:r w:rsidRPr="003B2E1A">
        <w:rPr>
          <w:rFonts w:ascii="Times New Roman" w:hAnsi="Times New Roman" w:cs="Times New Roman"/>
          <w:sz w:val="24"/>
          <w:szCs w:val="24"/>
        </w:rPr>
        <w:t>-value, 95% CI lower, 95% CI upper.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835"/>
        <w:gridCol w:w="1386"/>
        <w:gridCol w:w="1110"/>
        <w:gridCol w:w="888"/>
        <w:gridCol w:w="1439"/>
        <w:gridCol w:w="782"/>
        <w:gridCol w:w="837"/>
      </w:tblGrid>
      <w:tr w:rsidR="00DA094B" w:rsidRPr="003B2E1A" w14:paraId="20D3FCAF" w14:textId="77777777">
        <w:trPr>
          <w:tblHeader/>
          <w:tblCellSpacing w:w="15" w:type="dxa"/>
        </w:trPr>
        <w:tc>
          <w:tcPr>
            <w:tcW w:w="0" w:type="auto"/>
            <w:vAlign w:val="center"/>
            <w:hideMark/>
          </w:tcPr>
          <w:p w14:paraId="7F0CF406"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Metric</w:t>
            </w:r>
          </w:p>
        </w:tc>
        <w:tc>
          <w:tcPr>
            <w:tcW w:w="0" w:type="auto"/>
            <w:vAlign w:val="center"/>
            <w:hideMark/>
          </w:tcPr>
          <w:p w14:paraId="2EFA9612"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Mean (Typos)</w:t>
            </w:r>
          </w:p>
        </w:tc>
        <w:tc>
          <w:tcPr>
            <w:tcW w:w="0" w:type="auto"/>
            <w:vAlign w:val="center"/>
            <w:hideMark/>
          </w:tcPr>
          <w:p w14:paraId="5E5C0F2C"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Mean (Whitespace)</w:t>
            </w:r>
          </w:p>
        </w:tc>
        <w:tc>
          <w:tcPr>
            <w:tcW w:w="0" w:type="auto"/>
            <w:vAlign w:val="center"/>
            <w:hideMark/>
          </w:tcPr>
          <w:p w14:paraId="0CBEF4A3"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Difference</w:t>
            </w:r>
          </w:p>
        </w:tc>
        <w:tc>
          <w:tcPr>
            <w:tcW w:w="0" w:type="auto"/>
            <w:vAlign w:val="center"/>
            <w:hideMark/>
          </w:tcPr>
          <w:p w14:paraId="14BBC90A"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 xml:space="preserve">Cohen’s </w:t>
            </w:r>
            <w:r w:rsidRPr="003B2E1A">
              <w:rPr>
                <w:rFonts w:ascii="Times New Roman" w:hAnsi="Times New Roman" w:cs="Times New Roman"/>
                <w:b/>
                <w:bCs/>
                <w:i/>
                <w:iCs/>
                <w:sz w:val="24"/>
                <w:szCs w:val="24"/>
              </w:rPr>
              <w:t>d</w:t>
            </w:r>
          </w:p>
        </w:tc>
        <w:tc>
          <w:tcPr>
            <w:tcW w:w="0" w:type="auto"/>
            <w:vAlign w:val="center"/>
            <w:hideMark/>
          </w:tcPr>
          <w:p w14:paraId="031C447A"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i/>
                <w:iCs/>
                <w:sz w:val="24"/>
                <w:szCs w:val="24"/>
              </w:rPr>
              <w:t>p</w:t>
            </w:r>
            <w:r w:rsidRPr="003B2E1A">
              <w:rPr>
                <w:rFonts w:ascii="Times New Roman" w:hAnsi="Times New Roman" w:cs="Times New Roman"/>
                <w:b/>
                <w:bCs/>
                <w:sz w:val="24"/>
                <w:szCs w:val="24"/>
              </w:rPr>
              <w:t>-value</w:t>
            </w:r>
          </w:p>
        </w:tc>
        <w:tc>
          <w:tcPr>
            <w:tcW w:w="0" w:type="auto"/>
            <w:vAlign w:val="center"/>
            <w:hideMark/>
          </w:tcPr>
          <w:p w14:paraId="6E7BA681"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95% CI (lower)</w:t>
            </w:r>
          </w:p>
        </w:tc>
        <w:tc>
          <w:tcPr>
            <w:tcW w:w="0" w:type="auto"/>
            <w:vAlign w:val="center"/>
            <w:hideMark/>
          </w:tcPr>
          <w:p w14:paraId="18AF86D3" w14:textId="77777777" w:rsidR="00DA094B" w:rsidRPr="003B2E1A" w:rsidRDefault="00DA094B" w:rsidP="00DA094B">
            <w:pPr>
              <w:spacing w:after="0" w:line="240" w:lineRule="auto"/>
              <w:jc w:val="both"/>
              <w:rPr>
                <w:rFonts w:ascii="Times New Roman" w:hAnsi="Times New Roman" w:cs="Times New Roman"/>
                <w:b/>
                <w:bCs/>
                <w:sz w:val="24"/>
                <w:szCs w:val="24"/>
              </w:rPr>
            </w:pPr>
            <w:r w:rsidRPr="003B2E1A">
              <w:rPr>
                <w:rFonts w:ascii="Times New Roman" w:hAnsi="Times New Roman" w:cs="Times New Roman"/>
                <w:b/>
                <w:bCs/>
                <w:sz w:val="24"/>
                <w:szCs w:val="24"/>
              </w:rPr>
              <w:t>95% CI (upper)</w:t>
            </w:r>
          </w:p>
        </w:tc>
      </w:tr>
      <w:tr w:rsidR="00DA094B" w:rsidRPr="003B2E1A" w14:paraId="1276FF14" w14:textId="77777777">
        <w:trPr>
          <w:tblCellSpacing w:w="15" w:type="dxa"/>
        </w:trPr>
        <w:tc>
          <w:tcPr>
            <w:tcW w:w="0" w:type="auto"/>
            <w:vAlign w:val="center"/>
            <w:hideMark/>
          </w:tcPr>
          <w:p w14:paraId="7F91899B"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Intra-word whitespace rate</w:t>
            </w:r>
          </w:p>
        </w:tc>
        <w:tc>
          <w:tcPr>
            <w:tcW w:w="0" w:type="auto"/>
            <w:vAlign w:val="center"/>
            <w:hideMark/>
          </w:tcPr>
          <w:p w14:paraId="0D58FCD1"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0.000</w:t>
            </w:r>
          </w:p>
        </w:tc>
        <w:tc>
          <w:tcPr>
            <w:tcW w:w="0" w:type="auto"/>
            <w:vAlign w:val="center"/>
            <w:hideMark/>
          </w:tcPr>
          <w:p w14:paraId="29E79AF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0.019</w:t>
            </w:r>
          </w:p>
        </w:tc>
        <w:tc>
          <w:tcPr>
            <w:tcW w:w="0" w:type="auto"/>
            <w:vAlign w:val="center"/>
            <w:hideMark/>
          </w:tcPr>
          <w:p w14:paraId="3531DD89"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–0.019</w:t>
            </w:r>
          </w:p>
        </w:tc>
        <w:tc>
          <w:tcPr>
            <w:tcW w:w="0" w:type="auto"/>
            <w:vAlign w:val="center"/>
            <w:hideMark/>
          </w:tcPr>
          <w:p w14:paraId="550CB3C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–13.700</w:t>
            </w:r>
          </w:p>
        </w:tc>
        <w:tc>
          <w:tcPr>
            <w:tcW w:w="0" w:type="auto"/>
            <w:vAlign w:val="center"/>
            <w:hideMark/>
          </w:tcPr>
          <w:p w14:paraId="6358A49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2.6×10&lt;sup&gt;–50&lt;/sup&gt;</w:t>
            </w:r>
          </w:p>
        </w:tc>
        <w:tc>
          <w:tcPr>
            <w:tcW w:w="0" w:type="auto"/>
            <w:vAlign w:val="center"/>
            <w:hideMark/>
          </w:tcPr>
          <w:p w14:paraId="5AAE2405"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–0.020</w:t>
            </w:r>
          </w:p>
        </w:tc>
        <w:tc>
          <w:tcPr>
            <w:tcW w:w="0" w:type="auto"/>
            <w:vAlign w:val="center"/>
            <w:hideMark/>
          </w:tcPr>
          <w:p w14:paraId="65A8A962"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–0.018</w:t>
            </w:r>
          </w:p>
        </w:tc>
      </w:tr>
      <w:tr w:rsidR="00DA094B" w:rsidRPr="003B2E1A" w14:paraId="235B3BC1" w14:textId="77777777">
        <w:trPr>
          <w:tblCellSpacing w:w="15" w:type="dxa"/>
        </w:trPr>
        <w:tc>
          <w:tcPr>
            <w:tcW w:w="0" w:type="auto"/>
            <w:vAlign w:val="center"/>
            <w:hideMark/>
          </w:tcPr>
          <w:p w14:paraId="7A245A02"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Compression delta</w:t>
            </w:r>
          </w:p>
        </w:tc>
        <w:tc>
          <w:tcPr>
            <w:tcW w:w="0" w:type="auto"/>
            <w:vAlign w:val="center"/>
            <w:hideMark/>
          </w:tcPr>
          <w:p w14:paraId="5F9E0452"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0.001</w:t>
            </w:r>
          </w:p>
        </w:tc>
        <w:tc>
          <w:tcPr>
            <w:tcW w:w="0" w:type="auto"/>
            <w:vAlign w:val="center"/>
            <w:hideMark/>
          </w:tcPr>
          <w:p w14:paraId="4C18B8E5"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0.055</w:t>
            </w:r>
          </w:p>
        </w:tc>
        <w:tc>
          <w:tcPr>
            <w:tcW w:w="0" w:type="auto"/>
            <w:vAlign w:val="center"/>
            <w:hideMark/>
          </w:tcPr>
          <w:p w14:paraId="6B7A13BD"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–0.054</w:t>
            </w:r>
          </w:p>
        </w:tc>
        <w:tc>
          <w:tcPr>
            <w:tcW w:w="0" w:type="auto"/>
            <w:vAlign w:val="center"/>
            <w:hideMark/>
          </w:tcPr>
          <w:p w14:paraId="45541EBD"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–2.970</w:t>
            </w:r>
          </w:p>
        </w:tc>
        <w:tc>
          <w:tcPr>
            <w:tcW w:w="0" w:type="auto"/>
            <w:vAlign w:val="center"/>
            <w:hideMark/>
          </w:tcPr>
          <w:p w14:paraId="472C13D9"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2.9×10&lt;sup&gt;–22&lt;/sup&gt;</w:t>
            </w:r>
          </w:p>
        </w:tc>
        <w:tc>
          <w:tcPr>
            <w:tcW w:w="0" w:type="auto"/>
            <w:vAlign w:val="center"/>
            <w:hideMark/>
          </w:tcPr>
          <w:p w14:paraId="010247D9"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–0.062</w:t>
            </w:r>
          </w:p>
        </w:tc>
        <w:tc>
          <w:tcPr>
            <w:tcW w:w="0" w:type="auto"/>
            <w:vAlign w:val="center"/>
            <w:hideMark/>
          </w:tcPr>
          <w:p w14:paraId="4F8B0568"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–0.047</w:t>
            </w:r>
          </w:p>
        </w:tc>
      </w:tr>
      <w:tr w:rsidR="00DA094B" w:rsidRPr="003B2E1A" w14:paraId="34EB76A2" w14:textId="77777777">
        <w:trPr>
          <w:tblCellSpacing w:w="15" w:type="dxa"/>
        </w:trPr>
        <w:tc>
          <w:tcPr>
            <w:tcW w:w="0" w:type="auto"/>
            <w:vAlign w:val="center"/>
            <w:hideMark/>
          </w:tcPr>
          <w:p w14:paraId="7E10194D"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POS divergence</w:t>
            </w:r>
          </w:p>
        </w:tc>
        <w:tc>
          <w:tcPr>
            <w:tcW w:w="0" w:type="auto"/>
            <w:vAlign w:val="center"/>
            <w:hideMark/>
          </w:tcPr>
          <w:p w14:paraId="4AA79609"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0.087</w:t>
            </w:r>
          </w:p>
        </w:tc>
        <w:tc>
          <w:tcPr>
            <w:tcW w:w="0" w:type="auto"/>
            <w:vAlign w:val="center"/>
            <w:hideMark/>
          </w:tcPr>
          <w:p w14:paraId="1A33A2E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0.355</w:t>
            </w:r>
          </w:p>
        </w:tc>
        <w:tc>
          <w:tcPr>
            <w:tcW w:w="0" w:type="auto"/>
            <w:vAlign w:val="center"/>
            <w:hideMark/>
          </w:tcPr>
          <w:p w14:paraId="49FC296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–0.268</w:t>
            </w:r>
          </w:p>
        </w:tc>
        <w:tc>
          <w:tcPr>
            <w:tcW w:w="0" w:type="auto"/>
            <w:vAlign w:val="center"/>
            <w:hideMark/>
          </w:tcPr>
          <w:p w14:paraId="69CDB0A1"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–2.261</w:t>
            </w:r>
          </w:p>
        </w:tc>
        <w:tc>
          <w:tcPr>
            <w:tcW w:w="0" w:type="auto"/>
            <w:vAlign w:val="center"/>
            <w:hideMark/>
          </w:tcPr>
          <w:p w14:paraId="12FE0AA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3.4×10&lt;sup&gt;–19&lt;/sup&gt;</w:t>
            </w:r>
          </w:p>
        </w:tc>
        <w:tc>
          <w:tcPr>
            <w:tcW w:w="0" w:type="auto"/>
            <w:vAlign w:val="center"/>
            <w:hideMark/>
          </w:tcPr>
          <w:p w14:paraId="36EA5273"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–0.315</w:t>
            </w:r>
          </w:p>
        </w:tc>
        <w:tc>
          <w:tcPr>
            <w:tcW w:w="0" w:type="auto"/>
            <w:vAlign w:val="center"/>
            <w:hideMark/>
          </w:tcPr>
          <w:p w14:paraId="5669D3B4"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–0.221</w:t>
            </w:r>
          </w:p>
        </w:tc>
      </w:tr>
      <w:tr w:rsidR="00DA094B" w:rsidRPr="003B2E1A" w14:paraId="2C3EB4AB" w14:textId="77777777">
        <w:trPr>
          <w:tblCellSpacing w:w="15" w:type="dxa"/>
        </w:trPr>
        <w:tc>
          <w:tcPr>
            <w:tcW w:w="0" w:type="auto"/>
            <w:vAlign w:val="center"/>
            <w:hideMark/>
          </w:tcPr>
          <w:p w14:paraId="4833015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Glyph displacement</w:t>
            </w:r>
          </w:p>
        </w:tc>
        <w:tc>
          <w:tcPr>
            <w:tcW w:w="0" w:type="auto"/>
            <w:vAlign w:val="center"/>
            <w:hideMark/>
          </w:tcPr>
          <w:p w14:paraId="67C63972"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0.068</w:t>
            </w:r>
          </w:p>
        </w:tc>
        <w:tc>
          <w:tcPr>
            <w:tcW w:w="0" w:type="auto"/>
            <w:vAlign w:val="center"/>
            <w:hideMark/>
          </w:tcPr>
          <w:p w14:paraId="3A96AD05"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0.577</w:t>
            </w:r>
          </w:p>
        </w:tc>
        <w:tc>
          <w:tcPr>
            <w:tcW w:w="0" w:type="auto"/>
            <w:vAlign w:val="center"/>
            <w:hideMark/>
          </w:tcPr>
          <w:p w14:paraId="41787427"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–0.509</w:t>
            </w:r>
          </w:p>
        </w:tc>
        <w:tc>
          <w:tcPr>
            <w:tcW w:w="0" w:type="auto"/>
            <w:vAlign w:val="center"/>
            <w:hideMark/>
          </w:tcPr>
          <w:p w14:paraId="450CE61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–2.334</w:t>
            </w:r>
          </w:p>
        </w:tc>
        <w:tc>
          <w:tcPr>
            <w:tcW w:w="0" w:type="auto"/>
            <w:vAlign w:val="center"/>
            <w:hideMark/>
          </w:tcPr>
          <w:p w14:paraId="1AE4E099"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1.5×10&lt;sup&gt;–18&lt;/sup&gt;</w:t>
            </w:r>
          </w:p>
        </w:tc>
        <w:tc>
          <w:tcPr>
            <w:tcW w:w="0" w:type="auto"/>
            <w:vAlign w:val="center"/>
            <w:hideMark/>
          </w:tcPr>
          <w:p w14:paraId="5988FCEF"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–0.596</w:t>
            </w:r>
          </w:p>
        </w:tc>
        <w:tc>
          <w:tcPr>
            <w:tcW w:w="0" w:type="auto"/>
            <w:vAlign w:val="center"/>
            <w:hideMark/>
          </w:tcPr>
          <w:p w14:paraId="775C553B"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–0.422</w:t>
            </w:r>
          </w:p>
        </w:tc>
      </w:tr>
      <w:tr w:rsidR="00DA094B" w:rsidRPr="003B2E1A" w14:paraId="3D687DE1" w14:textId="77777777">
        <w:trPr>
          <w:tblCellSpacing w:w="15" w:type="dxa"/>
        </w:trPr>
        <w:tc>
          <w:tcPr>
            <w:tcW w:w="0" w:type="auto"/>
            <w:vAlign w:val="center"/>
            <w:hideMark/>
          </w:tcPr>
          <w:p w14:paraId="7CA5BDE3"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 xml:space="preserve">Shannon </w:t>
            </w:r>
            <w:proofErr w:type="gramStart"/>
            <w:r w:rsidRPr="003B2E1A">
              <w:rPr>
                <w:rFonts w:ascii="Times New Roman" w:hAnsi="Times New Roman" w:cs="Times New Roman"/>
                <w:sz w:val="24"/>
                <w:szCs w:val="24"/>
              </w:rPr>
              <w:t>entropy</w:t>
            </w:r>
            <w:proofErr w:type="gramEnd"/>
            <w:r w:rsidRPr="003B2E1A">
              <w:rPr>
                <w:rFonts w:ascii="Times New Roman" w:hAnsi="Times New Roman" w:cs="Times New Roman"/>
                <w:sz w:val="24"/>
                <w:szCs w:val="24"/>
              </w:rPr>
              <w:t xml:space="preserve"> shift</w:t>
            </w:r>
          </w:p>
        </w:tc>
        <w:tc>
          <w:tcPr>
            <w:tcW w:w="0" w:type="auto"/>
            <w:vAlign w:val="center"/>
            <w:hideMark/>
          </w:tcPr>
          <w:p w14:paraId="7D72AF63"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0.013</w:t>
            </w:r>
          </w:p>
        </w:tc>
        <w:tc>
          <w:tcPr>
            <w:tcW w:w="0" w:type="auto"/>
            <w:vAlign w:val="center"/>
            <w:hideMark/>
          </w:tcPr>
          <w:p w14:paraId="33BF67F8"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0.057</w:t>
            </w:r>
          </w:p>
        </w:tc>
        <w:tc>
          <w:tcPr>
            <w:tcW w:w="0" w:type="auto"/>
            <w:vAlign w:val="center"/>
            <w:hideMark/>
          </w:tcPr>
          <w:p w14:paraId="51046A7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–0.045</w:t>
            </w:r>
          </w:p>
        </w:tc>
        <w:tc>
          <w:tcPr>
            <w:tcW w:w="0" w:type="auto"/>
            <w:vAlign w:val="center"/>
            <w:hideMark/>
          </w:tcPr>
          <w:p w14:paraId="31742042"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–1.745</w:t>
            </w:r>
          </w:p>
        </w:tc>
        <w:tc>
          <w:tcPr>
            <w:tcW w:w="0" w:type="auto"/>
            <w:vAlign w:val="center"/>
            <w:hideMark/>
          </w:tcPr>
          <w:p w14:paraId="4F064816"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6.6×10&lt;sup&gt;–13&lt;/sup&gt;</w:t>
            </w:r>
          </w:p>
        </w:tc>
        <w:tc>
          <w:tcPr>
            <w:tcW w:w="0" w:type="auto"/>
            <w:vAlign w:val="center"/>
            <w:hideMark/>
          </w:tcPr>
          <w:p w14:paraId="3F08521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–0.055</w:t>
            </w:r>
          </w:p>
        </w:tc>
        <w:tc>
          <w:tcPr>
            <w:tcW w:w="0" w:type="auto"/>
            <w:vAlign w:val="center"/>
            <w:hideMark/>
          </w:tcPr>
          <w:p w14:paraId="3D428EA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–0.034</w:t>
            </w:r>
          </w:p>
        </w:tc>
      </w:tr>
      <w:tr w:rsidR="00DA094B" w:rsidRPr="003B2E1A" w14:paraId="6B489BF5" w14:textId="77777777">
        <w:trPr>
          <w:tblCellSpacing w:w="15" w:type="dxa"/>
        </w:trPr>
        <w:tc>
          <w:tcPr>
            <w:tcW w:w="0" w:type="auto"/>
            <w:vAlign w:val="center"/>
            <w:hideMark/>
          </w:tcPr>
          <w:p w14:paraId="6CB20451"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Subword fertility change</w:t>
            </w:r>
          </w:p>
        </w:tc>
        <w:tc>
          <w:tcPr>
            <w:tcW w:w="0" w:type="auto"/>
            <w:vAlign w:val="center"/>
            <w:hideMark/>
          </w:tcPr>
          <w:p w14:paraId="045C80A1"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0.283</w:t>
            </w:r>
          </w:p>
        </w:tc>
        <w:tc>
          <w:tcPr>
            <w:tcW w:w="0" w:type="auto"/>
            <w:vAlign w:val="center"/>
            <w:hideMark/>
          </w:tcPr>
          <w:p w14:paraId="6BBF54DC"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0.059</w:t>
            </w:r>
          </w:p>
        </w:tc>
        <w:tc>
          <w:tcPr>
            <w:tcW w:w="0" w:type="auto"/>
            <w:vAlign w:val="center"/>
            <w:hideMark/>
          </w:tcPr>
          <w:p w14:paraId="26277AD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0.224</w:t>
            </w:r>
          </w:p>
        </w:tc>
        <w:tc>
          <w:tcPr>
            <w:tcW w:w="0" w:type="auto"/>
            <w:vAlign w:val="center"/>
            <w:hideMark/>
          </w:tcPr>
          <w:p w14:paraId="53A0CBA5"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1.435</w:t>
            </w:r>
          </w:p>
        </w:tc>
        <w:tc>
          <w:tcPr>
            <w:tcW w:w="0" w:type="auto"/>
            <w:vAlign w:val="center"/>
            <w:hideMark/>
          </w:tcPr>
          <w:p w14:paraId="5AB15999"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1.5×10&lt;sup&gt;–10&lt;/sup&gt;</w:t>
            </w:r>
          </w:p>
        </w:tc>
        <w:tc>
          <w:tcPr>
            <w:tcW w:w="0" w:type="auto"/>
            <w:vAlign w:val="center"/>
            <w:hideMark/>
          </w:tcPr>
          <w:p w14:paraId="60C7288F"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0.162</w:t>
            </w:r>
          </w:p>
        </w:tc>
        <w:tc>
          <w:tcPr>
            <w:tcW w:w="0" w:type="auto"/>
            <w:vAlign w:val="center"/>
            <w:hideMark/>
          </w:tcPr>
          <w:p w14:paraId="536BD7F4"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0.286</w:t>
            </w:r>
          </w:p>
        </w:tc>
      </w:tr>
      <w:tr w:rsidR="00DA094B" w:rsidRPr="003B2E1A" w14:paraId="77048247" w14:textId="77777777">
        <w:trPr>
          <w:tblCellSpacing w:w="15" w:type="dxa"/>
        </w:trPr>
        <w:tc>
          <w:tcPr>
            <w:tcW w:w="0" w:type="auto"/>
            <w:vAlign w:val="center"/>
            <w:hideMark/>
          </w:tcPr>
          <w:p w14:paraId="5B93EA8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Fragmentation index</w:t>
            </w:r>
          </w:p>
        </w:tc>
        <w:tc>
          <w:tcPr>
            <w:tcW w:w="0" w:type="auto"/>
            <w:vAlign w:val="center"/>
            <w:hideMark/>
          </w:tcPr>
          <w:p w14:paraId="549A40CC"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0.720</w:t>
            </w:r>
          </w:p>
        </w:tc>
        <w:tc>
          <w:tcPr>
            <w:tcW w:w="0" w:type="auto"/>
            <w:vAlign w:val="center"/>
            <w:hideMark/>
          </w:tcPr>
          <w:p w14:paraId="3CB4AB93"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0.333</w:t>
            </w:r>
          </w:p>
        </w:tc>
        <w:tc>
          <w:tcPr>
            <w:tcW w:w="0" w:type="auto"/>
            <w:vAlign w:val="center"/>
            <w:hideMark/>
          </w:tcPr>
          <w:p w14:paraId="7A26FB98"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0.386</w:t>
            </w:r>
          </w:p>
        </w:tc>
        <w:tc>
          <w:tcPr>
            <w:tcW w:w="0" w:type="auto"/>
            <w:vAlign w:val="center"/>
            <w:hideMark/>
          </w:tcPr>
          <w:p w14:paraId="448EE437"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1.410</w:t>
            </w:r>
          </w:p>
        </w:tc>
        <w:tc>
          <w:tcPr>
            <w:tcW w:w="0" w:type="auto"/>
            <w:vAlign w:val="center"/>
            <w:hideMark/>
          </w:tcPr>
          <w:p w14:paraId="38D5DE55"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2.9×10&lt;sup&gt;–10&lt;/sup&gt;</w:t>
            </w:r>
          </w:p>
        </w:tc>
        <w:tc>
          <w:tcPr>
            <w:tcW w:w="0" w:type="auto"/>
            <w:vAlign w:val="center"/>
            <w:hideMark/>
          </w:tcPr>
          <w:p w14:paraId="7FBF403C"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0.278</w:t>
            </w:r>
          </w:p>
        </w:tc>
        <w:tc>
          <w:tcPr>
            <w:tcW w:w="0" w:type="auto"/>
            <w:vAlign w:val="center"/>
            <w:hideMark/>
          </w:tcPr>
          <w:p w14:paraId="67104A6F"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0.495</w:t>
            </w:r>
          </w:p>
        </w:tc>
      </w:tr>
      <w:tr w:rsidR="00DA094B" w:rsidRPr="003B2E1A" w14:paraId="3EF0789C" w14:textId="77777777">
        <w:trPr>
          <w:tblCellSpacing w:w="15" w:type="dxa"/>
        </w:trPr>
        <w:tc>
          <w:tcPr>
            <w:tcW w:w="0" w:type="auto"/>
            <w:vAlign w:val="center"/>
            <w:hideMark/>
          </w:tcPr>
          <w:p w14:paraId="0306C499"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SSIM distance</w:t>
            </w:r>
          </w:p>
        </w:tc>
        <w:tc>
          <w:tcPr>
            <w:tcW w:w="0" w:type="auto"/>
            <w:vAlign w:val="center"/>
            <w:hideMark/>
          </w:tcPr>
          <w:p w14:paraId="35B0DD27"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0.029</w:t>
            </w:r>
          </w:p>
        </w:tc>
        <w:tc>
          <w:tcPr>
            <w:tcW w:w="0" w:type="auto"/>
            <w:vAlign w:val="center"/>
            <w:hideMark/>
          </w:tcPr>
          <w:p w14:paraId="5D20E428"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0.093</w:t>
            </w:r>
          </w:p>
        </w:tc>
        <w:tc>
          <w:tcPr>
            <w:tcW w:w="0" w:type="auto"/>
            <w:vAlign w:val="center"/>
            <w:hideMark/>
          </w:tcPr>
          <w:p w14:paraId="51DDABD8"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–0.064</w:t>
            </w:r>
          </w:p>
        </w:tc>
        <w:tc>
          <w:tcPr>
            <w:tcW w:w="0" w:type="auto"/>
            <w:vAlign w:val="center"/>
            <w:hideMark/>
          </w:tcPr>
          <w:p w14:paraId="40166B17"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–1.375</w:t>
            </w:r>
          </w:p>
        </w:tc>
        <w:tc>
          <w:tcPr>
            <w:tcW w:w="0" w:type="auto"/>
            <w:vAlign w:val="center"/>
            <w:hideMark/>
          </w:tcPr>
          <w:p w14:paraId="3717213B"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5.9×10&lt;sup&gt;–10&lt;/sup&gt;</w:t>
            </w:r>
          </w:p>
        </w:tc>
        <w:tc>
          <w:tcPr>
            <w:tcW w:w="0" w:type="auto"/>
            <w:vAlign w:val="center"/>
            <w:hideMark/>
          </w:tcPr>
          <w:p w14:paraId="0D62A00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–0.082</w:t>
            </w:r>
          </w:p>
        </w:tc>
        <w:tc>
          <w:tcPr>
            <w:tcW w:w="0" w:type="auto"/>
            <w:vAlign w:val="center"/>
            <w:hideMark/>
          </w:tcPr>
          <w:p w14:paraId="1BA25DAD"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–0.045</w:t>
            </w:r>
          </w:p>
        </w:tc>
      </w:tr>
      <w:tr w:rsidR="00DA094B" w:rsidRPr="003B2E1A" w14:paraId="3B02FB43" w14:textId="77777777">
        <w:trPr>
          <w:tblCellSpacing w:w="15" w:type="dxa"/>
        </w:trPr>
        <w:tc>
          <w:tcPr>
            <w:tcW w:w="0" w:type="auto"/>
            <w:vAlign w:val="center"/>
            <w:hideMark/>
          </w:tcPr>
          <w:p w14:paraId="2A4FCC71"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LM surprisal delta</w:t>
            </w:r>
          </w:p>
        </w:tc>
        <w:tc>
          <w:tcPr>
            <w:tcW w:w="0" w:type="auto"/>
            <w:vAlign w:val="center"/>
            <w:hideMark/>
          </w:tcPr>
          <w:p w14:paraId="5262E7BC"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2.467</w:t>
            </w:r>
          </w:p>
        </w:tc>
        <w:tc>
          <w:tcPr>
            <w:tcW w:w="0" w:type="auto"/>
            <w:vAlign w:val="center"/>
            <w:hideMark/>
          </w:tcPr>
          <w:p w14:paraId="37610B96"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3.480</w:t>
            </w:r>
          </w:p>
        </w:tc>
        <w:tc>
          <w:tcPr>
            <w:tcW w:w="0" w:type="auto"/>
            <w:vAlign w:val="center"/>
            <w:hideMark/>
          </w:tcPr>
          <w:p w14:paraId="21064FBD"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–1.013</w:t>
            </w:r>
          </w:p>
        </w:tc>
        <w:tc>
          <w:tcPr>
            <w:tcW w:w="0" w:type="auto"/>
            <w:vAlign w:val="center"/>
            <w:hideMark/>
          </w:tcPr>
          <w:p w14:paraId="0A2DBBC3"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–1.084</w:t>
            </w:r>
          </w:p>
        </w:tc>
        <w:tc>
          <w:tcPr>
            <w:tcW w:w="0" w:type="auto"/>
            <w:vAlign w:val="center"/>
            <w:hideMark/>
          </w:tcPr>
          <w:p w14:paraId="1788E0DD"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4.6×10&lt;sup&gt;–7&lt;/sup&gt;</w:t>
            </w:r>
          </w:p>
        </w:tc>
        <w:tc>
          <w:tcPr>
            <w:tcW w:w="0" w:type="auto"/>
            <w:vAlign w:val="center"/>
            <w:hideMark/>
          </w:tcPr>
          <w:p w14:paraId="79273A86"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–1.384</w:t>
            </w:r>
          </w:p>
        </w:tc>
        <w:tc>
          <w:tcPr>
            <w:tcW w:w="0" w:type="auto"/>
            <w:vAlign w:val="center"/>
            <w:hideMark/>
          </w:tcPr>
          <w:p w14:paraId="70FD2861"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–0.642</w:t>
            </w:r>
          </w:p>
        </w:tc>
      </w:tr>
      <w:tr w:rsidR="00DA094B" w:rsidRPr="003B2E1A" w14:paraId="66F5EA3C" w14:textId="77777777">
        <w:trPr>
          <w:tblCellSpacing w:w="15" w:type="dxa"/>
        </w:trPr>
        <w:tc>
          <w:tcPr>
            <w:tcW w:w="0" w:type="auto"/>
            <w:vAlign w:val="center"/>
            <w:hideMark/>
          </w:tcPr>
          <w:p w14:paraId="7C6E1413"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Normalized Levenshtein</w:t>
            </w:r>
          </w:p>
        </w:tc>
        <w:tc>
          <w:tcPr>
            <w:tcW w:w="0" w:type="auto"/>
            <w:vAlign w:val="center"/>
            <w:hideMark/>
          </w:tcPr>
          <w:p w14:paraId="26051BD5"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0.029</w:t>
            </w:r>
          </w:p>
        </w:tc>
        <w:tc>
          <w:tcPr>
            <w:tcW w:w="0" w:type="auto"/>
            <w:vAlign w:val="center"/>
            <w:hideMark/>
          </w:tcPr>
          <w:p w14:paraId="2D0988D5"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0.019</w:t>
            </w:r>
          </w:p>
        </w:tc>
        <w:tc>
          <w:tcPr>
            <w:tcW w:w="0" w:type="auto"/>
            <w:vAlign w:val="center"/>
            <w:hideMark/>
          </w:tcPr>
          <w:p w14:paraId="61D30DAC"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0.010</w:t>
            </w:r>
          </w:p>
        </w:tc>
        <w:tc>
          <w:tcPr>
            <w:tcW w:w="0" w:type="auto"/>
            <w:vAlign w:val="center"/>
            <w:hideMark/>
          </w:tcPr>
          <w:p w14:paraId="78C06575"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1.152</w:t>
            </w:r>
          </w:p>
        </w:tc>
        <w:tc>
          <w:tcPr>
            <w:tcW w:w="0" w:type="auto"/>
            <w:vAlign w:val="center"/>
            <w:hideMark/>
          </w:tcPr>
          <w:p w14:paraId="080141E1"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4.7×10&lt;sup&gt;–7&lt;/sup&gt;</w:t>
            </w:r>
          </w:p>
        </w:tc>
        <w:tc>
          <w:tcPr>
            <w:tcW w:w="0" w:type="auto"/>
            <w:vAlign w:val="center"/>
            <w:hideMark/>
          </w:tcPr>
          <w:p w14:paraId="3348F855"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0.006</w:t>
            </w:r>
          </w:p>
        </w:tc>
        <w:tc>
          <w:tcPr>
            <w:tcW w:w="0" w:type="auto"/>
            <w:vAlign w:val="center"/>
            <w:hideMark/>
          </w:tcPr>
          <w:p w14:paraId="116B9313"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0.013</w:t>
            </w:r>
          </w:p>
        </w:tc>
      </w:tr>
      <w:tr w:rsidR="00DA094B" w:rsidRPr="003B2E1A" w14:paraId="4F858D51" w14:textId="77777777">
        <w:trPr>
          <w:tblCellSpacing w:w="15" w:type="dxa"/>
        </w:trPr>
        <w:tc>
          <w:tcPr>
            <w:tcW w:w="0" w:type="auto"/>
            <w:vAlign w:val="center"/>
            <w:hideMark/>
          </w:tcPr>
          <w:p w14:paraId="0327F1B1"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Tree depth change</w:t>
            </w:r>
          </w:p>
        </w:tc>
        <w:tc>
          <w:tcPr>
            <w:tcW w:w="0" w:type="auto"/>
            <w:vAlign w:val="center"/>
            <w:hideMark/>
          </w:tcPr>
          <w:p w14:paraId="2E6FCA6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0.027</w:t>
            </w:r>
          </w:p>
        </w:tc>
        <w:tc>
          <w:tcPr>
            <w:tcW w:w="0" w:type="auto"/>
            <w:vAlign w:val="center"/>
            <w:hideMark/>
          </w:tcPr>
          <w:p w14:paraId="11B38BC3"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0.165</w:t>
            </w:r>
          </w:p>
        </w:tc>
        <w:tc>
          <w:tcPr>
            <w:tcW w:w="0" w:type="auto"/>
            <w:vAlign w:val="center"/>
            <w:hideMark/>
          </w:tcPr>
          <w:p w14:paraId="30057BE0"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–0.139</w:t>
            </w:r>
          </w:p>
        </w:tc>
        <w:tc>
          <w:tcPr>
            <w:tcW w:w="0" w:type="auto"/>
            <w:vAlign w:val="center"/>
            <w:hideMark/>
          </w:tcPr>
          <w:p w14:paraId="5D6E1784"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–1.007</w:t>
            </w:r>
          </w:p>
        </w:tc>
        <w:tc>
          <w:tcPr>
            <w:tcW w:w="0" w:type="auto"/>
            <w:vAlign w:val="center"/>
            <w:hideMark/>
          </w:tcPr>
          <w:p w14:paraId="6389064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3.6×10&lt;sup&gt;–6&lt;/sup&gt;</w:t>
            </w:r>
          </w:p>
        </w:tc>
        <w:tc>
          <w:tcPr>
            <w:tcW w:w="0" w:type="auto"/>
            <w:vAlign w:val="center"/>
            <w:hideMark/>
          </w:tcPr>
          <w:p w14:paraId="1AC3D8FF"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–0.194</w:t>
            </w:r>
          </w:p>
        </w:tc>
        <w:tc>
          <w:tcPr>
            <w:tcW w:w="0" w:type="auto"/>
            <w:vAlign w:val="center"/>
            <w:hideMark/>
          </w:tcPr>
          <w:p w14:paraId="66686F5F"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–0.084</w:t>
            </w:r>
          </w:p>
        </w:tc>
      </w:tr>
      <w:tr w:rsidR="00DA094B" w:rsidRPr="003B2E1A" w14:paraId="0FE63A3A" w14:textId="77777777">
        <w:trPr>
          <w:tblCellSpacing w:w="15" w:type="dxa"/>
        </w:trPr>
        <w:tc>
          <w:tcPr>
            <w:tcW w:w="0" w:type="auto"/>
            <w:vAlign w:val="center"/>
            <w:hideMark/>
          </w:tcPr>
          <w:p w14:paraId="518B354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Dependency overlap score</w:t>
            </w:r>
          </w:p>
        </w:tc>
        <w:tc>
          <w:tcPr>
            <w:tcW w:w="0" w:type="auto"/>
            <w:vAlign w:val="center"/>
            <w:hideMark/>
          </w:tcPr>
          <w:p w14:paraId="6488420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0.409</w:t>
            </w:r>
          </w:p>
        </w:tc>
        <w:tc>
          <w:tcPr>
            <w:tcW w:w="0" w:type="auto"/>
            <w:vAlign w:val="center"/>
            <w:hideMark/>
          </w:tcPr>
          <w:p w14:paraId="5A5AFBAF"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0.592</w:t>
            </w:r>
          </w:p>
        </w:tc>
        <w:tc>
          <w:tcPr>
            <w:tcW w:w="0" w:type="auto"/>
            <w:vAlign w:val="center"/>
            <w:hideMark/>
          </w:tcPr>
          <w:p w14:paraId="6F76584A"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–0.183</w:t>
            </w:r>
          </w:p>
        </w:tc>
        <w:tc>
          <w:tcPr>
            <w:tcW w:w="0" w:type="auto"/>
            <w:vAlign w:val="center"/>
            <w:hideMark/>
          </w:tcPr>
          <w:p w14:paraId="2A26086B"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–0.983</w:t>
            </w:r>
          </w:p>
        </w:tc>
        <w:tc>
          <w:tcPr>
            <w:tcW w:w="0" w:type="auto"/>
            <w:vAlign w:val="center"/>
            <w:hideMark/>
          </w:tcPr>
          <w:p w14:paraId="101DBC54"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3.9×10&lt;sup&gt;–6&lt;/sup&gt;</w:t>
            </w:r>
          </w:p>
        </w:tc>
        <w:tc>
          <w:tcPr>
            <w:tcW w:w="0" w:type="auto"/>
            <w:vAlign w:val="center"/>
            <w:hideMark/>
          </w:tcPr>
          <w:p w14:paraId="5FCE929E"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–0.257</w:t>
            </w:r>
          </w:p>
        </w:tc>
        <w:tc>
          <w:tcPr>
            <w:tcW w:w="0" w:type="auto"/>
            <w:vAlign w:val="center"/>
            <w:hideMark/>
          </w:tcPr>
          <w:p w14:paraId="12DBA8C5"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–0.109</w:t>
            </w:r>
          </w:p>
        </w:tc>
      </w:tr>
    </w:tbl>
    <w:p w14:paraId="41F89456" w14:textId="77777777" w:rsidR="00082206" w:rsidRPr="003B2E1A" w:rsidRDefault="00082206" w:rsidP="00DB2C40">
      <w:pPr>
        <w:spacing w:before="240" w:after="0" w:line="240" w:lineRule="auto"/>
        <w:jc w:val="both"/>
        <w:rPr>
          <w:rFonts w:ascii="Times New Roman" w:eastAsia="宋体" w:hAnsi="Times New Roman" w:cs="Times New Roman"/>
          <w:b/>
          <w:bCs/>
          <w:sz w:val="24"/>
          <w:szCs w:val="24"/>
          <w:lang w:eastAsia="zh-CN"/>
        </w:rPr>
      </w:pPr>
    </w:p>
    <w:p w14:paraId="07BF6BCF" w14:textId="77777777" w:rsidR="00082206" w:rsidRPr="003F7E45" w:rsidRDefault="00082206" w:rsidP="003F7E45">
      <w:pPr>
        <w:pStyle w:val="21"/>
        <w:rPr>
          <w:rFonts w:ascii="Times New Roman" w:hAnsi="Times New Roman" w:cs="Times New Roman"/>
          <w:sz w:val="24"/>
          <w:szCs w:val="24"/>
        </w:rPr>
      </w:pPr>
      <w:r w:rsidRPr="003B2E1A">
        <w:rPr>
          <w:rFonts w:ascii="Times New Roman" w:hAnsi="Times New Roman" w:cs="Times New Roman"/>
          <w:sz w:val="24"/>
          <w:szCs w:val="24"/>
        </w:rPr>
        <w:lastRenderedPageBreak/>
        <w:t>Contributions</w:t>
      </w:r>
    </w:p>
    <w:p w14:paraId="5597955A" w14:textId="77777777" w:rsidR="00082206" w:rsidRPr="003B2E1A" w:rsidRDefault="00082206" w:rsidP="00082206">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A unified, multidimensional metric framework for quantifying textual disturbance across surface, tokenization, semantic, syntactic, prosodic and visual domains.</w:t>
      </w:r>
    </w:p>
    <w:p w14:paraId="33497D88" w14:textId="77777777" w:rsidR="00082206" w:rsidRPr="003B2E1A" w:rsidRDefault="00082206" w:rsidP="00082206">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An empirical analysis of a real-world parallel corpus (</w:t>
      </w:r>
      <w:proofErr w:type="spellStart"/>
      <w:r w:rsidRPr="003B2E1A">
        <w:rPr>
          <w:rFonts w:ascii="Times New Roman" w:hAnsi="Times New Roman" w:cs="Times New Roman"/>
          <w:sz w:val="24"/>
          <w:szCs w:val="24"/>
        </w:rPr>
        <w:t>AdvBench</w:t>
      </w:r>
      <w:proofErr w:type="spellEnd"/>
      <w:r w:rsidRPr="003B2E1A">
        <w:rPr>
          <w:rFonts w:ascii="Times New Roman" w:hAnsi="Times New Roman" w:cs="Times New Roman"/>
          <w:sz w:val="24"/>
          <w:szCs w:val="24"/>
        </w:rPr>
        <w:t>; n = 513), demonstrating separable disturbance fingerprints for whitespace insertion and typographical errors.</w:t>
      </w:r>
    </w:p>
    <w:p w14:paraId="25618A19" w14:textId="77777777" w:rsidR="00082206" w:rsidRPr="003B2E1A" w:rsidRDefault="00082206" w:rsidP="00082206">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Formalization of detection targets and robustness recommendations for NLP pipelines, highlighting tokenization-stage protections and post-tokenization normalization.</w:t>
      </w:r>
    </w:p>
    <w:p w14:paraId="023B5C10" w14:textId="77777777" w:rsidR="00082206" w:rsidRPr="003B2E1A" w:rsidRDefault="00082206" w:rsidP="00DB2C40">
      <w:pPr>
        <w:spacing w:before="240" w:after="0" w:line="240" w:lineRule="auto"/>
        <w:jc w:val="both"/>
        <w:rPr>
          <w:rFonts w:ascii="Times New Roman" w:eastAsia="宋体" w:hAnsi="Times New Roman" w:cs="Times New Roman"/>
          <w:b/>
          <w:bCs/>
          <w:sz w:val="24"/>
          <w:szCs w:val="24"/>
          <w:lang w:eastAsia="zh-CN"/>
        </w:rPr>
      </w:pPr>
    </w:p>
    <w:p w14:paraId="0E548071" w14:textId="785F7C95" w:rsidR="00DA094B" w:rsidRPr="003F7E45" w:rsidRDefault="00DA094B" w:rsidP="003F7E45">
      <w:pPr>
        <w:pStyle w:val="21"/>
        <w:rPr>
          <w:rFonts w:ascii="Times New Roman" w:hAnsi="Times New Roman" w:cs="Times New Roman"/>
          <w:sz w:val="24"/>
          <w:szCs w:val="24"/>
        </w:rPr>
      </w:pPr>
      <w:r w:rsidRPr="003B2E1A">
        <w:rPr>
          <w:rFonts w:ascii="Times New Roman" w:hAnsi="Times New Roman" w:cs="Times New Roman"/>
          <w:sz w:val="24"/>
          <w:szCs w:val="24"/>
        </w:rPr>
        <w:t>Conclusions</w:t>
      </w:r>
    </w:p>
    <w:p w14:paraId="5AD01975" w14:textId="77777777" w:rsidR="00DA094B" w:rsidRPr="003B2E1A" w:rsidRDefault="00DA094B" w:rsidP="00DA094B">
      <w:p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This study provides a comprehensive, multidimensional analysis of low-level text disturbances, demonstrating that Unicode whitespace injections and typographical errors leave distinct “fingerprints” across linguistic features. Whitespace perturbations primarily affect tokenization and visual-layout properties (e.g. dramatically increasing internal whitespace rates and rendering differences), whereas typographical errors exert stronger influence on subword segmentation and character-edit metrics (e.g. raising fragmentation and normalized edit distance). Many higher-level metrics (such as semantic entailment probability) remain relatively stable, suggesting that meaning is preserved despite surface noise. By combining surface, tokenization, semantic, and syntactic metrics, we obtain a holistic view of textual distortion. These insights can guide the design of more robust NLP systems by highlighting which linguistic aspects are most vulnerable to subtle input noise.</w:t>
      </w:r>
    </w:p>
    <w:p w14:paraId="49C2C9F5" w14:textId="6E62E765" w:rsidR="00624B38" w:rsidRPr="003B2E1A" w:rsidRDefault="00624B38" w:rsidP="00DA094B">
      <w:pPr>
        <w:spacing w:after="0" w:line="240" w:lineRule="auto"/>
        <w:jc w:val="both"/>
        <w:rPr>
          <w:rFonts w:ascii="Times New Roman" w:hAnsi="Times New Roman" w:cs="Times New Roman"/>
          <w:sz w:val="24"/>
          <w:szCs w:val="24"/>
        </w:rPr>
      </w:pPr>
    </w:p>
    <w:p w14:paraId="3640E775" w14:textId="77777777" w:rsidR="00C91A07" w:rsidRDefault="00C91A07" w:rsidP="00C91A07">
      <w:pPr>
        <w:spacing w:after="0" w:line="240" w:lineRule="auto"/>
        <w:jc w:val="both"/>
        <w:rPr>
          <w:rFonts w:ascii="Times New Roman" w:eastAsia="宋体" w:hAnsi="Times New Roman" w:cs="Times New Roman"/>
          <w:sz w:val="24"/>
          <w:szCs w:val="24"/>
          <w:lang w:eastAsia="zh-CN"/>
        </w:rPr>
      </w:pPr>
    </w:p>
    <w:p w14:paraId="68E9C2E6" w14:textId="77777777" w:rsidR="00C91A07" w:rsidRDefault="00C91A07" w:rsidP="00C91A07">
      <w:pPr>
        <w:spacing w:after="0" w:line="240" w:lineRule="auto"/>
        <w:jc w:val="both"/>
        <w:rPr>
          <w:rFonts w:ascii="Times New Roman" w:eastAsia="宋体" w:hAnsi="Times New Roman" w:cs="Times New Roman"/>
          <w:sz w:val="24"/>
          <w:szCs w:val="24"/>
          <w:lang w:eastAsia="zh-CN"/>
        </w:rPr>
      </w:pPr>
    </w:p>
    <w:p w14:paraId="6C9E87EE" w14:textId="77777777" w:rsidR="00A45403" w:rsidRPr="00BD7284" w:rsidRDefault="00A45403" w:rsidP="00C91A07">
      <w:pPr>
        <w:spacing w:after="0" w:line="240" w:lineRule="auto"/>
        <w:jc w:val="both"/>
        <w:rPr>
          <w:rFonts w:ascii="Times New Roman" w:eastAsia="宋体" w:hAnsi="Times New Roman" w:cs="Times New Roman"/>
          <w:b/>
          <w:bCs/>
          <w:sz w:val="24"/>
          <w:szCs w:val="24"/>
          <w:lang w:eastAsia="zh-CN"/>
        </w:rPr>
      </w:pPr>
    </w:p>
    <w:p w14:paraId="3F55B68A" w14:textId="77777777" w:rsidR="00A45403" w:rsidRPr="00BD7284" w:rsidRDefault="00A45403" w:rsidP="00BD7284">
      <w:pPr>
        <w:spacing w:after="0" w:line="240" w:lineRule="auto"/>
        <w:jc w:val="both"/>
        <w:rPr>
          <w:rFonts w:ascii="Times New Roman" w:eastAsia="宋体" w:hAnsi="Times New Roman" w:cs="Times New Roman"/>
          <w:b/>
          <w:bCs/>
          <w:sz w:val="24"/>
          <w:szCs w:val="24"/>
          <w:lang w:eastAsia="zh-CN"/>
        </w:rPr>
      </w:pPr>
    </w:p>
    <w:p w14:paraId="50A1453C" w14:textId="774F4EF0" w:rsidR="00587521" w:rsidRPr="00BD7284" w:rsidRDefault="00587521" w:rsidP="00BD7284">
      <w:pPr>
        <w:spacing w:line="240" w:lineRule="auto"/>
        <w:rPr>
          <w:rFonts w:ascii="Times New Roman" w:eastAsia="宋体" w:hAnsi="Times New Roman" w:cs="Times New Roman"/>
          <w:sz w:val="24"/>
          <w:szCs w:val="24"/>
          <w:lang w:eastAsia="zh-CN"/>
        </w:rPr>
      </w:pPr>
      <w:r w:rsidRPr="00BD7284">
        <w:rPr>
          <w:rFonts w:ascii="Times New Roman" w:eastAsia="宋体" w:hAnsi="Times New Roman" w:cs="Times New Roman"/>
          <w:sz w:val="24"/>
          <w:szCs w:val="24"/>
          <w:lang w:eastAsia="zh-CN"/>
        </w:rPr>
        <w:t>BPE</w:t>
      </w:r>
      <w:r w:rsidRPr="00BD7284">
        <w:rPr>
          <w:rFonts w:ascii="Times New Roman" w:eastAsia="宋体" w:hAnsi="Times New Roman" w:cs="Times New Roman"/>
          <w:sz w:val="24"/>
          <w:szCs w:val="24"/>
          <w:lang w:eastAsia="zh-CN"/>
        </w:rPr>
        <w:fldChar w:fldCharType="begin" w:fldLock="1"/>
      </w:r>
      <w:r w:rsidR="007E3659">
        <w:rPr>
          <w:rFonts w:ascii="Times New Roman" w:eastAsia="宋体" w:hAnsi="Times New Roman" w:cs="Times New Roman"/>
          <w:sz w:val="24"/>
          <w:szCs w:val="24"/>
          <w:lang w:eastAsia="zh-CN"/>
        </w:rPr>
        <w:instrText>ADDIN CSL_CITATION {"citationItems":[{"id":"ITEM-1","itemData":{"DOI":"10.18653/v1/P16-1162","author":[{"dropping-particle":"","family":"Sennrich","given":"Rico","non-dropping-particle":"","parse-names":false,"suffix":""},{"dropping-particle":"","family":"Haddow","given":"Barry","non-dropping-particle":"","parse-names":false,"suffix":""},{"dropping-particle":"","family":"Birch","given":"Alexandra","non-dropping-particle":"","parse-names":false,"suffix":""}],"container-title":"Proceedings of the 54th Annual Meeting of the Association for Computational Linguistics","id":"ITEM-1","issued":{"date-parts":[["2016"]]},"page":"1715-1725","publisher":"Association for Computational Linguistics","publisher-place":"Stroudsburg, PA, USA","title":"Neural machine translation of rare words with subword units","type":"paper-conference"},"uris":["http://www.mendeley.com/documents/?uuid=24311578-7be8-4d48-bfc3-a7eaadb538a4"]}],"mendeley":{"formattedCitation":"&lt;sup&gt;2&lt;/sup&gt;","plainTextFormattedCitation":"2","previouslyFormattedCitation":"&lt;sup&gt;1&lt;/sup&gt;"},"properties":{"noteIndex":0},"schema":"https://github.com/citation-style-language/schema/raw/master/csl-citation.json"}</w:instrText>
      </w:r>
      <w:r w:rsidRPr="00BD7284">
        <w:rPr>
          <w:rFonts w:ascii="Times New Roman" w:eastAsia="宋体" w:hAnsi="Times New Roman" w:cs="Times New Roman"/>
          <w:sz w:val="24"/>
          <w:szCs w:val="24"/>
          <w:lang w:eastAsia="zh-CN"/>
        </w:rPr>
        <w:fldChar w:fldCharType="separate"/>
      </w:r>
      <w:r w:rsidR="007E3659" w:rsidRPr="007E3659">
        <w:rPr>
          <w:rFonts w:ascii="Times New Roman" w:eastAsia="宋体" w:hAnsi="Times New Roman" w:cs="Times New Roman"/>
          <w:noProof/>
          <w:sz w:val="24"/>
          <w:szCs w:val="24"/>
          <w:vertAlign w:val="superscript"/>
          <w:lang w:eastAsia="zh-CN"/>
        </w:rPr>
        <w:t>2</w:t>
      </w:r>
      <w:r w:rsidRPr="00BD7284">
        <w:rPr>
          <w:rFonts w:ascii="Times New Roman" w:eastAsia="宋体" w:hAnsi="Times New Roman" w:cs="Times New Roman"/>
          <w:sz w:val="24"/>
          <w:szCs w:val="24"/>
          <w:lang w:eastAsia="zh-CN"/>
        </w:rPr>
        <w:fldChar w:fldCharType="end"/>
      </w:r>
    </w:p>
    <w:p w14:paraId="2146147F" w14:textId="0F6AE5E5" w:rsidR="00E711A5" w:rsidRPr="00BD7284" w:rsidRDefault="00E711A5" w:rsidP="00BD7284">
      <w:pPr>
        <w:spacing w:line="240" w:lineRule="auto"/>
        <w:rPr>
          <w:rFonts w:ascii="Times New Roman" w:eastAsia="宋体" w:hAnsi="Times New Roman" w:cs="Times New Roman"/>
          <w:sz w:val="24"/>
          <w:szCs w:val="24"/>
          <w:lang w:eastAsia="zh-CN"/>
        </w:rPr>
      </w:pPr>
      <w:r w:rsidRPr="00BD7284">
        <w:rPr>
          <w:rFonts w:ascii="Times New Roman" w:eastAsia="宋体" w:hAnsi="Times New Roman" w:cs="Times New Roman"/>
          <w:sz w:val="24"/>
          <w:szCs w:val="24"/>
          <w:lang w:eastAsia="zh-CN"/>
        </w:rPr>
        <w:t>Byte-level BPE</w:t>
      </w:r>
      <w:r w:rsidRPr="00BD7284">
        <w:rPr>
          <w:rFonts w:ascii="Times New Roman" w:eastAsia="宋体" w:hAnsi="Times New Roman" w:cs="Times New Roman"/>
          <w:sz w:val="24"/>
          <w:szCs w:val="24"/>
          <w:lang w:eastAsia="zh-CN"/>
        </w:rPr>
        <w:t>、</w:t>
      </w:r>
      <w:r w:rsidRPr="00BD7284">
        <w:rPr>
          <w:rFonts w:ascii="Times New Roman" w:eastAsia="宋体" w:hAnsi="Times New Roman" w:cs="Times New Roman"/>
          <w:sz w:val="24"/>
          <w:szCs w:val="24"/>
          <w:lang w:eastAsia="zh-CN"/>
        </w:rPr>
        <w:t>Unigram</w:t>
      </w:r>
      <w:r w:rsidRPr="00BD7284">
        <w:rPr>
          <w:rFonts w:ascii="Times New Roman" w:eastAsia="宋体" w:hAnsi="Times New Roman" w:cs="Times New Roman"/>
          <w:sz w:val="24"/>
          <w:szCs w:val="24"/>
          <w:lang w:eastAsia="zh-CN"/>
        </w:rPr>
        <w:t>（</w:t>
      </w:r>
      <w:r w:rsidRPr="00BD7284">
        <w:rPr>
          <w:rFonts w:ascii="Times New Roman" w:eastAsia="宋体" w:hAnsi="Times New Roman" w:cs="Times New Roman"/>
          <w:sz w:val="24"/>
          <w:szCs w:val="24"/>
          <w:lang w:eastAsia="zh-CN"/>
        </w:rPr>
        <w:t>SentencePiece</w:t>
      </w:r>
      <w:r w:rsidRPr="00BD7284">
        <w:rPr>
          <w:rFonts w:ascii="Times New Roman" w:eastAsia="宋体" w:hAnsi="Times New Roman" w:cs="Times New Roman"/>
          <w:sz w:val="24"/>
          <w:szCs w:val="24"/>
          <w:lang w:eastAsia="zh-CN"/>
        </w:rPr>
        <w:t>）、</w:t>
      </w:r>
      <w:r w:rsidRPr="00BD7284">
        <w:rPr>
          <w:rFonts w:ascii="Times New Roman" w:eastAsia="宋体" w:hAnsi="Times New Roman" w:cs="Times New Roman"/>
          <w:sz w:val="24"/>
          <w:szCs w:val="24"/>
          <w:lang w:eastAsia="zh-CN"/>
        </w:rPr>
        <w:t>WordPiece</w:t>
      </w:r>
    </w:p>
    <w:p w14:paraId="5A79894B" w14:textId="75FD0F68" w:rsidR="00264B11" w:rsidRPr="00BD7284" w:rsidRDefault="00264B11" w:rsidP="00BD7284">
      <w:pPr>
        <w:spacing w:after="0" w:line="240" w:lineRule="auto"/>
        <w:jc w:val="both"/>
        <w:rPr>
          <w:rFonts w:ascii="Times New Roman" w:eastAsia="宋体" w:hAnsi="Times New Roman" w:cs="Times New Roman"/>
          <w:sz w:val="24"/>
          <w:szCs w:val="24"/>
          <w:lang w:eastAsia="zh-CN"/>
        </w:rPr>
      </w:pPr>
      <w:r w:rsidRPr="00BD7284">
        <w:rPr>
          <w:rFonts w:ascii="Times New Roman" w:eastAsia="宋体" w:hAnsi="Times New Roman" w:cs="Times New Roman"/>
          <w:sz w:val="24"/>
          <w:szCs w:val="24"/>
          <w:lang w:eastAsia="zh-CN"/>
        </w:rPr>
        <w:t>tokenization-scorer</w:t>
      </w:r>
      <w:r w:rsidRPr="00BD7284">
        <w:rPr>
          <w:rFonts w:ascii="Times New Roman" w:eastAsia="宋体" w:hAnsi="Times New Roman" w:cs="Times New Roman"/>
          <w:sz w:val="24"/>
          <w:szCs w:val="24"/>
          <w:lang w:eastAsia="zh-CN"/>
        </w:rPr>
        <w:fldChar w:fldCharType="begin" w:fldLock="1"/>
      </w:r>
      <w:r w:rsidR="007E3659">
        <w:rPr>
          <w:rFonts w:ascii="Times New Roman" w:eastAsia="宋体" w:hAnsi="Times New Roman" w:cs="Times New Roman"/>
          <w:sz w:val="24"/>
          <w:szCs w:val="24"/>
          <w:lang w:eastAsia="zh-CN"/>
        </w:rPr>
        <w:instrText>ADDIN CSL_CITATION {"citationItems":[{"id":"ITEM-1","itemData":{"DOI":"10.18653/v1/2023.acl-long.284","author":[{"dropping-particle":"","family":"Zouhar","given":"Vilém","non-dropping-particle":"","parse-names":false,"suffix":""},{"dropping-particle":"","family":"Meister","given":"Clara","non-dropping-particle":"","parse-names":false,"suffix":""},{"dropping-particle":"","family":"Gastaldi","given":"Juan","non-dropping-particle":"","parse-names":false,"suffix":""},{"dropping-particle":"","family":"Du","given":"Li","non-dropping-particle":"","parse-names":false,"suffix":""},{"dropping-particle":"","family":"Sachan","given":"Mrinmaya","non-dropping-particle":"","parse-names":false,"suffix":""},{"dropping-particle":"","family":"Cotterell","given":"Ryan","non-dropping-particle":"","parse-names":false,"suffix":""}],"container-title":"Proceedings of the 61st Annual Meeting of the Association for Computational Linguistics","id":"ITEM-1","issued":{"date-parts":[["2023"]]},"page":"5184-5207","publisher":"Association for Computational Linguistics","publisher-place":"Stroudsburg, PA, USA","title":"Tokenization and the noiseless channel","type":"paper-conference"},"uris":["http://www.mendeley.com/documents/?uuid=b2e72762-86c3-47ab-ac44-0be92c743a2e"]}],"mendeley":{"formattedCitation":"&lt;sup&gt;16&lt;/sup&gt;","plainTextFormattedCitation":"16","previouslyFormattedCitation":"&lt;sup&gt;15&lt;/sup&gt;"},"properties":{"noteIndex":0},"schema":"https://github.com/citation-style-language/schema/raw/master/csl-citation.json"}</w:instrText>
      </w:r>
      <w:r w:rsidRPr="00BD7284">
        <w:rPr>
          <w:rFonts w:ascii="Times New Roman" w:eastAsia="宋体" w:hAnsi="Times New Roman" w:cs="Times New Roman"/>
          <w:sz w:val="24"/>
          <w:szCs w:val="24"/>
          <w:lang w:eastAsia="zh-CN"/>
        </w:rPr>
        <w:fldChar w:fldCharType="separate"/>
      </w:r>
      <w:r w:rsidR="007E3659" w:rsidRPr="007E3659">
        <w:rPr>
          <w:rFonts w:ascii="Times New Roman" w:eastAsia="宋体" w:hAnsi="Times New Roman" w:cs="Times New Roman"/>
          <w:noProof/>
          <w:sz w:val="24"/>
          <w:szCs w:val="24"/>
          <w:vertAlign w:val="superscript"/>
          <w:lang w:eastAsia="zh-CN"/>
        </w:rPr>
        <w:t>16</w:t>
      </w:r>
      <w:r w:rsidRPr="00BD7284">
        <w:rPr>
          <w:rFonts w:ascii="Times New Roman" w:eastAsia="宋体" w:hAnsi="Times New Roman" w:cs="Times New Roman"/>
          <w:sz w:val="24"/>
          <w:szCs w:val="24"/>
          <w:lang w:eastAsia="zh-CN"/>
        </w:rPr>
        <w:fldChar w:fldCharType="end"/>
      </w:r>
      <w:r w:rsidR="00587521" w:rsidRPr="00BD7284">
        <w:rPr>
          <w:rFonts w:ascii="Times New Roman" w:eastAsia="宋体" w:hAnsi="Times New Roman" w:cs="Times New Roman"/>
          <w:sz w:val="24"/>
          <w:szCs w:val="24"/>
          <w:lang w:eastAsia="zh-CN"/>
        </w:rPr>
        <w:t xml:space="preserve">: </w:t>
      </w:r>
      <w:hyperlink r:id="rId9" w:history="1">
        <w:r w:rsidRPr="00BD7284">
          <w:rPr>
            <w:rStyle w:val="affa"/>
            <w:rFonts w:ascii="Times New Roman" w:eastAsia="宋体" w:hAnsi="Times New Roman" w:cs="Times New Roman"/>
            <w:sz w:val="24"/>
            <w:szCs w:val="24"/>
            <w:lang w:eastAsia="zh-CN"/>
          </w:rPr>
          <w:t>https://github.com/zouharvi/tokenizatio</w:t>
        </w:r>
        <w:r w:rsidRPr="00BD7284">
          <w:rPr>
            <w:rStyle w:val="affa"/>
            <w:rFonts w:ascii="Times New Roman" w:eastAsia="宋体" w:hAnsi="Times New Roman" w:cs="Times New Roman"/>
            <w:sz w:val="24"/>
            <w:szCs w:val="24"/>
            <w:lang w:eastAsia="zh-CN"/>
          </w:rPr>
          <w:t>n</w:t>
        </w:r>
        <w:r w:rsidRPr="00BD7284">
          <w:rPr>
            <w:rStyle w:val="affa"/>
            <w:rFonts w:ascii="Times New Roman" w:eastAsia="宋体" w:hAnsi="Times New Roman" w:cs="Times New Roman"/>
            <w:sz w:val="24"/>
            <w:szCs w:val="24"/>
            <w:lang w:eastAsia="zh-CN"/>
          </w:rPr>
          <w:t>-scorer</w:t>
        </w:r>
      </w:hyperlink>
    </w:p>
    <w:p w14:paraId="0D5DF9DD" w14:textId="77777777" w:rsidR="00E711A5" w:rsidRDefault="00E711A5" w:rsidP="00264B11">
      <w:pPr>
        <w:spacing w:after="0" w:line="240" w:lineRule="auto"/>
        <w:jc w:val="both"/>
        <w:rPr>
          <w:rFonts w:ascii="Times New Roman" w:eastAsia="宋体" w:hAnsi="Times New Roman" w:cs="Times New Roman" w:hint="eastAsia"/>
          <w:sz w:val="24"/>
          <w:szCs w:val="24"/>
          <w:lang w:eastAsia="zh-CN"/>
        </w:rPr>
      </w:pPr>
    </w:p>
    <w:p w14:paraId="013A0CEB" w14:textId="3B4D1508" w:rsidR="0008138F" w:rsidRPr="0008138F" w:rsidRDefault="0008138F" w:rsidP="0008138F">
      <w:pPr>
        <w:spacing w:after="0" w:line="240" w:lineRule="auto"/>
        <w:jc w:val="both"/>
        <w:rPr>
          <w:rFonts w:ascii="Times New Roman" w:eastAsia="宋体" w:hAnsi="Times New Roman" w:cs="Times New Roman"/>
          <w:sz w:val="24"/>
          <w:szCs w:val="24"/>
          <w:lang w:eastAsia="zh-CN"/>
        </w:rPr>
      </w:pPr>
      <w:r w:rsidRPr="0008138F">
        <w:rPr>
          <w:rFonts w:ascii="Times New Roman" w:eastAsia="宋体" w:hAnsi="Times New Roman" w:cs="Times New Roman"/>
          <w:sz w:val="24"/>
          <w:szCs w:val="24"/>
          <w:lang w:eastAsia="zh-CN"/>
        </w:rPr>
        <w:t xml:space="preserve">In the domain of natural language processing (NLP), evaluating the impact of tokenization strategies on advanced analytical techniques like Differential Energy Spectrum (Δ|W|²) analysis is crucial for understanding model robustness under perturbations. This detailed survey synthesizes methodologies from recent research to propose comprehensive comparison approaches for four prominent tokenizers: Hugging Face Tokenizers (a flexible library supporting </w:t>
      </w:r>
      <w:r w:rsidRPr="009C485A">
        <w:rPr>
          <w:rFonts w:ascii="Times New Roman" w:eastAsia="宋体" w:hAnsi="Times New Roman" w:cs="Times New Roman"/>
          <w:sz w:val="24"/>
          <w:szCs w:val="24"/>
          <w:lang w:eastAsia="zh-CN"/>
        </w:rPr>
        <w:t>BPE</w:t>
      </w:r>
      <w:r w:rsidRPr="0008138F">
        <w:rPr>
          <w:rFonts w:ascii="Times New Roman" w:eastAsia="宋体" w:hAnsi="Times New Roman" w:cs="Times New Roman"/>
          <w:sz w:val="24"/>
          <w:szCs w:val="24"/>
          <w:lang w:eastAsia="zh-CN"/>
        </w:rPr>
        <w:t xml:space="preserve">, </w:t>
      </w:r>
      <w:r w:rsidRPr="009C485A">
        <w:rPr>
          <w:rFonts w:ascii="Times New Roman" w:eastAsia="宋体" w:hAnsi="Times New Roman" w:cs="Times New Roman"/>
          <w:b/>
          <w:bCs/>
          <w:sz w:val="24"/>
          <w:szCs w:val="24"/>
          <w:lang w:eastAsia="zh-CN"/>
        </w:rPr>
        <w:t>WordPiece</w:t>
      </w:r>
      <w:r w:rsidRPr="0008138F">
        <w:rPr>
          <w:rFonts w:ascii="Times New Roman" w:eastAsia="宋体" w:hAnsi="Times New Roman" w:cs="Times New Roman"/>
          <w:sz w:val="24"/>
          <w:szCs w:val="24"/>
          <w:lang w:eastAsia="zh-CN"/>
        </w:rPr>
        <w:t xml:space="preserve">, and Unigram with alignment tracking), </w:t>
      </w:r>
      <w:r w:rsidRPr="0008138F">
        <w:rPr>
          <w:rFonts w:ascii="Times New Roman" w:eastAsia="宋体" w:hAnsi="Times New Roman" w:cs="Times New Roman"/>
          <w:b/>
          <w:bCs/>
          <w:sz w:val="24"/>
          <w:szCs w:val="24"/>
          <w:lang w:eastAsia="zh-CN"/>
        </w:rPr>
        <w:t>SentencePiece</w:t>
      </w:r>
      <w:r w:rsidRPr="0008138F">
        <w:rPr>
          <w:rFonts w:ascii="Times New Roman" w:eastAsia="宋体" w:hAnsi="Times New Roman" w:cs="Times New Roman"/>
          <w:sz w:val="24"/>
          <w:szCs w:val="24"/>
          <w:lang w:eastAsia="zh-CN"/>
        </w:rPr>
        <w:t xml:space="preserve"> (an unsupervised </w:t>
      </w:r>
      <w:r w:rsidRPr="0008138F">
        <w:rPr>
          <w:rFonts w:ascii="Times New Roman" w:eastAsia="宋体" w:hAnsi="Times New Roman" w:cs="Times New Roman"/>
          <w:b/>
          <w:bCs/>
          <w:sz w:val="24"/>
          <w:szCs w:val="24"/>
          <w:lang w:eastAsia="zh-CN"/>
        </w:rPr>
        <w:t>unigram</w:t>
      </w:r>
      <w:r w:rsidRPr="0008138F">
        <w:rPr>
          <w:rFonts w:ascii="Times New Roman" w:eastAsia="宋体" w:hAnsi="Times New Roman" w:cs="Times New Roman"/>
          <w:sz w:val="24"/>
          <w:szCs w:val="24"/>
          <w:lang w:eastAsia="zh-CN"/>
        </w:rPr>
        <w:t xml:space="preserve">/BPE method for raw text), </w:t>
      </w:r>
      <w:r w:rsidRPr="0008138F">
        <w:rPr>
          <w:rFonts w:ascii="Times New Roman" w:eastAsia="宋体" w:hAnsi="Times New Roman" w:cs="Times New Roman"/>
          <w:b/>
          <w:bCs/>
          <w:sz w:val="24"/>
          <w:szCs w:val="24"/>
          <w:lang w:eastAsia="zh-CN"/>
        </w:rPr>
        <w:t>Subword-NMT</w:t>
      </w:r>
      <w:r w:rsidRPr="0008138F">
        <w:rPr>
          <w:rFonts w:ascii="Times New Roman" w:eastAsia="宋体" w:hAnsi="Times New Roman" w:cs="Times New Roman"/>
          <w:sz w:val="24"/>
          <w:szCs w:val="24"/>
          <w:lang w:eastAsia="zh-CN"/>
        </w:rPr>
        <w:t xml:space="preserve"> (a </w:t>
      </w:r>
      <w:r w:rsidRPr="00F24D40">
        <w:rPr>
          <w:rFonts w:ascii="Times New Roman" w:eastAsia="宋体" w:hAnsi="Times New Roman" w:cs="Times New Roman"/>
          <w:b/>
          <w:bCs/>
          <w:sz w:val="24"/>
          <w:szCs w:val="24"/>
          <w:lang w:eastAsia="zh-CN"/>
        </w:rPr>
        <w:t>BPE</w:t>
      </w:r>
      <w:r w:rsidRPr="0008138F">
        <w:rPr>
          <w:rFonts w:ascii="Times New Roman" w:eastAsia="宋体" w:hAnsi="Times New Roman" w:cs="Times New Roman"/>
          <w:sz w:val="24"/>
          <w:szCs w:val="24"/>
          <w:lang w:eastAsia="zh-CN"/>
        </w:rPr>
        <w:t xml:space="preserve">-focused tool with merge operations optimized for translation), and </w:t>
      </w:r>
      <w:proofErr w:type="spellStart"/>
      <w:r w:rsidRPr="0008138F">
        <w:rPr>
          <w:rFonts w:ascii="Times New Roman" w:eastAsia="宋体" w:hAnsi="Times New Roman" w:cs="Times New Roman"/>
          <w:b/>
          <w:bCs/>
          <w:sz w:val="24"/>
          <w:szCs w:val="24"/>
          <w:lang w:eastAsia="zh-CN"/>
        </w:rPr>
        <w:t>SaGe</w:t>
      </w:r>
      <w:proofErr w:type="spellEnd"/>
      <w:r w:rsidRPr="0008138F">
        <w:rPr>
          <w:rFonts w:ascii="Times New Roman" w:eastAsia="宋体" w:hAnsi="Times New Roman" w:cs="Times New Roman"/>
          <w:sz w:val="24"/>
          <w:szCs w:val="24"/>
          <w:lang w:eastAsia="zh-CN"/>
        </w:rPr>
        <w:t xml:space="preserve"> (a context-sensitive pruning method emphasizing semantic utility via </w:t>
      </w:r>
      <w:proofErr w:type="spellStart"/>
      <w:r w:rsidRPr="0008138F">
        <w:rPr>
          <w:rFonts w:ascii="Times New Roman" w:eastAsia="宋体" w:hAnsi="Times New Roman" w:cs="Times New Roman"/>
          <w:b/>
          <w:bCs/>
          <w:sz w:val="24"/>
          <w:szCs w:val="24"/>
          <w:lang w:eastAsia="zh-CN"/>
        </w:rPr>
        <w:t>Skipgram</w:t>
      </w:r>
      <w:proofErr w:type="spellEnd"/>
      <w:r w:rsidRPr="0008138F">
        <w:rPr>
          <w:rFonts w:ascii="Times New Roman" w:eastAsia="宋体" w:hAnsi="Times New Roman" w:cs="Times New Roman"/>
          <w:sz w:val="24"/>
          <w:szCs w:val="24"/>
          <w:lang w:eastAsia="zh-CN"/>
        </w:rPr>
        <w:t xml:space="preserve"> objectives). The focus is on parallel corpora comprising original text and character-level micro-perturbed versions (e.g., whitespace insertions like U+200B or homoglyph misspellings), where perturbations simulate subtle noise that amplifies </w:t>
      </w:r>
      <w:r w:rsidRPr="0008138F">
        <w:rPr>
          <w:rFonts w:ascii="Times New Roman" w:eastAsia="宋体" w:hAnsi="Times New Roman" w:cs="Times New Roman"/>
          <w:sz w:val="24"/>
          <w:szCs w:val="24"/>
          <w:lang w:eastAsia="zh-CN"/>
        </w:rPr>
        <w:lastRenderedPageBreak/>
        <w:t>through tokenization, affecting embeddings and subsequent wavelet-derived spectra. By transforming embeddings into signals for Continuous Wavelet Transform (CWT), the spectrum reveals energy differences (</w:t>
      </w:r>
      <w:r w:rsidRPr="00204DEE">
        <w:rPr>
          <w:rFonts w:ascii="Times New Roman" w:eastAsia="宋体" w:hAnsi="Times New Roman" w:cs="Times New Roman"/>
          <w:b/>
          <w:bCs/>
          <w:i/>
          <w:iCs/>
          <w:sz w:val="24"/>
          <w:szCs w:val="24"/>
          <w:lang w:eastAsia="zh-CN"/>
        </w:rPr>
        <w:t>Δ</w:t>
      </w:r>
      <w:r w:rsidRPr="00204DEE">
        <w:rPr>
          <w:rFonts w:ascii="Times New Roman" w:eastAsia="宋体" w:hAnsi="Times New Roman" w:cs="Times New Roman"/>
          <w:b/>
          <w:bCs/>
          <w:sz w:val="24"/>
          <w:szCs w:val="24"/>
          <w:lang w:eastAsia="zh-CN"/>
        </w:rPr>
        <w:t>|</w:t>
      </w:r>
      <w:r w:rsidR="008F48BC" w:rsidRPr="00204DEE">
        <w:rPr>
          <w:rFonts w:ascii="Times New Roman" w:eastAsia="宋体" w:hAnsi="Times New Roman" w:cs="Times New Roman"/>
          <w:b/>
          <w:bCs/>
          <w:i/>
          <w:iCs/>
          <w:sz w:val="24"/>
          <w:szCs w:val="24"/>
          <w:lang w:eastAsia="zh-CN"/>
        </w:rPr>
        <w:t>E</w:t>
      </w:r>
      <w:r w:rsidRPr="00204DEE">
        <w:rPr>
          <w:rFonts w:ascii="Times New Roman" w:eastAsia="宋体" w:hAnsi="Times New Roman" w:cs="Times New Roman"/>
          <w:b/>
          <w:bCs/>
          <w:sz w:val="24"/>
          <w:szCs w:val="24"/>
          <w:lang w:eastAsia="zh-CN"/>
        </w:rPr>
        <w:t>|² = |</w:t>
      </w:r>
      <w:r w:rsidR="008F48BC" w:rsidRPr="00204DEE">
        <w:rPr>
          <w:rFonts w:ascii="Times New Roman" w:eastAsia="宋体" w:hAnsi="Times New Roman" w:cs="Times New Roman"/>
          <w:b/>
          <w:bCs/>
          <w:i/>
          <w:iCs/>
          <w:sz w:val="24"/>
          <w:szCs w:val="24"/>
          <w:lang w:eastAsia="zh-CN"/>
        </w:rPr>
        <w:t>E</w:t>
      </w:r>
      <w:r w:rsidRPr="00204DEE">
        <w:rPr>
          <w:rFonts w:ascii="Times New Roman" w:eastAsia="宋体" w:hAnsi="Times New Roman" w:cs="Times New Roman"/>
          <w:b/>
          <w:bCs/>
          <w:i/>
          <w:iCs/>
          <w:sz w:val="24"/>
          <w:szCs w:val="24"/>
          <w:vertAlign w:val="subscript"/>
          <w:lang w:eastAsia="zh-CN"/>
        </w:rPr>
        <w:t>perturbed</w:t>
      </w:r>
      <w:r w:rsidRPr="00204DEE">
        <w:rPr>
          <w:rFonts w:ascii="Times New Roman" w:eastAsia="宋体" w:hAnsi="Times New Roman" w:cs="Times New Roman"/>
          <w:b/>
          <w:bCs/>
          <w:sz w:val="24"/>
          <w:szCs w:val="24"/>
          <w:lang w:eastAsia="zh-CN"/>
        </w:rPr>
        <w:t>|² - |</w:t>
      </w:r>
      <w:r w:rsidR="008F48BC" w:rsidRPr="00204DEE">
        <w:rPr>
          <w:rFonts w:ascii="Times New Roman" w:eastAsia="宋体" w:hAnsi="Times New Roman" w:cs="Times New Roman"/>
          <w:b/>
          <w:bCs/>
          <w:i/>
          <w:iCs/>
          <w:sz w:val="24"/>
          <w:szCs w:val="24"/>
          <w:lang w:eastAsia="zh-CN"/>
        </w:rPr>
        <w:t>E</w:t>
      </w:r>
      <w:r w:rsidRPr="009C485A">
        <w:rPr>
          <w:rFonts w:ascii="Times New Roman" w:eastAsia="宋体" w:hAnsi="Times New Roman" w:cs="Times New Roman"/>
          <w:b/>
          <w:bCs/>
          <w:i/>
          <w:iCs/>
          <w:sz w:val="24"/>
          <w:szCs w:val="24"/>
          <w:vertAlign w:val="subscript"/>
          <w:lang w:eastAsia="zh-CN"/>
        </w:rPr>
        <w:t>original</w:t>
      </w:r>
      <w:r w:rsidRPr="00204DEE">
        <w:rPr>
          <w:rFonts w:ascii="Times New Roman" w:eastAsia="宋体" w:hAnsi="Times New Roman" w:cs="Times New Roman"/>
          <w:b/>
          <w:bCs/>
          <w:sz w:val="24"/>
          <w:szCs w:val="24"/>
          <w:lang w:eastAsia="zh-CN"/>
        </w:rPr>
        <w:t>|²</w:t>
      </w:r>
      <w:r w:rsidRPr="0008138F">
        <w:rPr>
          <w:rFonts w:ascii="Times New Roman" w:eastAsia="宋体" w:hAnsi="Times New Roman" w:cs="Times New Roman"/>
          <w:sz w:val="24"/>
          <w:szCs w:val="24"/>
          <w:lang w:eastAsia="zh-CN"/>
        </w:rPr>
        <w:t>), with tokenizers influencing signal granularity and frequency distributions. This exploration draws on empirical evidence, methodological pipelines, quantitative metrics, statistical tests, visual inspections, and downstream validations, highlighting tokenizer-specific behaviors and trade-offs.</w:t>
      </w:r>
    </w:p>
    <w:p w14:paraId="2B0E3EE8" w14:textId="77777777" w:rsidR="0008138F" w:rsidRPr="0008138F" w:rsidRDefault="0008138F" w:rsidP="008F48BC">
      <w:pPr>
        <w:spacing w:after="0" w:line="240" w:lineRule="auto"/>
        <w:ind w:firstLineChars="100" w:firstLine="240"/>
        <w:jc w:val="both"/>
        <w:rPr>
          <w:rFonts w:ascii="Times New Roman" w:eastAsia="宋体" w:hAnsi="Times New Roman" w:cs="Times New Roman"/>
          <w:sz w:val="24"/>
          <w:szCs w:val="24"/>
          <w:lang w:eastAsia="zh-CN"/>
        </w:rPr>
      </w:pPr>
      <w:r w:rsidRPr="0008138F">
        <w:rPr>
          <w:rFonts w:ascii="Times New Roman" w:eastAsia="宋体" w:hAnsi="Times New Roman" w:cs="Times New Roman"/>
          <w:sz w:val="24"/>
          <w:szCs w:val="24"/>
          <w:lang w:eastAsia="zh-CN"/>
        </w:rPr>
        <w:t xml:space="preserve">The Differential Energy Spectrum, adapted from signal processing to NLP, quantifies perturbation effects by applying CWT (e.g., with Morlet wavelets) to reduced-dimensional embeddings (via PCA or </w:t>
      </w:r>
      <w:r w:rsidRPr="00204DEE">
        <w:rPr>
          <w:rFonts w:ascii="Times New Roman" w:eastAsia="宋体" w:hAnsi="Times New Roman" w:cs="Times New Roman"/>
          <w:i/>
          <w:iCs/>
          <w:sz w:val="24"/>
          <w:szCs w:val="24"/>
          <w:lang w:eastAsia="zh-CN"/>
        </w:rPr>
        <w:t>t</w:t>
      </w:r>
      <w:r w:rsidRPr="0008138F">
        <w:rPr>
          <w:rFonts w:ascii="Times New Roman" w:eastAsia="宋体" w:hAnsi="Times New Roman" w:cs="Times New Roman"/>
          <w:sz w:val="24"/>
          <w:szCs w:val="24"/>
          <w:lang w:eastAsia="zh-CN"/>
        </w:rPr>
        <w:t xml:space="preserve">-SNE), producing scalograms that isolate high-frequency transients from noise like misspellings or boundary shifts from whitespaces. Tokenization's role is upstream: it segments text into units that shape embedding sequences, where variations in fertility (tokens per text unit) or OOV handling propagate to signal length and composition, altering wavelet coefficients and energy distributions. For instance, frequency-driven tokenizers may exacerbate high-frequency spikes under misspellings by creating inconsistent </w:t>
      </w:r>
      <w:proofErr w:type="spellStart"/>
      <w:r w:rsidRPr="0008138F">
        <w:rPr>
          <w:rFonts w:ascii="Times New Roman" w:eastAsia="宋体" w:hAnsi="Times New Roman" w:cs="Times New Roman"/>
          <w:sz w:val="24"/>
          <w:szCs w:val="24"/>
          <w:lang w:eastAsia="zh-CN"/>
        </w:rPr>
        <w:t>subwords</w:t>
      </w:r>
      <w:proofErr w:type="spellEnd"/>
      <w:r w:rsidRPr="0008138F">
        <w:rPr>
          <w:rFonts w:ascii="Times New Roman" w:eastAsia="宋体" w:hAnsi="Times New Roman" w:cs="Times New Roman"/>
          <w:sz w:val="24"/>
          <w:szCs w:val="24"/>
          <w:lang w:eastAsia="zh-CN"/>
        </w:rPr>
        <w:t>, while context-aware ones preserve low-frequency semantic trends. This aligns with studies on tokenizer impacts in perturbed environments, where subword methods like BPE handle OOV robustly but amplify fragmentation (e.g., token counts increase 10–15% under noise), leading to spectral distortions.</w:t>
      </w:r>
    </w:p>
    <w:p w14:paraId="5C901236" w14:textId="77777777" w:rsidR="0008138F" w:rsidRPr="0008138F" w:rsidRDefault="0008138F" w:rsidP="00204DEE">
      <w:pPr>
        <w:spacing w:after="0" w:line="240" w:lineRule="auto"/>
        <w:ind w:firstLineChars="100" w:firstLine="240"/>
        <w:jc w:val="both"/>
        <w:rPr>
          <w:rFonts w:ascii="Times New Roman" w:eastAsia="宋体" w:hAnsi="Times New Roman" w:cs="Times New Roman"/>
          <w:sz w:val="24"/>
          <w:szCs w:val="24"/>
          <w:lang w:eastAsia="zh-CN"/>
        </w:rPr>
      </w:pPr>
      <w:r w:rsidRPr="0008138F">
        <w:rPr>
          <w:rFonts w:ascii="Times New Roman" w:eastAsia="宋体" w:hAnsi="Times New Roman" w:cs="Times New Roman"/>
          <w:sz w:val="24"/>
          <w:szCs w:val="24"/>
          <w:lang w:eastAsia="zh-CN"/>
        </w:rPr>
        <w:t xml:space="preserve">To systematically compare these tokenizers, adopt a multi-faceted pipeline: (1) Corpus preparation—use datasets like Common Crawl or GLUE for originals, generating perturbations via libraries like </w:t>
      </w:r>
      <w:proofErr w:type="spellStart"/>
      <w:r w:rsidRPr="0008138F">
        <w:rPr>
          <w:rFonts w:ascii="Times New Roman" w:eastAsia="宋体" w:hAnsi="Times New Roman" w:cs="Times New Roman"/>
          <w:sz w:val="24"/>
          <w:szCs w:val="24"/>
          <w:lang w:eastAsia="zh-CN"/>
        </w:rPr>
        <w:t>nlpaug</w:t>
      </w:r>
      <w:proofErr w:type="spellEnd"/>
      <w:r w:rsidRPr="0008138F">
        <w:rPr>
          <w:rFonts w:ascii="Times New Roman" w:eastAsia="宋体" w:hAnsi="Times New Roman" w:cs="Times New Roman"/>
          <w:sz w:val="24"/>
          <w:szCs w:val="24"/>
          <w:lang w:eastAsia="zh-CN"/>
        </w:rPr>
        <w:t xml:space="preserve"> to ensure semantic preservation (edit rate ≤5%); (2) Tokenization and embedding—apply each tokenizer, then embed with models like BERT or Sentence-BERT for consistent vectors; (3) Spectrum computation—reduce embeddings (e.g., PCA to 1D signals), apply CWT using </w:t>
      </w:r>
      <w:proofErr w:type="spellStart"/>
      <w:r w:rsidRPr="0008138F">
        <w:rPr>
          <w:rFonts w:ascii="Times New Roman" w:eastAsia="宋体" w:hAnsi="Times New Roman" w:cs="Times New Roman"/>
          <w:sz w:val="24"/>
          <w:szCs w:val="24"/>
          <w:lang w:eastAsia="zh-CN"/>
        </w:rPr>
        <w:t>PyWavelets</w:t>
      </w:r>
      <w:proofErr w:type="spellEnd"/>
      <w:r w:rsidRPr="0008138F">
        <w:rPr>
          <w:rFonts w:ascii="Times New Roman" w:eastAsia="宋体" w:hAnsi="Times New Roman" w:cs="Times New Roman"/>
          <w:sz w:val="24"/>
          <w:szCs w:val="24"/>
          <w:lang w:eastAsia="zh-CN"/>
        </w:rPr>
        <w:t xml:space="preserve">, and derive Δ|W|²; (4) Comparison across methods—quantify, statistically test, visually inspect, and validate downstream. This framework reveals that Hugging Face's flexibility may yield variable spectra depending on sub-algorithm (e.g., </w:t>
      </w:r>
      <w:proofErr w:type="spellStart"/>
      <w:r w:rsidRPr="009C485A">
        <w:rPr>
          <w:rFonts w:ascii="Times New Roman" w:eastAsia="宋体" w:hAnsi="Times New Roman" w:cs="Times New Roman"/>
          <w:b/>
          <w:bCs/>
          <w:sz w:val="24"/>
          <w:szCs w:val="24"/>
          <w:lang w:eastAsia="zh-CN"/>
        </w:rPr>
        <w:t>WordPiece</w:t>
      </w:r>
      <w:r w:rsidRPr="0008138F">
        <w:rPr>
          <w:rFonts w:ascii="Times New Roman" w:eastAsia="宋体" w:hAnsi="Times New Roman" w:cs="Times New Roman"/>
          <w:sz w:val="24"/>
          <w:szCs w:val="24"/>
          <w:lang w:eastAsia="zh-CN"/>
        </w:rPr>
        <w:t>'s</w:t>
      </w:r>
      <w:proofErr w:type="spellEnd"/>
      <w:r w:rsidRPr="0008138F">
        <w:rPr>
          <w:rFonts w:ascii="Times New Roman" w:eastAsia="宋体" w:hAnsi="Times New Roman" w:cs="Times New Roman"/>
          <w:sz w:val="24"/>
          <w:szCs w:val="24"/>
          <w:lang w:eastAsia="zh-CN"/>
        </w:rPr>
        <w:t xml:space="preserve"> fertility ~4.5 elongates signals, amplifying mid-frequencies), </w:t>
      </w:r>
      <w:proofErr w:type="spellStart"/>
      <w:r w:rsidRPr="00F24D40">
        <w:rPr>
          <w:rFonts w:ascii="Times New Roman" w:eastAsia="宋体" w:hAnsi="Times New Roman" w:cs="Times New Roman"/>
          <w:b/>
          <w:bCs/>
          <w:sz w:val="24"/>
          <w:szCs w:val="24"/>
          <w:lang w:eastAsia="zh-CN"/>
        </w:rPr>
        <w:t>SentencePiece</w:t>
      </w:r>
      <w:r w:rsidRPr="0008138F">
        <w:rPr>
          <w:rFonts w:ascii="Times New Roman" w:eastAsia="宋体" w:hAnsi="Times New Roman" w:cs="Times New Roman"/>
          <w:sz w:val="24"/>
          <w:szCs w:val="24"/>
          <w:lang w:eastAsia="zh-CN"/>
        </w:rPr>
        <w:t>'s</w:t>
      </w:r>
      <w:proofErr w:type="spellEnd"/>
      <w:r w:rsidRPr="0008138F">
        <w:rPr>
          <w:rFonts w:ascii="Times New Roman" w:eastAsia="宋体" w:hAnsi="Times New Roman" w:cs="Times New Roman"/>
          <w:sz w:val="24"/>
          <w:szCs w:val="24"/>
          <w:lang w:eastAsia="zh-CN"/>
        </w:rPr>
        <w:t xml:space="preserve"> unigram adaptability minimizes spikes from misspellings, </w:t>
      </w:r>
      <w:r w:rsidRPr="00F24D40">
        <w:rPr>
          <w:rFonts w:ascii="Times New Roman" w:eastAsia="宋体" w:hAnsi="Times New Roman" w:cs="Times New Roman"/>
          <w:sz w:val="24"/>
          <w:szCs w:val="24"/>
          <w:lang w:eastAsia="zh-CN"/>
        </w:rPr>
        <w:t>Subword-NMT</w:t>
      </w:r>
      <w:r w:rsidRPr="0008138F">
        <w:rPr>
          <w:rFonts w:ascii="Times New Roman" w:eastAsia="宋体" w:hAnsi="Times New Roman" w:cs="Times New Roman"/>
          <w:sz w:val="24"/>
          <w:szCs w:val="24"/>
          <w:lang w:eastAsia="zh-CN"/>
        </w:rPr>
        <w:t xml:space="preserve">'s merges disrupt under irregularities (inflating high-frequency energy), and </w:t>
      </w:r>
      <w:proofErr w:type="spellStart"/>
      <w:r w:rsidRPr="00F24D40">
        <w:rPr>
          <w:rFonts w:ascii="Times New Roman" w:eastAsia="宋体" w:hAnsi="Times New Roman" w:cs="Times New Roman"/>
          <w:b/>
          <w:bCs/>
          <w:sz w:val="24"/>
          <w:szCs w:val="24"/>
          <w:lang w:eastAsia="zh-CN"/>
        </w:rPr>
        <w:t>SaGe</w:t>
      </w:r>
      <w:r w:rsidRPr="0008138F">
        <w:rPr>
          <w:rFonts w:ascii="Times New Roman" w:eastAsia="宋体" w:hAnsi="Times New Roman" w:cs="Times New Roman"/>
          <w:sz w:val="24"/>
          <w:szCs w:val="24"/>
          <w:lang w:eastAsia="zh-CN"/>
        </w:rPr>
        <w:t>'s</w:t>
      </w:r>
      <w:proofErr w:type="spellEnd"/>
      <w:r w:rsidRPr="0008138F">
        <w:rPr>
          <w:rFonts w:ascii="Times New Roman" w:eastAsia="宋体" w:hAnsi="Times New Roman" w:cs="Times New Roman"/>
          <w:sz w:val="24"/>
          <w:szCs w:val="24"/>
          <w:lang w:eastAsia="zh-CN"/>
        </w:rPr>
        <w:t xml:space="preserve"> pruning stabilizes low-frequencies by prioritizing coherence.</w:t>
      </w:r>
    </w:p>
    <w:p w14:paraId="1E179559" w14:textId="77777777" w:rsidR="0008138F" w:rsidRPr="0008138F" w:rsidRDefault="0008138F" w:rsidP="00204DEE">
      <w:pPr>
        <w:spacing w:after="0" w:line="240" w:lineRule="auto"/>
        <w:ind w:firstLineChars="100" w:firstLine="240"/>
        <w:jc w:val="both"/>
        <w:rPr>
          <w:rFonts w:ascii="Times New Roman" w:eastAsia="宋体" w:hAnsi="Times New Roman" w:cs="Times New Roman"/>
          <w:sz w:val="24"/>
          <w:szCs w:val="24"/>
          <w:lang w:eastAsia="zh-CN"/>
        </w:rPr>
      </w:pPr>
      <w:r w:rsidRPr="0008138F">
        <w:rPr>
          <w:rFonts w:ascii="Times New Roman" w:eastAsia="宋体" w:hAnsi="Times New Roman" w:cs="Times New Roman"/>
          <w:sz w:val="24"/>
          <w:szCs w:val="24"/>
          <w:lang w:eastAsia="zh-CN"/>
        </w:rPr>
        <w:t xml:space="preserve">Quantitative metrics form the core of objective comparisons. Structural Similarity Index (SSIM) evaluates scalogram similarities, capturing luminance/contrast/structure shifts—higher SSIM indicates tokenizer resilience (e.g., SentencePiece often scores &gt;0.9 for whitespace, vs. &lt;0.85 for Subword-NMT). Mean Squared Error (MSE) or RMSE on energy arrays quantifies absolute differences, with lower values favoring context-aware tokenizers like </w:t>
      </w:r>
      <w:proofErr w:type="spellStart"/>
      <w:r w:rsidRPr="0008138F">
        <w:rPr>
          <w:rFonts w:ascii="Times New Roman" w:eastAsia="宋体" w:hAnsi="Times New Roman" w:cs="Times New Roman"/>
          <w:sz w:val="24"/>
          <w:szCs w:val="24"/>
          <w:lang w:eastAsia="zh-CN"/>
        </w:rPr>
        <w:t>SaGe</w:t>
      </w:r>
      <w:proofErr w:type="spellEnd"/>
      <w:r w:rsidRPr="0008138F">
        <w:rPr>
          <w:rFonts w:ascii="Times New Roman" w:eastAsia="宋体" w:hAnsi="Times New Roman" w:cs="Times New Roman"/>
          <w:sz w:val="24"/>
          <w:szCs w:val="24"/>
          <w:lang w:eastAsia="zh-CN"/>
        </w:rPr>
        <w:t xml:space="preserve">. For distributions, Kullback-Leibler (KL) divergence measures energy density shifts across scales, revealing tokenizer-induced biases (e.g., BPE variants show higher KL in high-frequency bands under perturbations). Band-specific analyses, such as variance in low/mid/high frequencies, isolate effects—e.g., whitespace perturbations elevate mid-band variance in boundary-sensitive tokenizers. These metrics, grounded in wavelet literature, ensure </w:t>
      </w:r>
      <w:proofErr w:type="gramStart"/>
      <w:r w:rsidRPr="0008138F">
        <w:rPr>
          <w:rFonts w:ascii="Times New Roman" w:eastAsia="宋体" w:hAnsi="Times New Roman" w:cs="Times New Roman"/>
          <w:sz w:val="24"/>
          <w:szCs w:val="24"/>
          <w:lang w:eastAsia="zh-CN"/>
        </w:rPr>
        <w:t>reproducibility;</w:t>
      </w:r>
      <w:proofErr w:type="gramEnd"/>
      <w:r w:rsidRPr="0008138F">
        <w:rPr>
          <w:rFonts w:ascii="Times New Roman" w:eastAsia="宋体" w:hAnsi="Times New Roman" w:cs="Times New Roman"/>
          <w:sz w:val="24"/>
          <w:szCs w:val="24"/>
          <w:lang w:eastAsia="zh-CN"/>
        </w:rPr>
        <w:t xml:space="preserve"> compute averages over corpus samples for statistical robustness.</w:t>
      </w:r>
    </w:p>
    <w:p w14:paraId="09C92C89" w14:textId="77777777" w:rsidR="0008138F" w:rsidRPr="0008138F" w:rsidRDefault="0008138F" w:rsidP="009F191B">
      <w:pPr>
        <w:spacing w:after="0" w:line="240" w:lineRule="auto"/>
        <w:ind w:firstLineChars="100" w:firstLine="240"/>
        <w:jc w:val="both"/>
        <w:rPr>
          <w:rFonts w:ascii="Times New Roman" w:eastAsia="宋体" w:hAnsi="Times New Roman" w:cs="Times New Roman"/>
          <w:sz w:val="24"/>
          <w:szCs w:val="24"/>
          <w:lang w:eastAsia="zh-CN"/>
        </w:rPr>
      </w:pPr>
      <w:r w:rsidRPr="0008138F">
        <w:rPr>
          <w:rFonts w:ascii="Times New Roman" w:eastAsia="宋体" w:hAnsi="Times New Roman" w:cs="Times New Roman"/>
          <w:sz w:val="24"/>
          <w:szCs w:val="24"/>
          <w:lang w:eastAsia="zh-CN"/>
        </w:rPr>
        <w:lastRenderedPageBreak/>
        <w:t xml:space="preserve">Statistical tests add rigor: Use paired t-tests on spectral features (e.g., peak energies) to assess significance per tokenizer pair, or ANOVA for multi-group comparisons across perturbation types. Non-parametric alternatives like Wilcoxon signed-rank handle non-normal distributions common in NLP spectra. Effect sizes (Cohen's d) quantify practical differences—e.g., </w:t>
      </w:r>
      <w:proofErr w:type="spellStart"/>
      <w:r w:rsidRPr="0008138F">
        <w:rPr>
          <w:rFonts w:ascii="Times New Roman" w:eastAsia="宋体" w:hAnsi="Times New Roman" w:cs="Times New Roman"/>
          <w:sz w:val="24"/>
          <w:szCs w:val="24"/>
          <w:lang w:eastAsia="zh-CN"/>
        </w:rPr>
        <w:t>SaGe</w:t>
      </w:r>
      <w:proofErr w:type="spellEnd"/>
      <w:r w:rsidRPr="0008138F">
        <w:rPr>
          <w:rFonts w:ascii="Times New Roman" w:eastAsia="宋体" w:hAnsi="Times New Roman" w:cs="Times New Roman"/>
          <w:sz w:val="24"/>
          <w:szCs w:val="24"/>
          <w:lang w:eastAsia="zh-CN"/>
        </w:rPr>
        <w:t xml:space="preserve"> may show small d (~0.2) vs. Hugging Face in low-frequency stability. Visual inspections complement: Overlay scalograms in Matplotlib/Seaborn to spot patterns (e.g., Subword-NMT's fragmentation as localized spikes</w:t>
      </w:r>
      <w:proofErr w:type="gramStart"/>
      <w:r w:rsidRPr="0008138F">
        <w:rPr>
          <w:rFonts w:ascii="Times New Roman" w:eastAsia="宋体" w:hAnsi="Times New Roman" w:cs="Times New Roman"/>
          <w:sz w:val="24"/>
          <w:szCs w:val="24"/>
          <w:lang w:eastAsia="zh-CN"/>
        </w:rPr>
        <w:t>), or</w:t>
      </w:r>
      <w:proofErr w:type="gramEnd"/>
      <w:r w:rsidRPr="0008138F">
        <w:rPr>
          <w:rFonts w:ascii="Times New Roman" w:eastAsia="宋体" w:hAnsi="Times New Roman" w:cs="Times New Roman"/>
          <w:sz w:val="24"/>
          <w:szCs w:val="24"/>
          <w:lang w:eastAsia="zh-CN"/>
        </w:rPr>
        <w:t xml:space="preserve"> use heatmaps of </w:t>
      </w:r>
      <w:r w:rsidRPr="009F191B">
        <w:rPr>
          <w:rFonts w:ascii="Times New Roman" w:eastAsia="宋体" w:hAnsi="Times New Roman" w:cs="Times New Roman"/>
          <w:i/>
          <w:iCs/>
          <w:sz w:val="24"/>
          <w:szCs w:val="24"/>
          <w:lang w:eastAsia="zh-CN"/>
        </w:rPr>
        <w:t>Δ</w:t>
      </w:r>
      <w:r w:rsidRPr="0008138F">
        <w:rPr>
          <w:rFonts w:ascii="Times New Roman" w:eastAsia="宋体" w:hAnsi="Times New Roman" w:cs="Times New Roman"/>
          <w:sz w:val="24"/>
          <w:szCs w:val="24"/>
          <w:lang w:eastAsia="zh-CN"/>
        </w:rPr>
        <w:t>|</w:t>
      </w:r>
      <w:r w:rsidRPr="009F191B">
        <w:rPr>
          <w:rFonts w:ascii="Times New Roman" w:eastAsia="宋体" w:hAnsi="Times New Roman" w:cs="Times New Roman"/>
          <w:i/>
          <w:iCs/>
          <w:sz w:val="24"/>
          <w:szCs w:val="24"/>
          <w:lang w:eastAsia="zh-CN"/>
        </w:rPr>
        <w:t>W</w:t>
      </w:r>
      <w:r w:rsidRPr="0008138F">
        <w:rPr>
          <w:rFonts w:ascii="Times New Roman" w:eastAsia="宋体" w:hAnsi="Times New Roman" w:cs="Times New Roman"/>
          <w:sz w:val="24"/>
          <w:szCs w:val="24"/>
          <w:lang w:eastAsia="zh-CN"/>
        </w:rPr>
        <w:t>|² differences. Embedding-level proxies like cosine similarity on pre-CWT vectors provide upstream insights into tokenizer fidelity.</w:t>
      </w:r>
    </w:p>
    <w:p w14:paraId="05BE35E7" w14:textId="77777777" w:rsidR="0008138F" w:rsidRPr="0008138F" w:rsidRDefault="0008138F" w:rsidP="009F191B">
      <w:pPr>
        <w:spacing w:after="0" w:line="240" w:lineRule="auto"/>
        <w:ind w:firstLineChars="100" w:firstLine="240"/>
        <w:jc w:val="both"/>
        <w:rPr>
          <w:rFonts w:ascii="Times New Roman" w:eastAsia="宋体" w:hAnsi="Times New Roman" w:cs="Times New Roman"/>
          <w:sz w:val="24"/>
          <w:szCs w:val="24"/>
          <w:lang w:eastAsia="zh-CN"/>
        </w:rPr>
      </w:pPr>
      <w:r w:rsidRPr="0008138F">
        <w:rPr>
          <w:rFonts w:ascii="Times New Roman" w:eastAsia="宋体" w:hAnsi="Times New Roman" w:cs="Times New Roman"/>
          <w:sz w:val="24"/>
          <w:szCs w:val="24"/>
          <w:lang w:eastAsia="zh-CN"/>
        </w:rPr>
        <w:t>Downstream validation extends comparisons to practical impacts: Assess NLP tasks (e.g., sentiment classification via fine-tuned BERT) on perturbed data, measuring accuracy drops correlated with spectral distortions—tokenizers minimizing high-frequency noise (e.g., SentencePiece) often yield smaller drops (5–10% vs. 15–20% for others). Intrinsic evaluations, like token fertility or vocabulary compression, predict spectral behavior: Higher fertility correlates with elongated signals and amplified variances. Multilingual considerations amplify differences—agglutinative languages exacerbate fragmentation in frequency-based tokenizers, altering spectra more than in English.</w:t>
      </w:r>
    </w:p>
    <w:p w14:paraId="6D267FE2" w14:textId="77777777" w:rsidR="0008138F" w:rsidRPr="0008138F" w:rsidRDefault="0008138F" w:rsidP="009F191B">
      <w:pPr>
        <w:spacing w:after="0" w:line="240" w:lineRule="auto"/>
        <w:ind w:firstLineChars="100" w:firstLine="240"/>
        <w:jc w:val="both"/>
        <w:rPr>
          <w:rFonts w:ascii="Times New Roman" w:eastAsia="宋体" w:hAnsi="Times New Roman" w:cs="Times New Roman"/>
          <w:sz w:val="24"/>
          <w:szCs w:val="24"/>
          <w:lang w:eastAsia="zh-CN"/>
        </w:rPr>
      </w:pPr>
      <w:r w:rsidRPr="0008138F">
        <w:rPr>
          <w:rFonts w:ascii="Times New Roman" w:eastAsia="宋体" w:hAnsi="Times New Roman" w:cs="Times New Roman"/>
          <w:sz w:val="24"/>
          <w:szCs w:val="24"/>
          <w:lang w:eastAsia="zh-CN"/>
        </w:rPr>
        <w:t xml:space="preserve">Challenges include tokenizer biases toward low frequencies, mitigated by wavelet-enhanced methods for multi-scale optimization. Controversies arise in compression vs. fidelity: Fewer tokens (BPE) may compress spectra but lose details, while </w:t>
      </w:r>
      <w:proofErr w:type="spellStart"/>
      <w:r w:rsidRPr="0008138F">
        <w:rPr>
          <w:rFonts w:ascii="Times New Roman" w:eastAsia="宋体" w:hAnsi="Times New Roman" w:cs="Times New Roman"/>
          <w:sz w:val="24"/>
          <w:szCs w:val="24"/>
          <w:lang w:eastAsia="zh-CN"/>
        </w:rPr>
        <w:t>SaGe's</w:t>
      </w:r>
      <w:proofErr w:type="spellEnd"/>
      <w:r w:rsidRPr="0008138F">
        <w:rPr>
          <w:rFonts w:ascii="Times New Roman" w:eastAsia="宋体" w:hAnsi="Times New Roman" w:cs="Times New Roman"/>
          <w:sz w:val="24"/>
          <w:szCs w:val="24"/>
          <w:lang w:eastAsia="zh-CN"/>
        </w:rPr>
        <w:t xml:space="preserve"> utility focus enhances coherence without added cost. Future directions: Hybrid tokenizers integrating CWT for direct spectral tuning, or benchmarks like </w:t>
      </w:r>
      <w:proofErr w:type="spellStart"/>
      <w:r w:rsidRPr="009F191B">
        <w:rPr>
          <w:rFonts w:ascii="Times New Roman" w:eastAsia="宋体" w:hAnsi="Times New Roman" w:cs="Times New Roman"/>
          <w:b/>
          <w:bCs/>
          <w:sz w:val="24"/>
          <w:szCs w:val="24"/>
          <w:lang w:eastAsia="zh-CN"/>
        </w:rPr>
        <w:t>TokSuite</w:t>
      </w:r>
      <w:proofErr w:type="spellEnd"/>
      <w:r w:rsidRPr="0008138F">
        <w:rPr>
          <w:rFonts w:ascii="Times New Roman" w:eastAsia="宋体" w:hAnsi="Times New Roman" w:cs="Times New Roman"/>
          <w:sz w:val="24"/>
          <w:szCs w:val="24"/>
          <w:lang w:eastAsia="zh-CN"/>
        </w:rPr>
        <w:t xml:space="preserve"> extended to wavelet analyses for standardized comparisons.</w:t>
      </w:r>
    </w:p>
    <w:p w14:paraId="00C04721" w14:textId="77777777" w:rsidR="00587521" w:rsidRPr="0008138F" w:rsidRDefault="00587521" w:rsidP="00264B11">
      <w:pPr>
        <w:spacing w:after="0" w:line="240" w:lineRule="auto"/>
        <w:jc w:val="both"/>
        <w:rPr>
          <w:rFonts w:ascii="Times New Roman" w:eastAsia="宋体" w:hAnsi="Times New Roman" w:cs="Times New Roman"/>
          <w:sz w:val="24"/>
          <w:szCs w:val="24"/>
          <w:lang w:eastAsia="zh-CN"/>
        </w:rPr>
      </w:pPr>
    </w:p>
    <w:p w14:paraId="5B6BEEC9" w14:textId="77777777" w:rsidR="00C91A07" w:rsidRPr="003F7E45" w:rsidRDefault="00C91A07" w:rsidP="003F7E45">
      <w:pPr>
        <w:pStyle w:val="21"/>
        <w:rPr>
          <w:rFonts w:ascii="Times New Roman" w:hAnsi="Times New Roman" w:cs="Times New Roman"/>
          <w:sz w:val="24"/>
          <w:szCs w:val="24"/>
        </w:rPr>
      </w:pPr>
      <w:r w:rsidRPr="003F7E45">
        <w:rPr>
          <w:rFonts w:ascii="Times New Roman" w:hAnsi="Times New Roman" w:cs="Times New Roman"/>
          <w:sz w:val="24"/>
          <w:szCs w:val="24"/>
        </w:rPr>
        <w:t>References</w:t>
      </w:r>
    </w:p>
    <w:p w14:paraId="68A5E32F" w14:textId="0814B6AF" w:rsidR="007E3659" w:rsidRPr="007E3659" w:rsidRDefault="00C91A07" w:rsidP="007E3659">
      <w:pPr>
        <w:autoSpaceDE w:val="0"/>
        <w:autoSpaceDN w:val="0"/>
        <w:adjustRightInd w:val="0"/>
        <w:spacing w:after="0" w:line="240" w:lineRule="auto"/>
        <w:ind w:left="640" w:hanging="640"/>
        <w:rPr>
          <w:rFonts w:ascii="Times New Roman" w:hAnsi="Times New Roman" w:cs="Times New Roman"/>
          <w:noProof/>
          <w:sz w:val="24"/>
        </w:rPr>
      </w:pPr>
      <w:r w:rsidRPr="003B2E1A">
        <w:rPr>
          <w:rFonts w:ascii="Times New Roman" w:eastAsia="宋体" w:hAnsi="Times New Roman" w:cs="Times New Roman"/>
          <w:sz w:val="24"/>
          <w:szCs w:val="24"/>
          <w:lang w:eastAsia="zh-CN"/>
        </w:rPr>
        <w:fldChar w:fldCharType="begin" w:fldLock="1"/>
      </w:r>
      <w:r w:rsidRPr="003B2E1A">
        <w:rPr>
          <w:rFonts w:ascii="Times New Roman" w:eastAsia="宋体" w:hAnsi="Times New Roman" w:cs="Times New Roman"/>
          <w:sz w:val="24"/>
          <w:szCs w:val="24"/>
          <w:lang w:eastAsia="zh-CN"/>
        </w:rPr>
        <w:instrText xml:space="preserve">ADDIN Mendeley Bibliography CSL_BIBLIOGRAPHY </w:instrText>
      </w:r>
      <w:r w:rsidRPr="003B2E1A">
        <w:rPr>
          <w:rFonts w:ascii="Times New Roman" w:eastAsia="宋体" w:hAnsi="Times New Roman" w:cs="Times New Roman"/>
          <w:sz w:val="24"/>
          <w:szCs w:val="24"/>
          <w:lang w:eastAsia="zh-CN"/>
        </w:rPr>
        <w:fldChar w:fldCharType="separate"/>
      </w:r>
      <w:r w:rsidR="007E3659" w:rsidRPr="007E3659">
        <w:rPr>
          <w:rFonts w:ascii="Times New Roman" w:hAnsi="Times New Roman" w:cs="Times New Roman"/>
          <w:noProof/>
          <w:sz w:val="24"/>
        </w:rPr>
        <w:t>1.</w:t>
      </w:r>
      <w:r w:rsidR="007E3659" w:rsidRPr="007E3659">
        <w:rPr>
          <w:rFonts w:ascii="Times New Roman" w:hAnsi="Times New Roman" w:cs="Times New Roman"/>
          <w:noProof/>
          <w:sz w:val="24"/>
        </w:rPr>
        <w:tab/>
        <w:t xml:space="preserve">Farrell, H., Gopnik, A., Shalizi, C. &amp; Evans, J. Large AI models are cultural and social technologies. </w:t>
      </w:r>
      <w:r w:rsidR="007E3659" w:rsidRPr="007E3659">
        <w:rPr>
          <w:rFonts w:ascii="Times New Roman" w:hAnsi="Times New Roman" w:cs="Times New Roman"/>
          <w:i/>
          <w:iCs/>
          <w:noProof/>
          <w:sz w:val="24"/>
        </w:rPr>
        <w:t>Science (80-. ).</w:t>
      </w:r>
      <w:r w:rsidR="007E3659" w:rsidRPr="007E3659">
        <w:rPr>
          <w:rFonts w:ascii="Times New Roman" w:hAnsi="Times New Roman" w:cs="Times New Roman"/>
          <w:noProof/>
          <w:sz w:val="24"/>
        </w:rPr>
        <w:t xml:space="preserve"> </w:t>
      </w:r>
      <w:r w:rsidR="007E3659" w:rsidRPr="007E3659">
        <w:rPr>
          <w:rFonts w:ascii="Times New Roman" w:hAnsi="Times New Roman" w:cs="Times New Roman"/>
          <w:b/>
          <w:bCs/>
          <w:noProof/>
          <w:sz w:val="24"/>
        </w:rPr>
        <w:t>387</w:t>
      </w:r>
      <w:r w:rsidR="007E3659" w:rsidRPr="007E3659">
        <w:rPr>
          <w:rFonts w:ascii="Times New Roman" w:hAnsi="Times New Roman" w:cs="Times New Roman"/>
          <w:noProof/>
          <w:sz w:val="24"/>
        </w:rPr>
        <w:t>, 1153–1156 (2025).</w:t>
      </w:r>
    </w:p>
    <w:p w14:paraId="3F097A7C" w14:textId="77777777" w:rsidR="007E3659" w:rsidRPr="007E3659" w:rsidRDefault="007E3659" w:rsidP="007E3659">
      <w:pPr>
        <w:autoSpaceDE w:val="0"/>
        <w:autoSpaceDN w:val="0"/>
        <w:adjustRightInd w:val="0"/>
        <w:spacing w:after="0" w:line="240" w:lineRule="auto"/>
        <w:ind w:left="640" w:hanging="640"/>
        <w:rPr>
          <w:rFonts w:ascii="Times New Roman" w:hAnsi="Times New Roman" w:cs="Times New Roman"/>
          <w:noProof/>
          <w:sz w:val="24"/>
        </w:rPr>
      </w:pPr>
      <w:r w:rsidRPr="007E3659">
        <w:rPr>
          <w:rFonts w:ascii="Times New Roman" w:hAnsi="Times New Roman" w:cs="Times New Roman"/>
          <w:noProof/>
          <w:sz w:val="24"/>
        </w:rPr>
        <w:t>2.</w:t>
      </w:r>
      <w:r w:rsidRPr="007E3659">
        <w:rPr>
          <w:rFonts w:ascii="Times New Roman" w:hAnsi="Times New Roman" w:cs="Times New Roman"/>
          <w:noProof/>
          <w:sz w:val="24"/>
        </w:rPr>
        <w:tab/>
        <w:t xml:space="preserve">Sennrich, R., Haddow, B. &amp; Birch, A. Neural machine translation of rare words with subword units. in </w:t>
      </w:r>
      <w:r w:rsidRPr="007E3659">
        <w:rPr>
          <w:rFonts w:ascii="Times New Roman" w:hAnsi="Times New Roman" w:cs="Times New Roman"/>
          <w:i/>
          <w:iCs/>
          <w:noProof/>
          <w:sz w:val="24"/>
        </w:rPr>
        <w:t>Proceedings of the 54th Annual Meeting of the Association for Computational Linguistics</w:t>
      </w:r>
      <w:r w:rsidRPr="007E3659">
        <w:rPr>
          <w:rFonts w:ascii="Times New Roman" w:hAnsi="Times New Roman" w:cs="Times New Roman"/>
          <w:noProof/>
          <w:sz w:val="24"/>
        </w:rPr>
        <w:t xml:space="preserve"> 1715–1725 (Association for Computational Linguistics, 2016). doi:10.18653/v1/P16-1162.</w:t>
      </w:r>
    </w:p>
    <w:p w14:paraId="69ACBCEA" w14:textId="77777777" w:rsidR="007E3659" w:rsidRPr="007E3659" w:rsidRDefault="007E3659" w:rsidP="007E3659">
      <w:pPr>
        <w:autoSpaceDE w:val="0"/>
        <w:autoSpaceDN w:val="0"/>
        <w:adjustRightInd w:val="0"/>
        <w:spacing w:after="0" w:line="240" w:lineRule="auto"/>
        <w:ind w:left="640" w:hanging="640"/>
        <w:rPr>
          <w:rFonts w:ascii="Times New Roman" w:hAnsi="Times New Roman" w:cs="Times New Roman"/>
          <w:noProof/>
          <w:sz w:val="24"/>
        </w:rPr>
      </w:pPr>
      <w:r w:rsidRPr="007E3659">
        <w:rPr>
          <w:rFonts w:ascii="Times New Roman" w:hAnsi="Times New Roman" w:cs="Times New Roman"/>
          <w:noProof/>
          <w:sz w:val="24"/>
        </w:rPr>
        <w:t>3.</w:t>
      </w:r>
      <w:r w:rsidRPr="007E3659">
        <w:rPr>
          <w:rFonts w:ascii="Times New Roman" w:hAnsi="Times New Roman" w:cs="Times New Roman"/>
          <w:noProof/>
          <w:sz w:val="24"/>
        </w:rPr>
        <w:tab/>
        <w:t xml:space="preserve">Yu, S., Gu, C., Huang, K. &amp; Li, P. Predicting the next sentence (not word) in large language models: What model-brain alignment tells us about discourse comprehension. </w:t>
      </w:r>
      <w:r w:rsidRPr="007E3659">
        <w:rPr>
          <w:rFonts w:ascii="Times New Roman" w:hAnsi="Times New Roman" w:cs="Times New Roman"/>
          <w:i/>
          <w:iCs/>
          <w:noProof/>
          <w:sz w:val="24"/>
        </w:rPr>
        <w:t>Sci. Adv.</w:t>
      </w:r>
      <w:r w:rsidRPr="007E3659">
        <w:rPr>
          <w:rFonts w:ascii="Times New Roman" w:hAnsi="Times New Roman" w:cs="Times New Roman"/>
          <w:noProof/>
          <w:sz w:val="24"/>
        </w:rPr>
        <w:t xml:space="preserve"> </w:t>
      </w:r>
      <w:r w:rsidRPr="007E3659">
        <w:rPr>
          <w:rFonts w:ascii="Times New Roman" w:hAnsi="Times New Roman" w:cs="Times New Roman"/>
          <w:b/>
          <w:bCs/>
          <w:noProof/>
          <w:sz w:val="24"/>
        </w:rPr>
        <w:t>10</w:t>
      </w:r>
      <w:r w:rsidRPr="007E3659">
        <w:rPr>
          <w:rFonts w:ascii="Times New Roman" w:hAnsi="Times New Roman" w:cs="Times New Roman"/>
          <w:noProof/>
          <w:sz w:val="24"/>
        </w:rPr>
        <w:t>, eadn7744 (2024).</w:t>
      </w:r>
    </w:p>
    <w:p w14:paraId="22D83CFE" w14:textId="77777777" w:rsidR="007E3659" w:rsidRPr="007E3659" w:rsidRDefault="007E3659" w:rsidP="007E3659">
      <w:pPr>
        <w:autoSpaceDE w:val="0"/>
        <w:autoSpaceDN w:val="0"/>
        <w:adjustRightInd w:val="0"/>
        <w:spacing w:after="0" w:line="240" w:lineRule="auto"/>
        <w:ind w:left="640" w:hanging="640"/>
        <w:rPr>
          <w:rFonts w:ascii="Times New Roman" w:hAnsi="Times New Roman" w:cs="Times New Roman"/>
          <w:noProof/>
          <w:sz w:val="24"/>
        </w:rPr>
      </w:pPr>
      <w:r w:rsidRPr="007E3659">
        <w:rPr>
          <w:rFonts w:ascii="Times New Roman" w:hAnsi="Times New Roman" w:cs="Times New Roman"/>
          <w:noProof/>
          <w:sz w:val="24"/>
        </w:rPr>
        <w:t>4.</w:t>
      </w:r>
      <w:r w:rsidRPr="007E3659">
        <w:rPr>
          <w:rFonts w:ascii="Times New Roman" w:hAnsi="Times New Roman" w:cs="Times New Roman"/>
          <w:noProof/>
          <w:sz w:val="24"/>
        </w:rPr>
        <w:tab/>
        <w:t xml:space="preserve">Guo, D. </w:t>
      </w:r>
      <w:r w:rsidRPr="007E3659">
        <w:rPr>
          <w:rFonts w:ascii="Times New Roman" w:hAnsi="Times New Roman" w:cs="Times New Roman"/>
          <w:i/>
          <w:iCs/>
          <w:noProof/>
          <w:sz w:val="24"/>
        </w:rPr>
        <w:t>et al.</w:t>
      </w:r>
      <w:r w:rsidRPr="007E3659">
        <w:rPr>
          <w:rFonts w:ascii="Times New Roman" w:hAnsi="Times New Roman" w:cs="Times New Roman"/>
          <w:noProof/>
          <w:sz w:val="24"/>
        </w:rPr>
        <w:t xml:space="preserve"> DeepSeek-R1 incentivizes reasoning in LLMs through reinforcement learning. </w:t>
      </w:r>
      <w:r w:rsidRPr="007E3659">
        <w:rPr>
          <w:rFonts w:ascii="Times New Roman" w:hAnsi="Times New Roman" w:cs="Times New Roman"/>
          <w:i/>
          <w:iCs/>
          <w:noProof/>
          <w:sz w:val="24"/>
        </w:rPr>
        <w:t>Nature</w:t>
      </w:r>
      <w:r w:rsidRPr="007E3659">
        <w:rPr>
          <w:rFonts w:ascii="Times New Roman" w:hAnsi="Times New Roman" w:cs="Times New Roman"/>
          <w:noProof/>
          <w:sz w:val="24"/>
        </w:rPr>
        <w:t xml:space="preserve"> </w:t>
      </w:r>
      <w:r w:rsidRPr="007E3659">
        <w:rPr>
          <w:rFonts w:ascii="Times New Roman" w:hAnsi="Times New Roman" w:cs="Times New Roman"/>
          <w:b/>
          <w:bCs/>
          <w:noProof/>
          <w:sz w:val="24"/>
        </w:rPr>
        <w:t>645</w:t>
      </w:r>
      <w:r w:rsidRPr="007E3659">
        <w:rPr>
          <w:rFonts w:ascii="Times New Roman" w:hAnsi="Times New Roman" w:cs="Times New Roman"/>
          <w:noProof/>
          <w:sz w:val="24"/>
        </w:rPr>
        <w:t>, 633–638 (2025).</w:t>
      </w:r>
    </w:p>
    <w:p w14:paraId="5CA8A9E6" w14:textId="77777777" w:rsidR="007E3659" w:rsidRPr="007E3659" w:rsidRDefault="007E3659" w:rsidP="007E3659">
      <w:pPr>
        <w:autoSpaceDE w:val="0"/>
        <w:autoSpaceDN w:val="0"/>
        <w:adjustRightInd w:val="0"/>
        <w:spacing w:after="0" w:line="240" w:lineRule="auto"/>
        <w:ind w:left="640" w:hanging="640"/>
        <w:rPr>
          <w:rFonts w:ascii="Times New Roman" w:hAnsi="Times New Roman" w:cs="Times New Roman"/>
          <w:noProof/>
          <w:sz w:val="24"/>
        </w:rPr>
      </w:pPr>
      <w:r w:rsidRPr="007E3659">
        <w:rPr>
          <w:rFonts w:ascii="Times New Roman" w:hAnsi="Times New Roman" w:cs="Times New Roman"/>
          <w:noProof/>
          <w:sz w:val="24"/>
        </w:rPr>
        <w:t>5.</w:t>
      </w:r>
      <w:r w:rsidRPr="007E3659">
        <w:rPr>
          <w:rFonts w:ascii="Times New Roman" w:hAnsi="Times New Roman" w:cs="Times New Roman"/>
          <w:noProof/>
          <w:sz w:val="24"/>
        </w:rPr>
        <w:tab/>
        <w:t xml:space="preserve">Sanabria, M., Hirsch, J., Joubert, P. M. &amp; Poetsch, A. R. DNA language model GROVER learns sequence context in the human genome. </w:t>
      </w:r>
      <w:r w:rsidRPr="007E3659">
        <w:rPr>
          <w:rFonts w:ascii="Times New Roman" w:hAnsi="Times New Roman" w:cs="Times New Roman"/>
          <w:i/>
          <w:iCs/>
          <w:noProof/>
          <w:sz w:val="24"/>
        </w:rPr>
        <w:t>Nat. Mach. Intell.</w:t>
      </w:r>
      <w:r w:rsidRPr="007E3659">
        <w:rPr>
          <w:rFonts w:ascii="Times New Roman" w:hAnsi="Times New Roman" w:cs="Times New Roman"/>
          <w:noProof/>
          <w:sz w:val="24"/>
        </w:rPr>
        <w:t xml:space="preserve"> </w:t>
      </w:r>
      <w:r w:rsidRPr="007E3659">
        <w:rPr>
          <w:rFonts w:ascii="Times New Roman" w:hAnsi="Times New Roman" w:cs="Times New Roman"/>
          <w:b/>
          <w:bCs/>
          <w:noProof/>
          <w:sz w:val="24"/>
        </w:rPr>
        <w:t>6</w:t>
      </w:r>
      <w:r w:rsidRPr="007E3659">
        <w:rPr>
          <w:rFonts w:ascii="Times New Roman" w:hAnsi="Times New Roman" w:cs="Times New Roman"/>
          <w:noProof/>
          <w:sz w:val="24"/>
        </w:rPr>
        <w:t>, 911–923 (2024).</w:t>
      </w:r>
    </w:p>
    <w:p w14:paraId="4D8ABD49" w14:textId="77777777" w:rsidR="007E3659" w:rsidRPr="007E3659" w:rsidRDefault="007E3659" w:rsidP="007E3659">
      <w:pPr>
        <w:autoSpaceDE w:val="0"/>
        <w:autoSpaceDN w:val="0"/>
        <w:adjustRightInd w:val="0"/>
        <w:spacing w:after="0" w:line="240" w:lineRule="auto"/>
        <w:ind w:left="640" w:hanging="640"/>
        <w:rPr>
          <w:rFonts w:ascii="Times New Roman" w:hAnsi="Times New Roman" w:cs="Times New Roman"/>
          <w:noProof/>
          <w:sz w:val="24"/>
        </w:rPr>
      </w:pPr>
      <w:r w:rsidRPr="007E3659">
        <w:rPr>
          <w:rFonts w:ascii="Times New Roman" w:hAnsi="Times New Roman" w:cs="Times New Roman"/>
          <w:noProof/>
          <w:sz w:val="24"/>
        </w:rPr>
        <w:t>6.</w:t>
      </w:r>
      <w:r w:rsidRPr="007E3659">
        <w:rPr>
          <w:rFonts w:ascii="Times New Roman" w:hAnsi="Times New Roman" w:cs="Times New Roman"/>
          <w:noProof/>
          <w:sz w:val="24"/>
        </w:rPr>
        <w:tab/>
        <w:t xml:space="preserve">Consens, M. E. </w:t>
      </w:r>
      <w:r w:rsidRPr="007E3659">
        <w:rPr>
          <w:rFonts w:ascii="Times New Roman" w:hAnsi="Times New Roman" w:cs="Times New Roman"/>
          <w:i/>
          <w:iCs/>
          <w:noProof/>
          <w:sz w:val="24"/>
        </w:rPr>
        <w:t>et al.</w:t>
      </w:r>
      <w:r w:rsidRPr="007E3659">
        <w:rPr>
          <w:rFonts w:ascii="Times New Roman" w:hAnsi="Times New Roman" w:cs="Times New Roman"/>
          <w:noProof/>
          <w:sz w:val="24"/>
        </w:rPr>
        <w:t xml:space="preserve"> Transformers and genome language models. </w:t>
      </w:r>
      <w:r w:rsidRPr="007E3659">
        <w:rPr>
          <w:rFonts w:ascii="Times New Roman" w:hAnsi="Times New Roman" w:cs="Times New Roman"/>
          <w:i/>
          <w:iCs/>
          <w:noProof/>
          <w:sz w:val="24"/>
        </w:rPr>
        <w:t>Nat. Mach. Intell.</w:t>
      </w:r>
      <w:r w:rsidRPr="007E3659">
        <w:rPr>
          <w:rFonts w:ascii="Times New Roman" w:hAnsi="Times New Roman" w:cs="Times New Roman"/>
          <w:noProof/>
          <w:sz w:val="24"/>
        </w:rPr>
        <w:t xml:space="preserve"> </w:t>
      </w:r>
      <w:r w:rsidRPr="007E3659">
        <w:rPr>
          <w:rFonts w:ascii="Times New Roman" w:hAnsi="Times New Roman" w:cs="Times New Roman"/>
          <w:b/>
          <w:bCs/>
          <w:noProof/>
          <w:sz w:val="24"/>
        </w:rPr>
        <w:t>7</w:t>
      </w:r>
      <w:r w:rsidRPr="007E3659">
        <w:rPr>
          <w:rFonts w:ascii="Times New Roman" w:hAnsi="Times New Roman" w:cs="Times New Roman"/>
          <w:noProof/>
          <w:sz w:val="24"/>
        </w:rPr>
        <w:t>, 346–362 (2025).</w:t>
      </w:r>
    </w:p>
    <w:p w14:paraId="5E8C8677" w14:textId="77777777" w:rsidR="007E3659" w:rsidRPr="007E3659" w:rsidRDefault="007E3659" w:rsidP="007E3659">
      <w:pPr>
        <w:autoSpaceDE w:val="0"/>
        <w:autoSpaceDN w:val="0"/>
        <w:adjustRightInd w:val="0"/>
        <w:spacing w:after="0" w:line="240" w:lineRule="auto"/>
        <w:ind w:left="640" w:hanging="640"/>
        <w:rPr>
          <w:rFonts w:ascii="Times New Roman" w:hAnsi="Times New Roman" w:cs="Times New Roman"/>
          <w:noProof/>
          <w:sz w:val="24"/>
        </w:rPr>
      </w:pPr>
      <w:r w:rsidRPr="007E3659">
        <w:rPr>
          <w:rFonts w:ascii="Times New Roman" w:hAnsi="Times New Roman" w:cs="Times New Roman"/>
          <w:noProof/>
          <w:sz w:val="24"/>
        </w:rPr>
        <w:t>7.</w:t>
      </w:r>
      <w:r w:rsidRPr="007E3659">
        <w:rPr>
          <w:rFonts w:ascii="Times New Roman" w:hAnsi="Times New Roman" w:cs="Times New Roman"/>
          <w:noProof/>
          <w:sz w:val="24"/>
        </w:rPr>
        <w:tab/>
        <w:t xml:space="preserve">Devlin, J., Chang, M.-W., Lee, K. &amp; Toutanova, K. BERT: Pre-training of deep bidirectional transformers for language understanding. in </w:t>
      </w:r>
      <w:r w:rsidRPr="007E3659">
        <w:rPr>
          <w:rFonts w:ascii="Times New Roman" w:hAnsi="Times New Roman" w:cs="Times New Roman"/>
          <w:i/>
          <w:iCs/>
          <w:noProof/>
          <w:sz w:val="24"/>
        </w:rPr>
        <w:t>Proceedings of the 2019 Conference of the North American</w:t>
      </w:r>
      <w:r w:rsidRPr="007E3659">
        <w:rPr>
          <w:rFonts w:ascii="Times New Roman" w:hAnsi="Times New Roman" w:cs="Times New Roman"/>
          <w:noProof/>
          <w:sz w:val="24"/>
        </w:rPr>
        <w:t xml:space="preserve"> 4171–4186 (Association for Computational Linguistics, 2019). doi:10.18653/v1/N19-1423.</w:t>
      </w:r>
    </w:p>
    <w:p w14:paraId="500F611D" w14:textId="77777777" w:rsidR="007E3659" w:rsidRPr="007E3659" w:rsidRDefault="007E3659" w:rsidP="007E3659">
      <w:pPr>
        <w:autoSpaceDE w:val="0"/>
        <w:autoSpaceDN w:val="0"/>
        <w:adjustRightInd w:val="0"/>
        <w:spacing w:after="0" w:line="240" w:lineRule="auto"/>
        <w:ind w:left="640" w:hanging="640"/>
        <w:rPr>
          <w:rFonts w:ascii="Times New Roman" w:hAnsi="Times New Roman" w:cs="Times New Roman"/>
          <w:noProof/>
          <w:sz w:val="24"/>
        </w:rPr>
      </w:pPr>
      <w:r w:rsidRPr="007E3659">
        <w:rPr>
          <w:rFonts w:ascii="Times New Roman" w:hAnsi="Times New Roman" w:cs="Times New Roman"/>
          <w:noProof/>
          <w:sz w:val="24"/>
        </w:rPr>
        <w:lastRenderedPageBreak/>
        <w:t>8.</w:t>
      </w:r>
      <w:r w:rsidRPr="007E3659">
        <w:rPr>
          <w:rFonts w:ascii="Times New Roman" w:hAnsi="Times New Roman" w:cs="Times New Roman"/>
          <w:noProof/>
          <w:sz w:val="24"/>
        </w:rPr>
        <w:tab/>
        <w:t xml:space="preserve">Kudo, T. Subword Regularization: Improving Neural Network Translation Models with Multiple Subword Candidates. in </w:t>
      </w:r>
      <w:r w:rsidRPr="007E3659">
        <w:rPr>
          <w:rFonts w:ascii="Times New Roman" w:hAnsi="Times New Roman" w:cs="Times New Roman"/>
          <w:i/>
          <w:iCs/>
          <w:noProof/>
          <w:sz w:val="24"/>
        </w:rPr>
        <w:t>Proceedings of the 56th Annual Meeting of the Association for Computational Linguistics</w:t>
      </w:r>
      <w:r w:rsidRPr="007E3659">
        <w:rPr>
          <w:rFonts w:ascii="Times New Roman" w:hAnsi="Times New Roman" w:cs="Times New Roman"/>
          <w:noProof/>
          <w:sz w:val="24"/>
        </w:rPr>
        <w:t xml:space="preserve"> 66–75 (Association for Computational Linguistics, 2018). doi:10.18653/v1/P18-1007.</w:t>
      </w:r>
    </w:p>
    <w:p w14:paraId="790D8639" w14:textId="77777777" w:rsidR="007E3659" w:rsidRPr="007E3659" w:rsidRDefault="007E3659" w:rsidP="007E3659">
      <w:pPr>
        <w:autoSpaceDE w:val="0"/>
        <w:autoSpaceDN w:val="0"/>
        <w:adjustRightInd w:val="0"/>
        <w:spacing w:after="0" w:line="240" w:lineRule="auto"/>
        <w:ind w:left="640" w:hanging="640"/>
        <w:rPr>
          <w:rFonts w:ascii="Times New Roman" w:hAnsi="Times New Roman" w:cs="Times New Roman"/>
          <w:noProof/>
          <w:sz w:val="24"/>
        </w:rPr>
      </w:pPr>
      <w:r w:rsidRPr="007E3659">
        <w:rPr>
          <w:rFonts w:ascii="Times New Roman" w:hAnsi="Times New Roman" w:cs="Times New Roman"/>
          <w:noProof/>
          <w:sz w:val="24"/>
        </w:rPr>
        <w:t>9.</w:t>
      </w:r>
      <w:r w:rsidRPr="007E3659">
        <w:rPr>
          <w:rFonts w:ascii="Times New Roman" w:hAnsi="Times New Roman" w:cs="Times New Roman"/>
          <w:noProof/>
          <w:sz w:val="24"/>
        </w:rPr>
        <w:tab/>
        <w:t xml:space="preserve">Brown, T. B. </w:t>
      </w:r>
      <w:r w:rsidRPr="007E3659">
        <w:rPr>
          <w:rFonts w:ascii="Times New Roman" w:hAnsi="Times New Roman" w:cs="Times New Roman"/>
          <w:i/>
          <w:iCs/>
          <w:noProof/>
          <w:sz w:val="24"/>
        </w:rPr>
        <w:t>et al.</w:t>
      </w:r>
      <w:r w:rsidRPr="007E3659">
        <w:rPr>
          <w:rFonts w:ascii="Times New Roman" w:hAnsi="Times New Roman" w:cs="Times New Roman"/>
          <w:noProof/>
          <w:sz w:val="24"/>
        </w:rPr>
        <w:t xml:space="preserve"> Language models are few-shot learners. in </w:t>
      </w:r>
      <w:r w:rsidRPr="007E3659">
        <w:rPr>
          <w:rFonts w:ascii="Times New Roman" w:hAnsi="Times New Roman" w:cs="Times New Roman"/>
          <w:i/>
          <w:iCs/>
          <w:noProof/>
          <w:sz w:val="24"/>
        </w:rPr>
        <w:t>Advances in Neural Information Processing Systems</w:t>
      </w:r>
      <w:r w:rsidRPr="007E3659">
        <w:rPr>
          <w:rFonts w:ascii="Times New Roman" w:hAnsi="Times New Roman" w:cs="Times New Roman"/>
          <w:noProof/>
          <w:sz w:val="24"/>
        </w:rPr>
        <w:t xml:space="preserve"> (eds. H. Larochelle, Ranzato, M., Hadsell, R., Balcan, M. F. &amp; Lin, H.) 1877–1901 (Curran Associates, Inc., 2020).</w:t>
      </w:r>
    </w:p>
    <w:p w14:paraId="16E3401B" w14:textId="77777777" w:rsidR="007E3659" w:rsidRPr="007E3659" w:rsidRDefault="007E3659" w:rsidP="007E3659">
      <w:pPr>
        <w:autoSpaceDE w:val="0"/>
        <w:autoSpaceDN w:val="0"/>
        <w:adjustRightInd w:val="0"/>
        <w:spacing w:after="0" w:line="240" w:lineRule="auto"/>
        <w:ind w:left="640" w:hanging="640"/>
        <w:rPr>
          <w:rFonts w:ascii="Times New Roman" w:hAnsi="Times New Roman" w:cs="Times New Roman"/>
          <w:noProof/>
          <w:sz w:val="24"/>
        </w:rPr>
      </w:pPr>
      <w:r w:rsidRPr="007E3659">
        <w:rPr>
          <w:rFonts w:ascii="Times New Roman" w:hAnsi="Times New Roman" w:cs="Times New Roman"/>
          <w:noProof/>
          <w:sz w:val="24"/>
        </w:rPr>
        <w:t>10.</w:t>
      </w:r>
      <w:r w:rsidRPr="007E3659">
        <w:rPr>
          <w:rFonts w:ascii="Times New Roman" w:hAnsi="Times New Roman" w:cs="Times New Roman"/>
          <w:noProof/>
          <w:sz w:val="24"/>
        </w:rPr>
        <w:tab/>
        <w:t xml:space="preserve">Guo, D. </w:t>
      </w:r>
      <w:r w:rsidRPr="007E3659">
        <w:rPr>
          <w:rFonts w:ascii="Times New Roman" w:hAnsi="Times New Roman" w:cs="Times New Roman"/>
          <w:i/>
          <w:iCs/>
          <w:noProof/>
          <w:sz w:val="24"/>
        </w:rPr>
        <w:t>et al.</w:t>
      </w:r>
      <w:r w:rsidRPr="007E3659">
        <w:rPr>
          <w:rFonts w:ascii="Times New Roman" w:hAnsi="Times New Roman" w:cs="Times New Roman"/>
          <w:noProof/>
          <w:sz w:val="24"/>
        </w:rPr>
        <w:t xml:space="preserve"> DeepSeek-R1 incentivizes reasoning in LLMs through reinforcement learning. </w:t>
      </w:r>
      <w:r w:rsidRPr="007E3659">
        <w:rPr>
          <w:rFonts w:ascii="Times New Roman" w:hAnsi="Times New Roman" w:cs="Times New Roman"/>
          <w:i/>
          <w:iCs/>
          <w:noProof/>
          <w:sz w:val="24"/>
        </w:rPr>
        <w:t>Nature</w:t>
      </w:r>
      <w:r w:rsidRPr="007E3659">
        <w:rPr>
          <w:rFonts w:ascii="Times New Roman" w:hAnsi="Times New Roman" w:cs="Times New Roman"/>
          <w:noProof/>
          <w:sz w:val="24"/>
        </w:rPr>
        <w:t xml:space="preserve"> </w:t>
      </w:r>
      <w:r w:rsidRPr="007E3659">
        <w:rPr>
          <w:rFonts w:ascii="Times New Roman" w:hAnsi="Times New Roman" w:cs="Times New Roman"/>
          <w:b/>
          <w:bCs/>
          <w:noProof/>
          <w:sz w:val="24"/>
        </w:rPr>
        <w:t>645</w:t>
      </w:r>
      <w:r w:rsidRPr="007E3659">
        <w:rPr>
          <w:rFonts w:ascii="Times New Roman" w:hAnsi="Times New Roman" w:cs="Times New Roman"/>
          <w:noProof/>
          <w:sz w:val="24"/>
        </w:rPr>
        <w:t>, 633–638 (2025).</w:t>
      </w:r>
    </w:p>
    <w:p w14:paraId="271F07FA" w14:textId="77777777" w:rsidR="007E3659" w:rsidRPr="007E3659" w:rsidRDefault="007E3659" w:rsidP="007E3659">
      <w:pPr>
        <w:autoSpaceDE w:val="0"/>
        <w:autoSpaceDN w:val="0"/>
        <w:adjustRightInd w:val="0"/>
        <w:spacing w:after="0" w:line="240" w:lineRule="auto"/>
        <w:ind w:left="640" w:hanging="640"/>
        <w:rPr>
          <w:rFonts w:ascii="Times New Roman" w:hAnsi="Times New Roman" w:cs="Times New Roman"/>
          <w:noProof/>
          <w:sz w:val="24"/>
        </w:rPr>
      </w:pPr>
      <w:r w:rsidRPr="007E3659">
        <w:rPr>
          <w:rFonts w:ascii="Times New Roman" w:hAnsi="Times New Roman" w:cs="Times New Roman"/>
          <w:noProof/>
          <w:sz w:val="24"/>
        </w:rPr>
        <w:t>11.</w:t>
      </w:r>
      <w:r w:rsidRPr="007E3659">
        <w:rPr>
          <w:rFonts w:ascii="Times New Roman" w:hAnsi="Times New Roman" w:cs="Times New Roman"/>
          <w:noProof/>
          <w:sz w:val="24"/>
        </w:rPr>
        <w:tab/>
        <w:t xml:space="preserve">Xiao, C. </w:t>
      </w:r>
      <w:r w:rsidRPr="007E3659">
        <w:rPr>
          <w:rFonts w:ascii="Times New Roman" w:hAnsi="Times New Roman" w:cs="Times New Roman"/>
          <w:i/>
          <w:iCs/>
          <w:noProof/>
          <w:sz w:val="24"/>
        </w:rPr>
        <w:t>et al.</w:t>
      </w:r>
      <w:r w:rsidRPr="007E3659">
        <w:rPr>
          <w:rFonts w:ascii="Times New Roman" w:hAnsi="Times New Roman" w:cs="Times New Roman"/>
          <w:noProof/>
          <w:sz w:val="24"/>
        </w:rPr>
        <w:t xml:space="preserve"> Densing law of LLMs. </w:t>
      </w:r>
      <w:r w:rsidRPr="007E3659">
        <w:rPr>
          <w:rFonts w:ascii="Times New Roman" w:hAnsi="Times New Roman" w:cs="Times New Roman"/>
          <w:i/>
          <w:iCs/>
          <w:noProof/>
          <w:sz w:val="24"/>
        </w:rPr>
        <w:t>Nat. Mach. Intell.</w:t>
      </w:r>
      <w:r w:rsidRPr="007E3659">
        <w:rPr>
          <w:rFonts w:ascii="Times New Roman" w:hAnsi="Times New Roman" w:cs="Times New Roman"/>
          <w:noProof/>
          <w:sz w:val="24"/>
        </w:rPr>
        <w:t xml:space="preserve"> </w:t>
      </w:r>
      <w:r w:rsidRPr="007E3659">
        <w:rPr>
          <w:rFonts w:ascii="Times New Roman" w:hAnsi="Times New Roman" w:cs="Times New Roman"/>
          <w:b/>
          <w:bCs/>
          <w:noProof/>
          <w:sz w:val="24"/>
        </w:rPr>
        <w:t>7</w:t>
      </w:r>
      <w:r w:rsidRPr="007E3659">
        <w:rPr>
          <w:rFonts w:ascii="Times New Roman" w:hAnsi="Times New Roman" w:cs="Times New Roman"/>
          <w:noProof/>
          <w:sz w:val="24"/>
        </w:rPr>
        <w:t>, 1823–1833 (2025).</w:t>
      </w:r>
    </w:p>
    <w:p w14:paraId="6C81D630" w14:textId="77777777" w:rsidR="007E3659" w:rsidRPr="007E3659" w:rsidRDefault="007E3659" w:rsidP="007E3659">
      <w:pPr>
        <w:autoSpaceDE w:val="0"/>
        <w:autoSpaceDN w:val="0"/>
        <w:adjustRightInd w:val="0"/>
        <w:spacing w:after="0" w:line="240" w:lineRule="auto"/>
        <w:ind w:left="640" w:hanging="640"/>
        <w:rPr>
          <w:rFonts w:ascii="Times New Roman" w:hAnsi="Times New Roman" w:cs="Times New Roman"/>
          <w:noProof/>
          <w:sz w:val="24"/>
        </w:rPr>
      </w:pPr>
      <w:r w:rsidRPr="007E3659">
        <w:rPr>
          <w:rFonts w:ascii="Times New Roman" w:hAnsi="Times New Roman" w:cs="Times New Roman"/>
          <w:noProof/>
          <w:sz w:val="24"/>
        </w:rPr>
        <w:t>12.</w:t>
      </w:r>
      <w:r w:rsidRPr="007E3659">
        <w:rPr>
          <w:rFonts w:ascii="Times New Roman" w:hAnsi="Times New Roman" w:cs="Times New Roman"/>
          <w:noProof/>
          <w:sz w:val="24"/>
        </w:rPr>
        <w:tab/>
        <w:t xml:space="preserve">Tahmid, M. T., Shahgir, H. S., Mahbub, S., Dong, Y. &amp; Bayzid, M. S. BiRNA-BERT allows efficient RNA language modeling with adaptive tokenization. </w:t>
      </w:r>
      <w:r w:rsidRPr="007E3659">
        <w:rPr>
          <w:rFonts w:ascii="Times New Roman" w:hAnsi="Times New Roman" w:cs="Times New Roman"/>
          <w:i/>
          <w:iCs/>
          <w:noProof/>
          <w:sz w:val="24"/>
        </w:rPr>
        <w:t>Commun. Biol.</w:t>
      </w:r>
      <w:r w:rsidRPr="007E3659">
        <w:rPr>
          <w:rFonts w:ascii="Times New Roman" w:hAnsi="Times New Roman" w:cs="Times New Roman"/>
          <w:noProof/>
          <w:sz w:val="24"/>
        </w:rPr>
        <w:t xml:space="preserve"> </w:t>
      </w:r>
      <w:r w:rsidRPr="007E3659">
        <w:rPr>
          <w:rFonts w:ascii="Times New Roman" w:hAnsi="Times New Roman" w:cs="Times New Roman"/>
          <w:b/>
          <w:bCs/>
          <w:noProof/>
          <w:sz w:val="24"/>
        </w:rPr>
        <w:t>8</w:t>
      </w:r>
      <w:r w:rsidRPr="007E3659">
        <w:rPr>
          <w:rFonts w:ascii="Times New Roman" w:hAnsi="Times New Roman" w:cs="Times New Roman"/>
          <w:noProof/>
          <w:sz w:val="24"/>
        </w:rPr>
        <w:t>, 1621 (2025).</w:t>
      </w:r>
    </w:p>
    <w:p w14:paraId="4C02DD82" w14:textId="77777777" w:rsidR="007E3659" w:rsidRPr="007E3659" w:rsidRDefault="007E3659" w:rsidP="007E3659">
      <w:pPr>
        <w:autoSpaceDE w:val="0"/>
        <w:autoSpaceDN w:val="0"/>
        <w:adjustRightInd w:val="0"/>
        <w:spacing w:after="0" w:line="240" w:lineRule="auto"/>
        <w:ind w:left="640" w:hanging="640"/>
        <w:rPr>
          <w:rFonts w:ascii="Times New Roman" w:hAnsi="Times New Roman" w:cs="Times New Roman"/>
          <w:noProof/>
          <w:sz w:val="24"/>
        </w:rPr>
      </w:pPr>
      <w:r w:rsidRPr="007E3659">
        <w:rPr>
          <w:rFonts w:ascii="Times New Roman" w:hAnsi="Times New Roman" w:cs="Times New Roman"/>
          <w:noProof/>
          <w:sz w:val="24"/>
        </w:rPr>
        <w:t>13.</w:t>
      </w:r>
      <w:r w:rsidRPr="007E3659">
        <w:rPr>
          <w:rFonts w:ascii="Times New Roman" w:hAnsi="Times New Roman" w:cs="Times New Roman"/>
          <w:noProof/>
          <w:sz w:val="24"/>
        </w:rPr>
        <w:tab/>
        <w:t xml:space="preserve">Xue, L. </w:t>
      </w:r>
      <w:r w:rsidRPr="007E3659">
        <w:rPr>
          <w:rFonts w:ascii="Times New Roman" w:hAnsi="Times New Roman" w:cs="Times New Roman"/>
          <w:i/>
          <w:iCs/>
          <w:noProof/>
          <w:sz w:val="24"/>
        </w:rPr>
        <w:t>et al.</w:t>
      </w:r>
      <w:r w:rsidRPr="007E3659">
        <w:rPr>
          <w:rFonts w:ascii="Times New Roman" w:hAnsi="Times New Roman" w:cs="Times New Roman"/>
          <w:noProof/>
          <w:sz w:val="24"/>
        </w:rPr>
        <w:t xml:space="preserve"> ByT5: Towards a Token-Free Future with Pre-trained Byte-to-Byte Models. </w:t>
      </w:r>
      <w:r w:rsidRPr="007E3659">
        <w:rPr>
          <w:rFonts w:ascii="Times New Roman" w:hAnsi="Times New Roman" w:cs="Times New Roman"/>
          <w:i/>
          <w:iCs/>
          <w:noProof/>
          <w:sz w:val="24"/>
        </w:rPr>
        <w:t>Trans. Assoc. Comput. Linguist.</w:t>
      </w:r>
      <w:r w:rsidRPr="007E3659">
        <w:rPr>
          <w:rFonts w:ascii="Times New Roman" w:hAnsi="Times New Roman" w:cs="Times New Roman"/>
          <w:noProof/>
          <w:sz w:val="24"/>
        </w:rPr>
        <w:t xml:space="preserve"> </w:t>
      </w:r>
      <w:r w:rsidRPr="007E3659">
        <w:rPr>
          <w:rFonts w:ascii="Times New Roman" w:hAnsi="Times New Roman" w:cs="Times New Roman"/>
          <w:b/>
          <w:bCs/>
          <w:noProof/>
          <w:sz w:val="24"/>
        </w:rPr>
        <w:t>10</w:t>
      </w:r>
      <w:r w:rsidRPr="007E3659">
        <w:rPr>
          <w:rFonts w:ascii="Times New Roman" w:hAnsi="Times New Roman" w:cs="Times New Roman"/>
          <w:noProof/>
          <w:sz w:val="24"/>
        </w:rPr>
        <w:t>, 291–306 (2022).</w:t>
      </w:r>
    </w:p>
    <w:p w14:paraId="24F897A0" w14:textId="77777777" w:rsidR="007E3659" w:rsidRPr="007E3659" w:rsidRDefault="007E3659" w:rsidP="007E3659">
      <w:pPr>
        <w:autoSpaceDE w:val="0"/>
        <w:autoSpaceDN w:val="0"/>
        <w:adjustRightInd w:val="0"/>
        <w:spacing w:after="0" w:line="240" w:lineRule="auto"/>
        <w:ind w:left="640" w:hanging="640"/>
        <w:rPr>
          <w:rFonts w:ascii="Times New Roman" w:hAnsi="Times New Roman" w:cs="Times New Roman"/>
          <w:noProof/>
          <w:sz w:val="24"/>
        </w:rPr>
      </w:pPr>
      <w:r w:rsidRPr="007E3659">
        <w:rPr>
          <w:rFonts w:ascii="Times New Roman" w:hAnsi="Times New Roman" w:cs="Times New Roman"/>
          <w:noProof/>
          <w:sz w:val="24"/>
        </w:rPr>
        <w:t>14.</w:t>
      </w:r>
      <w:r w:rsidRPr="007E3659">
        <w:rPr>
          <w:rFonts w:ascii="Times New Roman" w:hAnsi="Times New Roman" w:cs="Times New Roman"/>
          <w:noProof/>
          <w:sz w:val="24"/>
        </w:rPr>
        <w:tab/>
        <w:t xml:space="preserve">Chai, Y., Fang, Y., Peng, Q. &amp; Li, X. Tokenization falling short: On subword robustness in large language models. in </w:t>
      </w:r>
      <w:r w:rsidRPr="007E3659">
        <w:rPr>
          <w:rFonts w:ascii="Times New Roman" w:hAnsi="Times New Roman" w:cs="Times New Roman"/>
          <w:i/>
          <w:iCs/>
          <w:noProof/>
          <w:sz w:val="24"/>
        </w:rPr>
        <w:t>Findings of the Association for Computational Linguistics: EMNLP 2024</w:t>
      </w:r>
      <w:r w:rsidRPr="007E3659">
        <w:rPr>
          <w:rFonts w:ascii="Times New Roman" w:hAnsi="Times New Roman" w:cs="Times New Roman"/>
          <w:noProof/>
          <w:sz w:val="24"/>
        </w:rPr>
        <w:t xml:space="preserve"> 1582–1599 (Association for Computational Linguistics, 2024). doi:10.18653/v1/2024.findings-emnlp.86.</w:t>
      </w:r>
    </w:p>
    <w:p w14:paraId="6FDD8EF8" w14:textId="77777777" w:rsidR="007E3659" w:rsidRPr="007E3659" w:rsidRDefault="007E3659" w:rsidP="007E3659">
      <w:pPr>
        <w:autoSpaceDE w:val="0"/>
        <w:autoSpaceDN w:val="0"/>
        <w:adjustRightInd w:val="0"/>
        <w:spacing w:after="0" w:line="240" w:lineRule="auto"/>
        <w:ind w:left="640" w:hanging="640"/>
        <w:rPr>
          <w:rFonts w:ascii="Times New Roman" w:hAnsi="Times New Roman" w:cs="Times New Roman"/>
          <w:noProof/>
          <w:sz w:val="24"/>
        </w:rPr>
      </w:pPr>
      <w:r w:rsidRPr="007E3659">
        <w:rPr>
          <w:rFonts w:ascii="Times New Roman" w:hAnsi="Times New Roman" w:cs="Times New Roman"/>
          <w:noProof/>
          <w:sz w:val="24"/>
        </w:rPr>
        <w:t>15.</w:t>
      </w:r>
      <w:r w:rsidRPr="007E3659">
        <w:rPr>
          <w:rFonts w:ascii="Times New Roman" w:hAnsi="Times New Roman" w:cs="Times New Roman"/>
          <w:noProof/>
          <w:sz w:val="24"/>
        </w:rPr>
        <w:tab/>
        <w:t xml:space="preserve">Cosma, A., Ruseti, S., Radoi, E. &amp; Dascalu, M. The strawberry problem: emergence of character-level understanding in tokenized language models. in </w:t>
      </w:r>
      <w:r w:rsidRPr="007E3659">
        <w:rPr>
          <w:rFonts w:ascii="Times New Roman" w:hAnsi="Times New Roman" w:cs="Times New Roman"/>
          <w:i/>
          <w:iCs/>
          <w:noProof/>
          <w:sz w:val="24"/>
        </w:rPr>
        <w:t>Proceedings of the 2025 Conference on Empirical Methods in Natural Language Processing</w:t>
      </w:r>
      <w:r w:rsidRPr="007E3659">
        <w:rPr>
          <w:rFonts w:ascii="Times New Roman" w:hAnsi="Times New Roman" w:cs="Times New Roman"/>
          <w:noProof/>
          <w:sz w:val="24"/>
        </w:rPr>
        <w:t xml:space="preserve"> 28240–28251 (Association for Computational Linguistics, 2025). doi:10.18653/v1/2025.emnlp-main.1434.</w:t>
      </w:r>
    </w:p>
    <w:p w14:paraId="21C2A2A0" w14:textId="77777777" w:rsidR="007E3659" w:rsidRPr="007E3659" w:rsidRDefault="007E3659" w:rsidP="007E3659">
      <w:pPr>
        <w:autoSpaceDE w:val="0"/>
        <w:autoSpaceDN w:val="0"/>
        <w:adjustRightInd w:val="0"/>
        <w:spacing w:after="0" w:line="240" w:lineRule="auto"/>
        <w:ind w:left="640" w:hanging="640"/>
        <w:rPr>
          <w:rFonts w:ascii="Times New Roman" w:hAnsi="Times New Roman" w:cs="Times New Roman"/>
          <w:noProof/>
          <w:sz w:val="24"/>
        </w:rPr>
      </w:pPr>
      <w:r w:rsidRPr="007E3659">
        <w:rPr>
          <w:rFonts w:ascii="Times New Roman" w:hAnsi="Times New Roman" w:cs="Times New Roman"/>
          <w:noProof/>
          <w:sz w:val="24"/>
        </w:rPr>
        <w:t>16.</w:t>
      </w:r>
      <w:r w:rsidRPr="007E3659">
        <w:rPr>
          <w:rFonts w:ascii="Times New Roman" w:hAnsi="Times New Roman" w:cs="Times New Roman"/>
          <w:noProof/>
          <w:sz w:val="24"/>
        </w:rPr>
        <w:tab/>
        <w:t xml:space="preserve">Zouhar, V. </w:t>
      </w:r>
      <w:r w:rsidRPr="007E3659">
        <w:rPr>
          <w:rFonts w:ascii="Times New Roman" w:hAnsi="Times New Roman" w:cs="Times New Roman"/>
          <w:i/>
          <w:iCs/>
          <w:noProof/>
          <w:sz w:val="24"/>
        </w:rPr>
        <w:t>et al.</w:t>
      </w:r>
      <w:r w:rsidRPr="007E3659">
        <w:rPr>
          <w:rFonts w:ascii="Times New Roman" w:hAnsi="Times New Roman" w:cs="Times New Roman"/>
          <w:noProof/>
          <w:sz w:val="24"/>
        </w:rPr>
        <w:t xml:space="preserve"> Tokenization and the noiseless channel. in </w:t>
      </w:r>
      <w:r w:rsidRPr="007E3659">
        <w:rPr>
          <w:rFonts w:ascii="Times New Roman" w:hAnsi="Times New Roman" w:cs="Times New Roman"/>
          <w:i/>
          <w:iCs/>
          <w:noProof/>
          <w:sz w:val="24"/>
        </w:rPr>
        <w:t>Proceedings of the 61st Annual Meeting of the Association for Computational Linguistics</w:t>
      </w:r>
      <w:r w:rsidRPr="007E3659">
        <w:rPr>
          <w:rFonts w:ascii="Times New Roman" w:hAnsi="Times New Roman" w:cs="Times New Roman"/>
          <w:noProof/>
          <w:sz w:val="24"/>
        </w:rPr>
        <w:t xml:space="preserve"> 5184–5207 (Association for Computational Linguistics, 2023). doi:10.18653/v1/2023.acl-long.284.</w:t>
      </w:r>
    </w:p>
    <w:p w14:paraId="590BFE70" w14:textId="10F15F78" w:rsidR="00D17C05" w:rsidRDefault="00C91A07" w:rsidP="00587521">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fldChar w:fldCharType="end"/>
      </w:r>
    </w:p>
    <w:p w14:paraId="16E839CA" w14:textId="77777777" w:rsidR="00D17C05" w:rsidRDefault="00D17C05">
      <w:pPr>
        <w:rPr>
          <w:rFonts w:ascii="Times New Roman" w:eastAsia="宋体" w:hAnsi="Times New Roman" w:cs="Times New Roman"/>
          <w:sz w:val="24"/>
          <w:szCs w:val="24"/>
          <w:lang w:eastAsia="zh-CN"/>
        </w:rPr>
      </w:pPr>
      <w:r>
        <w:rPr>
          <w:rFonts w:ascii="Times New Roman" w:eastAsia="宋体" w:hAnsi="Times New Roman" w:cs="Times New Roman"/>
          <w:sz w:val="24"/>
          <w:szCs w:val="24"/>
          <w:lang w:eastAsia="zh-CN"/>
        </w:rPr>
        <w:br w:type="page"/>
      </w:r>
    </w:p>
    <w:p w14:paraId="0B6A8808" w14:textId="77777777" w:rsidR="00A7299B" w:rsidRPr="00D17C05" w:rsidRDefault="00A7299B" w:rsidP="00587521">
      <w:pPr>
        <w:spacing w:after="0" w:line="240" w:lineRule="auto"/>
        <w:jc w:val="both"/>
        <w:rPr>
          <w:rFonts w:ascii="Times New Roman" w:eastAsia="宋体" w:hAnsi="Times New Roman" w:cs="Times New Roman"/>
          <w:sz w:val="24"/>
          <w:szCs w:val="24"/>
          <w:lang w:eastAsia="zh-CN"/>
        </w:rPr>
      </w:pPr>
    </w:p>
    <w:p w14:paraId="75DA3A28" w14:textId="5AAB1872" w:rsidR="0097217C" w:rsidRPr="003B2E1A" w:rsidRDefault="00204FE5" w:rsidP="00A7299B">
      <w:pPr>
        <w:spacing w:after="0"/>
        <w:rPr>
          <w:rFonts w:ascii="Times New Roman" w:eastAsia="宋体" w:hAnsi="Times New Roman" w:cs="Times New Roman"/>
          <w:sz w:val="24"/>
          <w:szCs w:val="24"/>
          <w:lang w:eastAsia="zh-CN"/>
        </w:rPr>
      </w:pPr>
      <w:r w:rsidRPr="003B2E1A">
        <w:rPr>
          <w:rFonts w:ascii="Times New Roman" w:eastAsia="宋体" w:hAnsi="Times New Roman" w:cs="Times New Roman"/>
          <w:noProof/>
          <w:sz w:val="24"/>
          <w:szCs w:val="24"/>
          <w:lang w:eastAsia="zh-CN"/>
        </w:rPr>
        <w:drawing>
          <wp:inline distT="0" distB="0" distL="0" distR="0" wp14:anchorId="70D5A261" wp14:editId="4D615A6D">
            <wp:extent cx="5486400" cy="4675909"/>
            <wp:effectExtent l="0" t="0" r="0" b="0"/>
            <wp:docPr id="161434921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49217" name="图形 1"/>
                    <pic:cNvPicPr/>
                  </pic:nvPicPr>
                  <pic:blipFill>
                    <a:blip r:embed="rId10">
                      <a:extLst>
                        <a:ext uri="{96DAC541-7B7A-43D3-8B79-37D633B846F1}">
                          <asvg:svgBlip xmlns:asvg="http://schemas.microsoft.com/office/drawing/2016/SVG/main" r:embed="rId11"/>
                        </a:ext>
                      </a:extLst>
                    </a:blip>
                    <a:stretch>
                      <a:fillRect/>
                    </a:stretch>
                  </pic:blipFill>
                  <pic:spPr>
                    <a:xfrm>
                      <a:off x="0" y="0"/>
                      <a:ext cx="5486400" cy="4675909"/>
                    </a:xfrm>
                    <a:prstGeom prst="rect">
                      <a:avLst/>
                    </a:prstGeom>
                  </pic:spPr>
                </pic:pic>
              </a:graphicData>
            </a:graphic>
          </wp:inline>
        </w:drawing>
      </w:r>
    </w:p>
    <w:p w14:paraId="6FE8401E" w14:textId="1EE79B62" w:rsidR="00A7299B" w:rsidRPr="003B2E1A" w:rsidRDefault="00A7299B" w:rsidP="00A7299B">
      <w:pPr>
        <w:spacing w:after="0" w:line="240" w:lineRule="auto"/>
        <w:jc w:val="both"/>
        <w:rPr>
          <w:rFonts w:ascii="Times New Roman" w:eastAsia="宋体" w:hAnsi="Times New Roman" w:cs="Times New Roman"/>
          <w:sz w:val="24"/>
          <w:szCs w:val="24"/>
          <w:lang w:eastAsia="zh-CN"/>
        </w:rPr>
      </w:pPr>
      <w:r w:rsidRPr="003B2E1A">
        <w:rPr>
          <w:rFonts w:ascii="Times New Roman" w:hAnsi="Times New Roman" w:cs="Times New Roman"/>
          <w:b/>
          <w:bCs/>
          <w:sz w:val="24"/>
          <w:szCs w:val="24"/>
        </w:rPr>
        <w:t>Figure. Inter-metric correlations across linguistic dimensions.</w:t>
      </w:r>
      <w:r w:rsidRPr="003B2E1A">
        <w:rPr>
          <w:rFonts w:ascii="Times New Roman" w:eastAsia="宋体" w:hAnsi="Times New Roman" w:cs="Times New Roman"/>
          <w:b/>
          <w:bCs/>
          <w:sz w:val="24"/>
          <w:szCs w:val="24"/>
          <w:lang w:eastAsia="zh-CN"/>
        </w:rPr>
        <w:t xml:space="preserve"> </w:t>
      </w:r>
      <w:r w:rsidRPr="003B2E1A">
        <w:rPr>
          <w:rFonts w:ascii="Times New Roman" w:hAnsi="Times New Roman" w:cs="Times New Roman"/>
          <w:sz w:val="24"/>
          <w:szCs w:val="24"/>
        </w:rPr>
        <w:t>This hierarchical metric taxonomy cluster map organizes 17 linguistic metrics into six theoretical dimensions (Informatics, Tokenization, Semantics, Syntax, Rhythm, and Visualization), displaying Pearson correlation coefficients ranging from -1.0 (purple, strong negative) to 1.0 (yellow, strong positive). Metrics are clustered hierarchically based on functional similarities, with row and column dendrograms revealing groupings derived from pairwise correlations. High positive correlations indicate metrics that co-vary robustly in response to text perturbations, while negative values suggest inverse relationships, and near-zero (teal) imply independence.</w:t>
      </w:r>
    </w:p>
    <w:p w14:paraId="58F3574A" w14:textId="77777777" w:rsidR="00A7299B" w:rsidRPr="003B2E1A" w:rsidRDefault="00A7299B" w:rsidP="00A7299B">
      <w:pPr>
        <w:spacing w:after="0" w:line="240" w:lineRule="auto"/>
        <w:jc w:val="both"/>
        <w:rPr>
          <w:rFonts w:ascii="Times New Roman" w:eastAsia="宋体" w:hAnsi="Times New Roman" w:cs="Times New Roman"/>
          <w:sz w:val="24"/>
          <w:szCs w:val="24"/>
          <w:lang w:eastAsia="zh-CN"/>
        </w:rPr>
      </w:pPr>
    </w:p>
    <w:p w14:paraId="3BF0B4D7" w14:textId="77777777" w:rsidR="00A7299B" w:rsidRPr="003B2E1A" w:rsidRDefault="00A7299B" w:rsidP="00A7299B">
      <w:pPr>
        <w:spacing w:after="0" w:line="240" w:lineRule="auto"/>
        <w:jc w:val="both"/>
        <w:rPr>
          <w:rFonts w:ascii="Times New Roman" w:hAnsi="Times New Roman" w:cs="Times New Roman"/>
          <w:b/>
          <w:bCs/>
          <w:sz w:val="24"/>
          <w:szCs w:val="24"/>
        </w:rPr>
      </w:pPr>
      <w:r w:rsidRPr="003B2E1A">
        <w:rPr>
          <w:rFonts w:ascii="Times New Roman" w:hAnsi="Times New Roman" w:cs="Times New Roman"/>
          <w:sz w:val="24"/>
          <w:szCs w:val="24"/>
        </w:rPr>
        <w:t>Findings from this taxonomy affirm the framework's structural integrity: Pronounced high-correlation blocks within Informatics and Tokenization underscore reliable indicators of character-level disturbances, such as edit distances and subword fragmentation. Semantics metrics exhibit weaker ties to surface-level ones, bolstering the notion that semantic integrity often endures amid orthographic disruptions. The evident partitioning between Syntax and Visualization clusters denotes distinct degradation pathways, where parsing inaccuracies and layout shifts operate independently, informing targeted robustness enhancements in NLP systems.</w:t>
      </w:r>
    </w:p>
    <w:p w14:paraId="76AA0192" w14:textId="1C5662EA" w:rsidR="00A7299B" w:rsidRPr="003B2E1A" w:rsidRDefault="00A7299B" w:rsidP="00A7299B">
      <w:pPr>
        <w:spacing w:after="0" w:line="240" w:lineRule="auto"/>
        <w:jc w:val="both"/>
        <w:rPr>
          <w:rFonts w:ascii="Times New Roman" w:hAnsi="Times New Roman" w:cs="Times New Roman"/>
          <w:sz w:val="24"/>
          <w:szCs w:val="24"/>
        </w:rPr>
      </w:pPr>
    </w:p>
    <w:p w14:paraId="1F214620" w14:textId="77777777" w:rsidR="008045A8" w:rsidRPr="003B2E1A" w:rsidRDefault="008045A8" w:rsidP="004A4F01">
      <w:pPr>
        <w:rPr>
          <w:rFonts w:ascii="Times New Roman" w:eastAsia="宋体" w:hAnsi="Times New Roman" w:cs="Times New Roman"/>
          <w:sz w:val="24"/>
          <w:szCs w:val="24"/>
          <w:lang w:eastAsia="zh-CN"/>
        </w:rPr>
      </w:pPr>
    </w:p>
    <w:p w14:paraId="21181DC5" w14:textId="0B4B3DBD" w:rsidR="008045A8" w:rsidRPr="003B2E1A" w:rsidRDefault="00F63A9D" w:rsidP="00DA094B">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noProof/>
          <w:sz w:val="24"/>
          <w:szCs w:val="24"/>
          <w:lang w:eastAsia="zh-CN"/>
        </w:rPr>
        <w:drawing>
          <wp:inline distT="0" distB="0" distL="0" distR="0" wp14:anchorId="608C2611" wp14:editId="0EC48C2F">
            <wp:extent cx="5478354" cy="4768482"/>
            <wp:effectExtent l="0" t="0" r="8255" b="0"/>
            <wp:docPr id="377387503"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87503" name="图形 2"/>
                    <pic:cNvPicPr/>
                  </pic:nvPicPr>
                  <pic:blipFill>
                    <a:blip r:embed="rId12">
                      <a:extLst>
                        <a:ext uri="{96DAC541-7B7A-43D3-8B79-37D633B846F1}">
                          <asvg:svgBlip xmlns:asvg="http://schemas.microsoft.com/office/drawing/2016/SVG/main" r:embed="rId13"/>
                        </a:ext>
                      </a:extLst>
                    </a:blip>
                    <a:stretch>
                      <a:fillRect/>
                    </a:stretch>
                  </pic:blipFill>
                  <pic:spPr>
                    <a:xfrm>
                      <a:off x="0" y="0"/>
                      <a:ext cx="5478354" cy="4768482"/>
                    </a:xfrm>
                    <a:prstGeom prst="rect">
                      <a:avLst/>
                    </a:prstGeom>
                  </pic:spPr>
                </pic:pic>
              </a:graphicData>
            </a:graphic>
          </wp:inline>
        </w:drawing>
      </w:r>
    </w:p>
    <w:p w14:paraId="0BFAEA85" w14:textId="3FEE542B" w:rsidR="004B46C1" w:rsidRPr="003B2E1A" w:rsidRDefault="00F63A9D" w:rsidP="004B46C1">
      <w:p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 xml:space="preserve">Figure. </w:t>
      </w:r>
      <w:r w:rsidR="004B46C1" w:rsidRPr="003B2E1A">
        <w:rPr>
          <w:rFonts w:ascii="Times New Roman" w:hAnsi="Times New Roman" w:cs="Times New Roman"/>
          <w:b/>
          <w:bCs/>
          <w:sz w:val="24"/>
          <w:szCs w:val="24"/>
        </w:rPr>
        <w:t xml:space="preserve">Distinct perturbation patterns across linguistic dimensions. </w:t>
      </w:r>
      <w:r w:rsidR="004B46C1" w:rsidRPr="003B2E1A">
        <w:rPr>
          <w:rFonts w:ascii="Times New Roman" w:hAnsi="Times New Roman" w:cs="Times New Roman"/>
          <w:sz w:val="24"/>
          <w:szCs w:val="24"/>
        </w:rPr>
        <w:t>This radar chart aggregates 17 normalized metrics clustered into six linguistic dimensions (Informatics, Tokenization, Semantics, Syntax, Rhythm, and Visualization), illustrating the mean disturbance magnitude induced by text perturbations in a parallel corpus. The radial axis represents adaptively scaled values (0.0 to 0.5) to emphasize micro-level changes, with metrics grouped by their sensitivity to functional aspects such as edit distances, subword fragmentation, embedding similarities, dependency parsing, prosodic variability, and glyph renderings. Data derived from comparative analysis of original and perturbed sentences, normalized against baseline similarities.</w:t>
      </w:r>
    </w:p>
    <w:p w14:paraId="1D617655" w14:textId="77777777" w:rsidR="004B46C1" w:rsidRPr="003B2E1A" w:rsidRDefault="004B46C1" w:rsidP="004B46C1">
      <w:pPr>
        <w:spacing w:after="0" w:line="240" w:lineRule="auto"/>
        <w:jc w:val="both"/>
        <w:rPr>
          <w:rFonts w:ascii="Times New Roman" w:hAnsi="Times New Roman" w:cs="Times New Roman"/>
          <w:sz w:val="24"/>
          <w:szCs w:val="24"/>
        </w:rPr>
      </w:pPr>
    </w:p>
    <w:p w14:paraId="32B3F71F" w14:textId="340397BB" w:rsidR="004B46C1" w:rsidRPr="003B2E1A" w:rsidRDefault="004B46C1" w:rsidP="004B46C1">
      <w:pPr>
        <w:spacing w:after="0" w:line="240" w:lineRule="auto"/>
        <w:jc w:val="both"/>
        <w:rPr>
          <w:rFonts w:ascii="Times New Roman" w:eastAsia="宋体" w:hAnsi="Times New Roman" w:cs="Times New Roman"/>
          <w:sz w:val="24"/>
          <w:szCs w:val="24"/>
          <w:lang w:eastAsia="zh-CN"/>
        </w:rPr>
      </w:pPr>
      <w:r w:rsidRPr="003B2E1A">
        <w:rPr>
          <w:rFonts w:ascii="Times New Roman" w:hAnsi="Times New Roman" w:cs="Times New Roman"/>
          <w:sz w:val="24"/>
          <w:szCs w:val="24"/>
        </w:rPr>
        <w:t>Key findings highlight perturbation-specific fingerprints: Typographical errors (e.g., homoglyph substitutions) predominantly manifest as elevated high-frequency noise in the Informatics and Tokenization sectors, driven by increased Levenshtein distances and token fragmentation. In contrast, Unicode whitespace injections exert localized effects on Syntax and Visualization, shifting token boundaries and disrupting visual layouts or dependency structures, while minimally impacting character-level entropy or deeper semantics unless compounded with substitutions.</w:t>
      </w:r>
    </w:p>
    <w:p w14:paraId="289ACD06" w14:textId="77777777" w:rsidR="004A4F01" w:rsidRPr="003B2E1A" w:rsidRDefault="001D00A0" w:rsidP="004A4F01">
      <w:pPr>
        <w:rPr>
          <w:rFonts w:ascii="Times New Roman" w:hAnsi="Times New Roman" w:cs="Times New Roman"/>
          <w:sz w:val="24"/>
          <w:szCs w:val="24"/>
        </w:rPr>
      </w:pPr>
      <w:r w:rsidRPr="003B2E1A">
        <w:rPr>
          <w:rFonts w:ascii="Times New Roman" w:eastAsia="宋体" w:hAnsi="Times New Roman" w:cs="Times New Roman"/>
          <w:sz w:val="24"/>
          <w:szCs w:val="24"/>
          <w:lang w:eastAsia="zh-CN"/>
        </w:rPr>
        <w:lastRenderedPageBreak/>
        <w:br w:type="page"/>
      </w:r>
    </w:p>
    <w:p w14:paraId="55B8272F" w14:textId="77777777" w:rsidR="004A4F01" w:rsidRPr="003B2E1A" w:rsidRDefault="004A4F01" w:rsidP="004A4F01">
      <w:pPr>
        <w:spacing w:after="0" w:line="240" w:lineRule="auto"/>
        <w:jc w:val="center"/>
        <w:rPr>
          <w:rFonts w:ascii="Times New Roman" w:hAnsi="Times New Roman" w:cs="Times New Roman"/>
          <w:sz w:val="24"/>
          <w:szCs w:val="24"/>
        </w:rPr>
      </w:pPr>
      <w:r w:rsidRPr="003B2E1A">
        <w:rPr>
          <w:rFonts w:ascii="Times New Roman" w:eastAsia="宋体" w:hAnsi="Times New Roman" w:cs="Times New Roman"/>
          <w:noProof/>
          <w:sz w:val="24"/>
          <w:szCs w:val="24"/>
          <w:lang w:eastAsia="zh-CN"/>
        </w:rPr>
        <w:lastRenderedPageBreak/>
        <w:drawing>
          <wp:inline distT="0" distB="0" distL="0" distR="0" wp14:anchorId="677304F9" wp14:editId="494EF8BA">
            <wp:extent cx="5419086" cy="3838520"/>
            <wp:effectExtent l="0" t="0" r="0" b="0"/>
            <wp:docPr id="186450161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01614" name="图形 4"/>
                    <pic:cNvPicPr/>
                  </pic:nvPicPr>
                  <pic:blipFill>
                    <a:blip r:embed="rId14"/>
                    <a:stretch>
                      <a:fillRect/>
                    </a:stretch>
                  </pic:blipFill>
                  <pic:spPr>
                    <a:xfrm>
                      <a:off x="0" y="0"/>
                      <a:ext cx="5419086" cy="3838520"/>
                    </a:xfrm>
                    <a:prstGeom prst="rect">
                      <a:avLst/>
                    </a:prstGeom>
                  </pic:spPr>
                </pic:pic>
              </a:graphicData>
            </a:graphic>
          </wp:inline>
        </w:drawing>
      </w:r>
    </w:p>
    <w:p w14:paraId="14C42545" w14:textId="05979902" w:rsidR="004A4F01" w:rsidRPr="003B2E1A" w:rsidRDefault="004A4F01" w:rsidP="004A4F01">
      <w:pPr>
        <w:spacing w:after="0" w:line="240" w:lineRule="auto"/>
        <w:jc w:val="both"/>
        <w:rPr>
          <w:rFonts w:ascii="Times New Roman" w:hAnsi="Times New Roman" w:cs="Times New Roman"/>
          <w:sz w:val="24"/>
          <w:szCs w:val="24"/>
        </w:rPr>
      </w:pPr>
      <w:r w:rsidRPr="003B2E1A">
        <w:rPr>
          <w:rFonts w:ascii="Times New Roman" w:hAnsi="Times New Roman" w:cs="Times New Roman"/>
          <w:b/>
          <w:bCs/>
          <w:sz w:val="24"/>
          <w:szCs w:val="24"/>
        </w:rPr>
        <w:t xml:space="preserve">Figure. Differential energy spectrum </w:t>
      </w:r>
      <w:r w:rsidR="00D136D5" w:rsidRPr="003B2E1A">
        <w:rPr>
          <w:rFonts w:ascii="Times New Roman" w:hAnsi="Times New Roman" w:cs="Times New Roman"/>
          <w:b/>
          <w:bCs/>
          <w:sz w:val="24"/>
          <w:szCs w:val="24"/>
        </w:rPr>
        <w:t>highlights</w:t>
      </w:r>
      <w:r w:rsidRPr="003B2E1A">
        <w:rPr>
          <w:rFonts w:ascii="Times New Roman" w:hAnsi="Times New Roman" w:cs="Times New Roman"/>
          <w:b/>
          <w:bCs/>
          <w:sz w:val="24"/>
          <w:szCs w:val="24"/>
        </w:rPr>
        <w:t xml:space="preserve"> </w:t>
      </w:r>
      <w:r w:rsidR="00D136D5" w:rsidRPr="003B2E1A">
        <w:rPr>
          <w:rFonts w:ascii="Times New Roman" w:hAnsi="Times New Roman" w:cs="Times New Roman"/>
          <w:b/>
          <w:bCs/>
          <w:sz w:val="24"/>
          <w:szCs w:val="24"/>
        </w:rPr>
        <w:t xml:space="preserve">noise </w:t>
      </w:r>
      <w:r w:rsidRPr="003B2E1A">
        <w:rPr>
          <w:rFonts w:ascii="Times New Roman" w:hAnsi="Times New Roman" w:cs="Times New Roman"/>
          <w:b/>
          <w:bCs/>
          <w:sz w:val="24"/>
          <w:szCs w:val="24"/>
        </w:rPr>
        <w:t xml:space="preserve">effects in text embeddings. </w:t>
      </w:r>
      <w:r w:rsidRPr="003B2E1A">
        <w:rPr>
          <w:rFonts w:ascii="Times New Roman" w:hAnsi="Times New Roman" w:cs="Times New Roman"/>
          <w:sz w:val="24"/>
          <w:szCs w:val="24"/>
        </w:rPr>
        <w:t xml:space="preserve">This scalogram depicts the differential energy derived from the continuous wavelet transform (CWT) of principal component analysis (PCA)-reduced sentence embeddings, comparing perturbed and original versions. The workflow is: sentence embeddings → PCA → CWT using complex Morlet wavelet with scales ranging from 1 to 64 and time resolution </w:t>
      </w:r>
      <w:proofErr w:type="spellStart"/>
      <w:r w:rsidRPr="003B2E1A">
        <w:rPr>
          <w:rFonts w:ascii="Times New Roman" w:hAnsi="Times New Roman" w:cs="Times New Roman"/>
          <w:i/>
          <w:iCs/>
          <w:sz w:val="24"/>
          <w:szCs w:val="24"/>
        </w:rPr>
        <w:t>Δt</w:t>
      </w:r>
      <w:proofErr w:type="spellEnd"/>
      <w:r w:rsidRPr="003B2E1A">
        <w:rPr>
          <w:rFonts w:ascii="Times New Roman" w:hAnsi="Times New Roman" w:cs="Times New Roman"/>
          <w:sz w:val="24"/>
          <w:szCs w:val="24"/>
        </w:rPr>
        <w:t xml:space="preserve"> = 1 token → energy </w:t>
      </w:r>
      <w:r w:rsidRPr="003B2E1A">
        <w:rPr>
          <w:rFonts w:ascii="Times New Roman" w:hAnsi="Times New Roman" w:cs="Times New Roman"/>
          <w:i/>
          <w:iCs/>
          <w:sz w:val="24"/>
          <w:szCs w:val="24"/>
        </w:rPr>
        <w:t>E</w:t>
      </w:r>
      <w:r w:rsidRPr="003B2E1A">
        <w:rPr>
          <w:rFonts w:ascii="Times New Roman" w:hAnsi="Times New Roman" w:cs="Times New Roman"/>
          <w:sz w:val="24"/>
          <w:szCs w:val="24"/>
        </w:rPr>
        <w:t xml:space="preserve"> = |</w:t>
      </w:r>
      <w:r w:rsidRPr="0008138F">
        <w:rPr>
          <w:rFonts w:ascii="Times New Roman" w:hAnsi="Times New Roman" w:cs="Times New Roman"/>
          <w:i/>
          <w:iCs/>
          <w:sz w:val="24"/>
          <w:szCs w:val="24"/>
        </w:rPr>
        <w:t>W</w:t>
      </w:r>
      <w:r w:rsidRPr="003B2E1A">
        <w:rPr>
          <w:rFonts w:ascii="Times New Roman" w:hAnsi="Times New Roman" w:cs="Times New Roman"/>
          <w:sz w:val="24"/>
          <w:szCs w:val="24"/>
        </w:rPr>
        <w:t xml:space="preserve">|² → differential </w:t>
      </w:r>
      <w:r w:rsidR="008F48BC" w:rsidRPr="008F48BC">
        <w:rPr>
          <w:rFonts w:ascii="Times New Roman" w:eastAsia="宋体" w:hAnsi="Times New Roman" w:cs="Times New Roman"/>
          <w:i/>
          <w:iCs/>
          <w:sz w:val="24"/>
          <w:szCs w:val="24"/>
          <w:lang w:eastAsia="zh-CN"/>
        </w:rPr>
        <w:t>Δ</w:t>
      </w:r>
      <w:r w:rsidR="008F48BC">
        <w:rPr>
          <w:rFonts w:ascii="Times New Roman" w:eastAsia="宋体" w:hAnsi="Times New Roman" w:cs="Times New Roman"/>
          <w:i/>
          <w:iCs/>
          <w:sz w:val="24"/>
          <w:szCs w:val="24"/>
          <w:lang w:eastAsia="zh-CN"/>
        </w:rPr>
        <w:t>E</w:t>
      </w:r>
      <w:r w:rsidR="008F48BC" w:rsidRPr="0008138F">
        <w:rPr>
          <w:rFonts w:ascii="Times New Roman" w:eastAsia="宋体" w:hAnsi="Times New Roman" w:cs="Times New Roman"/>
          <w:sz w:val="24"/>
          <w:szCs w:val="24"/>
          <w:lang w:eastAsia="zh-CN"/>
        </w:rPr>
        <w:t xml:space="preserve"> = </w:t>
      </w:r>
      <w:proofErr w:type="spellStart"/>
      <w:r w:rsidR="004805DF" w:rsidRPr="004805DF">
        <w:rPr>
          <w:rFonts w:ascii="Times New Roman" w:eastAsia="宋体" w:hAnsi="Times New Roman" w:cs="Times New Roman"/>
          <w:i/>
          <w:iCs/>
          <w:sz w:val="24"/>
          <w:szCs w:val="24"/>
          <w:lang w:eastAsia="zh-CN"/>
        </w:rPr>
        <w:t>E</w:t>
      </w:r>
      <w:r w:rsidR="008F48BC" w:rsidRPr="008F48BC">
        <w:rPr>
          <w:rFonts w:ascii="Times New Roman" w:eastAsia="宋体" w:hAnsi="Times New Roman" w:cs="Times New Roman"/>
          <w:i/>
          <w:iCs/>
          <w:sz w:val="24"/>
          <w:szCs w:val="24"/>
          <w:vertAlign w:val="subscript"/>
          <w:lang w:eastAsia="zh-CN"/>
        </w:rPr>
        <w:t>perturbed</w:t>
      </w:r>
      <w:proofErr w:type="spellEnd"/>
      <w:r w:rsidR="008F48BC" w:rsidRPr="0008138F">
        <w:rPr>
          <w:rFonts w:ascii="Times New Roman" w:eastAsia="宋体" w:hAnsi="Times New Roman" w:cs="Times New Roman"/>
          <w:sz w:val="24"/>
          <w:szCs w:val="24"/>
          <w:lang w:eastAsia="zh-CN"/>
        </w:rPr>
        <w:t xml:space="preserve"> - </w:t>
      </w:r>
      <w:proofErr w:type="spellStart"/>
      <w:r w:rsidR="004805DF" w:rsidRPr="004805DF">
        <w:rPr>
          <w:rFonts w:ascii="Times New Roman" w:eastAsia="宋体" w:hAnsi="Times New Roman" w:cs="Times New Roman"/>
          <w:i/>
          <w:iCs/>
          <w:sz w:val="24"/>
          <w:szCs w:val="24"/>
          <w:lang w:eastAsia="zh-CN"/>
        </w:rPr>
        <w:t>E</w:t>
      </w:r>
      <w:r w:rsidR="008F48BC" w:rsidRPr="009C485A">
        <w:rPr>
          <w:rFonts w:ascii="Times New Roman" w:eastAsia="宋体" w:hAnsi="Times New Roman" w:cs="Times New Roman"/>
          <w:i/>
          <w:iCs/>
          <w:sz w:val="24"/>
          <w:szCs w:val="24"/>
          <w:vertAlign w:val="subscript"/>
          <w:lang w:eastAsia="zh-CN"/>
        </w:rPr>
        <w:t>original</w:t>
      </w:r>
      <w:proofErr w:type="spellEnd"/>
      <w:r w:rsidR="008F48BC">
        <w:rPr>
          <w:rFonts w:ascii="Times New Roman" w:eastAsia="宋体" w:hAnsi="Times New Roman" w:cs="Times New Roman"/>
          <w:sz w:val="24"/>
          <w:szCs w:val="24"/>
          <w:lang w:eastAsia="zh-CN"/>
        </w:rPr>
        <w:t xml:space="preserve">. </w:t>
      </w:r>
      <w:r w:rsidRPr="003B2E1A">
        <w:rPr>
          <w:rFonts w:ascii="Times New Roman" w:hAnsi="Times New Roman" w:cs="Times New Roman"/>
          <w:sz w:val="24"/>
          <w:szCs w:val="24"/>
        </w:rPr>
        <w:t xml:space="preserve">The x-axis shows normalized time </w:t>
      </w:r>
      <w:r w:rsidRPr="003B2E1A">
        <w:rPr>
          <w:rFonts w:ascii="Times New Roman" w:hAnsi="Times New Roman" w:cs="Times New Roman"/>
          <w:i/>
          <w:iCs/>
          <w:sz w:val="24"/>
          <w:szCs w:val="24"/>
        </w:rPr>
        <w:t>τ</w:t>
      </w:r>
      <w:r w:rsidRPr="003B2E1A">
        <w:rPr>
          <w:rFonts w:ascii="Times New Roman" w:hAnsi="Times New Roman" w:cs="Times New Roman"/>
          <w:sz w:val="24"/>
          <w:szCs w:val="24"/>
        </w:rPr>
        <w:t xml:space="preserve"> (corresponding to token positions), and the y-axis represents wavelet </w:t>
      </w:r>
      <w:proofErr w:type="gramStart"/>
      <w:r w:rsidRPr="003B2E1A">
        <w:rPr>
          <w:rFonts w:ascii="Times New Roman" w:hAnsi="Times New Roman" w:cs="Times New Roman"/>
          <w:sz w:val="24"/>
          <w:szCs w:val="24"/>
        </w:rPr>
        <w:t xml:space="preserve">scale </w:t>
      </w:r>
      <w:r w:rsidRPr="003B2E1A">
        <w:rPr>
          <w:rFonts w:ascii="Times New Roman" w:hAnsi="Times New Roman" w:cs="Times New Roman"/>
          <w:i/>
          <w:iCs/>
          <w:sz w:val="24"/>
          <w:szCs w:val="24"/>
        </w:rPr>
        <w:t>s</w:t>
      </w:r>
      <w:proofErr w:type="gramEnd"/>
      <w:r w:rsidRPr="003B2E1A">
        <w:rPr>
          <w:rFonts w:ascii="Times New Roman" w:hAnsi="Times New Roman" w:cs="Times New Roman"/>
          <w:sz w:val="24"/>
          <w:szCs w:val="24"/>
        </w:rPr>
        <w:t xml:space="preserve"> (inversely proportional to frequency). Colors are mapped using robust percentile limits by default, with yellow indicating positive differences (higher energy in perturbed signals) and blue negative.</w:t>
      </w:r>
    </w:p>
    <w:p w14:paraId="43D690D2" w14:textId="77777777" w:rsidR="004A4F01" w:rsidRPr="003B2E1A" w:rsidRDefault="004A4F01" w:rsidP="004A4F01">
      <w:pPr>
        <w:spacing w:after="0" w:line="240" w:lineRule="auto"/>
        <w:jc w:val="both"/>
        <w:rPr>
          <w:rFonts w:ascii="Times New Roman" w:hAnsi="Times New Roman" w:cs="Times New Roman"/>
          <w:sz w:val="24"/>
          <w:szCs w:val="24"/>
        </w:rPr>
      </w:pPr>
    </w:p>
    <w:p w14:paraId="197EB071" w14:textId="77777777" w:rsidR="004A4F01" w:rsidRPr="003B2E1A" w:rsidRDefault="004A4F01" w:rsidP="004A4F01">
      <w:pPr>
        <w:spacing w:after="0" w:line="240" w:lineRule="auto"/>
        <w:jc w:val="both"/>
        <w:rPr>
          <w:rFonts w:ascii="Times New Roman" w:eastAsia="宋体" w:hAnsi="Times New Roman" w:cs="Times New Roman"/>
          <w:sz w:val="24"/>
          <w:szCs w:val="24"/>
          <w:lang w:eastAsia="zh-CN"/>
        </w:rPr>
      </w:pPr>
      <w:r w:rsidRPr="003B2E1A">
        <w:rPr>
          <w:rFonts w:ascii="Times New Roman" w:hAnsi="Times New Roman" w:cs="Times New Roman"/>
          <w:sz w:val="24"/>
          <w:szCs w:val="24"/>
        </w:rPr>
        <w:t>Energy primarily concentrates in mid-to-high frequency bands, illustrating localized impacts of perturbations. Typographical noise elevates tokenization-level metrics by introducing fragmentation, while whitespace perturbations shift syntactic boundaries without major semantic disruption. Overall, semantics remain stable unless spelling substitutions occur, which can amplify high-frequency transients.</w:t>
      </w:r>
    </w:p>
    <w:p w14:paraId="2C43A4F6" w14:textId="77777777" w:rsidR="004A4F01" w:rsidRPr="003B2E1A" w:rsidRDefault="004A4F01" w:rsidP="004A4F01">
      <w:pPr>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br w:type="page"/>
      </w:r>
    </w:p>
    <w:p w14:paraId="2D3F4C6E" w14:textId="3A1C36E7" w:rsidR="001D00A0" w:rsidRPr="003B2E1A" w:rsidRDefault="001D00A0">
      <w:pPr>
        <w:rPr>
          <w:rFonts w:ascii="Times New Roman" w:eastAsia="宋体" w:hAnsi="Times New Roman" w:cs="Times New Roman"/>
          <w:sz w:val="24"/>
          <w:szCs w:val="24"/>
          <w:lang w:eastAsia="zh-CN"/>
        </w:rPr>
      </w:pPr>
    </w:p>
    <w:p w14:paraId="6D0D93CE"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基于资深语言学与数据科学视角的深入核查，现已完成对</w:t>
      </w:r>
      <w:r w:rsidRPr="003B2E1A">
        <w:rPr>
          <w:rFonts w:ascii="Times New Roman" w:eastAsia="宋体" w:hAnsi="Times New Roman" w:cs="Times New Roman"/>
          <w:sz w:val="24"/>
          <w:szCs w:val="24"/>
          <w:lang w:eastAsia="zh-CN"/>
        </w:rPr>
        <w:t xml:space="preserve"> Holistic Disturbance Profile </w:t>
      </w:r>
      <w:r w:rsidRPr="003B2E1A">
        <w:rPr>
          <w:rFonts w:ascii="Times New Roman" w:eastAsia="宋体" w:hAnsi="Times New Roman" w:cs="Times New Roman"/>
          <w:sz w:val="24"/>
          <w:szCs w:val="24"/>
          <w:lang w:eastAsia="zh-CN"/>
        </w:rPr>
        <w:t>指标聚类的科学性修正。</w:t>
      </w:r>
    </w:p>
    <w:p w14:paraId="3CEC2C43"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p>
    <w:p w14:paraId="4B6AEBDE"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w:t>
      </w:r>
      <w:proofErr w:type="gramStart"/>
      <w:r w:rsidRPr="003B2E1A">
        <w:rPr>
          <w:rFonts w:ascii="Times New Roman" w:eastAsia="宋体" w:hAnsi="Times New Roman" w:cs="Times New Roman"/>
          <w:sz w:val="24"/>
          <w:szCs w:val="24"/>
          <w:lang w:eastAsia="zh-CN"/>
        </w:rPr>
        <w:t># 1</w:t>
      </w:r>
      <w:proofErr w:type="gramEnd"/>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科学性反思与修正</w:t>
      </w:r>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(Scientific Critique &amp; Refinement)</w:t>
      </w:r>
      <w:proofErr w:type="gramEnd"/>
    </w:p>
    <w:p w14:paraId="5FE78235"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原有的聚类方案在</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信息论（</w:t>
      </w:r>
      <w:r w:rsidRPr="003B2E1A">
        <w:rPr>
          <w:rFonts w:ascii="Times New Roman" w:eastAsia="宋体" w:hAnsi="Times New Roman" w:cs="Times New Roman"/>
          <w:sz w:val="24"/>
          <w:szCs w:val="24"/>
          <w:lang w:eastAsia="zh-CN"/>
        </w:rPr>
        <w:t>Informatics</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可视化（</w:t>
      </w:r>
      <w:r w:rsidRPr="003B2E1A">
        <w:rPr>
          <w:rFonts w:ascii="Times New Roman" w:eastAsia="宋体" w:hAnsi="Times New Roman" w:cs="Times New Roman"/>
          <w:sz w:val="24"/>
          <w:szCs w:val="24"/>
          <w:lang w:eastAsia="zh-CN"/>
        </w:rPr>
        <w:t>Visualization</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和</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分词（</w:t>
      </w:r>
      <w:r w:rsidRPr="003B2E1A">
        <w:rPr>
          <w:rFonts w:ascii="Times New Roman" w:eastAsia="宋体" w:hAnsi="Times New Roman" w:cs="Times New Roman"/>
          <w:sz w:val="24"/>
          <w:szCs w:val="24"/>
          <w:lang w:eastAsia="zh-CN"/>
        </w:rPr>
        <w:t>Tokenization</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三个维度上存在概念混淆。为确保结论的严谨性，进行了</w:t>
      </w:r>
      <w:proofErr w:type="gramStart"/>
      <w:r w:rsidRPr="003B2E1A">
        <w:rPr>
          <w:rFonts w:ascii="Times New Roman" w:eastAsia="宋体" w:hAnsi="Times New Roman" w:cs="Times New Roman"/>
          <w:sz w:val="24"/>
          <w:szCs w:val="24"/>
          <w:lang w:eastAsia="zh-CN"/>
        </w:rPr>
        <w:t>以下</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关键</w:t>
      </w:r>
      <w:proofErr w:type="gramEnd"/>
      <w:r w:rsidRPr="003B2E1A">
        <w:rPr>
          <w:rFonts w:ascii="Times New Roman" w:eastAsia="宋体" w:hAnsi="Times New Roman" w:cs="Times New Roman"/>
          <w:sz w:val="24"/>
          <w:szCs w:val="24"/>
          <w:lang w:eastAsia="zh-CN"/>
        </w:rPr>
        <w:t>修正</w:t>
      </w:r>
      <w:proofErr w:type="gramStart"/>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p>
    <w:p w14:paraId="4F7B0DEF"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p>
    <w:p w14:paraId="3ED26C21"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proofErr w:type="gramStart"/>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移</w:t>
      </w:r>
      <w:proofErr w:type="gramEnd"/>
      <w:r w:rsidRPr="003B2E1A">
        <w:rPr>
          <w:rFonts w:ascii="Times New Roman" w:eastAsia="宋体" w:hAnsi="Times New Roman" w:cs="Times New Roman"/>
          <w:sz w:val="24"/>
          <w:szCs w:val="24"/>
          <w:lang w:eastAsia="zh-CN"/>
        </w:rPr>
        <w:t>出</w:t>
      </w:r>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spatial_dispersion_salience_score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空间离散显著性</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p>
    <w:p w14:paraId="298B13D1"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原归属</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Informatics</w:t>
      </w:r>
    </w:p>
    <w:p w14:paraId="57840CFF"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现</w:t>
      </w:r>
      <w:proofErr w:type="gramEnd"/>
      <w:r w:rsidRPr="003B2E1A">
        <w:rPr>
          <w:rFonts w:ascii="Times New Roman" w:eastAsia="宋体" w:hAnsi="Times New Roman" w:cs="Times New Roman"/>
          <w:sz w:val="24"/>
          <w:szCs w:val="24"/>
          <w:lang w:eastAsia="zh-CN"/>
        </w:rPr>
        <w:t>归属</w:t>
      </w:r>
      <w:proofErr w:type="gramStart"/>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Visualization</w:t>
      </w:r>
    </w:p>
    <w:p w14:paraId="7FF364D4"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 </w:t>
      </w:r>
      <w:proofErr w:type="gramStart"/>
      <w:r w:rsidRPr="003B2E1A">
        <w:rPr>
          <w:rFonts w:ascii="Times New Roman" w:eastAsia="宋体" w:hAnsi="Times New Roman" w:cs="Times New Roman"/>
          <w:sz w:val="24"/>
          <w:szCs w:val="24"/>
          <w:lang w:eastAsia="zh-CN"/>
        </w:rPr>
        <w:t>理由</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该指标将文本建模为具有</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视觉质量</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的物理系统（大写字母、空格权重不同），计算重心的物理位移与离散度。它本质上衡量的是</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视觉版面（</w:t>
      </w:r>
      <w:r w:rsidRPr="003B2E1A">
        <w:rPr>
          <w:rFonts w:ascii="Times New Roman" w:eastAsia="宋体" w:hAnsi="Times New Roman" w:cs="Times New Roman"/>
          <w:sz w:val="24"/>
          <w:szCs w:val="24"/>
          <w:lang w:eastAsia="zh-CN"/>
        </w:rPr>
        <w:t>Layout/Visual Density</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的变化，而非比特层面的信息量。</w:t>
      </w:r>
    </w:p>
    <w:p w14:paraId="3770232F"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proofErr w:type="gramStart"/>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移</w:t>
      </w:r>
      <w:proofErr w:type="gramEnd"/>
      <w:r w:rsidRPr="003B2E1A">
        <w:rPr>
          <w:rFonts w:ascii="Times New Roman" w:eastAsia="宋体" w:hAnsi="Times New Roman" w:cs="Times New Roman"/>
          <w:sz w:val="24"/>
          <w:szCs w:val="24"/>
          <w:lang w:eastAsia="zh-CN"/>
        </w:rPr>
        <w:t>入</w:t>
      </w:r>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normalized_entropy_delta</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归一化熵增</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p>
    <w:p w14:paraId="640299D0"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原归属</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Informatics</w:t>
      </w:r>
    </w:p>
    <w:p w14:paraId="52D3B54D"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现</w:t>
      </w:r>
      <w:proofErr w:type="gramEnd"/>
      <w:r w:rsidRPr="003B2E1A">
        <w:rPr>
          <w:rFonts w:ascii="Times New Roman" w:eastAsia="宋体" w:hAnsi="Times New Roman" w:cs="Times New Roman"/>
          <w:sz w:val="24"/>
          <w:szCs w:val="24"/>
          <w:lang w:eastAsia="zh-CN"/>
        </w:rPr>
        <w:t>归属</w:t>
      </w:r>
      <w:proofErr w:type="gramStart"/>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Tokenization</w:t>
      </w:r>
    </w:p>
    <w:p w14:paraId="1EDF24AA"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 </w:t>
      </w:r>
      <w:proofErr w:type="gramStart"/>
      <w:r w:rsidRPr="003B2E1A">
        <w:rPr>
          <w:rFonts w:ascii="Times New Roman" w:eastAsia="宋体" w:hAnsi="Times New Roman" w:cs="Times New Roman"/>
          <w:sz w:val="24"/>
          <w:szCs w:val="24"/>
          <w:lang w:eastAsia="zh-CN"/>
        </w:rPr>
        <w:t>理由</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该指标的计算公式中显式包含了</w:t>
      </w:r>
      <w:r w:rsidRPr="003B2E1A">
        <w:rPr>
          <w:rFonts w:ascii="Times New Roman" w:eastAsia="宋体" w:hAnsi="Times New Roman" w:cs="Times New Roman"/>
          <w:sz w:val="24"/>
          <w:szCs w:val="24"/>
          <w:lang w:eastAsia="zh-CN"/>
        </w:rPr>
        <w:t xml:space="preserve"> $H_{word}$</w:t>
      </w:r>
      <w:r w:rsidRPr="003B2E1A">
        <w:rPr>
          <w:rFonts w:ascii="Times New Roman" w:eastAsia="宋体" w:hAnsi="Times New Roman" w:cs="Times New Roman"/>
          <w:sz w:val="24"/>
          <w:szCs w:val="24"/>
          <w:lang w:eastAsia="zh-CN"/>
        </w:rPr>
        <w:t>（词级熵）分量。相较于纯字符级的香农熵，它更能反映</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词汇分割（</w:t>
      </w:r>
      <w:r w:rsidRPr="003B2E1A">
        <w:rPr>
          <w:rFonts w:ascii="Times New Roman" w:eastAsia="宋体" w:hAnsi="Times New Roman" w:cs="Times New Roman"/>
          <w:sz w:val="24"/>
          <w:szCs w:val="24"/>
          <w:lang w:eastAsia="zh-CN"/>
        </w:rPr>
        <w:t>Lexical Segmentation</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和词频分布的结构性破坏，因此归入</w:t>
      </w:r>
      <w:r w:rsidRPr="003B2E1A">
        <w:rPr>
          <w:rFonts w:ascii="Times New Roman" w:eastAsia="宋体" w:hAnsi="Times New Roman" w:cs="Times New Roman"/>
          <w:sz w:val="24"/>
          <w:szCs w:val="24"/>
          <w:lang w:eastAsia="zh-CN"/>
        </w:rPr>
        <w:t xml:space="preserve"> Tokenization </w:t>
      </w:r>
      <w:r w:rsidRPr="003B2E1A">
        <w:rPr>
          <w:rFonts w:ascii="Times New Roman" w:eastAsia="宋体" w:hAnsi="Times New Roman" w:cs="Times New Roman"/>
          <w:sz w:val="24"/>
          <w:szCs w:val="24"/>
          <w:lang w:eastAsia="zh-CN"/>
        </w:rPr>
        <w:t>更具解释力，同时也平衡了该维度的指标权重。</w:t>
      </w:r>
    </w:p>
    <w:p w14:paraId="718E517E"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proofErr w:type="gramStart"/>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剔除</w:t>
      </w:r>
      <w:r w:rsidRPr="003B2E1A">
        <w:rPr>
          <w:rFonts w:ascii="Times New Roman" w:eastAsia="宋体" w:hAnsi="Times New Roman" w:cs="Times New Roman"/>
          <w:sz w:val="24"/>
          <w:szCs w:val="24"/>
          <w:lang w:eastAsia="zh-CN"/>
        </w:rPr>
        <w:t xml:space="preserve"> </w:t>
      </w:r>
      <w:proofErr w:type="spellStart"/>
      <w:proofErr w:type="gramEnd"/>
      <w:r w:rsidRPr="003B2E1A">
        <w:rPr>
          <w:rFonts w:ascii="Times New Roman" w:eastAsia="宋体" w:hAnsi="Times New Roman" w:cs="Times New Roman"/>
          <w:sz w:val="24"/>
          <w:szCs w:val="24"/>
          <w:lang w:eastAsia="zh-CN"/>
        </w:rPr>
        <w:t>edit_operation_counts</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编辑操作计数</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p>
    <w:p w14:paraId="7BD93067"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 </w:t>
      </w:r>
      <w:proofErr w:type="gramStart"/>
      <w:r w:rsidRPr="003B2E1A">
        <w:rPr>
          <w:rFonts w:ascii="Times New Roman" w:eastAsia="宋体" w:hAnsi="Times New Roman" w:cs="Times New Roman"/>
          <w:sz w:val="24"/>
          <w:szCs w:val="24"/>
          <w:lang w:eastAsia="zh-CN"/>
        </w:rPr>
        <w:t>处理</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从雷达图聚合中移除。</w:t>
      </w:r>
    </w:p>
    <w:p w14:paraId="5622D355"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 </w:t>
      </w:r>
      <w:proofErr w:type="gramStart"/>
      <w:r w:rsidRPr="003B2E1A">
        <w:rPr>
          <w:rFonts w:ascii="Times New Roman" w:eastAsia="宋体" w:hAnsi="Times New Roman" w:cs="Times New Roman"/>
          <w:sz w:val="24"/>
          <w:szCs w:val="24"/>
          <w:lang w:eastAsia="zh-CN"/>
        </w:rPr>
        <w:t>理由</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该指标返回的是插入</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删除</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替换的详细计数字典，而非标量；且其核心信息量已被</w:t>
      </w:r>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normalized_levenshtein</w:t>
      </w:r>
      <w:proofErr w:type="spellEnd"/>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（归一化编辑距离）完全覆盖。在同一维度同时使用两者</w:t>
      </w:r>
      <w:proofErr w:type="gramStart"/>
      <w:r w:rsidRPr="003B2E1A">
        <w:rPr>
          <w:rFonts w:ascii="Times New Roman" w:eastAsia="宋体" w:hAnsi="Times New Roman" w:cs="Times New Roman"/>
          <w:sz w:val="24"/>
          <w:szCs w:val="24"/>
          <w:lang w:eastAsia="zh-CN"/>
        </w:rPr>
        <w:t>属于</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统计学</w:t>
      </w:r>
      <w:proofErr w:type="gramEnd"/>
      <w:r w:rsidRPr="003B2E1A">
        <w:rPr>
          <w:rFonts w:ascii="Times New Roman" w:eastAsia="宋体" w:hAnsi="Times New Roman" w:cs="Times New Roman"/>
          <w:sz w:val="24"/>
          <w:szCs w:val="24"/>
          <w:lang w:eastAsia="zh-CN"/>
        </w:rPr>
        <w:t>上的双重计数（</w:t>
      </w:r>
      <w:r w:rsidRPr="003B2E1A">
        <w:rPr>
          <w:rFonts w:ascii="Times New Roman" w:eastAsia="宋体" w:hAnsi="Times New Roman" w:cs="Times New Roman"/>
          <w:sz w:val="24"/>
          <w:szCs w:val="24"/>
          <w:lang w:eastAsia="zh-CN"/>
        </w:rPr>
        <w:t>Double Counting</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会人为夸大编辑距离的影响权重。</w:t>
      </w:r>
    </w:p>
    <w:p w14:paraId="11123DB9"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w:t>
      </w:r>
      <w:proofErr w:type="gramStart"/>
      <w:r w:rsidRPr="003B2E1A">
        <w:rPr>
          <w:rFonts w:ascii="Times New Roman" w:eastAsia="宋体" w:hAnsi="Times New Roman" w:cs="Times New Roman"/>
          <w:sz w:val="24"/>
          <w:szCs w:val="24"/>
          <w:lang w:eastAsia="zh-CN"/>
        </w:rPr>
        <w:t># 2</w:t>
      </w:r>
      <w:proofErr w:type="gramEnd"/>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修正后的科学聚类体系</w:t>
      </w:r>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(Revised Taxonomy)</w:t>
      </w:r>
      <w:proofErr w:type="gramEnd"/>
    </w:p>
    <w:p w14:paraId="03D68D85"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现在</w:t>
      </w:r>
      <w:proofErr w:type="gramStart"/>
      <w:r w:rsidRPr="003B2E1A">
        <w:rPr>
          <w:rFonts w:ascii="Times New Roman" w:eastAsia="宋体" w:hAnsi="Times New Roman" w:cs="Times New Roman"/>
          <w:sz w:val="24"/>
          <w:szCs w:val="24"/>
          <w:lang w:eastAsia="zh-CN"/>
        </w:rPr>
        <w:t>的</w:t>
      </w:r>
      <w:r w:rsidRPr="003B2E1A">
        <w:rPr>
          <w:rFonts w:ascii="Times New Roman" w:eastAsia="宋体" w:hAnsi="Times New Roman" w:cs="Times New Roman"/>
          <w:sz w:val="24"/>
          <w:szCs w:val="24"/>
          <w:lang w:eastAsia="zh-CN"/>
        </w:rPr>
        <w:t xml:space="preserve"> 17 </w:t>
      </w:r>
      <w:proofErr w:type="gramEnd"/>
      <w:r w:rsidRPr="003B2E1A">
        <w:rPr>
          <w:rFonts w:ascii="Times New Roman" w:eastAsia="宋体" w:hAnsi="Times New Roman" w:cs="Times New Roman"/>
          <w:sz w:val="24"/>
          <w:szCs w:val="24"/>
          <w:lang w:eastAsia="zh-CN"/>
        </w:rPr>
        <w:t>个指标（实际聚合</w:t>
      </w:r>
      <w:proofErr w:type="gramStart"/>
      <w:r w:rsidRPr="003B2E1A">
        <w:rPr>
          <w:rFonts w:ascii="Times New Roman" w:eastAsia="宋体" w:hAnsi="Times New Roman" w:cs="Times New Roman"/>
          <w:sz w:val="24"/>
          <w:szCs w:val="24"/>
          <w:lang w:eastAsia="zh-CN"/>
        </w:rPr>
        <w:t>为</w:t>
      </w:r>
      <w:r w:rsidRPr="003B2E1A">
        <w:rPr>
          <w:rFonts w:ascii="Times New Roman" w:eastAsia="宋体" w:hAnsi="Times New Roman" w:cs="Times New Roman"/>
          <w:sz w:val="24"/>
          <w:szCs w:val="24"/>
          <w:lang w:eastAsia="zh-CN"/>
        </w:rPr>
        <w:t xml:space="preserve"> 18 </w:t>
      </w:r>
      <w:proofErr w:type="gramEnd"/>
      <w:r w:rsidRPr="003B2E1A">
        <w:rPr>
          <w:rFonts w:ascii="Times New Roman" w:eastAsia="宋体" w:hAnsi="Times New Roman" w:cs="Times New Roman"/>
          <w:sz w:val="24"/>
          <w:szCs w:val="24"/>
          <w:lang w:eastAsia="zh-CN"/>
        </w:rPr>
        <w:t>个有效标量分量）分布更加均衡且语义精确：</w:t>
      </w:r>
    </w:p>
    <w:p w14:paraId="58FFDA57" w14:textId="77777777" w:rsidR="001D00A0" w:rsidRPr="003B2E1A" w:rsidRDefault="001D00A0" w:rsidP="001D00A0">
      <w:pPr>
        <w:spacing w:after="0" w:line="240" w:lineRule="auto"/>
        <w:jc w:val="both"/>
        <w:rPr>
          <w:rFonts w:ascii="Times New Roman" w:eastAsia="宋体" w:hAnsi="Times New Roman" w:cs="Times New Roman"/>
          <w:sz w:val="24"/>
          <w:szCs w:val="24"/>
          <w:lang w:eastAsia="zh-CN"/>
        </w:rPr>
      </w:pPr>
    </w:p>
    <w:p w14:paraId="0ABC974D" w14:textId="77777777" w:rsidR="00044331"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维度</w:t>
      </w:r>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(Dimension)</w:t>
      </w:r>
      <w:proofErr w:type="gramEnd"/>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核心定义</w:t>
      </w:r>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(Definition)</w:t>
      </w:r>
      <w:proofErr w:type="gramEnd"/>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包含指标</w:t>
      </w:r>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(Metrics)</w:t>
      </w:r>
      <w:proofErr w:type="gramEnd"/>
      <w:r w:rsidRPr="003B2E1A">
        <w:rPr>
          <w:rFonts w:ascii="Times New Roman" w:eastAsia="宋体" w:hAnsi="Times New Roman" w:cs="Times New Roman"/>
          <w:sz w:val="24"/>
          <w:szCs w:val="24"/>
          <w:lang w:eastAsia="zh-CN"/>
        </w:rPr>
        <w:t xml:space="preserve"> </w:t>
      </w:r>
    </w:p>
    <w:p w14:paraId="5C3D6DAA" w14:textId="77777777" w:rsidR="00044331"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Informatics </w:t>
      </w:r>
      <w:r w:rsidRPr="003B2E1A">
        <w:rPr>
          <w:rFonts w:ascii="Times New Roman" w:eastAsia="宋体" w:hAnsi="Times New Roman" w:cs="Times New Roman"/>
          <w:sz w:val="24"/>
          <w:szCs w:val="24"/>
          <w:lang w:eastAsia="zh-CN"/>
        </w:rPr>
        <w:t>表面形式与</w:t>
      </w:r>
      <w:proofErr w:type="gramStart"/>
      <w:r w:rsidRPr="003B2E1A">
        <w:rPr>
          <w:rFonts w:ascii="Times New Roman" w:eastAsia="宋体" w:hAnsi="Times New Roman" w:cs="Times New Roman"/>
          <w:sz w:val="24"/>
          <w:szCs w:val="24"/>
          <w:lang w:eastAsia="zh-CN"/>
        </w:rPr>
        <w:t>信息量</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关注</w:t>
      </w:r>
      <w:proofErr w:type="gramEnd"/>
      <w:r w:rsidRPr="003B2E1A">
        <w:rPr>
          <w:rFonts w:ascii="Times New Roman" w:eastAsia="宋体" w:hAnsi="Times New Roman" w:cs="Times New Roman"/>
          <w:sz w:val="24"/>
          <w:szCs w:val="24"/>
          <w:lang w:eastAsia="zh-CN"/>
        </w:rPr>
        <w:t>字符串层面的差异与比特复杂</w:t>
      </w:r>
      <w:proofErr w:type="gramStart"/>
      <w:r w:rsidRPr="003B2E1A">
        <w:rPr>
          <w:rFonts w:ascii="Times New Roman" w:eastAsia="宋体" w:hAnsi="Times New Roman" w:cs="Times New Roman"/>
          <w:sz w:val="24"/>
          <w:szCs w:val="24"/>
          <w:lang w:eastAsia="zh-CN"/>
        </w:rPr>
        <w:t>度</w:t>
      </w:r>
      <w:r w:rsidRPr="003B2E1A">
        <w:rPr>
          <w:rFonts w:ascii="Times New Roman" w:eastAsia="宋体" w:hAnsi="Times New Roman" w:cs="Times New Roman"/>
          <w:sz w:val="24"/>
          <w:szCs w:val="24"/>
          <w:lang w:eastAsia="zh-CN"/>
        </w:rPr>
        <w:t xml:space="preserve"> 1</w:t>
      </w:r>
      <w:proofErr w:type="gram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normalized_levenshtein</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编辑距离</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2. </w:t>
      </w:r>
      <w:proofErr w:type="spellStart"/>
      <w:r w:rsidRPr="003B2E1A">
        <w:rPr>
          <w:rFonts w:ascii="Times New Roman" w:eastAsia="宋体" w:hAnsi="Times New Roman" w:cs="Times New Roman"/>
          <w:sz w:val="24"/>
          <w:szCs w:val="24"/>
          <w:lang w:eastAsia="zh-CN"/>
        </w:rPr>
        <w:t>char_ngram_jaccard</w:t>
      </w:r>
      <w:proofErr w:type="spellEnd"/>
      <w:r w:rsidRPr="003B2E1A">
        <w:rPr>
          <w:rFonts w:ascii="Times New Roman" w:eastAsia="宋体" w:hAnsi="Times New Roman" w:cs="Times New Roman"/>
          <w:sz w:val="24"/>
          <w:szCs w:val="24"/>
          <w:lang w:eastAsia="zh-CN"/>
        </w:rPr>
        <w:t xml:space="preserve"> (N-gram</w:t>
      </w:r>
      <w:proofErr w:type="gramStart"/>
      <w:r w:rsidRPr="003B2E1A">
        <w:rPr>
          <w:rFonts w:ascii="Times New Roman" w:eastAsia="宋体" w:hAnsi="Times New Roman" w:cs="Times New Roman"/>
          <w:sz w:val="24"/>
          <w:szCs w:val="24"/>
          <w:lang w:eastAsia="zh-CN"/>
        </w:rPr>
        <w:t>重叠</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3. </w:t>
      </w:r>
      <w:proofErr w:type="spellStart"/>
      <w:r w:rsidRPr="003B2E1A">
        <w:rPr>
          <w:rFonts w:ascii="Times New Roman" w:eastAsia="宋体" w:hAnsi="Times New Roman" w:cs="Times New Roman"/>
          <w:sz w:val="24"/>
          <w:szCs w:val="24"/>
          <w:lang w:eastAsia="zh-CN"/>
        </w:rPr>
        <w:t>compression_delta</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压缩复杂度</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4. </w:t>
      </w:r>
      <w:proofErr w:type="spellStart"/>
      <w:r w:rsidRPr="003B2E1A">
        <w:rPr>
          <w:rFonts w:ascii="Times New Roman" w:eastAsia="宋体" w:hAnsi="Times New Roman" w:cs="Times New Roman"/>
          <w:sz w:val="24"/>
          <w:szCs w:val="24"/>
          <w:lang w:eastAsia="zh-CN"/>
        </w:rPr>
        <w:t>shannon_entropy_shift</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字符熵漂移</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w:t>
      </w:r>
    </w:p>
    <w:p w14:paraId="42E1D05C" w14:textId="77777777" w:rsidR="00044331" w:rsidRPr="003B2E1A" w:rsidRDefault="00044331" w:rsidP="001D00A0">
      <w:pPr>
        <w:spacing w:after="0" w:line="240" w:lineRule="auto"/>
        <w:jc w:val="both"/>
        <w:rPr>
          <w:rFonts w:ascii="Times New Roman" w:eastAsia="宋体" w:hAnsi="Times New Roman" w:cs="Times New Roman"/>
          <w:sz w:val="24"/>
          <w:szCs w:val="24"/>
          <w:lang w:eastAsia="zh-CN"/>
        </w:rPr>
      </w:pPr>
    </w:p>
    <w:p w14:paraId="536A90A6" w14:textId="77777777" w:rsidR="00044331"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Tokenization </w:t>
      </w:r>
      <w:r w:rsidRPr="003B2E1A">
        <w:rPr>
          <w:rFonts w:ascii="Times New Roman" w:eastAsia="宋体" w:hAnsi="Times New Roman" w:cs="Times New Roman"/>
          <w:sz w:val="24"/>
          <w:szCs w:val="24"/>
          <w:lang w:eastAsia="zh-CN"/>
        </w:rPr>
        <w:t>切分与词汇</w:t>
      </w:r>
      <w:proofErr w:type="gramStart"/>
      <w:r w:rsidRPr="003B2E1A">
        <w:rPr>
          <w:rFonts w:ascii="Times New Roman" w:eastAsia="宋体" w:hAnsi="Times New Roman" w:cs="Times New Roman"/>
          <w:sz w:val="24"/>
          <w:szCs w:val="24"/>
          <w:lang w:eastAsia="zh-CN"/>
        </w:rPr>
        <w:t>结构</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关注</w:t>
      </w:r>
      <w:proofErr w:type="gramEnd"/>
      <w:r w:rsidRPr="003B2E1A">
        <w:rPr>
          <w:rFonts w:ascii="Times New Roman" w:eastAsia="宋体" w:hAnsi="Times New Roman" w:cs="Times New Roman"/>
          <w:sz w:val="24"/>
          <w:szCs w:val="24"/>
          <w:lang w:eastAsia="zh-CN"/>
        </w:rPr>
        <w:t>词边界与词级分布的</w:t>
      </w:r>
      <w:proofErr w:type="gramStart"/>
      <w:r w:rsidRPr="003B2E1A">
        <w:rPr>
          <w:rFonts w:ascii="Times New Roman" w:eastAsia="宋体" w:hAnsi="Times New Roman" w:cs="Times New Roman"/>
          <w:sz w:val="24"/>
          <w:szCs w:val="24"/>
          <w:lang w:eastAsia="zh-CN"/>
        </w:rPr>
        <w:t>破坏</w:t>
      </w:r>
      <w:r w:rsidRPr="003B2E1A">
        <w:rPr>
          <w:rFonts w:ascii="Times New Roman" w:eastAsia="宋体" w:hAnsi="Times New Roman" w:cs="Times New Roman"/>
          <w:sz w:val="24"/>
          <w:szCs w:val="24"/>
          <w:lang w:eastAsia="zh-CN"/>
        </w:rPr>
        <w:t xml:space="preserve"> 1</w:t>
      </w:r>
      <w:proofErr w:type="gram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token_count_change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词数变化</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2. </w:t>
      </w:r>
      <w:proofErr w:type="spellStart"/>
      <w:r w:rsidRPr="003B2E1A">
        <w:rPr>
          <w:rFonts w:ascii="Times New Roman" w:eastAsia="宋体" w:hAnsi="Times New Roman" w:cs="Times New Roman"/>
          <w:sz w:val="24"/>
          <w:szCs w:val="24"/>
          <w:lang w:eastAsia="zh-CN"/>
        </w:rPr>
        <w:t>fragmentation_index</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碎片化指数</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3. </w:t>
      </w:r>
      <w:proofErr w:type="spellStart"/>
      <w:r w:rsidRPr="003B2E1A">
        <w:rPr>
          <w:rFonts w:ascii="Times New Roman" w:eastAsia="宋体" w:hAnsi="Times New Roman" w:cs="Times New Roman"/>
          <w:sz w:val="24"/>
          <w:szCs w:val="24"/>
          <w:lang w:eastAsia="zh-CN"/>
        </w:rPr>
        <w:t>normalized_entropy_delta</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词</w:t>
      </w:r>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字混合熵</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w:t>
      </w:r>
    </w:p>
    <w:p w14:paraId="3236F9FC" w14:textId="77777777" w:rsidR="00044331" w:rsidRPr="003B2E1A" w:rsidRDefault="00044331" w:rsidP="001D00A0">
      <w:pPr>
        <w:spacing w:after="0" w:line="240" w:lineRule="auto"/>
        <w:jc w:val="both"/>
        <w:rPr>
          <w:rFonts w:ascii="Times New Roman" w:eastAsia="宋体" w:hAnsi="Times New Roman" w:cs="Times New Roman"/>
          <w:sz w:val="24"/>
          <w:szCs w:val="24"/>
          <w:lang w:eastAsia="zh-CN"/>
        </w:rPr>
      </w:pPr>
    </w:p>
    <w:p w14:paraId="2AD710B4" w14:textId="1D1B0FB9" w:rsidR="00044331"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lastRenderedPageBreak/>
        <w:t xml:space="preserve">Semantics </w:t>
      </w:r>
      <w:r w:rsidRPr="003B2E1A">
        <w:rPr>
          <w:rFonts w:ascii="Times New Roman" w:eastAsia="宋体" w:hAnsi="Times New Roman" w:cs="Times New Roman"/>
          <w:sz w:val="24"/>
          <w:szCs w:val="24"/>
          <w:lang w:eastAsia="zh-CN"/>
        </w:rPr>
        <w:t>深层</w:t>
      </w:r>
      <w:proofErr w:type="gramStart"/>
      <w:r w:rsidRPr="003B2E1A">
        <w:rPr>
          <w:rFonts w:ascii="Times New Roman" w:eastAsia="宋体" w:hAnsi="Times New Roman" w:cs="Times New Roman"/>
          <w:sz w:val="24"/>
          <w:szCs w:val="24"/>
          <w:lang w:eastAsia="zh-CN"/>
        </w:rPr>
        <w:t>语义</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关注</w:t>
      </w:r>
      <w:proofErr w:type="gramEnd"/>
      <w:r w:rsidRPr="003B2E1A">
        <w:rPr>
          <w:rFonts w:ascii="Times New Roman" w:eastAsia="宋体" w:hAnsi="Times New Roman" w:cs="Times New Roman"/>
          <w:sz w:val="24"/>
          <w:szCs w:val="24"/>
          <w:lang w:eastAsia="zh-CN"/>
        </w:rPr>
        <w:t>向量空间与逻辑</w:t>
      </w:r>
      <w:proofErr w:type="gramStart"/>
      <w:r w:rsidRPr="003B2E1A">
        <w:rPr>
          <w:rFonts w:ascii="Times New Roman" w:eastAsia="宋体" w:hAnsi="Times New Roman" w:cs="Times New Roman"/>
          <w:sz w:val="24"/>
          <w:szCs w:val="24"/>
          <w:lang w:eastAsia="zh-CN"/>
        </w:rPr>
        <w:t>蕴含</w:t>
      </w:r>
      <w:r w:rsidRPr="003B2E1A">
        <w:rPr>
          <w:rFonts w:ascii="Times New Roman" w:eastAsia="宋体" w:hAnsi="Times New Roman" w:cs="Times New Roman"/>
          <w:sz w:val="24"/>
          <w:szCs w:val="24"/>
          <w:lang w:eastAsia="zh-CN"/>
        </w:rPr>
        <w:t xml:space="preserve"> 1</w:t>
      </w:r>
      <w:proofErr w:type="gram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contextual_embedding_distance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嵌入距离</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2. </w:t>
      </w:r>
      <w:proofErr w:type="spellStart"/>
      <w:r w:rsidRPr="003B2E1A">
        <w:rPr>
          <w:rFonts w:ascii="Times New Roman" w:eastAsia="宋体" w:hAnsi="Times New Roman" w:cs="Times New Roman"/>
          <w:sz w:val="24"/>
          <w:szCs w:val="24"/>
          <w:lang w:eastAsia="zh-CN"/>
        </w:rPr>
        <w:t>semantic_entailment_score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蕴含破坏</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3. </w:t>
      </w:r>
      <w:proofErr w:type="spellStart"/>
      <w:r w:rsidRPr="003B2E1A">
        <w:rPr>
          <w:rFonts w:ascii="Times New Roman" w:eastAsia="宋体" w:hAnsi="Times New Roman" w:cs="Times New Roman"/>
          <w:sz w:val="24"/>
          <w:szCs w:val="24"/>
          <w:lang w:eastAsia="zh-CN"/>
        </w:rPr>
        <w:t>lm_surprisal_delta</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语言模型惊异度</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w:t>
      </w:r>
    </w:p>
    <w:p w14:paraId="393ABABF" w14:textId="77777777" w:rsidR="00044331" w:rsidRPr="003B2E1A" w:rsidRDefault="00044331" w:rsidP="001D00A0">
      <w:pPr>
        <w:spacing w:after="0" w:line="240" w:lineRule="auto"/>
        <w:jc w:val="both"/>
        <w:rPr>
          <w:rFonts w:ascii="Times New Roman" w:eastAsia="宋体" w:hAnsi="Times New Roman" w:cs="Times New Roman"/>
          <w:sz w:val="24"/>
          <w:szCs w:val="24"/>
          <w:lang w:eastAsia="zh-CN"/>
        </w:rPr>
      </w:pPr>
    </w:p>
    <w:p w14:paraId="472A8FE6" w14:textId="77777777" w:rsidR="00044331"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Syntax </w:t>
      </w:r>
      <w:r w:rsidRPr="003B2E1A">
        <w:rPr>
          <w:rFonts w:ascii="Times New Roman" w:eastAsia="宋体" w:hAnsi="Times New Roman" w:cs="Times New Roman"/>
          <w:sz w:val="24"/>
          <w:szCs w:val="24"/>
          <w:lang w:eastAsia="zh-CN"/>
        </w:rPr>
        <w:t>句法</w:t>
      </w:r>
      <w:proofErr w:type="gramStart"/>
      <w:r w:rsidRPr="003B2E1A">
        <w:rPr>
          <w:rFonts w:ascii="Times New Roman" w:eastAsia="宋体" w:hAnsi="Times New Roman" w:cs="Times New Roman"/>
          <w:sz w:val="24"/>
          <w:szCs w:val="24"/>
          <w:lang w:eastAsia="zh-CN"/>
        </w:rPr>
        <w:t>结构</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关注</w:t>
      </w:r>
      <w:proofErr w:type="gramEnd"/>
      <w:r w:rsidRPr="003B2E1A">
        <w:rPr>
          <w:rFonts w:ascii="Times New Roman" w:eastAsia="宋体" w:hAnsi="Times New Roman" w:cs="Times New Roman"/>
          <w:sz w:val="24"/>
          <w:szCs w:val="24"/>
          <w:lang w:eastAsia="zh-CN"/>
        </w:rPr>
        <w:t>依存关系与树形</w:t>
      </w:r>
      <w:proofErr w:type="gramStart"/>
      <w:r w:rsidRPr="003B2E1A">
        <w:rPr>
          <w:rFonts w:ascii="Times New Roman" w:eastAsia="宋体" w:hAnsi="Times New Roman" w:cs="Times New Roman"/>
          <w:sz w:val="24"/>
          <w:szCs w:val="24"/>
          <w:lang w:eastAsia="zh-CN"/>
        </w:rPr>
        <w:t>结构</w:t>
      </w:r>
      <w:r w:rsidRPr="003B2E1A">
        <w:rPr>
          <w:rFonts w:ascii="Times New Roman" w:eastAsia="宋体" w:hAnsi="Times New Roman" w:cs="Times New Roman"/>
          <w:sz w:val="24"/>
          <w:szCs w:val="24"/>
          <w:lang w:eastAsia="zh-CN"/>
        </w:rPr>
        <w:t xml:space="preserve"> 1</w:t>
      </w:r>
      <w:proofErr w:type="gram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dependency_overlap_score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依存重叠</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2. </w:t>
      </w:r>
      <w:proofErr w:type="spellStart"/>
      <w:r w:rsidRPr="003B2E1A">
        <w:rPr>
          <w:rFonts w:ascii="Times New Roman" w:eastAsia="宋体" w:hAnsi="Times New Roman" w:cs="Times New Roman"/>
          <w:sz w:val="24"/>
          <w:szCs w:val="24"/>
          <w:lang w:eastAsia="zh-CN"/>
        </w:rPr>
        <w:t>tree_depth_change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句法树深</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3. </w:t>
      </w:r>
      <w:proofErr w:type="spellStart"/>
      <w:r w:rsidRPr="003B2E1A">
        <w:rPr>
          <w:rFonts w:ascii="Times New Roman" w:eastAsia="宋体" w:hAnsi="Times New Roman" w:cs="Times New Roman"/>
          <w:sz w:val="24"/>
          <w:szCs w:val="24"/>
          <w:lang w:eastAsia="zh-CN"/>
        </w:rPr>
        <w:t>pos_divergence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词性分布</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w:t>
      </w:r>
    </w:p>
    <w:p w14:paraId="7F07B716" w14:textId="77777777" w:rsidR="00044331" w:rsidRPr="003B2E1A" w:rsidRDefault="00044331" w:rsidP="001D00A0">
      <w:pPr>
        <w:spacing w:after="0" w:line="240" w:lineRule="auto"/>
        <w:jc w:val="both"/>
        <w:rPr>
          <w:rFonts w:ascii="Times New Roman" w:eastAsia="宋体" w:hAnsi="Times New Roman" w:cs="Times New Roman"/>
          <w:sz w:val="24"/>
          <w:szCs w:val="24"/>
          <w:lang w:eastAsia="zh-CN"/>
        </w:rPr>
      </w:pPr>
    </w:p>
    <w:p w14:paraId="52BC82FC" w14:textId="77777777" w:rsidR="00044331"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Rhythm </w:t>
      </w:r>
      <w:r w:rsidRPr="003B2E1A">
        <w:rPr>
          <w:rFonts w:ascii="Times New Roman" w:eastAsia="宋体" w:hAnsi="Times New Roman" w:cs="Times New Roman"/>
          <w:sz w:val="24"/>
          <w:szCs w:val="24"/>
          <w:lang w:eastAsia="zh-CN"/>
        </w:rPr>
        <w:t>韵律与</w:t>
      </w:r>
      <w:proofErr w:type="gramStart"/>
      <w:r w:rsidRPr="003B2E1A">
        <w:rPr>
          <w:rFonts w:ascii="Times New Roman" w:eastAsia="宋体" w:hAnsi="Times New Roman" w:cs="Times New Roman"/>
          <w:sz w:val="24"/>
          <w:szCs w:val="24"/>
          <w:lang w:eastAsia="zh-CN"/>
        </w:rPr>
        <w:t>音韵</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关注</w:t>
      </w:r>
      <w:proofErr w:type="gramEnd"/>
      <w:r w:rsidRPr="003B2E1A">
        <w:rPr>
          <w:rFonts w:ascii="Times New Roman" w:eastAsia="宋体" w:hAnsi="Times New Roman" w:cs="Times New Roman"/>
          <w:sz w:val="24"/>
          <w:szCs w:val="24"/>
          <w:lang w:eastAsia="zh-CN"/>
        </w:rPr>
        <w:t>音节与重音</w:t>
      </w:r>
      <w:proofErr w:type="gramStart"/>
      <w:r w:rsidRPr="003B2E1A">
        <w:rPr>
          <w:rFonts w:ascii="Times New Roman" w:eastAsia="宋体" w:hAnsi="Times New Roman" w:cs="Times New Roman"/>
          <w:sz w:val="24"/>
          <w:szCs w:val="24"/>
          <w:lang w:eastAsia="zh-CN"/>
        </w:rPr>
        <w:t>模式</w:t>
      </w:r>
      <w:r w:rsidRPr="003B2E1A">
        <w:rPr>
          <w:rFonts w:ascii="Times New Roman" w:eastAsia="宋体" w:hAnsi="Times New Roman" w:cs="Times New Roman"/>
          <w:sz w:val="24"/>
          <w:szCs w:val="24"/>
          <w:lang w:eastAsia="zh-CN"/>
        </w:rPr>
        <w:t xml:space="preserve"> 1</w:t>
      </w:r>
      <w:proofErr w:type="gram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syllable_count_change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音节数</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2. </w:t>
      </w:r>
      <w:proofErr w:type="spellStart"/>
      <w:r w:rsidRPr="003B2E1A">
        <w:rPr>
          <w:rFonts w:ascii="Times New Roman" w:eastAsia="宋体" w:hAnsi="Times New Roman" w:cs="Times New Roman"/>
          <w:sz w:val="24"/>
          <w:szCs w:val="24"/>
          <w:lang w:eastAsia="zh-CN"/>
        </w:rPr>
        <w:t>stress_pattern_divergence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重音模式</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w:t>
      </w:r>
    </w:p>
    <w:p w14:paraId="1E6172CE" w14:textId="77777777" w:rsidR="00044331" w:rsidRPr="003B2E1A" w:rsidRDefault="00044331" w:rsidP="001D00A0">
      <w:pPr>
        <w:spacing w:after="0" w:line="240" w:lineRule="auto"/>
        <w:jc w:val="both"/>
        <w:rPr>
          <w:rFonts w:ascii="Times New Roman" w:eastAsia="宋体" w:hAnsi="Times New Roman" w:cs="Times New Roman"/>
          <w:sz w:val="24"/>
          <w:szCs w:val="24"/>
          <w:lang w:eastAsia="zh-CN"/>
        </w:rPr>
      </w:pPr>
    </w:p>
    <w:p w14:paraId="05151B4A" w14:textId="1AE99DD5" w:rsidR="00F63A9D" w:rsidRPr="003B2E1A" w:rsidRDefault="001D00A0" w:rsidP="001D00A0">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Visualization </w:t>
      </w:r>
      <w:r w:rsidRPr="003B2E1A">
        <w:rPr>
          <w:rFonts w:ascii="Times New Roman" w:eastAsia="宋体" w:hAnsi="Times New Roman" w:cs="Times New Roman"/>
          <w:sz w:val="24"/>
          <w:szCs w:val="24"/>
          <w:lang w:eastAsia="zh-CN"/>
        </w:rPr>
        <w:t>视觉</w:t>
      </w:r>
      <w:proofErr w:type="gramStart"/>
      <w:r w:rsidRPr="003B2E1A">
        <w:rPr>
          <w:rFonts w:ascii="Times New Roman" w:eastAsia="宋体" w:hAnsi="Times New Roman" w:cs="Times New Roman"/>
          <w:sz w:val="24"/>
          <w:szCs w:val="24"/>
          <w:lang w:eastAsia="zh-CN"/>
        </w:rPr>
        <w:t>呈现</w:t>
      </w:r>
      <w:r w:rsidRPr="003B2E1A">
        <w:rPr>
          <w:rFonts w:ascii="Times New Roman" w:eastAsia="宋体" w:hAnsi="Times New Roman" w:cs="Times New Roman"/>
          <w:sz w:val="24"/>
          <w:szCs w:val="24"/>
          <w:lang w:eastAsia="zh-CN"/>
        </w:rPr>
        <w:t xml:space="preserve"> </w:t>
      </w:r>
      <w:r w:rsidRPr="003B2E1A">
        <w:rPr>
          <w:rFonts w:ascii="Times New Roman" w:eastAsia="宋体" w:hAnsi="Times New Roman" w:cs="Times New Roman"/>
          <w:sz w:val="24"/>
          <w:szCs w:val="24"/>
          <w:lang w:eastAsia="zh-CN"/>
        </w:rPr>
        <w:t>关注</w:t>
      </w:r>
      <w:proofErr w:type="gramEnd"/>
      <w:r w:rsidRPr="003B2E1A">
        <w:rPr>
          <w:rFonts w:ascii="Times New Roman" w:eastAsia="宋体" w:hAnsi="Times New Roman" w:cs="Times New Roman"/>
          <w:sz w:val="24"/>
          <w:szCs w:val="24"/>
          <w:lang w:eastAsia="zh-CN"/>
        </w:rPr>
        <w:t>字形渲染与空间</w:t>
      </w:r>
      <w:proofErr w:type="gramStart"/>
      <w:r w:rsidRPr="003B2E1A">
        <w:rPr>
          <w:rFonts w:ascii="Times New Roman" w:eastAsia="宋体" w:hAnsi="Times New Roman" w:cs="Times New Roman"/>
          <w:sz w:val="24"/>
          <w:szCs w:val="24"/>
          <w:lang w:eastAsia="zh-CN"/>
        </w:rPr>
        <w:t>布局</w:t>
      </w:r>
      <w:r w:rsidRPr="003B2E1A">
        <w:rPr>
          <w:rFonts w:ascii="Times New Roman" w:eastAsia="宋体" w:hAnsi="Times New Roman" w:cs="Times New Roman"/>
          <w:sz w:val="24"/>
          <w:szCs w:val="24"/>
          <w:lang w:eastAsia="zh-CN"/>
        </w:rPr>
        <w:t xml:space="preserve"> 1</w:t>
      </w:r>
      <w:proofErr w:type="gram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ssim_distance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结构相似性</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2. </w:t>
      </w:r>
      <w:proofErr w:type="spellStart"/>
      <w:r w:rsidRPr="003B2E1A">
        <w:rPr>
          <w:rFonts w:ascii="Times New Roman" w:eastAsia="宋体" w:hAnsi="Times New Roman" w:cs="Times New Roman"/>
          <w:sz w:val="24"/>
          <w:szCs w:val="24"/>
          <w:lang w:eastAsia="zh-CN"/>
        </w:rPr>
        <w:t>glyph_displacement</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字形位移</w:t>
      </w:r>
      <w:r w:rsidRPr="003B2E1A">
        <w:rPr>
          <w:rFonts w:ascii="Times New Roman" w:eastAsia="宋体" w:hAnsi="Times New Roman" w:cs="Times New Roman"/>
          <w:sz w:val="24"/>
          <w:szCs w:val="24"/>
          <w:lang w:eastAsia="zh-CN"/>
        </w:rPr>
        <w:t>)</w:t>
      </w:r>
      <w:proofErr w:type="gramEnd"/>
      <w:r w:rsidRPr="003B2E1A">
        <w:rPr>
          <w:rFonts w:ascii="Times New Roman" w:eastAsia="宋体" w:hAnsi="Times New Roman" w:cs="Times New Roman"/>
          <w:sz w:val="24"/>
          <w:szCs w:val="24"/>
          <w:lang w:eastAsia="zh-CN"/>
        </w:rPr>
        <w:t xml:space="preserve"> 3. </w:t>
      </w:r>
      <w:proofErr w:type="spellStart"/>
      <w:r w:rsidRPr="003B2E1A">
        <w:rPr>
          <w:rFonts w:ascii="Times New Roman" w:eastAsia="宋体" w:hAnsi="Times New Roman" w:cs="Times New Roman"/>
          <w:sz w:val="24"/>
          <w:szCs w:val="24"/>
          <w:lang w:eastAsia="zh-CN"/>
        </w:rPr>
        <w:t>spatial_dispersion_salience_score</w:t>
      </w:r>
      <w:proofErr w:type="spellEnd"/>
      <w:r w:rsidRPr="003B2E1A">
        <w:rPr>
          <w:rFonts w:ascii="Times New Roman" w:eastAsia="宋体" w:hAnsi="Times New Roman" w:cs="Times New Roman"/>
          <w:sz w:val="24"/>
          <w:szCs w:val="24"/>
          <w:lang w:eastAsia="zh-CN"/>
        </w:rPr>
        <w:t xml:space="preserve"> </w:t>
      </w:r>
      <w:proofErr w:type="gramStart"/>
      <w:r w:rsidRPr="003B2E1A">
        <w:rPr>
          <w:rFonts w:ascii="Times New Roman" w:eastAsia="宋体" w:hAnsi="Times New Roman" w:cs="Times New Roman"/>
          <w:sz w:val="24"/>
          <w:szCs w:val="24"/>
          <w:lang w:eastAsia="zh-CN"/>
        </w:rPr>
        <w:t>(</w:t>
      </w:r>
      <w:r w:rsidRPr="003B2E1A">
        <w:rPr>
          <w:rFonts w:ascii="Times New Roman" w:eastAsia="宋体" w:hAnsi="Times New Roman" w:cs="Times New Roman"/>
          <w:sz w:val="24"/>
          <w:szCs w:val="24"/>
          <w:lang w:eastAsia="zh-CN"/>
        </w:rPr>
        <w:t>视觉重心</w:t>
      </w:r>
      <w:r w:rsidRPr="003B2E1A">
        <w:rPr>
          <w:rFonts w:ascii="Times New Roman" w:eastAsia="宋体" w:hAnsi="Times New Roman" w:cs="Times New Roman"/>
          <w:sz w:val="24"/>
          <w:szCs w:val="24"/>
          <w:lang w:eastAsia="zh-CN"/>
        </w:rPr>
        <w:t>)</w:t>
      </w:r>
      <w:proofErr w:type="gramEnd"/>
    </w:p>
    <w:p w14:paraId="731976F5" w14:textId="77777777" w:rsidR="000015EB" w:rsidRPr="003B2E1A" w:rsidRDefault="000015EB" w:rsidP="001D00A0">
      <w:pPr>
        <w:spacing w:after="0" w:line="240" w:lineRule="auto"/>
        <w:jc w:val="both"/>
        <w:rPr>
          <w:rFonts w:ascii="Times New Roman" w:eastAsia="宋体" w:hAnsi="Times New Roman" w:cs="Times New Roman"/>
          <w:sz w:val="24"/>
          <w:szCs w:val="24"/>
          <w:lang w:eastAsia="zh-CN"/>
        </w:rPr>
      </w:pPr>
    </w:p>
    <w:p w14:paraId="392E8DA1" w14:textId="77777777" w:rsidR="000015EB" w:rsidRPr="003B2E1A" w:rsidRDefault="000015EB" w:rsidP="000015EB">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Informatics: </w:t>
      </w:r>
      <w:proofErr w:type="spellStart"/>
      <w:r w:rsidRPr="003B2E1A">
        <w:rPr>
          <w:rFonts w:ascii="Times New Roman" w:eastAsia="宋体" w:hAnsi="Times New Roman" w:cs="Times New Roman"/>
          <w:sz w:val="24"/>
          <w:szCs w:val="24"/>
          <w:lang w:eastAsia="zh-CN"/>
        </w:rPr>
        <w:t>normalized_levenshtein</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char_ngram_jaccard</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compression_delta</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shannon_entropy_shift</w:t>
      </w:r>
      <w:proofErr w:type="spellEnd"/>
    </w:p>
    <w:p w14:paraId="49FC37D3" w14:textId="77777777" w:rsidR="000015EB" w:rsidRPr="003B2E1A" w:rsidRDefault="000015EB" w:rsidP="000015EB">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Tokenization: </w:t>
      </w:r>
      <w:proofErr w:type="spellStart"/>
      <w:r w:rsidRPr="003B2E1A">
        <w:rPr>
          <w:rFonts w:ascii="Times New Roman" w:eastAsia="宋体" w:hAnsi="Times New Roman" w:cs="Times New Roman"/>
          <w:sz w:val="24"/>
          <w:szCs w:val="24"/>
          <w:lang w:eastAsia="zh-CN"/>
        </w:rPr>
        <w:t>token_count_change</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fragmentation_index</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normalized_entropy_delta</w:t>
      </w:r>
      <w:proofErr w:type="spellEnd"/>
    </w:p>
    <w:p w14:paraId="6BF6676D" w14:textId="77777777" w:rsidR="000015EB" w:rsidRPr="003B2E1A" w:rsidRDefault="000015EB" w:rsidP="000015EB">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Semantics: </w:t>
      </w:r>
      <w:proofErr w:type="spellStart"/>
      <w:r w:rsidRPr="003B2E1A">
        <w:rPr>
          <w:rFonts w:ascii="Times New Roman" w:eastAsia="宋体" w:hAnsi="Times New Roman" w:cs="Times New Roman"/>
          <w:sz w:val="24"/>
          <w:szCs w:val="24"/>
          <w:lang w:eastAsia="zh-CN"/>
        </w:rPr>
        <w:t>contextual_embedding_distance</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semantic_entailment_score</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lm_surprisal_delta</w:t>
      </w:r>
      <w:proofErr w:type="spellEnd"/>
    </w:p>
    <w:p w14:paraId="66EAAF44" w14:textId="77777777" w:rsidR="000015EB" w:rsidRPr="003B2E1A" w:rsidRDefault="000015EB" w:rsidP="000015EB">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Syntax: </w:t>
      </w:r>
      <w:proofErr w:type="spellStart"/>
      <w:r w:rsidRPr="003B2E1A">
        <w:rPr>
          <w:rFonts w:ascii="Times New Roman" w:eastAsia="宋体" w:hAnsi="Times New Roman" w:cs="Times New Roman"/>
          <w:sz w:val="24"/>
          <w:szCs w:val="24"/>
          <w:lang w:eastAsia="zh-CN"/>
        </w:rPr>
        <w:t>dependency_overlap_score</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tree_depth_change</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pos_divergence</w:t>
      </w:r>
      <w:proofErr w:type="spellEnd"/>
    </w:p>
    <w:p w14:paraId="5452A87B" w14:textId="77777777" w:rsidR="000015EB" w:rsidRPr="003B2E1A" w:rsidRDefault="000015EB" w:rsidP="000015EB">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Rhythm: </w:t>
      </w:r>
      <w:proofErr w:type="spellStart"/>
      <w:r w:rsidRPr="003B2E1A">
        <w:rPr>
          <w:rFonts w:ascii="Times New Roman" w:eastAsia="宋体" w:hAnsi="Times New Roman" w:cs="Times New Roman"/>
          <w:sz w:val="24"/>
          <w:szCs w:val="24"/>
          <w:lang w:eastAsia="zh-CN"/>
        </w:rPr>
        <w:t>syllable_count_change</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stress_pattern_divergence</w:t>
      </w:r>
      <w:proofErr w:type="spellEnd"/>
    </w:p>
    <w:p w14:paraId="0F564770" w14:textId="02165C4A" w:rsidR="000015EB" w:rsidRPr="003B2E1A" w:rsidRDefault="000015EB" w:rsidP="000015EB">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 Visualization: </w:t>
      </w:r>
      <w:proofErr w:type="spellStart"/>
      <w:r w:rsidRPr="003B2E1A">
        <w:rPr>
          <w:rFonts w:ascii="Times New Roman" w:eastAsia="宋体" w:hAnsi="Times New Roman" w:cs="Times New Roman"/>
          <w:sz w:val="24"/>
          <w:szCs w:val="24"/>
          <w:lang w:eastAsia="zh-CN"/>
        </w:rPr>
        <w:t>ssim_distance</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glyph_displacement</w:t>
      </w:r>
      <w:proofErr w:type="spellEnd"/>
      <w:r w:rsidRPr="003B2E1A">
        <w:rPr>
          <w:rFonts w:ascii="Times New Roman" w:eastAsia="宋体" w:hAnsi="Times New Roman" w:cs="Times New Roman"/>
          <w:sz w:val="24"/>
          <w:szCs w:val="24"/>
          <w:lang w:eastAsia="zh-CN"/>
        </w:rPr>
        <w:t xml:space="preserve">, </w:t>
      </w:r>
      <w:proofErr w:type="spellStart"/>
      <w:r w:rsidRPr="003B2E1A">
        <w:rPr>
          <w:rFonts w:ascii="Times New Roman" w:eastAsia="宋体" w:hAnsi="Times New Roman" w:cs="Times New Roman"/>
          <w:sz w:val="24"/>
          <w:szCs w:val="24"/>
          <w:lang w:eastAsia="zh-CN"/>
        </w:rPr>
        <w:t>spatial_dispersion_salience_score</w:t>
      </w:r>
      <w:proofErr w:type="spellEnd"/>
    </w:p>
    <w:p w14:paraId="4B1FD59D" w14:textId="532D5AE9" w:rsidR="00D529DA" w:rsidRPr="003B2E1A" w:rsidRDefault="00D529DA" w:rsidP="000015EB">
      <w:pPr>
        <w:spacing w:after="0" w:line="240" w:lineRule="auto"/>
        <w:jc w:val="both"/>
        <w:rPr>
          <w:rFonts w:ascii="Times New Roman" w:eastAsia="宋体" w:hAnsi="Times New Roman" w:cs="Times New Roman"/>
          <w:sz w:val="24"/>
          <w:szCs w:val="24"/>
          <w:lang w:eastAsia="zh-CN"/>
        </w:rPr>
      </w:pPr>
    </w:p>
    <w:p w14:paraId="3518514C" w14:textId="29E84360" w:rsidR="00FE4E4F" w:rsidRPr="003B2E1A" w:rsidRDefault="00FE4E4F">
      <w:pPr>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br w:type="page"/>
      </w:r>
    </w:p>
    <w:p w14:paraId="2AAB0974" w14:textId="77777777" w:rsidR="00FE4E4F" w:rsidRPr="003B2E1A" w:rsidRDefault="00FE4E4F" w:rsidP="00FE4E4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lastRenderedPageBreak/>
        <w:t>A minimal, publication-quality conceptual illustration for a Nature-style scientific figure with title “</w:t>
      </w:r>
      <w:r w:rsidRPr="003B2E1A">
        <w:rPr>
          <w:rFonts w:ascii="Times New Roman" w:eastAsia="宋体" w:hAnsi="Times New Roman" w:cs="Times New Roman"/>
          <w:b/>
          <w:bCs/>
          <w:sz w:val="24"/>
          <w:szCs w:val="24"/>
          <w:lang w:eastAsia="zh-CN"/>
        </w:rPr>
        <w:t>Noise effects on a Low-Dimensional Manifold</w:t>
      </w:r>
      <w:r w:rsidRPr="003B2E1A">
        <w:rPr>
          <w:rFonts w:ascii="Times New Roman" w:eastAsia="宋体" w:hAnsi="Times New Roman" w:cs="Times New Roman"/>
          <w:sz w:val="24"/>
          <w:szCs w:val="24"/>
          <w:lang w:eastAsia="zh-CN"/>
        </w:rPr>
        <w:t>”.</w:t>
      </w:r>
    </w:p>
    <w:p w14:paraId="7E968087" w14:textId="77777777" w:rsidR="00FE4E4F" w:rsidRPr="003B2E1A" w:rsidRDefault="00FE4E4F" w:rsidP="00FE4E4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Show a smooth low-dimensional manifold surface without coordinate axes or grids.</w:t>
      </w:r>
    </w:p>
    <w:p w14:paraId="6ECDAFA1" w14:textId="77777777" w:rsidR="00FE4E4F" w:rsidRPr="003B2E1A" w:rsidRDefault="00FE4E4F" w:rsidP="00FE4E4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Embed a small number of </w:t>
      </w:r>
      <w:proofErr w:type="gramStart"/>
      <w:r w:rsidRPr="003B2E1A">
        <w:rPr>
          <w:rFonts w:ascii="Times New Roman" w:eastAsia="宋体" w:hAnsi="Times New Roman" w:cs="Times New Roman"/>
          <w:b/>
          <w:bCs/>
          <w:sz w:val="24"/>
          <w:szCs w:val="24"/>
          <w:lang w:eastAsia="zh-CN"/>
        </w:rPr>
        <w:t>Original</w:t>
      </w:r>
      <w:proofErr w:type="gramEnd"/>
      <w:r w:rsidRPr="003B2E1A">
        <w:rPr>
          <w:rFonts w:ascii="Times New Roman" w:eastAsia="宋体" w:hAnsi="Times New Roman" w:cs="Times New Roman"/>
          <w:b/>
          <w:bCs/>
          <w:sz w:val="24"/>
          <w:szCs w:val="24"/>
          <w:lang w:eastAsia="zh-CN"/>
        </w:rPr>
        <w:t xml:space="preserve"> samples directly on the manifold surface</w:t>
      </w:r>
      <w:r w:rsidRPr="003B2E1A">
        <w:rPr>
          <w:rFonts w:ascii="Times New Roman" w:eastAsia="宋体" w:hAnsi="Times New Roman" w:cs="Times New Roman"/>
          <w:sz w:val="24"/>
          <w:szCs w:val="24"/>
          <w:lang w:eastAsia="zh-CN"/>
        </w:rPr>
        <w:t xml:space="preserve"> (on-manifold), subtly marked and labeled “Original”.</w:t>
      </w:r>
    </w:p>
    <w:p w14:paraId="63D7A59A" w14:textId="77777777" w:rsidR="00FE4E4F" w:rsidRPr="003B2E1A" w:rsidRDefault="00FE4E4F" w:rsidP="00FE4E4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From one representative </w:t>
      </w:r>
      <w:proofErr w:type="gramStart"/>
      <w:r w:rsidRPr="003B2E1A">
        <w:rPr>
          <w:rFonts w:ascii="Times New Roman" w:eastAsia="宋体" w:hAnsi="Times New Roman" w:cs="Times New Roman"/>
          <w:sz w:val="24"/>
          <w:szCs w:val="24"/>
          <w:lang w:eastAsia="zh-CN"/>
        </w:rPr>
        <w:t>Original</w:t>
      </w:r>
      <w:proofErr w:type="gramEnd"/>
      <w:r w:rsidRPr="003B2E1A">
        <w:rPr>
          <w:rFonts w:ascii="Times New Roman" w:eastAsia="宋体" w:hAnsi="Times New Roman" w:cs="Times New Roman"/>
          <w:sz w:val="24"/>
          <w:szCs w:val="24"/>
          <w:lang w:eastAsia="zh-CN"/>
        </w:rPr>
        <w:t xml:space="preserve"> point, draw a </w:t>
      </w:r>
      <w:r w:rsidRPr="003B2E1A">
        <w:rPr>
          <w:rFonts w:ascii="Times New Roman" w:eastAsia="宋体" w:hAnsi="Times New Roman" w:cs="Times New Roman"/>
          <w:b/>
          <w:bCs/>
          <w:sz w:val="24"/>
          <w:szCs w:val="24"/>
          <w:lang w:eastAsia="zh-CN"/>
        </w:rPr>
        <w:t>single, clean arrow</w:t>
      </w:r>
      <w:r w:rsidRPr="003B2E1A">
        <w:rPr>
          <w:rFonts w:ascii="Times New Roman" w:eastAsia="宋体" w:hAnsi="Times New Roman" w:cs="Times New Roman"/>
          <w:sz w:val="24"/>
          <w:szCs w:val="24"/>
          <w:lang w:eastAsia="zh-CN"/>
        </w:rPr>
        <w:t xml:space="preserve"> indicating the application of </w:t>
      </w:r>
      <w:r w:rsidRPr="003B2E1A">
        <w:rPr>
          <w:rFonts w:ascii="Times New Roman" w:eastAsia="宋体" w:hAnsi="Times New Roman" w:cs="Times New Roman"/>
          <w:b/>
          <w:bCs/>
          <w:sz w:val="24"/>
          <w:szCs w:val="24"/>
          <w:lang w:eastAsia="zh-CN"/>
        </w:rPr>
        <w:t>Noise (as an external perturbation operator, not a state)</w:t>
      </w:r>
      <w:r w:rsidRPr="003B2E1A">
        <w:rPr>
          <w:rFonts w:ascii="Times New Roman" w:eastAsia="宋体" w:hAnsi="Times New Roman" w:cs="Times New Roman"/>
          <w:sz w:val="24"/>
          <w:szCs w:val="24"/>
          <w:lang w:eastAsia="zh-CN"/>
        </w:rPr>
        <w:t>.</w:t>
      </w:r>
    </w:p>
    <w:p w14:paraId="62F8F75C" w14:textId="77777777" w:rsidR="00FE4E4F" w:rsidRPr="003B2E1A" w:rsidRDefault="00FE4E4F" w:rsidP="00FE4E4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The arrow leads to a </w:t>
      </w:r>
      <w:r w:rsidRPr="003B2E1A">
        <w:rPr>
          <w:rFonts w:ascii="Times New Roman" w:eastAsia="宋体" w:hAnsi="Times New Roman" w:cs="Times New Roman"/>
          <w:b/>
          <w:bCs/>
          <w:sz w:val="24"/>
          <w:szCs w:val="24"/>
          <w:lang w:eastAsia="zh-CN"/>
        </w:rPr>
        <w:t>Disturbed point</w:t>
      </w:r>
      <w:r w:rsidRPr="003B2E1A">
        <w:rPr>
          <w:rFonts w:ascii="Times New Roman" w:eastAsia="宋体" w:hAnsi="Times New Roman" w:cs="Times New Roman"/>
          <w:sz w:val="24"/>
          <w:szCs w:val="24"/>
          <w:lang w:eastAsia="zh-CN"/>
        </w:rPr>
        <w:t>, slightly displaced from the manifold surface (or marginally along it), labeled “Disturbed”.</w:t>
      </w:r>
    </w:p>
    <w:p w14:paraId="04366C47" w14:textId="77777777" w:rsidR="00FE4E4F" w:rsidRPr="003B2E1A" w:rsidRDefault="00FE4E4F" w:rsidP="00FE4E4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Do </w:t>
      </w:r>
      <w:r w:rsidRPr="003B2E1A">
        <w:rPr>
          <w:rFonts w:ascii="Times New Roman" w:eastAsia="宋体" w:hAnsi="Times New Roman" w:cs="Times New Roman"/>
          <w:b/>
          <w:bCs/>
          <w:sz w:val="24"/>
          <w:szCs w:val="24"/>
          <w:lang w:eastAsia="zh-CN"/>
        </w:rPr>
        <w:t>not</w:t>
      </w:r>
      <w:r w:rsidRPr="003B2E1A">
        <w:rPr>
          <w:rFonts w:ascii="Times New Roman" w:eastAsia="宋体" w:hAnsi="Times New Roman" w:cs="Times New Roman"/>
          <w:sz w:val="24"/>
          <w:szCs w:val="24"/>
          <w:lang w:eastAsia="zh-CN"/>
        </w:rPr>
        <w:t xml:space="preserve"> include multiple paths, legends, redundant arrows, or duplicated labels.</w:t>
      </w:r>
    </w:p>
    <w:p w14:paraId="36E489D4" w14:textId="77777777" w:rsidR="00FE4E4F" w:rsidRPr="003B2E1A" w:rsidRDefault="00FE4E4F" w:rsidP="00FE4E4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Use restrained, Nature-style colors, thin lines, sans-serif typography, ample white margins, and a balanced aspect ratio suitable for journal layout.</w:t>
      </w:r>
    </w:p>
    <w:p w14:paraId="78886008" w14:textId="77777777" w:rsidR="00FE4E4F" w:rsidRPr="003B2E1A" w:rsidRDefault="00FE4E4F" w:rsidP="00FE4E4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The visual message must clearly communicate:</w:t>
      </w:r>
      <w:r w:rsidRPr="003B2E1A">
        <w:rPr>
          <w:rFonts w:ascii="Times New Roman" w:eastAsia="宋体" w:hAnsi="Times New Roman" w:cs="Times New Roman"/>
          <w:sz w:val="24"/>
          <w:szCs w:val="24"/>
          <w:lang w:eastAsia="zh-CN"/>
        </w:rPr>
        <w:br/>
      </w:r>
      <w:r w:rsidRPr="003B2E1A">
        <w:rPr>
          <w:rFonts w:ascii="Times New Roman" w:eastAsia="宋体" w:hAnsi="Times New Roman" w:cs="Times New Roman"/>
          <w:b/>
          <w:bCs/>
          <w:sz w:val="24"/>
          <w:szCs w:val="24"/>
          <w:lang w:eastAsia="zh-CN"/>
        </w:rPr>
        <w:t>Original → Noise → Disturbed</w:t>
      </w:r>
      <w:r w:rsidRPr="003B2E1A">
        <w:rPr>
          <w:rFonts w:ascii="Times New Roman" w:eastAsia="宋体" w:hAnsi="Times New Roman" w:cs="Times New Roman"/>
          <w:sz w:val="24"/>
          <w:szCs w:val="24"/>
          <w:lang w:eastAsia="zh-CN"/>
        </w:rPr>
        <w:t>, with Original defining the manifold itself.</w:t>
      </w:r>
    </w:p>
    <w:p w14:paraId="4E6D731F" w14:textId="77777777" w:rsidR="008F477F" w:rsidRPr="003B2E1A" w:rsidRDefault="008F477F" w:rsidP="000015EB">
      <w:pPr>
        <w:spacing w:after="0" w:line="240" w:lineRule="auto"/>
        <w:jc w:val="both"/>
        <w:rPr>
          <w:rFonts w:ascii="Times New Roman" w:eastAsia="宋体" w:hAnsi="Times New Roman" w:cs="Times New Roman"/>
          <w:sz w:val="24"/>
          <w:szCs w:val="24"/>
          <w:lang w:eastAsia="zh-CN"/>
        </w:rPr>
      </w:pPr>
    </w:p>
    <w:p w14:paraId="3CB2AAAD" w14:textId="77777777" w:rsidR="00FE4E4F" w:rsidRPr="003B2E1A" w:rsidRDefault="00FE4E4F" w:rsidP="000015EB">
      <w:pPr>
        <w:spacing w:after="0" w:line="240" w:lineRule="auto"/>
        <w:jc w:val="both"/>
        <w:rPr>
          <w:rFonts w:ascii="Times New Roman" w:eastAsia="宋体" w:hAnsi="Times New Roman" w:cs="Times New Roman"/>
          <w:sz w:val="24"/>
          <w:szCs w:val="24"/>
          <w:lang w:eastAsia="zh-CN"/>
        </w:rPr>
      </w:pPr>
    </w:p>
    <w:p w14:paraId="209B4BE7" w14:textId="77777777" w:rsidR="00FE4E4F" w:rsidRPr="003B2E1A" w:rsidRDefault="00FE4E4F" w:rsidP="000015EB">
      <w:pPr>
        <w:spacing w:after="0" w:line="240" w:lineRule="auto"/>
        <w:jc w:val="both"/>
        <w:rPr>
          <w:rFonts w:ascii="Times New Roman" w:eastAsia="宋体" w:hAnsi="Times New Roman" w:cs="Times New Roman"/>
          <w:sz w:val="24"/>
          <w:szCs w:val="24"/>
          <w:lang w:eastAsia="zh-CN"/>
        </w:rPr>
      </w:pPr>
    </w:p>
    <w:p w14:paraId="21D8D684" w14:textId="77777777"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Below is a concrete, actionable specification for a minimal, publication</w:t>
      </w:r>
      <w:r w:rsidRPr="003B2E1A">
        <w:rPr>
          <w:rFonts w:ascii="Times New Roman" w:eastAsia="宋体" w:hAnsi="Times New Roman" w:cs="Times New Roman"/>
          <w:sz w:val="24"/>
          <w:szCs w:val="24"/>
          <w:lang w:eastAsia="zh-CN"/>
        </w:rPr>
        <w:noBreakHyphen/>
        <w:t xml:space="preserve">quality figure titled </w:t>
      </w:r>
      <w:r w:rsidRPr="003B2E1A">
        <w:rPr>
          <w:rFonts w:ascii="Times New Roman" w:eastAsia="宋体" w:hAnsi="Times New Roman" w:cs="Times New Roman"/>
          <w:b/>
          <w:bCs/>
          <w:sz w:val="24"/>
          <w:szCs w:val="24"/>
          <w:lang w:eastAsia="zh-CN"/>
        </w:rPr>
        <w:t>“Noise effects on a Low-Dimensional Manifold”</w:t>
      </w:r>
      <w:r w:rsidRPr="003B2E1A">
        <w:rPr>
          <w:rFonts w:ascii="Times New Roman" w:eastAsia="宋体" w:hAnsi="Times New Roman" w:cs="Times New Roman"/>
          <w:sz w:val="24"/>
          <w:szCs w:val="24"/>
          <w:lang w:eastAsia="zh-CN"/>
        </w:rPr>
        <w:t>, suitable for a Nature</w:t>
      </w:r>
      <w:r w:rsidRPr="003B2E1A">
        <w:rPr>
          <w:rFonts w:ascii="Times New Roman" w:eastAsia="宋体" w:hAnsi="Times New Roman" w:cs="Times New Roman"/>
          <w:sz w:val="24"/>
          <w:szCs w:val="24"/>
          <w:lang w:eastAsia="zh-CN"/>
        </w:rPr>
        <w:noBreakHyphen/>
        <w:t>style article.</w:t>
      </w:r>
    </w:p>
    <w:p w14:paraId="16AA5155" w14:textId="77777777" w:rsidR="008F477F" w:rsidRPr="003B2E1A" w:rsidRDefault="008F477F" w:rsidP="008F477F">
      <w:pPr>
        <w:spacing w:after="0" w:line="240" w:lineRule="auto"/>
        <w:jc w:val="both"/>
        <w:rPr>
          <w:rFonts w:ascii="Times New Roman" w:eastAsia="宋体" w:hAnsi="Times New Roman" w:cs="Times New Roman"/>
          <w:b/>
          <w:bCs/>
          <w:sz w:val="24"/>
          <w:szCs w:val="24"/>
          <w:lang w:eastAsia="zh-CN"/>
        </w:rPr>
      </w:pPr>
      <w:r w:rsidRPr="003B2E1A">
        <w:rPr>
          <w:rFonts w:ascii="Times New Roman" w:eastAsia="宋体" w:hAnsi="Times New Roman" w:cs="Times New Roman"/>
          <w:b/>
          <w:bCs/>
          <w:sz w:val="24"/>
          <w:szCs w:val="24"/>
          <w:lang w:eastAsia="zh-CN"/>
        </w:rPr>
        <w:t>1. Overall Composition</w:t>
      </w:r>
    </w:p>
    <w:p w14:paraId="1EFEF961" w14:textId="61F429C5" w:rsidR="008F477F" w:rsidRPr="003B2E1A" w:rsidRDefault="008F477F" w:rsidP="008F477F">
      <w:pPr>
        <w:numPr>
          <w:ilvl w:val="0"/>
          <w:numId w:val="15"/>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Format</w:t>
      </w:r>
      <w:r w:rsidRPr="003B2E1A">
        <w:rPr>
          <w:rFonts w:ascii="Times New Roman" w:eastAsia="宋体" w:hAnsi="Times New Roman" w:cs="Times New Roman"/>
          <w:sz w:val="24"/>
          <w:szCs w:val="24"/>
          <w:lang w:eastAsia="zh-CN"/>
        </w:rPr>
        <w:t>: Single panel, landscape aspect ratio (e.g., width: height ≈ 4:3), generous white margins around the content.</w:t>
      </w:r>
    </w:p>
    <w:p w14:paraId="36B1CD5D" w14:textId="77777777" w:rsidR="008F477F" w:rsidRPr="003B2E1A" w:rsidRDefault="008F477F" w:rsidP="008F477F">
      <w:pPr>
        <w:numPr>
          <w:ilvl w:val="0"/>
          <w:numId w:val="15"/>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Title</w:t>
      </w:r>
      <w:r w:rsidRPr="003B2E1A">
        <w:rPr>
          <w:rFonts w:ascii="Times New Roman" w:eastAsia="宋体" w:hAnsi="Times New Roman" w:cs="Times New Roman"/>
          <w:sz w:val="24"/>
          <w:szCs w:val="24"/>
          <w:lang w:eastAsia="zh-CN"/>
        </w:rPr>
        <w:t xml:space="preserve">: Centered above the panel: </w:t>
      </w:r>
    </w:p>
    <w:p w14:paraId="5E203B6E" w14:textId="77777777" w:rsidR="008F477F" w:rsidRPr="003B2E1A" w:rsidRDefault="008F477F" w:rsidP="008F477F">
      <w:pPr>
        <w:numPr>
          <w:ilvl w:val="1"/>
          <w:numId w:val="15"/>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Text: Noise effects on a Low-Dimensional Manifold</w:t>
      </w:r>
    </w:p>
    <w:p w14:paraId="1594D237" w14:textId="77777777" w:rsidR="008F477F" w:rsidRPr="003B2E1A" w:rsidRDefault="008F477F" w:rsidP="008F477F">
      <w:pPr>
        <w:numPr>
          <w:ilvl w:val="1"/>
          <w:numId w:val="15"/>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Style: Sans-serif, bold, slightly larger than axis/label text, black.</w:t>
      </w:r>
    </w:p>
    <w:p w14:paraId="09514700" w14:textId="77777777"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Inside the panel, </w:t>
      </w:r>
      <w:proofErr w:type="gramStart"/>
      <w:r w:rsidRPr="003B2E1A">
        <w:rPr>
          <w:rFonts w:ascii="Times New Roman" w:eastAsia="宋体" w:hAnsi="Times New Roman" w:cs="Times New Roman"/>
          <w:sz w:val="24"/>
          <w:szCs w:val="24"/>
          <w:lang w:eastAsia="zh-CN"/>
        </w:rPr>
        <w:t>no</w:t>
      </w:r>
      <w:proofErr w:type="gramEnd"/>
      <w:r w:rsidRPr="003B2E1A">
        <w:rPr>
          <w:rFonts w:ascii="Times New Roman" w:eastAsia="宋体" w:hAnsi="Times New Roman" w:cs="Times New Roman"/>
          <w:sz w:val="24"/>
          <w:szCs w:val="24"/>
          <w:lang w:eastAsia="zh-CN"/>
        </w:rPr>
        <w:t xml:space="preserve"> axes, no grid, no tick marks, no legend box.</w:t>
      </w:r>
    </w:p>
    <w:p w14:paraId="1B284FE7" w14:textId="77777777" w:rsidR="008F477F" w:rsidRPr="003B2E1A" w:rsidRDefault="008F477F" w:rsidP="008F477F">
      <w:pPr>
        <w:spacing w:after="0" w:line="240" w:lineRule="auto"/>
        <w:jc w:val="both"/>
        <w:rPr>
          <w:rFonts w:ascii="Times New Roman" w:eastAsia="宋体" w:hAnsi="Times New Roman" w:cs="Times New Roman"/>
          <w:b/>
          <w:bCs/>
          <w:sz w:val="24"/>
          <w:szCs w:val="24"/>
          <w:lang w:eastAsia="zh-CN"/>
        </w:rPr>
      </w:pPr>
      <w:r w:rsidRPr="003B2E1A">
        <w:rPr>
          <w:rFonts w:ascii="Times New Roman" w:eastAsia="宋体" w:hAnsi="Times New Roman" w:cs="Times New Roman"/>
          <w:b/>
          <w:bCs/>
          <w:sz w:val="24"/>
          <w:szCs w:val="24"/>
          <w:lang w:eastAsia="zh-CN"/>
        </w:rPr>
        <w:t>2. Manifold Representation</w:t>
      </w:r>
    </w:p>
    <w:p w14:paraId="748E0C1C" w14:textId="77777777" w:rsidR="008F477F" w:rsidRPr="003B2E1A" w:rsidRDefault="008F477F" w:rsidP="008F477F">
      <w:pPr>
        <w:numPr>
          <w:ilvl w:val="0"/>
          <w:numId w:val="16"/>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Concept</w:t>
      </w:r>
      <w:r w:rsidRPr="003B2E1A">
        <w:rPr>
          <w:rFonts w:ascii="Times New Roman" w:eastAsia="宋体" w:hAnsi="Times New Roman" w:cs="Times New Roman"/>
          <w:sz w:val="24"/>
          <w:szCs w:val="24"/>
          <w:lang w:eastAsia="zh-CN"/>
        </w:rPr>
        <w:t>: A smooth low-dimensional manifold, visually represented as a single, gently curved 1D or 2D object.</w:t>
      </w:r>
    </w:p>
    <w:p w14:paraId="08737B0C" w14:textId="355FEA34" w:rsidR="008F477F" w:rsidRPr="003B2E1A" w:rsidRDefault="008F477F" w:rsidP="008F477F">
      <w:pPr>
        <w:numPr>
          <w:ilvl w:val="0"/>
          <w:numId w:val="16"/>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Recommended choice for clarity</w:t>
      </w:r>
      <w:r w:rsidRPr="003B2E1A">
        <w:rPr>
          <w:rFonts w:ascii="Times New Roman" w:eastAsia="宋体" w:hAnsi="Times New Roman" w:cs="Times New Roman"/>
          <w:sz w:val="24"/>
          <w:szCs w:val="24"/>
          <w:lang w:eastAsia="zh-CN"/>
        </w:rPr>
        <w:t xml:space="preserve">: A </w:t>
      </w:r>
      <w:r w:rsidRPr="003B2E1A">
        <w:rPr>
          <w:rFonts w:ascii="Times New Roman" w:eastAsia="宋体" w:hAnsi="Times New Roman" w:cs="Times New Roman"/>
          <w:b/>
          <w:bCs/>
          <w:sz w:val="24"/>
          <w:szCs w:val="24"/>
          <w:lang w:eastAsia="zh-CN"/>
        </w:rPr>
        <w:t>1D manifold</w:t>
      </w:r>
      <w:r w:rsidRPr="003B2E1A">
        <w:rPr>
          <w:rFonts w:ascii="Times New Roman" w:eastAsia="宋体" w:hAnsi="Times New Roman" w:cs="Times New Roman"/>
          <w:sz w:val="24"/>
          <w:szCs w:val="24"/>
          <w:lang w:eastAsia="zh-CN"/>
        </w:rPr>
        <w:t xml:space="preserve"> embedded in 2D—drawn as a single smooth curve. </w:t>
      </w:r>
    </w:p>
    <w:p w14:paraId="51442BFD" w14:textId="77777777" w:rsidR="008F477F" w:rsidRPr="003B2E1A" w:rsidRDefault="008F477F" w:rsidP="008F477F">
      <w:pPr>
        <w:numPr>
          <w:ilvl w:val="1"/>
          <w:numId w:val="16"/>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For example, a horizontally extended, slightly wavy curve (S-shaped or sinusoidal).</w:t>
      </w:r>
    </w:p>
    <w:p w14:paraId="3F585E54" w14:textId="77777777" w:rsidR="008F477F" w:rsidRPr="003B2E1A" w:rsidRDefault="008F477F" w:rsidP="008F477F">
      <w:pPr>
        <w:numPr>
          <w:ilvl w:val="0"/>
          <w:numId w:val="16"/>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Style</w:t>
      </w:r>
      <w:r w:rsidRPr="003B2E1A">
        <w:rPr>
          <w:rFonts w:ascii="Times New Roman" w:eastAsia="宋体" w:hAnsi="Times New Roman" w:cs="Times New Roman"/>
          <w:sz w:val="24"/>
          <w:szCs w:val="24"/>
          <w:lang w:eastAsia="zh-CN"/>
        </w:rPr>
        <w:t xml:space="preserve">: </w:t>
      </w:r>
    </w:p>
    <w:p w14:paraId="3C27990D" w14:textId="77777777" w:rsidR="008F477F" w:rsidRPr="003B2E1A" w:rsidRDefault="008F477F" w:rsidP="008F477F">
      <w:pPr>
        <w:numPr>
          <w:ilvl w:val="1"/>
          <w:numId w:val="16"/>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Stroke: thin to medium line (e.g., ~1–1.2 pt).</w:t>
      </w:r>
    </w:p>
    <w:p w14:paraId="56276E13" w14:textId="77777777" w:rsidR="008F477F" w:rsidRPr="003B2E1A" w:rsidRDefault="008F477F" w:rsidP="008F477F">
      <w:pPr>
        <w:numPr>
          <w:ilvl w:val="1"/>
          <w:numId w:val="16"/>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Color: muted dark grey (e.g., RGB ~ (80, 80, 80)).</w:t>
      </w:r>
    </w:p>
    <w:p w14:paraId="41B6AD63" w14:textId="77777777" w:rsidR="008F477F" w:rsidRPr="003B2E1A" w:rsidRDefault="008F477F" w:rsidP="008F477F">
      <w:pPr>
        <w:numPr>
          <w:ilvl w:val="1"/>
          <w:numId w:val="16"/>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No fill, no shading, no gradient.</w:t>
      </w:r>
    </w:p>
    <w:p w14:paraId="18268AAE" w14:textId="77777777" w:rsidR="008F477F" w:rsidRPr="003B2E1A" w:rsidRDefault="008F477F" w:rsidP="008F477F">
      <w:pPr>
        <w:numPr>
          <w:ilvl w:val="0"/>
          <w:numId w:val="16"/>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No axes or reference frame</w:t>
      </w:r>
      <w:r w:rsidRPr="003B2E1A">
        <w:rPr>
          <w:rFonts w:ascii="Times New Roman" w:eastAsia="宋体" w:hAnsi="Times New Roman" w:cs="Times New Roman"/>
          <w:sz w:val="24"/>
          <w:szCs w:val="24"/>
          <w:lang w:eastAsia="zh-CN"/>
        </w:rPr>
        <w:t>: The manifold should appear as a free-floating geometric object in empty white space.</w:t>
      </w:r>
    </w:p>
    <w:p w14:paraId="19A2F547" w14:textId="77777777"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Interpretation: This curve </w:t>
      </w:r>
      <w:r w:rsidRPr="003B2E1A">
        <w:rPr>
          <w:rFonts w:ascii="Times New Roman" w:eastAsia="宋体" w:hAnsi="Times New Roman" w:cs="Times New Roman"/>
          <w:b/>
          <w:bCs/>
          <w:sz w:val="24"/>
          <w:szCs w:val="24"/>
          <w:lang w:eastAsia="zh-CN"/>
        </w:rPr>
        <w:t>is</w:t>
      </w:r>
      <w:r w:rsidRPr="003B2E1A">
        <w:rPr>
          <w:rFonts w:ascii="Times New Roman" w:eastAsia="宋体" w:hAnsi="Times New Roman" w:cs="Times New Roman"/>
          <w:sz w:val="24"/>
          <w:szCs w:val="24"/>
          <w:lang w:eastAsia="zh-CN"/>
        </w:rPr>
        <w:t xml:space="preserve"> the low-dimensional manifold; everything “Original” lies exactly on this curve.</w:t>
      </w:r>
    </w:p>
    <w:p w14:paraId="260CACB2" w14:textId="77777777" w:rsidR="008F477F" w:rsidRPr="003B2E1A" w:rsidRDefault="008F477F" w:rsidP="008F477F">
      <w:pPr>
        <w:spacing w:after="0" w:line="240" w:lineRule="auto"/>
        <w:jc w:val="both"/>
        <w:rPr>
          <w:rFonts w:ascii="Times New Roman" w:eastAsia="宋体" w:hAnsi="Times New Roman" w:cs="Times New Roman"/>
          <w:b/>
          <w:bCs/>
          <w:sz w:val="24"/>
          <w:szCs w:val="24"/>
          <w:lang w:eastAsia="zh-CN"/>
        </w:rPr>
      </w:pPr>
      <w:r w:rsidRPr="003B2E1A">
        <w:rPr>
          <w:rFonts w:ascii="Times New Roman" w:eastAsia="宋体" w:hAnsi="Times New Roman" w:cs="Times New Roman"/>
          <w:b/>
          <w:bCs/>
          <w:sz w:val="24"/>
          <w:szCs w:val="24"/>
          <w:lang w:eastAsia="zh-CN"/>
        </w:rPr>
        <w:t>3. Original Samples (On-Manifold)</w:t>
      </w:r>
    </w:p>
    <w:p w14:paraId="4F49E91A" w14:textId="77777777" w:rsidR="008F477F" w:rsidRPr="003B2E1A" w:rsidRDefault="008F477F" w:rsidP="008F477F">
      <w:pPr>
        <w:numPr>
          <w:ilvl w:val="0"/>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Number of points</w:t>
      </w:r>
      <w:r w:rsidRPr="003B2E1A">
        <w:rPr>
          <w:rFonts w:ascii="Times New Roman" w:eastAsia="宋体" w:hAnsi="Times New Roman" w:cs="Times New Roman"/>
          <w:sz w:val="24"/>
          <w:szCs w:val="24"/>
          <w:lang w:eastAsia="zh-CN"/>
        </w:rPr>
        <w:t xml:space="preserve">: A small number, e.g., </w:t>
      </w:r>
      <w:r w:rsidRPr="003B2E1A">
        <w:rPr>
          <w:rFonts w:ascii="Times New Roman" w:eastAsia="宋体" w:hAnsi="Times New Roman" w:cs="Times New Roman"/>
          <w:b/>
          <w:bCs/>
          <w:sz w:val="24"/>
          <w:szCs w:val="24"/>
          <w:lang w:eastAsia="zh-CN"/>
        </w:rPr>
        <w:t>three</w:t>
      </w:r>
      <w:r w:rsidRPr="003B2E1A">
        <w:rPr>
          <w:rFonts w:ascii="Times New Roman" w:eastAsia="宋体" w:hAnsi="Times New Roman" w:cs="Times New Roman"/>
          <w:sz w:val="24"/>
          <w:szCs w:val="24"/>
          <w:lang w:eastAsia="zh-CN"/>
        </w:rPr>
        <w:t>.</w:t>
      </w:r>
    </w:p>
    <w:p w14:paraId="61806C60" w14:textId="77777777" w:rsidR="008F477F" w:rsidRPr="003B2E1A" w:rsidRDefault="008F477F" w:rsidP="008F477F">
      <w:pPr>
        <w:numPr>
          <w:ilvl w:val="0"/>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Placement</w:t>
      </w:r>
      <w:r w:rsidRPr="003B2E1A">
        <w:rPr>
          <w:rFonts w:ascii="Times New Roman" w:eastAsia="宋体" w:hAnsi="Times New Roman" w:cs="Times New Roman"/>
          <w:sz w:val="24"/>
          <w:szCs w:val="24"/>
          <w:lang w:eastAsia="zh-CN"/>
        </w:rPr>
        <w:t xml:space="preserve">: </w:t>
      </w:r>
    </w:p>
    <w:p w14:paraId="16CA883A" w14:textId="77777777" w:rsidR="008F477F" w:rsidRPr="003B2E1A" w:rsidRDefault="008F477F" w:rsidP="008F477F">
      <w:pPr>
        <w:numPr>
          <w:ilvl w:val="1"/>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All points lie exactly on the manifold curve.</w:t>
      </w:r>
    </w:p>
    <w:p w14:paraId="72D8DB61" w14:textId="77777777" w:rsidR="008F477F" w:rsidRPr="003B2E1A" w:rsidRDefault="008F477F" w:rsidP="008F477F">
      <w:pPr>
        <w:numPr>
          <w:ilvl w:val="1"/>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lastRenderedPageBreak/>
        <w:t>Spread them along the curve (e.g., left, center, right) to suggest multiple samples without clutter.</w:t>
      </w:r>
    </w:p>
    <w:p w14:paraId="04650EEE" w14:textId="77777777" w:rsidR="008F477F" w:rsidRPr="003B2E1A" w:rsidRDefault="008F477F" w:rsidP="008F477F">
      <w:pPr>
        <w:numPr>
          <w:ilvl w:val="0"/>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Visual style</w:t>
      </w:r>
      <w:r w:rsidRPr="003B2E1A">
        <w:rPr>
          <w:rFonts w:ascii="Times New Roman" w:eastAsia="宋体" w:hAnsi="Times New Roman" w:cs="Times New Roman"/>
          <w:sz w:val="24"/>
          <w:szCs w:val="24"/>
          <w:lang w:eastAsia="zh-CN"/>
        </w:rPr>
        <w:t xml:space="preserve">: </w:t>
      </w:r>
    </w:p>
    <w:p w14:paraId="33FA6926" w14:textId="77777777" w:rsidR="008F477F" w:rsidRPr="003B2E1A" w:rsidRDefault="008F477F" w:rsidP="008F477F">
      <w:pPr>
        <w:numPr>
          <w:ilvl w:val="1"/>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Shape: </w:t>
      </w:r>
      <w:proofErr w:type="gramStart"/>
      <w:r w:rsidRPr="003B2E1A">
        <w:rPr>
          <w:rFonts w:ascii="Times New Roman" w:eastAsia="宋体" w:hAnsi="Times New Roman" w:cs="Times New Roman"/>
          <w:sz w:val="24"/>
          <w:szCs w:val="24"/>
          <w:lang w:eastAsia="zh-CN"/>
        </w:rPr>
        <w:t>small filled</w:t>
      </w:r>
      <w:proofErr w:type="gramEnd"/>
      <w:r w:rsidRPr="003B2E1A">
        <w:rPr>
          <w:rFonts w:ascii="Times New Roman" w:eastAsia="宋体" w:hAnsi="Times New Roman" w:cs="Times New Roman"/>
          <w:sz w:val="24"/>
          <w:szCs w:val="24"/>
          <w:lang w:eastAsia="zh-CN"/>
        </w:rPr>
        <w:t xml:space="preserve"> circles.</w:t>
      </w:r>
    </w:p>
    <w:p w14:paraId="28A0A27C" w14:textId="77777777" w:rsidR="008F477F" w:rsidRPr="003B2E1A" w:rsidRDefault="008F477F" w:rsidP="008F477F">
      <w:pPr>
        <w:numPr>
          <w:ilvl w:val="1"/>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Color: restrained blue (muted, not </w:t>
      </w:r>
      <w:proofErr w:type="gramStart"/>
      <w:r w:rsidRPr="003B2E1A">
        <w:rPr>
          <w:rFonts w:ascii="Times New Roman" w:eastAsia="宋体" w:hAnsi="Times New Roman" w:cs="Times New Roman"/>
          <w:sz w:val="24"/>
          <w:szCs w:val="24"/>
          <w:lang w:eastAsia="zh-CN"/>
        </w:rPr>
        <w:t>neon;</w:t>
      </w:r>
      <w:proofErr w:type="gramEnd"/>
      <w:r w:rsidRPr="003B2E1A">
        <w:rPr>
          <w:rFonts w:ascii="Times New Roman" w:eastAsia="宋体" w:hAnsi="Times New Roman" w:cs="Times New Roman"/>
          <w:sz w:val="24"/>
          <w:szCs w:val="24"/>
          <w:lang w:eastAsia="zh-CN"/>
        </w:rPr>
        <w:t xml:space="preserve"> e.g., RGB ~ (0, 85, 150)).</w:t>
      </w:r>
    </w:p>
    <w:p w14:paraId="3586340F" w14:textId="77777777" w:rsidR="008F477F" w:rsidRPr="003B2E1A" w:rsidRDefault="008F477F" w:rsidP="008F477F">
      <w:pPr>
        <w:numPr>
          <w:ilvl w:val="1"/>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Size: small but clearly visible (e.g., radius ~2 pt).</w:t>
      </w:r>
    </w:p>
    <w:p w14:paraId="7887E216" w14:textId="77777777" w:rsidR="008F477F" w:rsidRPr="003B2E1A" w:rsidRDefault="008F477F" w:rsidP="008F477F">
      <w:pPr>
        <w:numPr>
          <w:ilvl w:val="0"/>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Labeling</w:t>
      </w:r>
      <w:r w:rsidRPr="003B2E1A">
        <w:rPr>
          <w:rFonts w:ascii="Times New Roman" w:eastAsia="宋体" w:hAnsi="Times New Roman" w:cs="Times New Roman"/>
          <w:sz w:val="24"/>
          <w:szCs w:val="24"/>
          <w:lang w:eastAsia="zh-CN"/>
        </w:rPr>
        <w:t xml:space="preserve">: </w:t>
      </w:r>
    </w:p>
    <w:p w14:paraId="0FF96081" w14:textId="77777777" w:rsidR="008F477F" w:rsidRPr="003B2E1A" w:rsidRDefault="008F477F" w:rsidP="008F477F">
      <w:pPr>
        <w:numPr>
          <w:ilvl w:val="1"/>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Use </w:t>
      </w:r>
      <w:r w:rsidRPr="003B2E1A">
        <w:rPr>
          <w:rFonts w:ascii="Times New Roman" w:eastAsia="宋体" w:hAnsi="Times New Roman" w:cs="Times New Roman"/>
          <w:b/>
          <w:bCs/>
          <w:sz w:val="24"/>
          <w:szCs w:val="24"/>
          <w:lang w:eastAsia="zh-CN"/>
        </w:rPr>
        <w:t>only a single “Original” label per point</w:t>
      </w:r>
      <w:r w:rsidRPr="003B2E1A">
        <w:rPr>
          <w:rFonts w:ascii="Times New Roman" w:eastAsia="宋体" w:hAnsi="Times New Roman" w:cs="Times New Roman"/>
          <w:sz w:val="24"/>
          <w:szCs w:val="24"/>
          <w:lang w:eastAsia="zh-CN"/>
        </w:rPr>
        <w:t>, placed very subtly.</w:t>
      </w:r>
    </w:p>
    <w:p w14:paraId="6CF7E7BD" w14:textId="77777777" w:rsidR="008F477F" w:rsidRPr="003B2E1A" w:rsidRDefault="008F477F" w:rsidP="008F477F">
      <w:pPr>
        <w:numPr>
          <w:ilvl w:val="1"/>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To avoid visual clutter, use either: </w:t>
      </w:r>
    </w:p>
    <w:p w14:paraId="7D82244F" w14:textId="77777777" w:rsidR="008F477F" w:rsidRPr="003B2E1A" w:rsidRDefault="008F477F" w:rsidP="008F477F">
      <w:pPr>
        <w:numPr>
          <w:ilvl w:val="2"/>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A label for </w:t>
      </w:r>
      <w:r w:rsidRPr="003B2E1A">
        <w:rPr>
          <w:rFonts w:ascii="Times New Roman" w:eastAsia="宋体" w:hAnsi="Times New Roman" w:cs="Times New Roman"/>
          <w:b/>
          <w:bCs/>
          <w:sz w:val="24"/>
          <w:szCs w:val="24"/>
          <w:lang w:eastAsia="zh-CN"/>
        </w:rPr>
        <w:t>one representative point</w:t>
      </w:r>
      <w:r w:rsidRPr="003B2E1A">
        <w:rPr>
          <w:rFonts w:ascii="Times New Roman" w:eastAsia="宋体" w:hAnsi="Times New Roman" w:cs="Times New Roman"/>
          <w:sz w:val="24"/>
          <w:szCs w:val="24"/>
          <w:lang w:eastAsia="zh-CN"/>
        </w:rPr>
        <w:t xml:space="preserve"> only, or</w:t>
      </w:r>
    </w:p>
    <w:p w14:paraId="04B7E536" w14:textId="77777777" w:rsidR="008F477F" w:rsidRPr="003B2E1A" w:rsidRDefault="008F477F" w:rsidP="008F477F">
      <w:pPr>
        <w:numPr>
          <w:ilvl w:val="2"/>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Very short, consistently placed labels (e.g., just above-right of each point).</w:t>
      </w:r>
    </w:p>
    <w:p w14:paraId="1DE0FB7F" w14:textId="77777777" w:rsidR="008F477F" w:rsidRPr="003B2E1A" w:rsidRDefault="008F477F" w:rsidP="008F477F">
      <w:pPr>
        <w:numPr>
          <w:ilvl w:val="1"/>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Text: Original</w:t>
      </w:r>
    </w:p>
    <w:p w14:paraId="5B1CF76D" w14:textId="77777777" w:rsidR="008F477F" w:rsidRPr="003B2E1A" w:rsidRDefault="008F477F" w:rsidP="008F477F">
      <w:pPr>
        <w:numPr>
          <w:ilvl w:val="1"/>
          <w:numId w:val="17"/>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Font: Sans-serif, regular weight, small (caption-sized), black or very dark grey.</w:t>
      </w:r>
    </w:p>
    <w:p w14:paraId="014CE499" w14:textId="77777777"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Conceptually: These points </w:t>
      </w:r>
      <w:r w:rsidRPr="003B2E1A">
        <w:rPr>
          <w:rFonts w:ascii="Times New Roman" w:eastAsia="宋体" w:hAnsi="Times New Roman" w:cs="Times New Roman"/>
          <w:b/>
          <w:bCs/>
          <w:sz w:val="24"/>
          <w:szCs w:val="24"/>
          <w:lang w:eastAsia="zh-CN"/>
        </w:rPr>
        <w:t>define the manifold</w:t>
      </w:r>
      <w:r w:rsidRPr="003B2E1A">
        <w:rPr>
          <w:rFonts w:ascii="Times New Roman" w:eastAsia="宋体" w:hAnsi="Times New Roman" w:cs="Times New Roman"/>
          <w:sz w:val="24"/>
          <w:szCs w:val="24"/>
          <w:lang w:eastAsia="zh-CN"/>
        </w:rPr>
        <w:t xml:space="preserve">—they sit directly </w:t>
      </w:r>
      <w:proofErr w:type="gramStart"/>
      <w:r w:rsidRPr="003B2E1A">
        <w:rPr>
          <w:rFonts w:ascii="Times New Roman" w:eastAsia="宋体" w:hAnsi="Times New Roman" w:cs="Times New Roman"/>
          <w:sz w:val="24"/>
          <w:szCs w:val="24"/>
          <w:lang w:eastAsia="zh-CN"/>
        </w:rPr>
        <w:t>on it</w:t>
      </w:r>
      <w:proofErr w:type="gramEnd"/>
      <w:r w:rsidRPr="003B2E1A">
        <w:rPr>
          <w:rFonts w:ascii="Times New Roman" w:eastAsia="宋体" w:hAnsi="Times New Roman" w:cs="Times New Roman"/>
          <w:sz w:val="24"/>
          <w:szCs w:val="24"/>
          <w:lang w:eastAsia="zh-CN"/>
        </w:rPr>
        <w:t xml:space="preserve"> and visually anchor the idea that the data lives on a low-dimensional structure.</w:t>
      </w:r>
    </w:p>
    <w:p w14:paraId="24690B58" w14:textId="77777777" w:rsidR="008F477F" w:rsidRPr="003B2E1A" w:rsidRDefault="008F477F" w:rsidP="008F477F">
      <w:pPr>
        <w:spacing w:after="0" w:line="240" w:lineRule="auto"/>
        <w:jc w:val="both"/>
        <w:rPr>
          <w:rFonts w:ascii="Times New Roman" w:eastAsia="宋体" w:hAnsi="Times New Roman" w:cs="Times New Roman"/>
          <w:b/>
          <w:bCs/>
          <w:sz w:val="24"/>
          <w:szCs w:val="24"/>
          <w:lang w:eastAsia="zh-CN"/>
        </w:rPr>
      </w:pPr>
      <w:r w:rsidRPr="003B2E1A">
        <w:rPr>
          <w:rFonts w:ascii="Times New Roman" w:eastAsia="宋体" w:hAnsi="Times New Roman" w:cs="Times New Roman"/>
          <w:b/>
          <w:bCs/>
          <w:sz w:val="24"/>
          <w:szCs w:val="24"/>
          <w:lang w:eastAsia="zh-CN"/>
        </w:rPr>
        <w:t>4. Noise as an External Perturbation</w:t>
      </w:r>
    </w:p>
    <w:p w14:paraId="6CE4EB95" w14:textId="77777777" w:rsidR="008F477F" w:rsidRPr="003B2E1A" w:rsidRDefault="008F477F" w:rsidP="008F477F">
      <w:pPr>
        <w:numPr>
          <w:ilvl w:val="0"/>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Choice of representative point</w:t>
      </w:r>
      <w:r w:rsidRPr="003B2E1A">
        <w:rPr>
          <w:rFonts w:ascii="Times New Roman" w:eastAsia="宋体" w:hAnsi="Times New Roman" w:cs="Times New Roman"/>
          <w:sz w:val="24"/>
          <w:szCs w:val="24"/>
          <w:lang w:eastAsia="zh-CN"/>
        </w:rPr>
        <w:t xml:space="preserve">: </w:t>
      </w:r>
    </w:p>
    <w:p w14:paraId="252EB14F" w14:textId="77777777" w:rsidR="008F477F" w:rsidRPr="003B2E1A" w:rsidRDefault="008F477F" w:rsidP="008F477F">
      <w:pPr>
        <w:numPr>
          <w:ilvl w:val="1"/>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Select </w:t>
      </w:r>
      <w:r w:rsidRPr="003B2E1A">
        <w:rPr>
          <w:rFonts w:ascii="Times New Roman" w:eastAsia="宋体" w:hAnsi="Times New Roman" w:cs="Times New Roman"/>
          <w:b/>
          <w:bCs/>
          <w:sz w:val="24"/>
          <w:szCs w:val="24"/>
          <w:lang w:eastAsia="zh-CN"/>
        </w:rPr>
        <w:t>one</w:t>
      </w:r>
      <w:r w:rsidRPr="003B2E1A">
        <w:rPr>
          <w:rFonts w:ascii="Times New Roman" w:eastAsia="宋体" w:hAnsi="Times New Roman" w:cs="Times New Roman"/>
          <w:sz w:val="24"/>
          <w:szCs w:val="24"/>
          <w:lang w:eastAsia="zh-CN"/>
        </w:rPr>
        <w:t xml:space="preserve"> of the </w:t>
      </w:r>
      <w:proofErr w:type="gramStart"/>
      <w:r w:rsidRPr="003B2E1A">
        <w:rPr>
          <w:rFonts w:ascii="Times New Roman" w:eastAsia="宋体" w:hAnsi="Times New Roman" w:cs="Times New Roman"/>
          <w:sz w:val="24"/>
          <w:szCs w:val="24"/>
          <w:lang w:eastAsia="zh-CN"/>
        </w:rPr>
        <w:t>Original</w:t>
      </w:r>
      <w:proofErr w:type="gramEnd"/>
      <w:r w:rsidRPr="003B2E1A">
        <w:rPr>
          <w:rFonts w:ascii="Times New Roman" w:eastAsia="宋体" w:hAnsi="Times New Roman" w:cs="Times New Roman"/>
          <w:sz w:val="24"/>
          <w:szCs w:val="24"/>
          <w:lang w:eastAsia="zh-CN"/>
        </w:rPr>
        <w:t xml:space="preserve"> points (e.g., the central one) as the source of the perturbation.</w:t>
      </w:r>
    </w:p>
    <w:p w14:paraId="0B54F90C" w14:textId="77777777" w:rsidR="008F477F" w:rsidRPr="003B2E1A" w:rsidRDefault="008F477F" w:rsidP="008F477F">
      <w:pPr>
        <w:numPr>
          <w:ilvl w:val="0"/>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Arrow (Noise operator)</w:t>
      </w:r>
      <w:r w:rsidRPr="003B2E1A">
        <w:rPr>
          <w:rFonts w:ascii="Times New Roman" w:eastAsia="宋体" w:hAnsi="Times New Roman" w:cs="Times New Roman"/>
          <w:sz w:val="24"/>
          <w:szCs w:val="24"/>
          <w:lang w:eastAsia="zh-CN"/>
        </w:rPr>
        <w:t xml:space="preserve">: </w:t>
      </w:r>
    </w:p>
    <w:p w14:paraId="55E2F090" w14:textId="77777777" w:rsidR="008F477F" w:rsidRPr="003B2E1A" w:rsidRDefault="008F477F" w:rsidP="008F477F">
      <w:pPr>
        <w:numPr>
          <w:ilvl w:val="1"/>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Draw </w:t>
      </w:r>
      <w:r w:rsidRPr="003B2E1A">
        <w:rPr>
          <w:rFonts w:ascii="Times New Roman" w:eastAsia="宋体" w:hAnsi="Times New Roman" w:cs="Times New Roman"/>
          <w:b/>
          <w:bCs/>
          <w:sz w:val="24"/>
          <w:szCs w:val="24"/>
          <w:lang w:eastAsia="zh-CN"/>
        </w:rPr>
        <w:t>one single, clean arrow</w:t>
      </w:r>
      <w:r w:rsidRPr="003B2E1A">
        <w:rPr>
          <w:rFonts w:ascii="Times New Roman" w:eastAsia="宋体" w:hAnsi="Times New Roman" w:cs="Times New Roman"/>
          <w:sz w:val="24"/>
          <w:szCs w:val="24"/>
          <w:lang w:eastAsia="zh-CN"/>
        </w:rPr>
        <w:t xml:space="preserve"> starting exactly at that chosen </w:t>
      </w:r>
      <w:proofErr w:type="gramStart"/>
      <w:r w:rsidRPr="003B2E1A">
        <w:rPr>
          <w:rFonts w:ascii="Times New Roman" w:eastAsia="宋体" w:hAnsi="Times New Roman" w:cs="Times New Roman"/>
          <w:sz w:val="24"/>
          <w:szCs w:val="24"/>
          <w:lang w:eastAsia="zh-CN"/>
        </w:rPr>
        <w:t>Original</w:t>
      </w:r>
      <w:proofErr w:type="gramEnd"/>
      <w:r w:rsidRPr="003B2E1A">
        <w:rPr>
          <w:rFonts w:ascii="Times New Roman" w:eastAsia="宋体" w:hAnsi="Times New Roman" w:cs="Times New Roman"/>
          <w:sz w:val="24"/>
          <w:szCs w:val="24"/>
          <w:lang w:eastAsia="zh-CN"/>
        </w:rPr>
        <w:t xml:space="preserve"> point.</w:t>
      </w:r>
    </w:p>
    <w:p w14:paraId="7E33AEC8" w14:textId="77777777" w:rsidR="008F477F" w:rsidRPr="003B2E1A" w:rsidRDefault="008F477F" w:rsidP="008F477F">
      <w:pPr>
        <w:numPr>
          <w:ilvl w:val="1"/>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Arrow path: simple straight or slightly curved line. </w:t>
      </w:r>
    </w:p>
    <w:p w14:paraId="1FC53322" w14:textId="77777777" w:rsidR="008F477F" w:rsidRPr="003B2E1A" w:rsidRDefault="008F477F" w:rsidP="008F477F">
      <w:pPr>
        <w:numPr>
          <w:ilvl w:val="2"/>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Direction: from the manifold point outward into the surrounding space.</w:t>
      </w:r>
    </w:p>
    <w:p w14:paraId="6B475838" w14:textId="77777777" w:rsidR="008F477F" w:rsidRPr="003B2E1A" w:rsidRDefault="008F477F" w:rsidP="008F477F">
      <w:pPr>
        <w:numPr>
          <w:ilvl w:val="2"/>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Length: moderate (just far enough to clearly separate the endpoint from the manifold).</w:t>
      </w:r>
    </w:p>
    <w:p w14:paraId="2B105761" w14:textId="77777777" w:rsidR="008F477F" w:rsidRPr="003B2E1A" w:rsidRDefault="008F477F" w:rsidP="008F477F">
      <w:pPr>
        <w:numPr>
          <w:ilvl w:val="1"/>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Style: </w:t>
      </w:r>
    </w:p>
    <w:p w14:paraId="2CF4E19B" w14:textId="77777777" w:rsidR="008F477F" w:rsidRPr="003B2E1A" w:rsidRDefault="008F477F" w:rsidP="008F477F">
      <w:pPr>
        <w:numPr>
          <w:ilvl w:val="2"/>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Stroke: slightly thicker than the manifold line, but still thin and elegant.</w:t>
      </w:r>
    </w:p>
    <w:p w14:paraId="497FC815" w14:textId="77777777" w:rsidR="008F477F" w:rsidRPr="003B2E1A" w:rsidRDefault="008F477F" w:rsidP="008F477F">
      <w:pPr>
        <w:numPr>
          <w:ilvl w:val="2"/>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Color: black or dark grey.</w:t>
      </w:r>
    </w:p>
    <w:p w14:paraId="462BA020" w14:textId="77777777" w:rsidR="008F477F" w:rsidRPr="003B2E1A" w:rsidRDefault="008F477F" w:rsidP="008F477F">
      <w:pPr>
        <w:numPr>
          <w:ilvl w:val="2"/>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Arrowhead: simple, small, e.g., a modest Stealth/triangle style.</w:t>
      </w:r>
    </w:p>
    <w:p w14:paraId="12AAC4F1" w14:textId="77777777" w:rsidR="008F477F" w:rsidRPr="003B2E1A" w:rsidRDefault="008F477F" w:rsidP="008F477F">
      <w:pPr>
        <w:numPr>
          <w:ilvl w:val="0"/>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Label</w:t>
      </w:r>
      <w:r w:rsidRPr="003B2E1A">
        <w:rPr>
          <w:rFonts w:ascii="Times New Roman" w:eastAsia="宋体" w:hAnsi="Times New Roman" w:cs="Times New Roman"/>
          <w:sz w:val="24"/>
          <w:szCs w:val="24"/>
          <w:lang w:eastAsia="zh-CN"/>
        </w:rPr>
        <w:t xml:space="preserve">: </w:t>
      </w:r>
    </w:p>
    <w:p w14:paraId="3C5218CF" w14:textId="77777777" w:rsidR="008F477F" w:rsidRPr="003B2E1A" w:rsidRDefault="008F477F" w:rsidP="008F477F">
      <w:pPr>
        <w:numPr>
          <w:ilvl w:val="1"/>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Place the label </w:t>
      </w:r>
      <w:r w:rsidRPr="003B2E1A">
        <w:rPr>
          <w:rFonts w:ascii="Times New Roman" w:eastAsia="宋体" w:hAnsi="Times New Roman" w:cs="Times New Roman"/>
          <w:b/>
          <w:bCs/>
          <w:sz w:val="24"/>
          <w:szCs w:val="24"/>
          <w:lang w:eastAsia="zh-CN"/>
        </w:rPr>
        <w:t>midway along the arrow</w:t>
      </w:r>
      <w:r w:rsidRPr="003B2E1A">
        <w:rPr>
          <w:rFonts w:ascii="Times New Roman" w:eastAsia="宋体" w:hAnsi="Times New Roman" w:cs="Times New Roman"/>
          <w:sz w:val="24"/>
          <w:szCs w:val="24"/>
          <w:lang w:eastAsia="zh-CN"/>
        </w:rPr>
        <w:t>, slightly offset from the line.</w:t>
      </w:r>
    </w:p>
    <w:p w14:paraId="348E8D13" w14:textId="77777777" w:rsidR="008F477F" w:rsidRPr="003B2E1A" w:rsidRDefault="008F477F" w:rsidP="008F477F">
      <w:pPr>
        <w:numPr>
          <w:ilvl w:val="1"/>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Text: Noise</w:t>
      </w:r>
    </w:p>
    <w:p w14:paraId="5BC6DD81" w14:textId="77777777" w:rsidR="008F477F" w:rsidRPr="003B2E1A" w:rsidRDefault="008F477F" w:rsidP="008F477F">
      <w:pPr>
        <w:numPr>
          <w:ilvl w:val="1"/>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Font: Sans-serif, same size as point labels or slightly smaller, black.</w:t>
      </w:r>
    </w:p>
    <w:p w14:paraId="772C8244" w14:textId="77777777" w:rsidR="008F477F" w:rsidRPr="003B2E1A" w:rsidRDefault="008F477F" w:rsidP="008F477F">
      <w:pPr>
        <w:numPr>
          <w:ilvl w:val="0"/>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Interpretation</w:t>
      </w:r>
      <w:r w:rsidRPr="003B2E1A">
        <w:rPr>
          <w:rFonts w:ascii="Times New Roman" w:eastAsia="宋体" w:hAnsi="Times New Roman" w:cs="Times New Roman"/>
          <w:sz w:val="24"/>
          <w:szCs w:val="24"/>
          <w:lang w:eastAsia="zh-CN"/>
        </w:rPr>
        <w:t xml:space="preserve">: </w:t>
      </w:r>
    </w:p>
    <w:p w14:paraId="018E53D5" w14:textId="77777777" w:rsidR="008F477F" w:rsidRPr="003B2E1A" w:rsidRDefault="008F477F" w:rsidP="008F477F">
      <w:pPr>
        <w:numPr>
          <w:ilvl w:val="1"/>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The arrow represents the </w:t>
      </w:r>
      <w:r w:rsidRPr="003B2E1A">
        <w:rPr>
          <w:rFonts w:ascii="Times New Roman" w:eastAsia="宋体" w:hAnsi="Times New Roman" w:cs="Times New Roman"/>
          <w:b/>
          <w:bCs/>
          <w:sz w:val="24"/>
          <w:szCs w:val="24"/>
          <w:lang w:eastAsia="zh-CN"/>
        </w:rPr>
        <w:t>operator/action</w:t>
      </w:r>
      <w:r w:rsidRPr="003B2E1A">
        <w:rPr>
          <w:rFonts w:ascii="Times New Roman" w:eastAsia="宋体" w:hAnsi="Times New Roman" w:cs="Times New Roman"/>
          <w:sz w:val="24"/>
          <w:szCs w:val="24"/>
          <w:lang w:eastAsia="zh-CN"/>
        </w:rPr>
        <w:t xml:space="preserve"> of noise, not a state.</w:t>
      </w:r>
    </w:p>
    <w:p w14:paraId="4C32BFDC" w14:textId="77777777" w:rsidR="008F477F" w:rsidRPr="003B2E1A" w:rsidRDefault="008F477F" w:rsidP="008F477F">
      <w:pPr>
        <w:numPr>
          <w:ilvl w:val="1"/>
          <w:numId w:val="18"/>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The visual mapping is: </w:t>
      </w:r>
      <w:r w:rsidRPr="003B2E1A">
        <w:rPr>
          <w:rFonts w:ascii="Times New Roman" w:eastAsia="宋体" w:hAnsi="Times New Roman" w:cs="Times New Roman"/>
          <w:b/>
          <w:bCs/>
          <w:sz w:val="24"/>
          <w:szCs w:val="24"/>
          <w:lang w:eastAsia="zh-CN"/>
        </w:rPr>
        <w:t>Original point → (via arrow labeled Noise) → new position (Disturbed point)</w:t>
      </w:r>
      <w:r w:rsidRPr="003B2E1A">
        <w:rPr>
          <w:rFonts w:ascii="Times New Roman" w:eastAsia="宋体" w:hAnsi="Times New Roman" w:cs="Times New Roman"/>
          <w:sz w:val="24"/>
          <w:szCs w:val="24"/>
          <w:lang w:eastAsia="zh-CN"/>
        </w:rPr>
        <w:t>.</w:t>
      </w:r>
    </w:p>
    <w:p w14:paraId="15288909" w14:textId="77777777" w:rsidR="008F477F" w:rsidRPr="003B2E1A" w:rsidRDefault="008F477F" w:rsidP="008F477F">
      <w:pPr>
        <w:spacing w:after="0" w:line="240" w:lineRule="auto"/>
        <w:jc w:val="both"/>
        <w:rPr>
          <w:rFonts w:ascii="Times New Roman" w:eastAsia="宋体" w:hAnsi="Times New Roman" w:cs="Times New Roman"/>
          <w:b/>
          <w:bCs/>
          <w:sz w:val="24"/>
          <w:szCs w:val="24"/>
          <w:lang w:eastAsia="zh-CN"/>
        </w:rPr>
      </w:pPr>
      <w:r w:rsidRPr="003B2E1A">
        <w:rPr>
          <w:rFonts w:ascii="Times New Roman" w:eastAsia="宋体" w:hAnsi="Times New Roman" w:cs="Times New Roman"/>
          <w:b/>
          <w:bCs/>
          <w:sz w:val="24"/>
          <w:szCs w:val="24"/>
          <w:lang w:eastAsia="zh-CN"/>
        </w:rPr>
        <w:t>5. Disturbed Point (Off-Manifold)</w:t>
      </w:r>
    </w:p>
    <w:p w14:paraId="4F1DECDE" w14:textId="77777777" w:rsidR="008F477F" w:rsidRPr="003B2E1A" w:rsidRDefault="008F477F" w:rsidP="008F477F">
      <w:pPr>
        <w:numPr>
          <w:ilvl w:val="0"/>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Endpoint</w:t>
      </w:r>
      <w:r w:rsidRPr="003B2E1A">
        <w:rPr>
          <w:rFonts w:ascii="Times New Roman" w:eastAsia="宋体" w:hAnsi="Times New Roman" w:cs="Times New Roman"/>
          <w:sz w:val="24"/>
          <w:szCs w:val="24"/>
          <w:lang w:eastAsia="zh-CN"/>
        </w:rPr>
        <w:t xml:space="preserve">: </w:t>
      </w:r>
    </w:p>
    <w:p w14:paraId="4A14EF3E" w14:textId="77777777" w:rsidR="008F477F" w:rsidRPr="003B2E1A" w:rsidRDefault="008F477F" w:rsidP="008F477F">
      <w:pPr>
        <w:numPr>
          <w:ilvl w:val="1"/>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The arrow terminates at a single point: this is the </w:t>
      </w:r>
      <w:r w:rsidRPr="003B2E1A">
        <w:rPr>
          <w:rFonts w:ascii="Times New Roman" w:eastAsia="宋体" w:hAnsi="Times New Roman" w:cs="Times New Roman"/>
          <w:b/>
          <w:bCs/>
          <w:sz w:val="24"/>
          <w:szCs w:val="24"/>
          <w:lang w:eastAsia="zh-CN"/>
        </w:rPr>
        <w:t>Disturbed</w:t>
      </w:r>
      <w:r w:rsidRPr="003B2E1A">
        <w:rPr>
          <w:rFonts w:ascii="Times New Roman" w:eastAsia="宋体" w:hAnsi="Times New Roman" w:cs="Times New Roman"/>
          <w:sz w:val="24"/>
          <w:szCs w:val="24"/>
          <w:lang w:eastAsia="zh-CN"/>
        </w:rPr>
        <w:t xml:space="preserve"> state.</w:t>
      </w:r>
    </w:p>
    <w:p w14:paraId="202AFB43" w14:textId="77777777" w:rsidR="008F477F" w:rsidRPr="003B2E1A" w:rsidRDefault="008F477F" w:rsidP="008F477F">
      <w:pPr>
        <w:numPr>
          <w:ilvl w:val="0"/>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Position</w:t>
      </w:r>
      <w:r w:rsidRPr="003B2E1A">
        <w:rPr>
          <w:rFonts w:ascii="Times New Roman" w:eastAsia="宋体" w:hAnsi="Times New Roman" w:cs="Times New Roman"/>
          <w:sz w:val="24"/>
          <w:szCs w:val="24"/>
          <w:lang w:eastAsia="zh-CN"/>
        </w:rPr>
        <w:t xml:space="preserve">: </w:t>
      </w:r>
    </w:p>
    <w:p w14:paraId="2BF5F5BC" w14:textId="77777777" w:rsidR="008F477F" w:rsidRPr="003B2E1A" w:rsidRDefault="008F477F" w:rsidP="008F477F">
      <w:pPr>
        <w:numPr>
          <w:ilvl w:val="1"/>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lastRenderedPageBreak/>
        <w:t xml:space="preserve">Slightly displaced </w:t>
      </w:r>
      <w:r w:rsidRPr="003B2E1A">
        <w:rPr>
          <w:rFonts w:ascii="Times New Roman" w:eastAsia="宋体" w:hAnsi="Times New Roman" w:cs="Times New Roman"/>
          <w:b/>
          <w:bCs/>
          <w:sz w:val="24"/>
          <w:szCs w:val="24"/>
          <w:lang w:eastAsia="zh-CN"/>
        </w:rPr>
        <w:t>off</w:t>
      </w:r>
      <w:r w:rsidRPr="003B2E1A">
        <w:rPr>
          <w:rFonts w:ascii="Times New Roman" w:eastAsia="宋体" w:hAnsi="Times New Roman" w:cs="Times New Roman"/>
          <w:sz w:val="24"/>
          <w:szCs w:val="24"/>
          <w:lang w:eastAsia="zh-CN"/>
        </w:rPr>
        <w:t xml:space="preserve"> the manifold: </w:t>
      </w:r>
    </w:p>
    <w:p w14:paraId="15E0F036" w14:textId="77777777" w:rsidR="008F477F" w:rsidRPr="003B2E1A" w:rsidRDefault="008F477F" w:rsidP="008F477F">
      <w:pPr>
        <w:numPr>
          <w:ilvl w:val="2"/>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E.g., vertically or diagonally away from the curve such that it is clearly not on the manifold.</w:t>
      </w:r>
    </w:p>
    <w:p w14:paraId="716C02F5" w14:textId="77777777" w:rsidR="008F477F" w:rsidRPr="003B2E1A" w:rsidRDefault="008F477F" w:rsidP="008F477F">
      <w:pPr>
        <w:numPr>
          <w:ilvl w:val="2"/>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Distance small to moderate: enough to be visually distinct, but not so far it feels unrelated to the manifold.</w:t>
      </w:r>
    </w:p>
    <w:p w14:paraId="57BA6BCF" w14:textId="77777777" w:rsidR="008F477F" w:rsidRPr="003B2E1A" w:rsidRDefault="008F477F" w:rsidP="008F477F">
      <w:pPr>
        <w:numPr>
          <w:ilvl w:val="1"/>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Optionally, you may place it marginally along the curve direction but clearly offset from the curve (e.g., “hovering” just above).</w:t>
      </w:r>
    </w:p>
    <w:p w14:paraId="25C6D950" w14:textId="77777777" w:rsidR="008F477F" w:rsidRPr="003B2E1A" w:rsidRDefault="008F477F" w:rsidP="008F477F">
      <w:pPr>
        <w:numPr>
          <w:ilvl w:val="0"/>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Style</w:t>
      </w:r>
      <w:r w:rsidRPr="003B2E1A">
        <w:rPr>
          <w:rFonts w:ascii="Times New Roman" w:eastAsia="宋体" w:hAnsi="Times New Roman" w:cs="Times New Roman"/>
          <w:sz w:val="24"/>
          <w:szCs w:val="24"/>
          <w:lang w:eastAsia="zh-CN"/>
        </w:rPr>
        <w:t xml:space="preserve">: </w:t>
      </w:r>
    </w:p>
    <w:p w14:paraId="588BA83B" w14:textId="77777777" w:rsidR="008F477F" w:rsidRPr="003B2E1A" w:rsidRDefault="008F477F" w:rsidP="008F477F">
      <w:pPr>
        <w:numPr>
          <w:ilvl w:val="1"/>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Shape: </w:t>
      </w:r>
      <w:proofErr w:type="gramStart"/>
      <w:r w:rsidRPr="003B2E1A">
        <w:rPr>
          <w:rFonts w:ascii="Times New Roman" w:eastAsia="宋体" w:hAnsi="Times New Roman" w:cs="Times New Roman"/>
          <w:sz w:val="24"/>
          <w:szCs w:val="24"/>
          <w:lang w:eastAsia="zh-CN"/>
        </w:rPr>
        <w:t>small filled</w:t>
      </w:r>
      <w:proofErr w:type="gramEnd"/>
      <w:r w:rsidRPr="003B2E1A">
        <w:rPr>
          <w:rFonts w:ascii="Times New Roman" w:eastAsia="宋体" w:hAnsi="Times New Roman" w:cs="Times New Roman"/>
          <w:sz w:val="24"/>
          <w:szCs w:val="24"/>
          <w:lang w:eastAsia="zh-CN"/>
        </w:rPr>
        <w:t xml:space="preserve"> circle (same size as </w:t>
      </w:r>
      <w:proofErr w:type="gramStart"/>
      <w:r w:rsidRPr="003B2E1A">
        <w:rPr>
          <w:rFonts w:ascii="Times New Roman" w:eastAsia="宋体" w:hAnsi="Times New Roman" w:cs="Times New Roman"/>
          <w:sz w:val="24"/>
          <w:szCs w:val="24"/>
          <w:lang w:eastAsia="zh-CN"/>
        </w:rPr>
        <w:t>Original</w:t>
      </w:r>
      <w:proofErr w:type="gramEnd"/>
      <w:r w:rsidRPr="003B2E1A">
        <w:rPr>
          <w:rFonts w:ascii="Times New Roman" w:eastAsia="宋体" w:hAnsi="Times New Roman" w:cs="Times New Roman"/>
          <w:sz w:val="24"/>
          <w:szCs w:val="24"/>
          <w:lang w:eastAsia="zh-CN"/>
        </w:rPr>
        <w:t xml:space="preserve"> points).</w:t>
      </w:r>
    </w:p>
    <w:p w14:paraId="00C1B4EE" w14:textId="77777777" w:rsidR="008F477F" w:rsidRPr="003B2E1A" w:rsidRDefault="008F477F" w:rsidP="008F477F">
      <w:pPr>
        <w:numPr>
          <w:ilvl w:val="1"/>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Color: muted red or orange-red (e.g., RGB ~ (200, 50, 30)), avoiding overly saturated tones.</w:t>
      </w:r>
    </w:p>
    <w:p w14:paraId="2246CB9B" w14:textId="77777777" w:rsidR="008F477F" w:rsidRPr="003B2E1A" w:rsidRDefault="008F477F" w:rsidP="008F477F">
      <w:pPr>
        <w:numPr>
          <w:ilvl w:val="0"/>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Label</w:t>
      </w:r>
      <w:r w:rsidRPr="003B2E1A">
        <w:rPr>
          <w:rFonts w:ascii="Times New Roman" w:eastAsia="宋体" w:hAnsi="Times New Roman" w:cs="Times New Roman"/>
          <w:sz w:val="24"/>
          <w:szCs w:val="24"/>
          <w:lang w:eastAsia="zh-CN"/>
        </w:rPr>
        <w:t xml:space="preserve">: </w:t>
      </w:r>
    </w:p>
    <w:p w14:paraId="10FDB52E" w14:textId="77777777" w:rsidR="008F477F" w:rsidRPr="003B2E1A" w:rsidRDefault="008F477F" w:rsidP="008F477F">
      <w:pPr>
        <w:numPr>
          <w:ilvl w:val="1"/>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Text: Disturbed</w:t>
      </w:r>
    </w:p>
    <w:p w14:paraId="701C69B5" w14:textId="77777777" w:rsidR="008F477F" w:rsidRPr="003B2E1A" w:rsidRDefault="008F477F" w:rsidP="008F477F">
      <w:pPr>
        <w:numPr>
          <w:ilvl w:val="1"/>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Font: Sans-serif, same style as </w:t>
      </w:r>
      <w:proofErr w:type="gramStart"/>
      <w:r w:rsidRPr="003B2E1A">
        <w:rPr>
          <w:rFonts w:ascii="Times New Roman" w:eastAsia="宋体" w:hAnsi="Times New Roman" w:cs="Times New Roman"/>
          <w:sz w:val="24"/>
          <w:szCs w:val="24"/>
          <w:lang w:eastAsia="zh-CN"/>
        </w:rPr>
        <w:t>Original</w:t>
      </w:r>
      <w:proofErr w:type="gramEnd"/>
      <w:r w:rsidRPr="003B2E1A">
        <w:rPr>
          <w:rFonts w:ascii="Times New Roman" w:eastAsia="宋体" w:hAnsi="Times New Roman" w:cs="Times New Roman"/>
          <w:sz w:val="24"/>
          <w:szCs w:val="24"/>
          <w:lang w:eastAsia="zh-CN"/>
        </w:rPr>
        <w:t xml:space="preserve"> labels.</w:t>
      </w:r>
    </w:p>
    <w:p w14:paraId="0D102B99" w14:textId="77777777" w:rsidR="008F477F" w:rsidRPr="003B2E1A" w:rsidRDefault="008F477F" w:rsidP="008F477F">
      <w:pPr>
        <w:numPr>
          <w:ilvl w:val="1"/>
          <w:numId w:val="19"/>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Placement: just above-right (or another consistent offset that doesn’t collide with the arrowhead).</w:t>
      </w:r>
    </w:p>
    <w:p w14:paraId="40653891" w14:textId="77777777"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This clearly communicates that </w:t>
      </w:r>
      <w:r w:rsidRPr="003B2E1A">
        <w:rPr>
          <w:rFonts w:ascii="Times New Roman" w:eastAsia="宋体" w:hAnsi="Times New Roman" w:cs="Times New Roman"/>
          <w:b/>
          <w:bCs/>
          <w:sz w:val="24"/>
          <w:szCs w:val="24"/>
          <w:lang w:eastAsia="zh-CN"/>
        </w:rPr>
        <w:t>noise has moved the sample off the original manifold</w:t>
      </w:r>
      <w:r w:rsidRPr="003B2E1A">
        <w:rPr>
          <w:rFonts w:ascii="Times New Roman" w:eastAsia="宋体" w:hAnsi="Times New Roman" w:cs="Times New Roman"/>
          <w:sz w:val="24"/>
          <w:szCs w:val="24"/>
          <w:lang w:eastAsia="zh-CN"/>
        </w:rPr>
        <w:t>.</w:t>
      </w:r>
    </w:p>
    <w:p w14:paraId="284E8E96" w14:textId="77777777" w:rsidR="008F477F" w:rsidRPr="003B2E1A" w:rsidRDefault="008F477F" w:rsidP="008F477F">
      <w:pPr>
        <w:spacing w:after="0" w:line="240" w:lineRule="auto"/>
        <w:jc w:val="both"/>
        <w:rPr>
          <w:rFonts w:ascii="Times New Roman" w:eastAsia="宋体" w:hAnsi="Times New Roman" w:cs="Times New Roman"/>
          <w:b/>
          <w:bCs/>
          <w:sz w:val="24"/>
          <w:szCs w:val="24"/>
          <w:lang w:eastAsia="zh-CN"/>
        </w:rPr>
      </w:pPr>
      <w:r w:rsidRPr="003B2E1A">
        <w:rPr>
          <w:rFonts w:ascii="Times New Roman" w:eastAsia="宋体" w:hAnsi="Times New Roman" w:cs="Times New Roman"/>
          <w:b/>
          <w:bCs/>
          <w:sz w:val="24"/>
          <w:szCs w:val="24"/>
          <w:lang w:eastAsia="zh-CN"/>
        </w:rPr>
        <w:t>6. Aesthetics and Nature</w:t>
      </w:r>
      <w:r w:rsidRPr="003B2E1A">
        <w:rPr>
          <w:rFonts w:ascii="Times New Roman" w:eastAsia="宋体" w:hAnsi="Times New Roman" w:cs="Times New Roman"/>
          <w:b/>
          <w:bCs/>
          <w:sz w:val="24"/>
          <w:szCs w:val="24"/>
          <w:lang w:eastAsia="zh-CN"/>
        </w:rPr>
        <w:noBreakHyphen/>
        <w:t>Style Conventions</w:t>
      </w:r>
    </w:p>
    <w:p w14:paraId="68C0DF9D" w14:textId="77777777" w:rsidR="008F477F" w:rsidRPr="003B2E1A" w:rsidRDefault="008F477F" w:rsidP="008F477F">
      <w:pPr>
        <w:numPr>
          <w:ilvl w:val="0"/>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Typography</w:t>
      </w:r>
      <w:r w:rsidRPr="003B2E1A">
        <w:rPr>
          <w:rFonts w:ascii="Times New Roman" w:eastAsia="宋体" w:hAnsi="Times New Roman" w:cs="Times New Roman"/>
          <w:sz w:val="24"/>
          <w:szCs w:val="24"/>
          <w:lang w:eastAsia="zh-CN"/>
        </w:rPr>
        <w:t xml:space="preserve">: </w:t>
      </w:r>
    </w:p>
    <w:p w14:paraId="4A4F830B" w14:textId="77777777" w:rsidR="008F477F" w:rsidRPr="003B2E1A" w:rsidRDefault="008F477F" w:rsidP="008F477F">
      <w:pPr>
        <w:numPr>
          <w:ilvl w:val="1"/>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Use a clean sans-serif font for all text (e.g., Helvetica, Arial, or a similar modern sans-serif).</w:t>
      </w:r>
    </w:p>
    <w:p w14:paraId="6763243F" w14:textId="77777777" w:rsidR="008F477F" w:rsidRPr="003B2E1A" w:rsidRDefault="008F477F" w:rsidP="008F477F">
      <w:pPr>
        <w:numPr>
          <w:ilvl w:val="1"/>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Maintain a limited hierarchy: </w:t>
      </w:r>
    </w:p>
    <w:p w14:paraId="61726A43" w14:textId="77777777" w:rsidR="008F477F" w:rsidRPr="003B2E1A" w:rsidRDefault="008F477F" w:rsidP="008F477F">
      <w:pPr>
        <w:numPr>
          <w:ilvl w:val="2"/>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Title: bold, slightly larger.</w:t>
      </w:r>
    </w:p>
    <w:p w14:paraId="7D638353" w14:textId="77777777" w:rsidR="008F477F" w:rsidRPr="003B2E1A" w:rsidRDefault="008F477F" w:rsidP="008F477F">
      <w:pPr>
        <w:numPr>
          <w:ilvl w:val="2"/>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Labels: regular, smaller.</w:t>
      </w:r>
    </w:p>
    <w:p w14:paraId="6DB1F213" w14:textId="77777777" w:rsidR="008F477F" w:rsidRPr="003B2E1A" w:rsidRDefault="008F477F" w:rsidP="008F477F">
      <w:pPr>
        <w:numPr>
          <w:ilvl w:val="0"/>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Color palette</w:t>
      </w:r>
      <w:r w:rsidRPr="003B2E1A">
        <w:rPr>
          <w:rFonts w:ascii="Times New Roman" w:eastAsia="宋体" w:hAnsi="Times New Roman" w:cs="Times New Roman"/>
          <w:sz w:val="24"/>
          <w:szCs w:val="24"/>
          <w:lang w:eastAsia="zh-CN"/>
        </w:rPr>
        <w:t xml:space="preserve">: </w:t>
      </w:r>
    </w:p>
    <w:p w14:paraId="5EA0A488" w14:textId="77777777" w:rsidR="008F477F" w:rsidRPr="003B2E1A" w:rsidRDefault="008F477F" w:rsidP="008F477F">
      <w:pPr>
        <w:numPr>
          <w:ilvl w:val="1"/>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Very limited, restrained: </w:t>
      </w:r>
    </w:p>
    <w:p w14:paraId="53D4E952" w14:textId="77777777" w:rsidR="008F477F" w:rsidRPr="003B2E1A" w:rsidRDefault="008F477F" w:rsidP="008F477F">
      <w:pPr>
        <w:numPr>
          <w:ilvl w:val="2"/>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Manifold: neutral dark grey.</w:t>
      </w:r>
    </w:p>
    <w:p w14:paraId="2A07C88E" w14:textId="77777777" w:rsidR="008F477F" w:rsidRPr="003B2E1A" w:rsidRDefault="008F477F" w:rsidP="008F477F">
      <w:pPr>
        <w:numPr>
          <w:ilvl w:val="2"/>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Original points: a single blue tone.</w:t>
      </w:r>
    </w:p>
    <w:p w14:paraId="07A5BA4B" w14:textId="77777777" w:rsidR="008F477F" w:rsidRPr="003B2E1A" w:rsidRDefault="008F477F" w:rsidP="008F477F">
      <w:pPr>
        <w:numPr>
          <w:ilvl w:val="2"/>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Disturbed point: a single red/orange tone.</w:t>
      </w:r>
    </w:p>
    <w:p w14:paraId="7BE88664" w14:textId="77777777" w:rsidR="008F477F" w:rsidRPr="003B2E1A" w:rsidRDefault="008F477F" w:rsidP="008F477F">
      <w:pPr>
        <w:numPr>
          <w:ilvl w:val="2"/>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Arrow and text: black or dark grey.</w:t>
      </w:r>
    </w:p>
    <w:p w14:paraId="22789E8B" w14:textId="77777777" w:rsidR="008F477F" w:rsidRPr="003B2E1A" w:rsidRDefault="008F477F" w:rsidP="008F477F">
      <w:pPr>
        <w:numPr>
          <w:ilvl w:val="1"/>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Avoid gradients or multiple contrasting hues.</w:t>
      </w:r>
    </w:p>
    <w:p w14:paraId="086709D9" w14:textId="77777777" w:rsidR="008F477F" w:rsidRPr="003B2E1A" w:rsidRDefault="008F477F" w:rsidP="008F477F">
      <w:pPr>
        <w:numPr>
          <w:ilvl w:val="0"/>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Lines and markers</w:t>
      </w:r>
      <w:r w:rsidRPr="003B2E1A">
        <w:rPr>
          <w:rFonts w:ascii="Times New Roman" w:eastAsia="宋体" w:hAnsi="Times New Roman" w:cs="Times New Roman"/>
          <w:sz w:val="24"/>
          <w:szCs w:val="24"/>
          <w:lang w:eastAsia="zh-CN"/>
        </w:rPr>
        <w:t xml:space="preserve">: </w:t>
      </w:r>
    </w:p>
    <w:p w14:paraId="73F18B04" w14:textId="77777777" w:rsidR="008F477F" w:rsidRPr="003B2E1A" w:rsidRDefault="008F477F" w:rsidP="008F477F">
      <w:pPr>
        <w:numPr>
          <w:ilvl w:val="1"/>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Use thin to medium strokes; avoid heavy outlines.</w:t>
      </w:r>
    </w:p>
    <w:p w14:paraId="146F19B5" w14:textId="77777777" w:rsidR="008F477F" w:rsidRPr="003B2E1A" w:rsidRDefault="008F477F" w:rsidP="008F477F">
      <w:pPr>
        <w:numPr>
          <w:ilvl w:val="1"/>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Keep markers small and unobtrusive.</w:t>
      </w:r>
    </w:p>
    <w:p w14:paraId="0539F4F9" w14:textId="77777777" w:rsidR="008F477F" w:rsidRPr="003B2E1A" w:rsidRDefault="008F477F" w:rsidP="008F477F">
      <w:pPr>
        <w:numPr>
          <w:ilvl w:val="0"/>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Whitespace</w:t>
      </w:r>
      <w:r w:rsidRPr="003B2E1A">
        <w:rPr>
          <w:rFonts w:ascii="Times New Roman" w:eastAsia="宋体" w:hAnsi="Times New Roman" w:cs="Times New Roman"/>
          <w:sz w:val="24"/>
          <w:szCs w:val="24"/>
          <w:lang w:eastAsia="zh-CN"/>
        </w:rPr>
        <w:t xml:space="preserve">: </w:t>
      </w:r>
    </w:p>
    <w:p w14:paraId="1B779B1F" w14:textId="77777777" w:rsidR="008F477F" w:rsidRPr="003B2E1A" w:rsidRDefault="008F477F" w:rsidP="008F477F">
      <w:pPr>
        <w:numPr>
          <w:ilvl w:val="1"/>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Center the manifold and points within the panel, leaving generous white margins on all sides.</w:t>
      </w:r>
    </w:p>
    <w:p w14:paraId="5686C39C" w14:textId="77777777" w:rsidR="008F477F" w:rsidRPr="003B2E1A" w:rsidRDefault="008F477F" w:rsidP="008F477F">
      <w:pPr>
        <w:numPr>
          <w:ilvl w:val="1"/>
          <w:numId w:val="20"/>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No borders or box outlines around the panel are strictly necessary; if used, keep them very light.</w:t>
      </w:r>
    </w:p>
    <w:p w14:paraId="44B9A898" w14:textId="77777777" w:rsidR="008F477F" w:rsidRPr="003B2E1A" w:rsidRDefault="008F477F" w:rsidP="008F477F">
      <w:pPr>
        <w:spacing w:after="0" w:line="240" w:lineRule="auto"/>
        <w:jc w:val="both"/>
        <w:rPr>
          <w:rFonts w:ascii="Times New Roman" w:eastAsia="宋体" w:hAnsi="Times New Roman" w:cs="Times New Roman"/>
          <w:b/>
          <w:bCs/>
          <w:sz w:val="24"/>
          <w:szCs w:val="24"/>
          <w:lang w:eastAsia="zh-CN"/>
        </w:rPr>
      </w:pPr>
      <w:r w:rsidRPr="003B2E1A">
        <w:rPr>
          <w:rFonts w:ascii="Times New Roman" w:eastAsia="宋体" w:hAnsi="Times New Roman" w:cs="Times New Roman"/>
          <w:b/>
          <w:bCs/>
          <w:sz w:val="24"/>
          <w:szCs w:val="24"/>
          <w:lang w:eastAsia="zh-CN"/>
        </w:rPr>
        <w:t>7. Logical Message Ensured by the Layout</w:t>
      </w:r>
    </w:p>
    <w:p w14:paraId="2185B5B9" w14:textId="77777777"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The resulting figure should </w:t>
      </w:r>
      <w:r w:rsidRPr="003B2E1A">
        <w:rPr>
          <w:rFonts w:ascii="Times New Roman" w:eastAsia="宋体" w:hAnsi="Times New Roman" w:cs="Times New Roman"/>
          <w:b/>
          <w:bCs/>
          <w:sz w:val="24"/>
          <w:szCs w:val="24"/>
          <w:lang w:eastAsia="zh-CN"/>
        </w:rPr>
        <w:t xml:space="preserve">immediately and unambiguously </w:t>
      </w:r>
      <w:proofErr w:type="gramStart"/>
      <w:r w:rsidRPr="003B2E1A">
        <w:rPr>
          <w:rFonts w:ascii="Times New Roman" w:eastAsia="宋体" w:hAnsi="Times New Roman" w:cs="Times New Roman"/>
          <w:b/>
          <w:bCs/>
          <w:sz w:val="24"/>
          <w:szCs w:val="24"/>
          <w:lang w:eastAsia="zh-CN"/>
        </w:rPr>
        <w:t>convey</w:t>
      </w:r>
      <w:proofErr w:type="gramEnd"/>
      <w:r w:rsidRPr="003B2E1A">
        <w:rPr>
          <w:rFonts w:ascii="Times New Roman" w:eastAsia="宋体" w:hAnsi="Times New Roman" w:cs="Times New Roman"/>
          <w:sz w:val="24"/>
          <w:szCs w:val="24"/>
          <w:lang w:eastAsia="zh-CN"/>
        </w:rPr>
        <w:t>:</w:t>
      </w:r>
    </w:p>
    <w:p w14:paraId="21994044" w14:textId="77777777" w:rsidR="008F477F" w:rsidRPr="003B2E1A" w:rsidRDefault="008F477F" w:rsidP="008F477F">
      <w:pPr>
        <w:numPr>
          <w:ilvl w:val="0"/>
          <w:numId w:val="21"/>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There exists a </w:t>
      </w:r>
      <w:r w:rsidRPr="003B2E1A">
        <w:rPr>
          <w:rFonts w:ascii="Times New Roman" w:eastAsia="宋体" w:hAnsi="Times New Roman" w:cs="Times New Roman"/>
          <w:b/>
          <w:bCs/>
          <w:sz w:val="24"/>
          <w:szCs w:val="24"/>
          <w:lang w:eastAsia="zh-CN"/>
        </w:rPr>
        <w:t>smooth low-dimensional manifold</w:t>
      </w:r>
      <w:r w:rsidRPr="003B2E1A">
        <w:rPr>
          <w:rFonts w:ascii="Times New Roman" w:eastAsia="宋体" w:hAnsi="Times New Roman" w:cs="Times New Roman"/>
          <w:sz w:val="24"/>
          <w:szCs w:val="24"/>
          <w:lang w:eastAsia="zh-CN"/>
        </w:rPr>
        <w:t xml:space="preserve"> (the grey curve).</w:t>
      </w:r>
    </w:p>
    <w:p w14:paraId="0F43442D" w14:textId="77777777" w:rsidR="008F477F" w:rsidRPr="003B2E1A" w:rsidRDefault="008F477F" w:rsidP="008F477F">
      <w:pPr>
        <w:numPr>
          <w:ilvl w:val="0"/>
          <w:numId w:val="21"/>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b/>
          <w:bCs/>
          <w:sz w:val="24"/>
          <w:szCs w:val="24"/>
          <w:lang w:eastAsia="zh-CN"/>
        </w:rPr>
        <w:t>Original data</w:t>
      </w:r>
      <w:r w:rsidRPr="003B2E1A">
        <w:rPr>
          <w:rFonts w:ascii="Times New Roman" w:eastAsia="宋体" w:hAnsi="Times New Roman" w:cs="Times New Roman"/>
          <w:sz w:val="24"/>
          <w:szCs w:val="24"/>
          <w:lang w:eastAsia="zh-CN"/>
        </w:rPr>
        <w:t xml:space="preserve"> live on this manifold (blue points labeled </w:t>
      </w:r>
      <w:proofErr w:type="gramStart"/>
      <w:r w:rsidRPr="003B2E1A">
        <w:rPr>
          <w:rFonts w:ascii="Times New Roman" w:eastAsia="宋体" w:hAnsi="Times New Roman" w:cs="Times New Roman"/>
          <w:sz w:val="24"/>
          <w:szCs w:val="24"/>
          <w:lang w:eastAsia="zh-CN"/>
        </w:rPr>
        <w:t>Original</w:t>
      </w:r>
      <w:proofErr w:type="gramEnd"/>
      <w:r w:rsidRPr="003B2E1A">
        <w:rPr>
          <w:rFonts w:ascii="Times New Roman" w:eastAsia="宋体" w:hAnsi="Times New Roman" w:cs="Times New Roman"/>
          <w:sz w:val="24"/>
          <w:szCs w:val="24"/>
          <w:lang w:eastAsia="zh-CN"/>
        </w:rPr>
        <w:t xml:space="preserve"> lie exactly on it).</w:t>
      </w:r>
    </w:p>
    <w:p w14:paraId="229B332A" w14:textId="77777777" w:rsidR="008F477F" w:rsidRPr="003B2E1A" w:rsidRDefault="008F477F" w:rsidP="008F477F">
      <w:pPr>
        <w:numPr>
          <w:ilvl w:val="0"/>
          <w:numId w:val="21"/>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A </w:t>
      </w:r>
      <w:r w:rsidRPr="003B2E1A">
        <w:rPr>
          <w:rFonts w:ascii="Times New Roman" w:eastAsia="宋体" w:hAnsi="Times New Roman" w:cs="Times New Roman"/>
          <w:b/>
          <w:bCs/>
          <w:sz w:val="24"/>
          <w:szCs w:val="24"/>
          <w:lang w:eastAsia="zh-CN"/>
        </w:rPr>
        <w:t>single, external perturbation</w:t>
      </w:r>
      <w:r w:rsidRPr="003B2E1A">
        <w:rPr>
          <w:rFonts w:ascii="Times New Roman" w:eastAsia="宋体" w:hAnsi="Times New Roman" w:cs="Times New Roman"/>
          <w:sz w:val="24"/>
          <w:szCs w:val="24"/>
          <w:lang w:eastAsia="zh-CN"/>
        </w:rPr>
        <w:t xml:space="preserve"> (arrow labeled Noise) acts on one </w:t>
      </w:r>
      <w:proofErr w:type="gramStart"/>
      <w:r w:rsidRPr="003B2E1A">
        <w:rPr>
          <w:rFonts w:ascii="Times New Roman" w:eastAsia="宋体" w:hAnsi="Times New Roman" w:cs="Times New Roman"/>
          <w:sz w:val="24"/>
          <w:szCs w:val="24"/>
          <w:lang w:eastAsia="zh-CN"/>
        </w:rPr>
        <w:t>Original</w:t>
      </w:r>
      <w:proofErr w:type="gramEnd"/>
      <w:r w:rsidRPr="003B2E1A">
        <w:rPr>
          <w:rFonts w:ascii="Times New Roman" w:eastAsia="宋体" w:hAnsi="Times New Roman" w:cs="Times New Roman"/>
          <w:sz w:val="24"/>
          <w:szCs w:val="24"/>
          <w:lang w:eastAsia="zh-CN"/>
        </w:rPr>
        <w:t xml:space="preserve"> point.</w:t>
      </w:r>
    </w:p>
    <w:p w14:paraId="37068A4E" w14:textId="77777777" w:rsidR="008F477F" w:rsidRPr="003B2E1A" w:rsidRDefault="008F477F" w:rsidP="008F477F">
      <w:pPr>
        <w:numPr>
          <w:ilvl w:val="0"/>
          <w:numId w:val="21"/>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This produces a </w:t>
      </w:r>
      <w:r w:rsidRPr="003B2E1A">
        <w:rPr>
          <w:rFonts w:ascii="Times New Roman" w:eastAsia="宋体" w:hAnsi="Times New Roman" w:cs="Times New Roman"/>
          <w:b/>
          <w:bCs/>
          <w:sz w:val="24"/>
          <w:szCs w:val="24"/>
          <w:lang w:eastAsia="zh-CN"/>
        </w:rPr>
        <w:t>Disturbed</w:t>
      </w:r>
      <w:r w:rsidRPr="003B2E1A">
        <w:rPr>
          <w:rFonts w:ascii="Times New Roman" w:eastAsia="宋体" w:hAnsi="Times New Roman" w:cs="Times New Roman"/>
          <w:sz w:val="24"/>
          <w:szCs w:val="24"/>
          <w:lang w:eastAsia="zh-CN"/>
        </w:rPr>
        <w:t xml:space="preserve"> state (red point labeled Disturbed) that lies </w:t>
      </w:r>
      <w:r w:rsidRPr="003B2E1A">
        <w:rPr>
          <w:rFonts w:ascii="Times New Roman" w:eastAsia="宋体" w:hAnsi="Times New Roman" w:cs="Times New Roman"/>
          <w:b/>
          <w:bCs/>
          <w:sz w:val="24"/>
          <w:szCs w:val="24"/>
          <w:lang w:eastAsia="zh-CN"/>
        </w:rPr>
        <w:t>off</w:t>
      </w:r>
      <w:r w:rsidRPr="003B2E1A">
        <w:rPr>
          <w:rFonts w:ascii="Times New Roman" w:eastAsia="宋体" w:hAnsi="Times New Roman" w:cs="Times New Roman"/>
          <w:sz w:val="24"/>
          <w:szCs w:val="24"/>
          <w:lang w:eastAsia="zh-CN"/>
        </w:rPr>
        <w:t xml:space="preserve"> the manifold.</w:t>
      </w:r>
    </w:p>
    <w:p w14:paraId="10F4A715" w14:textId="77777777"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lastRenderedPageBreak/>
        <w:t>In symbolic form, the visual flow is:</w:t>
      </w:r>
    </w:p>
    <w:p w14:paraId="14BA94D1" w14:textId="77777777"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Original (on manifold) → Noise (arrow) → Disturbed (off manifold)</w:t>
      </w:r>
    </w:p>
    <w:p w14:paraId="54EBD4A4" w14:textId="77777777"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 xml:space="preserve">with </w:t>
      </w:r>
      <w:r w:rsidRPr="003B2E1A">
        <w:rPr>
          <w:rFonts w:ascii="Times New Roman" w:eastAsia="宋体" w:hAnsi="Times New Roman" w:cs="Times New Roman"/>
          <w:b/>
          <w:bCs/>
          <w:sz w:val="24"/>
          <w:szCs w:val="24"/>
          <w:lang w:eastAsia="zh-CN"/>
        </w:rPr>
        <w:t>no additional arrows, no multiple paths, no legend</w:t>
      </w:r>
      <w:r w:rsidRPr="003B2E1A">
        <w:rPr>
          <w:rFonts w:ascii="Times New Roman" w:eastAsia="宋体" w:hAnsi="Times New Roman" w:cs="Times New Roman"/>
          <w:sz w:val="24"/>
          <w:szCs w:val="24"/>
          <w:lang w:eastAsia="zh-CN"/>
        </w:rPr>
        <w:t>, and no duplicated or redundant labels beyond what is necessary to read “Original”, “Noise”, and “Disturbed” clearly.</w:t>
      </w:r>
    </w:p>
    <w:p w14:paraId="7AC1C557" w14:textId="3BA890C7" w:rsidR="008F477F" w:rsidRPr="003B2E1A" w:rsidRDefault="008F477F" w:rsidP="008F477F">
      <w:pPr>
        <w:spacing w:after="0" w:line="240" w:lineRule="auto"/>
        <w:jc w:val="both"/>
        <w:rPr>
          <w:rFonts w:ascii="Times New Roman" w:eastAsia="宋体" w:hAnsi="Times New Roman" w:cs="Times New Roman"/>
          <w:b/>
          <w:bCs/>
          <w:sz w:val="24"/>
          <w:szCs w:val="24"/>
          <w:lang w:eastAsia="zh-CN"/>
        </w:rPr>
      </w:pPr>
      <w:r w:rsidRPr="003B2E1A">
        <w:rPr>
          <w:rFonts w:ascii="Times New Roman" w:eastAsia="宋体" w:hAnsi="Times New Roman" w:cs="Times New Roman"/>
          <w:b/>
          <w:bCs/>
          <w:sz w:val="24"/>
          <w:szCs w:val="24"/>
          <w:lang w:eastAsia="zh-CN"/>
        </w:rPr>
        <w:t>8. Example Implementation Strategy</w:t>
      </w:r>
    </w:p>
    <w:p w14:paraId="76BCA119" w14:textId="4CC6EB7F"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Regardless of the software you use, follow these steps:</w:t>
      </w:r>
    </w:p>
    <w:p w14:paraId="3D7D3E15" w14:textId="77777777" w:rsidR="008F477F" w:rsidRPr="003B2E1A" w:rsidRDefault="008F477F" w:rsidP="008F477F">
      <w:pPr>
        <w:numPr>
          <w:ilvl w:val="0"/>
          <w:numId w:val="22"/>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Draw a smooth, wavy curve across the canvas (the manifold).</w:t>
      </w:r>
    </w:p>
    <w:p w14:paraId="08C38B2B" w14:textId="77777777" w:rsidR="008F477F" w:rsidRPr="003B2E1A" w:rsidRDefault="008F477F" w:rsidP="008F477F">
      <w:pPr>
        <w:numPr>
          <w:ilvl w:val="0"/>
          <w:numId w:val="22"/>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Place three identical blue dots on the curve; label as Original (minimally).</w:t>
      </w:r>
    </w:p>
    <w:p w14:paraId="50BE9470" w14:textId="77777777" w:rsidR="008F477F" w:rsidRPr="003B2E1A" w:rsidRDefault="008F477F" w:rsidP="008F477F">
      <w:pPr>
        <w:numPr>
          <w:ilvl w:val="0"/>
          <w:numId w:val="22"/>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Choose the central dot; draw a single black arrow from that dot outward.</w:t>
      </w:r>
    </w:p>
    <w:p w14:paraId="3A515FC9" w14:textId="77777777" w:rsidR="008F477F" w:rsidRPr="003B2E1A" w:rsidRDefault="008F477F" w:rsidP="008F477F">
      <w:pPr>
        <w:numPr>
          <w:ilvl w:val="0"/>
          <w:numId w:val="22"/>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At the arrow tip, place a red dot; label it Disturbed.</w:t>
      </w:r>
    </w:p>
    <w:p w14:paraId="5ED4665A" w14:textId="77777777" w:rsidR="008F477F" w:rsidRPr="003B2E1A" w:rsidRDefault="008F477F" w:rsidP="008F477F">
      <w:pPr>
        <w:numPr>
          <w:ilvl w:val="0"/>
          <w:numId w:val="22"/>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Put the label Noise along the arrow.</w:t>
      </w:r>
    </w:p>
    <w:p w14:paraId="15677DB7" w14:textId="77777777" w:rsidR="008F477F" w:rsidRPr="003B2E1A" w:rsidRDefault="008F477F" w:rsidP="008F477F">
      <w:pPr>
        <w:numPr>
          <w:ilvl w:val="0"/>
          <w:numId w:val="22"/>
        </w:num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Adjust colors, line widths, and positions to be visually balanced and uncluttered, with ample white space.</w:t>
      </w:r>
    </w:p>
    <w:p w14:paraId="3E4E81FD" w14:textId="77777777" w:rsidR="008F477F" w:rsidRPr="003B2E1A" w:rsidRDefault="008F477F" w:rsidP="008F477F">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Following these specifications will produce a minimal, Nature</w:t>
      </w:r>
      <w:r w:rsidRPr="003B2E1A">
        <w:rPr>
          <w:rFonts w:ascii="Times New Roman" w:eastAsia="宋体" w:hAnsi="Times New Roman" w:cs="Times New Roman"/>
          <w:sz w:val="24"/>
          <w:szCs w:val="24"/>
          <w:lang w:eastAsia="zh-CN"/>
        </w:rPr>
        <w:noBreakHyphen/>
        <w:t>appropriate, publication-quality conceptual illustration that precisely matches your stated requirements.</w:t>
      </w:r>
    </w:p>
    <w:p w14:paraId="1AD11E23" w14:textId="77777777" w:rsidR="008F477F" w:rsidRPr="003B2E1A" w:rsidRDefault="008F477F" w:rsidP="000015EB">
      <w:pPr>
        <w:spacing w:after="0" w:line="240" w:lineRule="auto"/>
        <w:jc w:val="both"/>
        <w:rPr>
          <w:rFonts w:ascii="Times New Roman" w:eastAsia="宋体" w:hAnsi="Times New Roman" w:cs="Times New Roman"/>
          <w:sz w:val="24"/>
          <w:szCs w:val="24"/>
          <w:lang w:eastAsia="zh-CN"/>
        </w:rPr>
      </w:pPr>
    </w:p>
    <w:p w14:paraId="1F941621" w14:textId="0F21ABB6" w:rsidR="008F5D9B" w:rsidRDefault="008F5D9B">
      <w:pPr>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br w:type="page"/>
      </w:r>
    </w:p>
    <w:p w14:paraId="6CE6829F" w14:textId="77777777" w:rsidR="00C91A07" w:rsidRPr="003B2E1A" w:rsidRDefault="00C91A07" w:rsidP="00C91A07">
      <w:pPr>
        <w:spacing w:after="0" w:line="240" w:lineRule="auto"/>
        <w:jc w:val="both"/>
        <w:rPr>
          <w:rFonts w:ascii="Times New Roman" w:hAnsi="Times New Roman" w:cs="Times New Roman"/>
          <w:sz w:val="24"/>
          <w:szCs w:val="24"/>
          <w:lang w:eastAsia="zh-CN"/>
        </w:rPr>
      </w:pPr>
      <w:r w:rsidRPr="003B2E1A">
        <w:rPr>
          <w:rFonts w:ascii="Times New Roman" w:hAnsi="Times New Roman" w:cs="Times New Roman"/>
          <w:sz w:val="24"/>
          <w:szCs w:val="24"/>
        </w:rPr>
        <w:lastRenderedPageBreak/>
        <w:t xml:space="preserve">- </w:t>
      </w:r>
      <w:proofErr w:type="spellStart"/>
      <w:r w:rsidRPr="003B2E1A">
        <w:rPr>
          <w:rFonts w:ascii="Times New Roman" w:eastAsia="微软雅黑" w:hAnsi="Times New Roman" w:cs="Times New Roman"/>
          <w:sz w:val="24"/>
          <w:szCs w:val="24"/>
        </w:rPr>
        <w:t>边</w:t>
      </w:r>
      <w:r w:rsidRPr="003B2E1A">
        <w:rPr>
          <w:rFonts w:ascii="Times New Roman" w:eastAsia="MS Mincho" w:hAnsi="Times New Roman" w:cs="Times New Roman"/>
          <w:sz w:val="24"/>
          <w:szCs w:val="24"/>
        </w:rPr>
        <w:t>界脆弱性范式：</w:t>
      </w:r>
      <w:r w:rsidRPr="003B2E1A">
        <w:rPr>
          <w:rFonts w:ascii="Times New Roman" w:hAnsi="Times New Roman" w:cs="Times New Roman"/>
          <w:sz w:val="24"/>
          <w:szCs w:val="24"/>
        </w:rPr>
        <w:t>AdvBench</w:t>
      </w:r>
      <w:proofErr w:type="spellEnd"/>
      <w:r w:rsidRPr="003B2E1A">
        <w:rPr>
          <w:rFonts w:ascii="Times New Roman" w:hAnsi="Times New Roman" w:cs="Times New Roman"/>
          <w:sz w:val="24"/>
          <w:szCs w:val="24"/>
        </w:rPr>
        <w:t xml:space="preserve"> </w:t>
      </w:r>
      <w:proofErr w:type="spellStart"/>
      <w:r w:rsidRPr="003B2E1A">
        <w:rPr>
          <w:rFonts w:ascii="Times New Roman" w:hAnsi="Times New Roman" w:cs="Times New Roman"/>
          <w:sz w:val="24"/>
          <w:szCs w:val="24"/>
        </w:rPr>
        <w:t>的真</w:t>
      </w:r>
      <w:r w:rsidRPr="003B2E1A">
        <w:rPr>
          <w:rFonts w:ascii="Times New Roman" w:eastAsia="微软雅黑" w:hAnsi="Times New Roman" w:cs="Times New Roman"/>
          <w:sz w:val="24"/>
          <w:szCs w:val="24"/>
        </w:rPr>
        <w:t>实扰动</w:t>
      </w:r>
      <w:r w:rsidRPr="003B2E1A">
        <w:rPr>
          <w:rFonts w:ascii="Times New Roman" w:eastAsia="MS Mincho" w:hAnsi="Times New Roman" w:cs="Times New Roman"/>
          <w:sz w:val="24"/>
          <w:szCs w:val="24"/>
        </w:rPr>
        <w:t>以</w:t>
      </w:r>
      <w:proofErr w:type="spellEnd"/>
      <w:r w:rsidRPr="003B2E1A">
        <w:rPr>
          <w:rFonts w:ascii="Times New Roman" w:hAnsi="Times New Roman" w:cs="Times New Roman"/>
          <w:sz w:val="24"/>
          <w:szCs w:val="24"/>
        </w:rPr>
        <w:t xml:space="preserve"> Unicode </w:t>
      </w:r>
      <w:proofErr w:type="spellStart"/>
      <w:r w:rsidRPr="003B2E1A">
        <w:rPr>
          <w:rFonts w:ascii="Times New Roman" w:hAnsi="Times New Roman" w:cs="Times New Roman"/>
          <w:sz w:val="24"/>
          <w:szCs w:val="24"/>
        </w:rPr>
        <w:t>空白</w:t>
      </w:r>
      <w:r w:rsidRPr="003B2E1A">
        <w:rPr>
          <w:rFonts w:ascii="Times New Roman" w:eastAsia="微软雅黑" w:hAnsi="Times New Roman" w:cs="Times New Roman"/>
          <w:sz w:val="24"/>
          <w:szCs w:val="24"/>
        </w:rPr>
        <w:t>为</w:t>
      </w:r>
      <w:r w:rsidRPr="003B2E1A">
        <w:rPr>
          <w:rFonts w:ascii="Times New Roman" w:eastAsia="MS Mincho" w:hAnsi="Times New Roman" w:cs="Times New Roman"/>
          <w:sz w:val="24"/>
          <w:szCs w:val="24"/>
        </w:rPr>
        <w:t>主，揭示</w:t>
      </w:r>
      <w:r w:rsidRPr="003B2E1A">
        <w:rPr>
          <w:rFonts w:ascii="Times New Roman" w:eastAsia="MS Mincho" w:hAnsi="Times New Roman" w:cs="Times New Roman"/>
          <w:sz w:val="24"/>
          <w:szCs w:val="24"/>
        </w:rPr>
        <w:t>“</w:t>
      </w:r>
      <w:r w:rsidRPr="003B2E1A">
        <w:rPr>
          <w:rFonts w:ascii="Times New Roman" w:eastAsia="微软雅黑" w:hAnsi="Times New Roman" w:cs="Times New Roman"/>
          <w:sz w:val="24"/>
          <w:szCs w:val="24"/>
        </w:rPr>
        <w:t>边</w:t>
      </w:r>
      <w:r w:rsidRPr="003B2E1A">
        <w:rPr>
          <w:rFonts w:ascii="Times New Roman" w:eastAsia="MS Mincho" w:hAnsi="Times New Roman" w:cs="Times New Roman"/>
          <w:sz w:val="24"/>
          <w:szCs w:val="24"/>
        </w:rPr>
        <w:t>界敏感</w:t>
      </w:r>
      <w:r w:rsidRPr="003B2E1A">
        <w:rPr>
          <w:rFonts w:ascii="Times New Roman" w:eastAsia="微软雅黑" w:hAnsi="Times New Roman" w:cs="Times New Roman"/>
          <w:sz w:val="24"/>
          <w:szCs w:val="24"/>
        </w:rPr>
        <w:t>链</w:t>
      </w:r>
      <w:r w:rsidRPr="003B2E1A">
        <w:rPr>
          <w:rFonts w:ascii="Times New Roman" w:eastAsia="MS Mincho" w:hAnsi="Times New Roman" w:cs="Times New Roman"/>
          <w:sz w:val="24"/>
          <w:szCs w:val="24"/>
        </w:rPr>
        <w:t>路</w:t>
      </w:r>
      <w:r w:rsidRPr="003B2E1A">
        <w:rPr>
          <w:rFonts w:ascii="Times New Roman" w:eastAsia="MS Mincho" w:hAnsi="Times New Roman" w:cs="Times New Roman"/>
          <w:sz w:val="24"/>
          <w:szCs w:val="24"/>
        </w:rPr>
        <w:t>”</w:t>
      </w:r>
      <w:r w:rsidRPr="003B2E1A">
        <w:rPr>
          <w:rFonts w:ascii="Times New Roman" w:eastAsia="MS Mincho" w:hAnsi="Times New Roman" w:cs="Times New Roman"/>
          <w:sz w:val="24"/>
          <w:szCs w:val="24"/>
        </w:rPr>
        <w:t>是核心脆弱点（</w:t>
      </w:r>
      <w:r w:rsidRPr="003B2E1A">
        <w:rPr>
          <w:rFonts w:ascii="Times New Roman" w:hAnsi="Times New Roman" w:cs="Times New Roman"/>
          <w:sz w:val="24"/>
          <w:szCs w:val="24"/>
        </w:rPr>
        <w:t>Tokenizer→Parser→Layout</w:t>
      </w:r>
      <w:proofErr w:type="spellEnd"/>
      <w:r w:rsidRPr="003B2E1A">
        <w:rPr>
          <w:rFonts w:ascii="Times New Roman" w:hAnsi="Times New Roman" w:cs="Times New Roman"/>
          <w:sz w:val="24"/>
          <w:szCs w:val="24"/>
        </w:rPr>
        <w:t>），</w:t>
      </w:r>
      <w:proofErr w:type="spellStart"/>
      <w:r w:rsidRPr="003B2E1A">
        <w:rPr>
          <w:rFonts w:ascii="Times New Roman" w:eastAsia="微软雅黑" w:hAnsi="Times New Roman" w:cs="Times New Roman"/>
          <w:sz w:val="24"/>
          <w:szCs w:val="24"/>
        </w:rPr>
        <w:t>语义</w:t>
      </w:r>
      <w:r w:rsidRPr="003B2E1A">
        <w:rPr>
          <w:rFonts w:ascii="Times New Roman" w:eastAsia="MS Mincho" w:hAnsi="Times New Roman" w:cs="Times New Roman"/>
          <w:sz w:val="24"/>
          <w:szCs w:val="24"/>
        </w:rPr>
        <w:t>通道多数情况下保持</w:t>
      </w:r>
      <w:r w:rsidRPr="003B2E1A">
        <w:rPr>
          <w:rFonts w:ascii="Times New Roman" w:eastAsia="微软雅黑" w:hAnsi="Times New Roman" w:cs="Times New Roman"/>
          <w:sz w:val="24"/>
          <w:szCs w:val="24"/>
        </w:rPr>
        <w:t>稳</w:t>
      </w:r>
      <w:r w:rsidRPr="003B2E1A">
        <w:rPr>
          <w:rFonts w:ascii="Times New Roman" w:eastAsia="MS Mincho" w:hAnsi="Times New Roman" w:cs="Times New Roman"/>
          <w:sz w:val="24"/>
          <w:szCs w:val="24"/>
        </w:rPr>
        <w:t>定</w:t>
      </w:r>
      <w:proofErr w:type="spellEnd"/>
      <w:r w:rsidRPr="003B2E1A">
        <w:rPr>
          <w:rFonts w:ascii="Times New Roman" w:eastAsia="MS Mincho" w:hAnsi="Times New Roman" w:cs="Times New Roman"/>
          <w:sz w:val="24"/>
          <w:szCs w:val="24"/>
        </w:rPr>
        <w:t>。</w:t>
      </w:r>
      <w:r w:rsidRPr="003B2E1A">
        <w:rPr>
          <w:rFonts w:ascii="Times New Roman" w:eastAsia="微软雅黑" w:hAnsi="Times New Roman" w:cs="Times New Roman"/>
          <w:sz w:val="24"/>
          <w:szCs w:val="24"/>
          <w:lang w:eastAsia="zh-CN"/>
        </w:rPr>
        <w:t>这</w:t>
      </w:r>
      <w:r w:rsidRPr="003B2E1A">
        <w:rPr>
          <w:rFonts w:ascii="Times New Roman" w:eastAsia="MS Mincho" w:hAnsi="Times New Roman" w:cs="Times New Roman"/>
          <w:sz w:val="24"/>
          <w:szCs w:val="24"/>
          <w:lang w:eastAsia="zh-CN"/>
        </w:rPr>
        <w:t>将研究重心从</w:t>
      </w:r>
      <w:r w:rsidRPr="003B2E1A">
        <w:rPr>
          <w:rFonts w:ascii="Times New Roman" w:eastAsia="MS Mincho" w:hAnsi="Times New Roman" w:cs="Times New Roman"/>
          <w:sz w:val="24"/>
          <w:szCs w:val="24"/>
          <w:lang w:eastAsia="zh-CN"/>
        </w:rPr>
        <w:t>“</w:t>
      </w:r>
      <w:r w:rsidRPr="003B2E1A">
        <w:rPr>
          <w:rFonts w:ascii="Times New Roman" w:eastAsia="微软雅黑" w:hAnsi="Times New Roman" w:cs="Times New Roman"/>
          <w:sz w:val="24"/>
          <w:szCs w:val="24"/>
          <w:lang w:eastAsia="zh-CN"/>
        </w:rPr>
        <w:t>语义鲁</w:t>
      </w:r>
      <w:r w:rsidRPr="003B2E1A">
        <w:rPr>
          <w:rFonts w:ascii="Times New Roman" w:eastAsia="MS Mincho" w:hAnsi="Times New Roman" w:cs="Times New Roman"/>
          <w:sz w:val="24"/>
          <w:szCs w:val="24"/>
          <w:lang w:eastAsia="zh-CN"/>
        </w:rPr>
        <w:t>棒性</w:t>
      </w:r>
      <w:r w:rsidRPr="003B2E1A">
        <w:rPr>
          <w:rFonts w:ascii="Times New Roman" w:eastAsia="MS Mincho" w:hAnsi="Times New Roman" w:cs="Times New Roman"/>
          <w:sz w:val="24"/>
          <w:szCs w:val="24"/>
          <w:lang w:eastAsia="zh-CN"/>
        </w:rPr>
        <w:t>”</w:t>
      </w:r>
      <w:r w:rsidRPr="003B2E1A">
        <w:rPr>
          <w:rFonts w:ascii="Times New Roman" w:eastAsia="微软雅黑" w:hAnsi="Times New Roman" w:cs="Times New Roman"/>
          <w:sz w:val="24"/>
          <w:szCs w:val="24"/>
          <w:lang w:eastAsia="zh-CN"/>
        </w:rPr>
        <w:t>转</w:t>
      </w:r>
      <w:r w:rsidRPr="003B2E1A">
        <w:rPr>
          <w:rFonts w:ascii="Times New Roman" w:eastAsia="MS Mincho" w:hAnsi="Times New Roman" w:cs="Times New Roman"/>
          <w:sz w:val="24"/>
          <w:szCs w:val="24"/>
          <w:lang w:eastAsia="zh-CN"/>
        </w:rPr>
        <w:t>向</w:t>
      </w:r>
      <w:r w:rsidRPr="003B2E1A">
        <w:rPr>
          <w:rFonts w:ascii="Times New Roman" w:eastAsia="MS Mincho" w:hAnsi="Times New Roman" w:cs="Times New Roman"/>
          <w:sz w:val="24"/>
          <w:szCs w:val="24"/>
          <w:lang w:eastAsia="zh-CN"/>
        </w:rPr>
        <w:t>“</w:t>
      </w:r>
      <w:r w:rsidRPr="003B2E1A">
        <w:rPr>
          <w:rFonts w:ascii="Times New Roman" w:eastAsia="微软雅黑" w:hAnsi="Times New Roman" w:cs="Times New Roman"/>
          <w:sz w:val="24"/>
          <w:szCs w:val="24"/>
          <w:lang w:eastAsia="zh-CN"/>
        </w:rPr>
        <w:t>边</w:t>
      </w:r>
      <w:r w:rsidRPr="003B2E1A">
        <w:rPr>
          <w:rFonts w:ascii="Times New Roman" w:eastAsia="MS Mincho" w:hAnsi="Times New Roman" w:cs="Times New Roman"/>
          <w:sz w:val="24"/>
          <w:szCs w:val="24"/>
          <w:lang w:eastAsia="zh-CN"/>
        </w:rPr>
        <w:t>界</w:t>
      </w:r>
      <w:r w:rsidRPr="003B2E1A">
        <w:rPr>
          <w:rFonts w:ascii="Times New Roman" w:hAnsi="Times New Roman" w:cs="Times New Roman"/>
          <w:sz w:val="24"/>
          <w:szCs w:val="24"/>
          <w:lang w:eastAsia="zh-CN"/>
        </w:rPr>
        <w:t>/</w:t>
      </w:r>
      <w:r w:rsidRPr="003B2E1A">
        <w:rPr>
          <w:rFonts w:ascii="Times New Roman" w:eastAsia="微软雅黑" w:hAnsi="Times New Roman" w:cs="Times New Roman"/>
          <w:sz w:val="24"/>
          <w:szCs w:val="24"/>
          <w:lang w:eastAsia="zh-CN"/>
        </w:rPr>
        <w:t>结</w:t>
      </w:r>
      <w:r w:rsidRPr="003B2E1A">
        <w:rPr>
          <w:rFonts w:ascii="Times New Roman" w:eastAsia="MS Mincho" w:hAnsi="Times New Roman" w:cs="Times New Roman"/>
          <w:sz w:val="24"/>
          <w:szCs w:val="24"/>
          <w:lang w:eastAsia="zh-CN"/>
        </w:rPr>
        <w:t>构</w:t>
      </w:r>
      <w:r w:rsidRPr="003B2E1A">
        <w:rPr>
          <w:rFonts w:ascii="Times New Roman" w:eastAsia="微软雅黑" w:hAnsi="Times New Roman" w:cs="Times New Roman"/>
          <w:sz w:val="24"/>
          <w:szCs w:val="24"/>
          <w:lang w:eastAsia="zh-CN"/>
        </w:rPr>
        <w:t>鲁</w:t>
      </w:r>
      <w:r w:rsidRPr="003B2E1A">
        <w:rPr>
          <w:rFonts w:ascii="Times New Roman" w:eastAsia="MS Mincho" w:hAnsi="Times New Roman" w:cs="Times New Roman"/>
          <w:sz w:val="24"/>
          <w:szCs w:val="24"/>
          <w:lang w:eastAsia="zh-CN"/>
        </w:rPr>
        <w:t>棒性</w:t>
      </w:r>
      <w:r w:rsidRPr="003B2E1A">
        <w:rPr>
          <w:rFonts w:ascii="Times New Roman" w:eastAsia="MS Mincho" w:hAnsi="Times New Roman" w:cs="Times New Roman"/>
          <w:sz w:val="24"/>
          <w:szCs w:val="24"/>
          <w:lang w:eastAsia="zh-CN"/>
        </w:rPr>
        <w:t>”</w:t>
      </w:r>
      <w:r w:rsidRPr="003B2E1A">
        <w:rPr>
          <w:rFonts w:ascii="Times New Roman" w:eastAsia="MS Mincho" w:hAnsi="Times New Roman" w:cs="Times New Roman"/>
          <w:sz w:val="24"/>
          <w:szCs w:val="24"/>
          <w:lang w:eastAsia="zh-CN"/>
        </w:rPr>
        <w:t>。</w:t>
      </w:r>
    </w:p>
    <w:p w14:paraId="622DFC81" w14:textId="77777777" w:rsidR="00C91A07" w:rsidRPr="003B2E1A" w:rsidRDefault="00C91A07" w:rsidP="00C91A07">
      <w:pPr>
        <w:spacing w:after="0" w:line="240" w:lineRule="auto"/>
        <w:jc w:val="both"/>
        <w:rPr>
          <w:rFonts w:ascii="Times New Roman" w:eastAsia="宋体" w:hAnsi="Times New Roman" w:cs="Times New Roman"/>
          <w:sz w:val="24"/>
          <w:szCs w:val="24"/>
          <w:lang w:eastAsia="zh-CN"/>
        </w:rPr>
      </w:pPr>
      <w:proofErr w:type="gramStart"/>
      <w:r w:rsidRPr="003B2E1A">
        <w:rPr>
          <w:rFonts w:ascii="Times New Roman" w:hAnsi="Times New Roman" w:cs="Times New Roman"/>
          <w:sz w:val="24"/>
          <w:szCs w:val="24"/>
          <w:lang w:eastAsia="zh-CN"/>
        </w:rPr>
        <w:t xml:space="preserve">- </w:t>
      </w:r>
      <w:r w:rsidRPr="003B2E1A">
        <w:rPr>
          <w:rFonts w:ascii="Times New Roman" w:hAnsi="Times New Roman" w:cs="Times New Roman"/>
          <w:sz w:val="24"/>
          <w:szCs w:val="24"/>
          <w:lang w:eastAsia="zh-CN"/>
        </w:rPr>
        <w:t>机制</w:t>
      </w:r>
      <w:proofErr w:type="gramEnd"/>
      <w:r w:rsidRPr="003B2E1A">
        <w:rPr>
          <w:rFonts w:ascii="Times New Roman" w:hAnsi="Times New Roman" w:cs="Times New Roman"/>
          <w:sz w:val="24"/>
          <w:szCs w:val="24"/>
          <w:lang w:eastAsia="zh-CN"/>
        </w:rPr>
        <w:t>与</w:t>
      </w:r>
      <w:r w:rsidRPr="003B2E1A">
        <w:rPr>
          <w:rFonts w:ascii="Times New Roman" w:eastAsia="微软雅黑" w:hAnsi="Times New Roman" w:cs="Times New Roman"/>
          <w:sz w:val="24"/>
          <w:szCs w:val="24"/>
          <w:lang w:eastAsia="zh-CN"/>
        </w:rPr>
        <w:t>传导</w:t>
      </w:r>
      <w:r w:rsidRPr="003B2E1A">
        <w:rPr>
          <w:rFonts w:ascii="Times New Roman" w:eastAsia="MS Mincho" w:hAnsi="Times New Roman" w:cs="Times New Roman"/>
          <w:sz w:val="24"/>
          <w:szCs w:val="24"/>
          <w:lang w:eastAsia="zh-CN"/>
        </w:rPr>
        <w:t>路径：字符</w:t>
      </w:r>
      <w:r w:rsidRPr="003B2E1A">
        <w:rPr>
          <w:rFonts w:ascii="Times New Roman" w:eastAsia="微软雅黑" w:hAnsi="Times New Roman" w:cs="Times New Roman"/>
          <w:sz w:val="24"/>
          <w:szCs w:val="24"/>
          <w:lang w:eastAsia="zh-CN"/>
        </w:rPr>
        <w:t>级</w:t>
      </w:r>
      <w:r w:rsidRPr="003B2E1A">
        <w:rPr>
          <w:rFonts w:ascii="Times New Roman" w:eastAsia="MS Mincho" w:hAnsi="Times New Roman" w:cs="Times New Roman"/>
          <w:sz w:val="24"/>
          <w:szCs w:val="24"/>
          <w:lang w:eastAsia="zh-CN"/>
        </w:rPr>
        <w:t>微</w:t>
      </w:r>
      <w:r w:rsidRPr="003B2E1A">
        <w:rPr>
          <w:rFonts w:ascii="Times New Roman" w:eastAsia="微软雅黑" w:hAnsi="Times New Roman" w:cs="Times New Roman"/>
          <w:sz w:val="24"/>
          <w:szCs w:val="24"/>
          <w:lang w:eastAsia="zh-CN"/>
        </w:rPr>
        <w:t>扰</w:t>
      </w:r>
      <w:r w:rsidRPr="003B2E1A">
        <w:rPr>
          <w:rFonts w:ascii="Times New Roman" w:eastAsia="MS Mincho" w:hAnsi="Times New Roman" w:cs="Times New Roman"/>
          <w:sz w:val="24"/>
          <w:szCs w:val="24"/>
          <w:lang w:eastAsia="zh-CN"/>
        </w:rPr>
        <w:t>通</w:t>
      </w:r>
      <w:r w:rsidRPr="003B2E1A">
        <w:rPr>
          <w:rFonts w:ascii="Times New Roman" w:eastAsia="微软雅黑" w:hAnsi="Times New Roman" w:cs="Times New Roman"/>
          <w:sz w:val="24"/>
          <w:szCs w:val="24"/>
          <w:lang w:eastAsia="zh-CN"/>
        </w:rPr>
        <w:t>过</w:t>
      </w:r>
      <w:r w:rsidRPr="003B2E1A">
        <w:rPr>
          <w:rFonts w:ascii="Times New Roman" w:eastAsia="MS Mincho" w:hAnsi="Times New Roman" w:cs="Times New Roman"/>
          <w:sz w:val="24"/>
          <w:szCs w:val="24"/>
          <w:lang w:eastAsia="zh-CN"/>
        </w:rPr>
        <w:t>分</w:t>
      </w:r>
      <w:r w:rsidRPr="003B2E1A">
        <w:rPr>
          <w:rFonts w:ascii="Times New Roman" w:eastAsia="微软雅黑" w:hAnsi="Times New Roman" w:cs="Times New Roman"/>
          <w:sz w:val="24"/>
          <w:szCs w:val="24"/>
          <w:lang w:eastAsia="zh-CN"/>
        </w:rPr>
        <w:t>词边</w:t>
      </w:r>
      <w:r w:rsidRPr="003B2E1A">
        <w:rPr>
          <w:rFonts w:ascii="Times New Roman" w:eastAsia="MS Mincho" w:hAnsi="Times New Roman" w:cs="Times New Roman"/>
          <w:sz w:val="24"/>
          <w:szCs w:val="24"/>
          <w:lang w:eastAsia="zh-CN"/>
        </w:rPr>
        <w:t>界改</w:t>
      </w:r>
      <w:r w:rsidRPr="003B2E1A">
        <w:rPr>
          <w:rFonts w:ascii="Times New Roman" w:eastAsia="微软雅黑" w:hAnsi="Times New Roman" w:cs="Times New Roman"/>
          <w:sz w:val="24"/>
          <w:szCs w:val="24"/>
          <w:lang w:eastAsia="zh-CN"/>
        </w:rPr>
        <w:t>变</w:t>
      </w:r>
      <w:r w:rsidRPr="003B2E1A">
        <w:rPr>
          <w:rFonts w:ascii="Times New Roman" w:eastAsia="MS Mincho" w:hAnsi="Times New Roman" w:cs="Times New Roman"/>
          <w:sz w:val="24"/>
          <w:szCs w:val="24"/>
          <w:lang w:eastAsia="zh-CN"/>
        </w:rPr>
        <w:t>，</w:t>
      </w:r>
      <w:r w:rsidRPr="003B2E1A">
        <w:rPr>
          <w:rFonts w:ascii="Times New Roman" w:eastAsia="微软雅黑" w:hAnsi="Times New Roman" w:cs="Times New Roman"/>
          <w:sz w:val="24"/>
          <w:szCs w:val="24"/>
          <w:lang w:eastAsia="zh-CN"/>
        </w:rPr>
        <w:t>传导</w:t>
      </w:r>
      <w:r w:rsidRPr="003B2E1A">
        <w:rPr>
          <w:rFonts w:ascii="Times New Roman" w:eastAsia="MS Mincho" w:hAnsi="Times New Roman" w:cs="Times New Roman"/>
          <w:sz w:val="24"/>
          <w:szCs w:val="24"/>
          <w:lang w:eastAsia="zh-CN"/>
        </w:rPr>
        <w:t>到句法（依存</w:t>
      </w:r>
      <w:r w:rsidRPr="003B2E1A">
        <w:rPr>
          <w:rFonts w:ascii="Times New Roman" w:eastAsia="微软雅黑" w:hAnsi="Times New Roman" w:cs="Times New Roman"/>
          <w:sz w:val="24"/>
          <w:szCs w:val="24"/>
          <w:lang w:eastAsia="zh-CN"/>
        </w:rPr>
        <w:t>边</w:t>
      </w:r>
      <w:r w:rsidRPr="003B2E1A">
        <w:rPr>
          <w:rFonts w:ascii="Times New Roman" w:eastAsia="MS Mincho" w:hAnsi="Times New Roman" w:cs="Times New Roman"/>
          <w:sz w:val="24"/>
          <w:szCs w:val="24"/>
          <w:lang w:eastAsia="zh-CN"/>
        </w:rPr>
        <w:t>、</w:t>
      </w:r>
      <w:r w:rsidRPr="003B2E1A">
        <w:rPr>
          <w:rFonts w:ascii="Times New Roman" w:eastAsia="微软雅黑" w:hAnsi="Times New Roman" w:cs="Times New Roman"/>
          <w:sz w:val="24"/>
          <w:szCs w:val="24"/>
          <w:lang w:eastAsia="zh-CN"/>
        </w:rPr>
        <w:t>树</w:t>
      </w:r>
      <w:r w:rsidRPr="003B2E1A">
        <w:rPr>
          <w:rFonts w:ascii="Times New Roman" w:eastAsia="MS Mincho" w:hAnsi="Times New Roman" w:cs="Times New Roman"/>
          <w:sz w:val="24"/>
          <w:szCs w:val="24"/>
          <w:lang w:eastAsia="zh-CN"/>
        </w:rPr>
        <w:t>深、</w:t>
      </w:r>
      <w:r w:rsidRPr="003B2E1A">
        <w:rPr>
          <w:rFonts w:ascii="Times New Roman" w:hAnsi="Times New Roman" w:cs="Times New Roman"/>
          <w:sz w:val="24"/>
          <w:szCs w:val="24"/>
          <w:lang w:eastAsia="zh-CN"/>
        </w:rPr>
        <w:t xml:space="preserve">POS </w:t>
      </w:r>
      <w:r w:rsidRPr="003B2E1A">
        <w:rPr>
          <w:rFonts w:ascii="Times New Roman" w:hAnsi="Times New Roman" w:cs="Times New Roman"/>
          <w:sz w:val="24"/>
          <w:szCs w:val="24"/>
          <w:lang w:eastAsia="zh-CN"/>
        </w:rPr>
        <w:t>分布）与可</w:t>
      </w:r>
      <w:r w:rsidRPr="003B2E1A">
        <w:rPr>
          <w:rFonts w:ascii="Times New Roman" w:eastAsia="微软雅黑" w:hAnsi="Times New Roman" w:cs="Times New Roman"/>
          <w:sz w:val="24"/>
          <w:szCs w:val="24"/>
          <w:lang w:eastAsia="zh-CN"/>
        </w:rPr>
        <w:t>视</w:t>
      </w:r>
      <w:r w:rsidRPr="003B2E1A">
        <w:rPr>
          <w:rFonts w:ascii="Times New Roman" w:eastAsia="MS Mincho" w:hAnsi="Times New Roman" w:cs="Times New Roman"/>
          <w:sz w:val="24"/>
          <w:szCs w:val="24"/>
          <w:lang w:eastAsia="zh-CN"/>
        </w:rPr>
        <w:t>化（</w:t>
      </w:r>
      <w:r w:rsidRPr="003B2E1A">
        <w:rPr>
          <w:rFonts w:ascii="Times New Roman" w:hAnsi="Times New Roman" w:cs="Times New Roman"/>
          <w:sz w:val="24"/>
          <w:szCs w:val="24"/>
          <w:lang w:eastAsia="zh-CN"/>
        </w:rPr>
        <w:t>Glyph/SSIM</w:t>
      </w:r>
      <w:r w:rsidRPr="003B2E1A">
        <w:rPr>
          <w:rFonts w:ascii="Times New Roman" w:hAnsi="Times New Roman" w:cs="Times New Roman"/>
          <w:sz w:val="24"/>
          <w:szCs w:val="24"/>
          <w:lang w:eastAsia="zh-CN"/>
        </w:rPr>
        <w:t>），形成跨</w:t>
      </w:r>
      <w:r w:rsidRPr="003B2E1A">
        <w:rPr>
          <w:rFonts w:ascii="Times New Roman" w:eastAsia="微软雅黑" w:hAnsi="Times New Roman" w:cs="Times New Roman"/>
          <w:sz w:val="24"/>
          <w:szCs w:val="24"/>
          <w:lang w:eastAsia="zh-CN"/>
        </w:rPr>
        <w:t>维</w:t>
      </w:r>
      <w:r w:rsidRPr="003B2E1A">
        <w:rPr>
          <w:rFonts w:ascii="Times New Roman" w:eastAsia="MS Mincho" w:hAnsi="Times New Roman" w:cs="Times New Roman"/>
          <w:sz w:val="24"/>
          <w:szCs w:val="24"/>
          <w:lang w:eastAsia="zh-CN"/>
        </w:rPr>
        <w:t>度的</w:t>
      </w:r>
      <w:r w:rsidRPr="003B2E1A">
        <w:rPr>
          <w:rFonts w:ascii="Times New Roman" w:eastAsia="微软雅黑" w:hAnsi="Times New Roman" w:cs="Times New Roman"/>
          <w:sz w:val="24"/>
          <w:szCs w:val="24"/>
          <w:lang w:eastAsia="zh-CN"/>
        </w:rPr>
        <w:t>扰动</w:t>
      </w:r>
      <w:r w:rsidRPr="003B2E1A">
        <w:rPr>
          <w:rFonts w:ascii="Times New Roman" w:eastAsia="MS Mincho" w:hAnsi="Times New Roman" w:cs="Times New Roman"/>
          <w:sz w:val="24"/>
          <w:szCs w:val="24"/>
          <w:lang w:eastAsia="zh-CN"/>
        </w:rPr>
        <w:t>指</w:t>
      </w:r>
      <w:r w:rsidRPr="003B2E1A">
        <w:rPr>
          <w:rFonts w:ascii="Times New Roman" w:eastAsia="微软雅黑" w:hAnsi="Times New Roman" w:cs="Times New Roman"/>
          <w:sz w:val="24"/>
          <w:szCs w:val="24"/>
          <w:lang w:eastAsia="zh-CN"/>
        </w:rPr>
        <w:t>纹</w:t>
      </w:r>
      <w:r w:rsidRPr="003B2E1A">
        <w:rPr>
          <w:rFonts w:ascii="Times New Roman" w:eastAsia="MS Mincho" w:hAnsi="Times New Roman" w:cs="Times New Roman"/>
          <w:sz w:val="24"/>
          <w:szCs w:val="24"/>
          <w:lang w:eastAsia="zh-CN"/>
        </w:rPr>
        <w:t>。</w:t>
      </w:r>
      <w:r w:rsidRPr="003B2E1A">
        <w:rPr>
          <w:rFonts w:ascii="Times New Roman" w:eastAsia="微软雅黑" w:hAnsi="Times New Roman" w:cs="Times New Roman"/>
          <w:sz w:val="24"/>
          <w:szCs w:val="24"/>
          <w:lang w:eastAsia="zh-CN"/>
        </w:rPr>
        <w:t>这为</w:t>
      </w:r>
      <w:r w:rsidRPr="003B2E1A">
        <w:rPr>
          <w:rFonts w:ascii="Times New Roman" w:eastAsia="MS Mincho" w:hAnsi="Times New Roman" w:cs="Times New Roman"/>
          <w:sz w:val="24"/>
          <w:szCs w:val="24"/>
          <w:lang w:eastAsia="zh-CN"/>
        </w:rPr>
        <w:t>“</w:t>
      </w:r>
      <w:r w:rsidRPr="003B2E1A">
        <w:rPr>
          <w:rFonts w:ascii="Times New Roman" w:eastAsia="MS Mincho" w:hAnsi="Times New Roman" w:cs="Times New Roman"/>
          <w:sz w:val="24"/>
          <w:szCs w:val="24"/>
          <w:lang w:eastAsia="zh-CN"/>
        </w:rPr>
        <w:t>机制</w:t>
      </w:r>
      <w:r w:rsidRPr="003B2E1A">
        <w:rPr>
          <w:rFonts w:ascii="Times New Roman" w:eastAsia="微软雅黑" w:hAnsi="Times New Roman" w:cs="Times New Roman"/>
          <w:sz w:val="24"/>
          <w:szCs w:val="24"/>
          <w:lang w:eastAsia="zh-CN"/>
        </w:rPr>
        <w:t>级</w:t>
      </w:r>
      <w:r w:rsidRPr="003B2E1A">
        <w:rPr>
          <w:rFonts w:ascii="Times New Roman" w:eastAsia="MS Mincho" w:hAnsi="Times New Roman" w:cs="Times New Roman"/>
          <w:sz w:val="24"/>
          <w:szCs w:val="24"/>
          <w:lang w:eastAsia="zh-CN"/>
        </w:rPr>
        <w:t>”</w:t>
      </w:r>
      <w:r w:rsidRPr="003B2E1A">
        <w:rPr>
          <w:rFonts w:ascii="Times New Roman" w:eastAsia="MS Mincho" w:hAnsi="Times New Roman" w:cs="Times New Roman"/>
          <w:sz w:val="24"/>
          <w:szCs w:val="24"/>
          <w:lang w:eastAsia="zh-CN"/>
        </w:rPr>
        <w:t>解</w:t>
      </w:r>
      <w:r w:rsidRPr="003B2E1A">
        <w:rPr>
          <w:rFonts w:ascii="Times New Roman" w:eastAsia="微软雅黑" w:hAnsi="Times New Roman" w:cs="Times New Roman"/>
          <w:sz w:val="24"/>
          <w:szCs w:val="24"/>
          <w:lang w:eastAsia="zh-CN"/>
        </w:rPr>
        <w:t>释</w:t>
      </w:r>
      <w:r w:rsidRPr="003B2E1A">
        <w:rPr>
          <w:rFonts w:ascii="Times New Roman" w:eastAsia="MS Mincho" w:hAnsi="Times New Roman" w:cs="Times New Roman"/>
          <w:sz w:val="24"/>
          <w:szCs w:val="24"/>
          <w:lang w:eastAsia="zh-CN"/>
        </w:rPr>
        <w:t>提供了数据支持。</w:t>
      </w:r>
    </w:p>
    <w:p w14:paraId="193CCCB0" w14:textId="77777777" w:rsidR="00C91A07" w:rsidRPr="003B2E1A" w:rsidRDefault="00C91A07" w:rsidP="00C91A07">
      <w:pPr>
        <w:spacing w:after="0" w:line="240" w:lineRule="auto"/>
        <w:jc w:val="both"/>
        <w:rPr>
          <w:rFonts w:ascii="Times New Roman" w:hAnsi="Times New Roman" w:cs="Times New Roman"/>
          <w:sz w:val="24"/>
          <w:szCs w:val="24"/>
          <w:lang w:eastAsia="zh-CN"/>
        </w:rPr>
      </w:pPr>
      <w:proofErr w:type="gramStart"/>
      <w:r w:rsidRPr="003B2E1A">
        <w:rPr>
          <w:rFonts w:ascii="Times New Roman" w:hAnsi="Times New Roman" w:cs="Times New Roman"/>
          <w:sz w:val="24"/>
          <w:szCs w:val="24"/>
          <w:lang w:eastAsia="zh-CN"/>
        </w:rPr>
        <w:t xml:space="preserve">- </w:t>
      </w:r>
      <w:r w:rsidRPr="003B2E1A">
        <w:rPr>
          <w:rFonts w:ascii="Times New Roman" w:hAnsi="Times New Roman" w:cs="Times New Roman"/>
          <w:sz w:val="24"/>
          <w:szCs w:val="24"/>
          <w:lang w:eastAsia="zh-CN"/>
        </w:rPr>
        <w:t>可</w:t>
      </w:r>
      <w:proofErr w:type="gramEnd"/>
      <w:r w:rsidRPr="003B2E1A">
        <w:rPr>
          <w:rFonts w:ascii="Times New Roman" w:eastAsia="微软雅黑" w:hAnsi="Times New Roman" w:cs="Times New Roman"/>
          <w:sz w:val="24"/>
          <w:szCs w:val="24"/>
          <w:lang w:eastAsia="zh-CN"/>
        </w:rPr>
        <w:t>检测</w:t>
      </w:r>
      <w:r w:rsidRPr="003B2E1A">
        <w:rPr>
          <w:rFonts w:ascii="Times New Roman" w:eastAsia="MS Mincho" w:hAnsi="Times New Roman" w:cs="Times New Roman"/>
          <w:sz w:val="24"/>
          <w:szCs w:val="24"/>
          <w:lang w:eastAsia="zh-CN"/>
        </w:rPr>
        <w:t>性与可</w:t>
      </w:r>
      <w:r w:rsidRPr="003B2E1A">
        <w:rPr>
          <w:rFonts w:ascii="Times New Roman" w:eastAsia="微软雅黑" w:hAnsi="Times New Roman" w:cs="Times New Roman"/>
          <w:sz w:val="24"/>
          <w:szCs w:val="24"/>
          <w:lang w:eastAsia="zh-CN"/>
        </w:rPr>
        <w:t>缓</w:t>
      </w:r>
      <w:r w:rsidRPr="003B2E1A">
        <w:rPr>
          <w:rFonts w:ascii="Times New Roman" w:eastAsia="MS Mincho" w:hAnsi="Times New Roman" w:cs="Times New Roman"/>
          <w:sz w:val="24"/>
          <w:szCs w:val="24"/>
          <w:lang w:eastAsia="zh-CN"/>
        </w:rPr>
        <w:t>解性：</w:t>
      </w:r>
      <w:r w:rsidRPr="003B2E1A">
        <w:rPr>
          <w:rFonts w:ascii="Times New Roman" w:hAnsi="Times New Roman" w:cs="Times New Roman"/>
          <w:sz w:val="24"/>
          <w:szCs w:val="24"/>
          <w:lang w:eastAsia="zh-CN"/>
        </w:rPr>
        <w:t xml:space="preserve">Informatics/Tokenization </w:t>
      </w:r>
      <w:r w:rsidRPr="003B2E1A">
        <w:rPr>
          <w:rFonts w:ascii="Times New Roman" w:hAnsi="Times New Roman" w:cs="Times New Roman"/>
          <w:sz w:val="24"/>
          <w:szCs w:val="24"/>
          <w:lang w:eastAsia="zh-CN"/>
        </w:rPr>
        <w:t>指</w:t>
      </w:r>
      <w:r w:rsidRPr="003B2E1A">
        <w:rPr>
          <w:rFonts w:ascii="Times New Roman" w:eastAsia="微软雅黑" w:hAnsi="Times New Roman" w:cs="Times New Roman"/>
          <w:sz w:val="24"/>
          <w:szCs w:val="24"/>
          <w:lang w:eastAsia="zh-CN"/>
        </w:rPr>
        <w:t>标</w:t>
      </w:r>
      <w:r w:rsidRPr="003B2E1A">
        <w:rPr>
          <w:rFonts w:ascii="Times New Roman" w:eastAsia="MS Mincho" w:hAnsi="Times New Roman" w:cs="Times New Roman"/>
          <w:sz w:val="24"/>
          <w:szCs w:val="24"/>
          <w:lang w:eastAsia="zh-CN"/>
        </w:rPr>
        <w:t>（</w:t>
      </w:r>
      <w:r w:rsidRPr="003B2E1A">
        <w:rPr>
          <w:rFonts w:ascii="Times New Roman" w:hAnsi="Times New Roman" w:cs="Times New Roman"/>
          <w:sz w:val="24"/>
          <w:szCs w:val="24"/>
          <w:lang w:eastAsia="zh-CN"/>
        </w:rPr>
        <w:t>Levenshtein</w:t>
      </w:r>
      <w:r w:rsidRPr="003B2E1A">
        <w:rPr>
          <w:rFonts w:ascii="Times New Roman" w:hAnsi="Times New Roman" w:cs="Times New Roman"/>
          <w:sz w:val="24"/>
          <w:szCs w:val="24"/>
          <w:lang w:eastAsia="zh-CN"/>
        </w:rPr>
        <w:t>、</w:t>
      </w:r>
      <w:r w:rsidRPr="003B2E1A">
        <w:rPr>
          <w:rFonts w:ascii="Times New Roman" w:hAnsi="Times New Roman" w:cs="Times New Roman"/>
          <w:sz w:val="24"/>
          <w:szCs w:val="24"/>
          <w:lang w:eastAsia="zh-CN"/>
        </w:rPr>
        <w:t>fragmentation</w:t>
      </w:r>
      <w:r w:rsidRPr="003B2E1A">
        <w:rPr>
          <w:rFonts w:ascii="Times New Roman" w:hAnsi="Times New Roman" w:cs="Times New Roman"/>
          <w:sz w:val="24"/>
          <w:szCs w:val="24"/>
          <w:lang w:eastAsia="zh-CN"/>
        </w:rPr>
        <w:t>、</w:t>
      </w:r>
      <w:proofErr w:type="spellStart"/>
      <w:r w:rsidRPr="003B2E1A">
        <w:rPr>
          <w:rFonts w:ascii="Times New Roman" w:hAnsi="Times New Roman" w:cs="Times New Roman"/>
          <w:sz w:val="24"/>
          <w:szCs w:val="24"/>
          <w:lang w:eastAsia="zh-CN"/>
        </w:rPr>
        <w:t>token_count_change</w:t>
      </w:r>
      <w:proofErr w:type="spellEnd"/>
      <w:r w:rsidRPr="003B2E1A">
        <w:rPr>
          <w:rFonts w:ascii="Times New Roman" w:hAnsi="Times New Roman" w:cs="Times New Roman"/>
          <w:sz w:val="24"/>
          <w:szCs w:val="24"/>
          <w:lang w:eastAsia="zh-CN"/>
        </w:rPr>
        <w:t>）</w:t>
      </w:r>
      <w:r w:rsidRPr="003B2E1A">
        <w:rPr>
          <w:rFonts w:ascii="Times New Roman" w:eastAsia="微软雅黑" w:hAnsi="Times New Roman" w:cs="Times New Roman"/>
          <w:sz w:val="24"/>
          <w:szCs w:val="24"/>
          <w:lang w:eastAsia="zh-CN"/>
        </w:rPr>
        <w:t>对</w:t>
      </w:r>
      <w:r w:rsidRPr="003B2E1A">
        <w:rPr>
          <w:rFonts w:ascii="Times New Roman" w:eastAsia="MS Mincho" w:hAnsi="Times New Roman" w:cs="Times New Roman"/>
          <w:sz w:val="24"/>
          <w:szCs w:val="24"/>
          <w:lang w:eastAsia="zh-CN"/>
        </w:rPr>
        <w:t>真</w:t>
      </w:r>
      <w:r w:rsidRPr="003B2E1A">
        <w:rPr>
          <w:rFonts w:ascii="Times New Roman" w:eastAsia="微软雅黑" w:hAnsi="Times New Roman" w:cs="Times New Roman"/>
          <w:sz w:val="24"/>
          <w:szCs w:val="24"/>
          <w:lang w:eastAsia="zh-CN"/>
        </w:rPr>
        <w:t>实</w:t>
      </w:r>
      <w:r w:rsidRPr="003B2E1A">
        <w:rPr>
          <w:rFonts w:ascii="Times New Roman" w:hAnsi="Times New Roman" w:cs="Times New Roman"/>
          <w:sz w:val="24"/>
          <w:szCs w:val="24"/>
          <w:lang w:eastAsia="zh-CN"/>
        </w:rPr>
        <w:t xml:space="preserve"> whitespace </w:t>
      </w:r>
      <w:r w:rsidRPr="003B2E1A">
        <w:rPr>
          <w:rFonts w:ascii="Times New Roman" w:hAnsi="Times New Roman" w:cs="Times New Roman"/>
          <w:sz w:val="24"/>
          <w:szCs w:val="24"/>
          <w:lang w:eastAsia="zh-CN"/>
        </w:rPr>
        <w:t>噪声极敏，适合作</w:t>
      </w:r>
      <w:r w:rsidRPr="003B2E1A">
        <w:rPr>
          <w:rFonts w:ascii="Times New Roman" w:eastAsia="微软雅黑" w:hAnsi="Times New Roman" w:cs="Times New Roman"/>
          <w:sz w:val="24"/>
          <w:szCs w:val="24"/>
          <w:lang w:eastAsia="zh-CN"/>
        </w:rPr>
        <w:t>为检测</w:t>
      </w:r>
      <w:r w:rsidRPr="003B2E1A">
        <w:rPr>
          <w:rFonts w:ascii="Times New Roman" w:eastAsia="MS Mincho" w:hAnsi="Times New Roman" w:cs="Times New Roman"/>
          <w:sz w:val="24"/>
          <w:szCs w:val="24"/>
          <w:lang w:eastAsia="zh-CN"/>
        </w:rPr>
        <w:t>前</w:t>
      </w:r>
      <w:r w:rsidRPr="003B2E1A">
        <w:rPr>
          <w:rFonts w:ascii="Times New Roman" w:eastAsia="微软雅黑" w:hAnsi="Times New Roman" w:cs="Times New Roman"/>
          <w:sz w:val="24"/>
          <w:szCs w:val="24"/>
          <w:lang w:eastAsia="zh-CN"/>
        </w:rPr>
        <w:t>线</w:t>
      </w:r>
      <w:r w:rsidRPr="003B2E1A">
        <w:rPr>
          <w:rFonts w:ascii="Times New Roman" w:eastAsia="MS Mincho" w:hAnsi="Times New Roman" w:cs="Times New Roman"/>
          <w:sz w:val="24"/>
          <w:szCs w:val="24"/>
          <w:lang w:eastAsia="zh-CN"/>
        </w:rPr>
        <w:t>；通</w:t>
      </w:r>
      <w:r w:rsidRPr="003B2E1A">
        <w:rPr>
          <w:rFonts w:ascii="Times New Roman" w:eastAsia="微软雅黑" w:hAnsi="Times New Roman" w:cs="Times New Roman"/>
          <w:sz w:val="24"/>
          <w:szCs w:val="24"/>
          <w:lang w:eastAsia="zh-CN"/>
        </w:rPr>
        <w:t>过</w:t>
      </w:r>
      <w:r w:rsidRPr="003B2E1A">
        <w:rPr>
          <w:rFonts w:ascii="Times New Roman" w:eastAsia="MS Mincho" w:hAnsi="Times New Roman" w:cs="Times New Roman"/>
          <w:sz w:val="24"/>
          <w:szCs w:val="24"/>
          <w:lang w:eastAsia="zh-CN"/>
        </w:rPr>
        <w:t>空白</w:t>
      </w:r>
      <w:r w:rsidRPr="003B2E1A">
        <w:rPr>
          <w:rFonts w:ascii="Times New Roman" w:eastAsia="微软雅黑" w:hAnsi="Times New Roman" w:cs="Times New Roman"/>
          <w:sz w:val="24"/>
          <w:szCs w:val="24"/>
          <w:lang w:eastAsia="zh-CN"/>
        </w:rPr>
        <w:t>归</w:t>
      </w:r>
      <w:r w:rsidRPr="003B2E1A">
        <w:rPr>
          <w:rFonts w:ascii="Times New Roman" w:eastAsia="MS Mincho" w:hAnsi="Times New Roman" w:cs="Times New Roman"/>
          <w:sz w:val="24"/>
          <w:szCs w:val="24"/>
          <w:lang w:eastAsia="zh-CN"/>
        </w:rPr>
        <w:t>一化与分</w:t>
      </w:r>
      <w:r w:rsidRPr="003B2E1A">
        <w:rPr>
          <w:rFonts w:ascii="Times New Roman" w:eastAsia="微软雅黑" w:hAnsi="Times New Roman" w:cs="Times New Roman"/>
          <w:sz w:val="24"/>
          <w:szCs w:val="24"/>
          <w:lang w:eastAsia="zh-CN"/>
        </w:rPr>
        <w:t>词稳</w:t>
      </w:r>
      <w:r w:rsidRPr="003B2E1A">
        <w:rPr>
          <w:rFonts w:ascii="Times New Roman" w:eastAsia="MS Mincho" w:hAnsi="Times New Roman" w:cs="Times New Roman"/>
          <w:sz w:val="24"/>
          <w:szCs w:val="24"/>
          <w:lang w:eastAsia="zh-CN"/>
        </w:rPr>
        <w:t>健化，可在不</w:t>
      </w:r>
      <w:r w:rsidRPr="003B2E1A">
        <w:rPr>
          <w:rFonts w:ascii="Times New Roman" w:eastAsia="微软雅黑" w:hAnsi="Times New Roman" w:cs="Times New Roman"/>
          <w:sz w:val="24"/>
          <w:szCs w:val="24"/>
          <w:lang w:eastAsia="zh-CN"/>
        </w:rPr>
        <w:t>牺</w:t>
      </w:r>
      <w:r w:rsidRPr="003B2E1A">
        <w:rPr>
          <w:rFonts w:ascii="Times New Roman" w:eastAsia="MS Mincho" w:hAnsi="Times New Roman" w:cs="Times New Roman"/>
          <w:sz w:val="24"/>
          <w:szCs w:val="24"/>
          <w:lang w:eastAsia="zh-CN"/>
        </w:rPr>
        <w:t>牲</w:t>
      </w:r>
      <w:r w:rsidRPr="003B2E1A">
        <w:rPr>
          <w:rFonts w:ascii="Times New Roman" w:eastAsia="微软雅黑" w:hAnsi="Times New Roman" w:cs="Times New Roman"/>
          <w:sz w:val="24"/>
          <w:szCs w:val="24"/>
          <w:lang w:eastAsia="zh-CN"/>
        </w:rPr>
        <w:t>语义</w:t>
      </w:r>
      <w:r w:rsidRPr="003B2E1A">
        <w:rPr>
          <w:rFonts w:ascii="Times New Roman" w:eastAsia="MS Mincho" w:hAnsi="Times New Roman" w:cs="Times New Roman"/>
          <w:sz w:val="24"/>
          <w:szCs w:val="24"/>
          <w:lang w:eastAsia="zh-CN"/>
        </w:rPr>
        <w:t>的前提下降低下游解析</w:t>
      </w:r>
      <w:r w:rsidRPr="003B2E1A">
        <w:rPr>
          <w:rFonts w:ascii="Times New Roman" w:hAnsi="Times New Roman" w:cs="Times New Roman"/>
          <w:sz w:val="24"/>
          <w:szCs w:val="24"/>
          <w:lang w:eastAsia="zh-CN"/>
        </w:rPr>
        <w:t>/</w:t>
      </w:r>
      <w:r w:rsidRPr="003B2E1A">
        <w:rPr>
          <w:rFonts w:ascii="Times New Roman" w:hAnsi="Times New Roman" w:cs="Times New Roman"/>
          <w:sz w:val="24"/>
          <w:szCs w:val="24"/>
          <w:lang w:eastAsia="zh-CN"/>
        </w:rPr>
        <w:t>渲染的退化。</w:t>
      </w:r>
    </w:p>
    <w:p w14:paraId="4C853E06" w14:textId="77777777" w:rsidR="00C91A07" w:rsidRPr="003B2E1A" w:rsidRDefault="00C91A07" w:rsidP="00C91A07">
      <w:pPr>
        <w:spacing w:after="0" w:line="240" w:lineRule="auto"/>
        <w:jc w:val="both"/>
        <w:rPr>
          <w:rFonts w:ascii="Times New Roman" w:hAnsi="Times New Roman" w:cs="Times New Roman"/>
          <w:sz w:val="24"/>
          <w:szCs w:val="24"/>
          <w:lang w:eastAsia="zh-CN"/>
        </w:rPr>
      </w:pPr>
      <w:proofErr w:type="gramStart"/>
      <w:r w:rsidRPr="003B2E1A">
        <w:rPr>
          <w:rFonts w:ascii="Times New Roman" w:hAnsi="Times New Roman" w:cs="Times New Roman"/>
          <w:sz w:val="24"/>
          <w:szCs w:val="24"/>
          <w:lang w:eastAsia="zh-CN"/>
        </w:rPr>
        <w:t xml:space="preserve">- </w:t>
      </w:r>
      <w:r w:rsidRPr="003B2E1A">
        <w:rPr>
          <w:rFonts w:ascii="Times New Roman" w:hAnsi="Times New Roman" w:cs="Times New Roman"/>
          <w:sz w:val="24"/>
          <w:szCs w:val="24"/>
          <w:lang w:eastAsia="zh-CN"/>
        </w:rPr>
        <w:t>能量</w:t>
      </w:r>
      <w:proofErr w:type="gramEnd"/>
      <w:r w:rsidRPr="003B2E1A">
        <w:rPr>
          <w:rFonts w:ascii="Times New Roman" w:hAnsi="Times New Roman" w:cs="Times New Roman"/>
          <w:sz w:val="24"/>
          <w:szCs w:val="24"/>
          <w:lang w:eastAsia="zh-CN"/>
        </w:rPr>
        <w:t>域</w:t>
      </w:r>
      <w:r w:rsidRPr="003B2E1A">
        <w:rPr>
          <w:rFonts w:ascii="Times New Roman" w:eastAsia="微软雅黑" w:hAnsi="Times New Roman" w:cs="Times New Roman"/>
          <w:sz w:val="24"/>
          <w:szCs w:val="24"/>
          <w:lang w:eastAsia="zh-CN"/>
        </w:rPr>
        <w:t>视</w:t>
      </w:r>
      <w:r w:rsidRPr="003B2E1A">
        <w:rPr>
          <w:rFonts w:ascii="Times New Roman" w:eastAsia="MS Mincho" w:hAnsi="Times New Roman" w:cs="Times New Roman"/>
          <w:sz w:val="24"/>
          <w:szCs w:val="24"/>
          <w:lang w:eastAsia="zh-CN"/>
        </w:rPr>
        <w:t>角（小波）与</w:t>
      </w:r>
      <w:r w:rsidRPr="003B2E1A">
        <w:rPr>
          <w:rFonts w:ascii="Times New Roman" w:eastAsia="微软雅黑" w:hAnsi="Times New Roman" w:cs="Times New Roman"/>
          <w:sz w:val="24"/>
          <w:szCs w:val="24"/>
          <w:lang w:eastAsia="zh-CN"/>
        </w:rPr>
        <w:t>结</w:t>
      </w:r>
      <w:r w:rsidRPr="003B2E1A">
        <w:rPr>
          <w:rFonts w:ascii="Times New Roman" w:eastAsia="MS Mincho" w:hAnsi="Times New Roman" w:cs="Times New Roman"/>
          <w:sz w:val="24"/>
          <w:szCs w:val="24"/>
          <w:lang w:eastAsia="zh-CN"/>
        </w:rPr>
        <w:t>构</w:t>
      </w:r>
      <w:r w:rsidRPr="003B2E1A">
        <w:rPr>
          <w:rFonts w:ascii="Times New Roman" w:eastAsia="微软雅黑" w:hAnsi="Times New Roman" w:cs="Times New Roman"/>
          <w:sz w:val="24"/>
          <w:szCs w:val="24"/>
          <w:lang w:eastAsia="zh-CN"/>
        </w:rPr>
        <w:t>视</w:t>
      </w:r>
      <w:r w:rsidRPr="003B2E1A">
        <w:rPr>
          <w:rFonts w:ascii="Times New Roman" w:eastAsia="MS Mincho" w:hAnsi="Times New Roman" w:cs="Times New Roman"/>
          <w:sz w:val="24"/>
          <w:szCs w:val="24"/>
          <w:lang w:eastAsia="zh-CN"/>
        </w:rPr>
        <w:t>角互</w:t>
      </w:r>
      <w:r w:rsidRPr="003B2E1A">
        <w:rPr>
          <w:rFonts w:ascii="Times New Roman" w:eastAsia="微软雅黑" w:hAnsi="Times New Roman" w:cs="Times New Roman"/>
          <w:sz w:val="24"/>
          <w:szCs w:val="24"/>
          <w:lang w:eastAsia="zh-CN"/>
        </w:rPr>
        <w:t>补</w:t>
      </w:r>
      <w:r w:rsidRPr="003B2E1A">
        <w:rPr>
          <w:rFonts w:ascii="Times New Roman" w:eastAsia="MS Mincho" w:hAnsi="Times New Roman" w:cs="Times New Roman"/>
          <w:sz w:val="24"/>
          <w:szCs w:val="24"/>
          <w:lang w:eastAsia="zh-CN"/>
        </w:rPr>
        <w:t>：差分能量在中</w:t>
      </w:r>
      <w:r w:rsidRPr="003B2E1A">
        <w:rPr>
          <w:rFonts w:ascii="Times New Roman" w:eastAsia="MS Mincho" w:hAnsi="Times New Roman" w:cs="Times New Roman"/>
          <w:sz w:val="24"/>
          <w:szCs w:val="24"/>
          <w:lang w:eastAsia="zh-CN"/>
        </w:rPr>
        <w:t>—</w:t>
      </w:r>
      <w:r w:rsidRPr="003B2E1A">
        <w:rPr>
          <w:rFonts w:ascii="Times New Roman" w:eastAsia="MS Mincho" w:hAnsi="Times New Roman" w:cs="Times New Roman"/>
          <w:sz w:val="24"/>
          <w:szCs w:val="24"/>
          <w:lang w:eastAsia="zh-CN"/>
        </w:rPr>
        <w:t>高尺度聚集，表明</w:t>
      </w:r>
      <w:r w:rsidRPr="003B2E1A">
        <w:rPr>
          <w:rFonts w:ascii="Times New Roman" w:eastAsia="微软雅黑" w:hAnsi="Times New Roman" w:cs="Times New Roman"/>
          <w:sz w:val="24"/>
          <w:szCs w:val="24"/>
          <w:lang w:eastAsia="zh-CN"/>
        </w:rPr>
        <w:t>扰动</w:t>
      </w:r>
      <w:r w:rsidRPr="003B2E1A">
        <w:rPr>
          <w:rFonts w:ascii="Times New Roman" w:eastAsia="MS Mincho" w:hAnsi="Times New Roman" w:cs="Times New Roman"/>
          <w:sz w:val="24"/>
          <w:szCs w:val="24"/>
          <w:lang w:eastAsia="zh-CN"/>
        </w:rPr>
        <w:t>更像</w:t>
      </w:r>
      <w:r w:rsidRPr="003B2E1A">
        <w:rPr>
          <w:rFonts w:ascii="Times New Roman" w:eastAsia="MS Mincho" w:hAnsi="Times New Roman" w:cs="Times New Roman"/>
          <w:sz w:val="24"/>
          <w:szCs w:val="24"/>
          <w:lang w:eastAsia="zh-CN"/>
        </w:rPr>
        <w:t>“</w:t>
      </w:r>
      <w:r w:rsidRPr="003B2E1A">
        <w:rPr>
          <w:rFonts w:ascii="Times New Roman" w:eastAsia="微软雅黑" w:hAnsi="Times New Roman" w:cs="Times New Roman"/>
          <w:sz w:val="24"/>
          <w:szCs w:val="24"/>
          <w:lang w:eastAsia="zh-CN"/>
        </w:rPr>
        <w:t>结</w:t>
      </w:r>
      <w:r w:rsidRPr="003B2E1A">
        <w:rPr>
          <w:rFonts w:ascii="Times New Roman" w:eastAsia="MS Mincho" w:hAnsi="Times New Roman" w:cs="Times New Roman"/>
          <w:sz w:val="24"/>
          <w:szCs w:val="24"/>
          <w:lang w:eastAsia="zh-CN"/>
        </w:rPr>
        <w:t>构改形</w:t>
      </w:r>
      <w:r w:rsidRPr="003B2E1A">
        <w:rPr>
          <w:rFonts w:ascii="Times New Roman" w:eastAsia="MS Mincho" w:hAnsi="Times New Roman" w:cs="Times New Roman"/>
          <w:sz w:val="24"/>
          <w:szCs w:val="24"/>
          <w:lang w:eastAsia="zh-CN"/>
        </w:rPr>
        <w:t>”</w:t>
      </w:r>
      <w:r w:rsidRPr="003B2E1A">
        <w:rPr>
          <w:rFonts w:ascii="Times New Roman" w:eastAsia="MS Mincho" w:hAnsi="Times New Roman" w:cs="Times New Roman"/>
          <w:sz w:val="24"/>
          <w:szCs w:val="24"/>
          <w:lang w:eastAsia="zh-CN"/>
        </w:rPr>
        <w:t>而非</w:t>
      </w:r>
      <w:r w:rsidRPr="003B2E1A">
        <w:rPr>
          <w:rFonts w:ascii="Times New Roman" w:eastAsia="微软雅黑" w:hAnsi="Times New Roman" w:cs="Times New Roman"/>
          <w:sz w:val="24"/>
          <w:szCs w:val="24"/>
          <w:lang w:eastAsia="zh-CN"/>
        </w:rPr>
        <w:t>纯</w:t>
      </w:r>
      <w:r w:rsidRPr="003B2E1A">
        <w:rPr>
          <w:rFonts w:ascii="Times New Roman" w:eastAsia="MS Mincho" w:hAnsi="Times New Roman" w:cs="Times New Roman"/>
          <w:sz w:val="24"/>
          <w:szCs w:val="24"/>
          <w:lang w:eastAsia="zh-CN"/>
        </w:rPr>
        <w:t>字符</w:t>
      </w:r>
      <w:r w:rsidRPr="003B2E1A">
        <w:rPr>
          <w:rFonts w:ascii="Times New Roman" w:eastAsia="微软雅黑" w:hAnsi="Times New Roman" w:cs="Times New Roman"/>
          <w:sz w:val="24"/>
          <w:szCs w:val="24"/>
          <w:lang w:eastAsia="zh-CN"/>
        </w:rPr>
        <w:t>级</w:t>
      </w:r>
      <w:r w:rsidRPr="003B2E1A">
        <w:rPr>
          <w:rFonts w:ascii="Times New Roman" w:eastAsia="MS Mincho" w:hAnsi="Times New Roman" w:cs="Times New Roman"/>
          <w:sz w:val="24"/>
          <w:szCs w:val="24"/>
          <w:lang w:eastAsia="zh-CN"/>
        </w:rPr>
        <w:t>噪声；与相关矩</w:t>
      </w:r>
      <w:r w:rsidRPr="003B2E1A">
        <w:rPr>
          <w:rFonts w:ascii="Times New Roman" w:eastAsia="微软雅黑" w:hAnsi="Times New Roman" w:cs="Times New Roman"/>
          <w:sz w:val="24"/>
          <w:szCs w:val="24"/>
          <w:lang w:eastAsia="zh-CN"/>
        </w:rPr>
        <w:t>阵</w:t>
      </w:r>
      <w:r w:rsidRPr="003B2E1A">
        <w:rPr>
          <w:rFonts w:ascii="Times New Roman" w:eastAsia="MS Mincho" w:hAnsi="Times New Roman" w:cs="Times New Roman"/>
          <w:sz w:val="24"/>
          <w:szCs w:val="24"/>
          <w:lang w:eastAsia="zh-CN"/>
        </w:rPr>
        <w:t>的簇</w:t>
      </w:r>
      <w:r w:rsidRPr="003B2E1A">
        <w:rPr>
          <w:rFonts w:ascii="Times New Roman" w:eastAsia="微软雅黑" w:hAnsi="Times New Roman" w:cs="Times New Roman"/>
          <w:sz w:val="24"/>
          <w:szCs w:val="24"/>
          <w:lang w:eastAsia="zh-CN"/>
        </w:rPr>
        <w:t>团结</w:t>
      </w:r>
      <w:r w:rsidRPr="003B2E1A">
        <w:rPr>
          <w:rFonts w:ascii="Times New Roman" w:eastAsia="MS Mincho" w:hAnsi="Times New Roman" w:cs="Times New Roman"/>
          <w:sz w:val="24"/>
          <w:szCs w:val="24"/>
          <w:lang w:eastAsia="zh-CN"/>
        </w:rPr>
        <w:t>构一致，支持跨方法的</w:t>
      </w:r>
      <w:r w:rsidRPr="003B2E1A">
        <w:rPr>
          <w:rFonts w:ascii="Times New Roman" w:eastAsia="微软雅黑" w:hAnsi="Times New Roman" w:cs="Times New Roman"/>
          <w:sz w:val="24"/>
          <w:szCs w:val="24"/>
          <w:lang w:eastAsia="zh-CN"/>
        </w:rPr>
        <w:t>结论</w:t>
      </w:r>
      <w:r w:rsidRPr="003B2E1A">
        <w:rPr>
          <w:rFonts w:ascii="Times New Roman" w:eastAsia="MS Mincho" w:hAnsi="Times New Roman" w:cs="Times New Roman"/>
          <w:sz w:val="24"/>
          <w:szCs w:val="24"/>
          <w:lang w:eastAsia="zh-CN"/>
        </w:rPr>
        <w:t>一致性。</w:t>
      </w:r>
    </w:p>
    <w:p w14:paraId="375C599C" w14:textId="77777777" w:rsidR="00C91A07" w:rsidRPr="00C91A07" w:rsidRDefault="00C91A07">
      <w:pPr>
        <w:rPr>
          <w:rFonts w:ascii="Times New Roman" w:eastAsia="宋体" w:hAnsi="Times New Roman" w:cs="Times New Roman"/>
          <w:sz w:val="24"/>
          <w:szCs w:val="24"/>
          <w:lang w:eastAsia="zh-CN"/>
        </w:rPr>
      </w:pPr>
    </w:p>
    <w:p w14:paraId="5ACC7A7C" w14:textId="078EF8E2" w:rsidR="00C828ED" w:rsidRDefault="00C828ED" w:rsidP="000015EB">
      <w:pPr>
        <w:spacing w:after="0" w:line="240" w:lineRule="auto"/>
        <w:jc w:val="both"/>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优化当前工程架构，确保各模块运行逻辑科学、顺畅且没有冗余的逻辑</w:t>
      </w:r>
    </w:p>
    <w:p w14:paraId="67E7667C" w14:textId="77777777" w:rsidR="00C828ED" w:rsidRDefault="00C828ED" w:rsidP="000015EB">
      <w:pPr>
        <w:spacing w:after="0" w:line="240" w:lineRule="auto"/>
        <w:jc w:val="both"/>
        <w:rPr>
          <w:rFonts w:ascii="Times New Roman" w:eastAsia="宋体" w:hAnsi="Times New Roman" w:cs="Times New Roman"/>
          <w:sz w:val="24"/>
          <w:szCs w:val="24"/>
          <w:lang w:eastAsia="zh-CN"/>
        </w:rPr>
      </w:pPr>
    </w:p>
    <w:p w14:paraId="2D5A8B59" w14:textId="65FDC0E3" w:rsidR="00101740" w:rsidRPr="003B2E1A" w:rsidRDefault="000C1C09" w:rsidP="000015EB">
      <w:pPr>
        <w:spacing w:after="0" w:line="240" w:lineRule="auto"/>
        <w:jc w:val="both"/>
        <w:rPr>
          <w:rFonts w:ascii="Times New Roman" w:eastAsia="宋体" w:hAnsi="Times New Roman" w:cs="Times New Roman"/>
          <w:sz w:val="24"/>
          <w:szCs w:val="24"/>
          <w:lang w:eastAsia="zh-CN"/>
        </w:rPr>
      </w:pPr>
      <w:r>
        <w:rPr>
          <w:rFonts w:ascii="Times New Roman" w:eastAsia="宋体" w:hAnsi="Times New Roman" w:cs="Times New Roman" w:hint="eastAsia"/>
          <w:sz w:val="24"/>
          <w:szCs w:val="24"/>
          <w:lang w:eastAsia="zh-CN"/>
        </w:rPr>
        <w:t>如果存在本地</w:t>
      </w:r>
      <w:r>
        <w:rPr>
          <w:rFonts w:ascii="Times New Roman" w:eastAsia="宋体" w:hAnsi="Times New Roman" w:cs="Times New Roman"/>
          <w:sz w:val="24"/>
          <w:szCs w:val="24"/>
          <w:lang w:eastAsia="zh-CN"/>
        </w:rPr>
        <w:t>models</w:t>
      </w:r>
      <w:r>
        <w:rPr>
          <w:rFonts w:ascii="Times New Roman" w:eastAsia="宋体" w:hAnsi="Times New Roman" w:cs="Times New Roman" w:hint="eastAsia"/>
          <w:sz w:val="24"/>
          <w:szCs w:val="24"/>
          <w:lang w:eastAsia="zh-CN"/>
        </w:rPr>
        <w:t>目录，就将</w:t>
      </w:r>
      <w:r w:rsidR="00101740" w:rsidRPr="003B2E1A">
        <w:rPr>
          <w:rFonts w:ascii="Times New Roman" w:eastAsia="宋体" w:hAnsi="Times New Roman" w:cs="Times New Roman"/>
          <w:sz w:val="24"/>
          <w:szCs w:val="24"/>
          <w:lang w:eastAsia="zh-CN"/>
        </w:rPr>
        <w:t xml:space="preserve"> config </w:t>
      </w:r>
      <w:r w:rsidR="00101740" w:rsidRPr="003B2E1A">
        <w:rPr>
          <w:rFonts w:ascii="Times New Roman" w:eastAsia="宋体" w:hAnsi="Times New Roman" w:cs="Times New Roman"/>
          <w:sz w:val="24"/>
          <w:szCs w:val="24"/>
          <w:lang w:eastAsia="zh-CN"/>
        </w:rPr>
        <w:t>默认</w:t>
      </w:r>
      <w:r w:rsidR="00BA1C12" w:rsidRPr="003B2E1A">
        <w:rPr>
          <w:rFonts w:ascii="Times New Roman" w:eastAsia="宋体" w:hAnsi="Times New Roman" w:cs="Times New Roman"/>
          <w:sz w:val="24"/>
          <w:szCs w:val="24"/>
          <w:lang w:eastAsia="zh-CN"/>
        </w:rPr>
        <w:t>工程中使用到的</w:t>
      </w:r>
      <w:r w:rsidR="00101740" w:rsidRPr="003B2E1A">
        <w:rPr>
          <w:rFonts w:ascii="Times New Roman" w:eastAsia="宋体" w:hAnsi="Times New Roman" w:cs="Times New Roman"/>
          <w:sz w:val="24"/>
          <w:szCs w:val="24"/>
          <w:lang w:eastAsia="zh-CN"/>
        </w:rPr>
        <w:t>模型</w:t>
      </w:r>
      <w:r w:rsidR="00BA1C12" w:rsidRPr="003B2E1A">
        <w:rPr>
          <w:rFonts w:ascii="Times New Roman" w:eastAsia="宋体" w:hAnsi="Times New Roman" w:cs="Times New Roman"/>
          <w:sz w:val="24"/>
          <w:szCs w:val="24"/>
          <w:lang w:eastAsia="zh-CN"/>
        </w:rPr>
        <w:t>（</w:t>
      </w:r>
      <w:r w:rsidR="00BA1C12" w:rsidRPr="003B2E1A">
        <w:rPr>
          <w:rFonts w:ascii="Times New Roman" w:eastAsia="宋体" w:hAnsi="Times New Roman" w:cs="Times New Roman"/>
          <w:sz w:val="24"/>
          <w:szCs w:val="24"/>
          <w:lang w:eastAsia="zh-CN"/>
        </w:rPr>
        <w:t>MODEL</w:t>
      </w:r>
      <w:r w:rsidR="008F2B28" w:rsidRPr="003B2E1A">
        <w:rPr>
          <w:rFonts w:ascii="Times New Roman" w:eastAsia="宋体" w:hAnsi="Times New Roman" w:cs="Times New Roman"/>
          <w:sz w:val="24"/>
          <w:szCs w:val="24"/>
          <w:lang w:eastAsia="zh-CN"/>
        </w:rPr>
        <w:t>，如</w:t>
      </w:r>
      <w:proofErr w:type="spellStart"/>
      <w:r w:rsidRPr="000A3639">
        <w:rPr>
          <w:rFonts w:ascii="Times New Roman" w:eastAsia="宋体" w:hAnsi="Times New Roman" w:cs="Times New Roman"/>
          <w:sz w:val="24"/>
          <w:szCs w:val="24"/>
          <w:lang w:eastAsia="zh-CN"/>
        </w:rPr>
        <w:t>bert</w:t>
      </w:r>
      <w:proofErr w:type="spellEnd"/>
      <w:r w:rsidRPr="000A3639">
        <w:rPr>
          <w:rFonts w:ascii="Times New Roman" w:eastAsia="宋体" w:hAnsi="Times New Roman" w:cs="Times New Roman"/>
          <w:sz w:val="24"/>
          <w:szCs w:val="24"/>
          <w:lang w:eastAsia="zh-CN"/>
        </w:rPr>
        <w:t>-base-uncased</w:t>
      </w:r>
      <w:r>
        <w:rPr>
          <w:rFonts w:ascii="Times New Roman" w:eastAsia="宋体" w:hAnsi="Times New Roman" w:cs="Times New Roman"/>
          <w:sz w:val="24"/>
          <w:szCs w:val="24"/>
          <w:lang w:eastAsia="zh-CN"/>
        </w:rPr>
        <w:t>/</w:t>
      </w:r>
      <w:r w:rsidRPr="000A3639">
        <w:rPr>
          <w:rFonts w:ascii="Times New Roman" w:eastAsia="宋体" w:hAnsi="Times New Roman" w:cs="Times New Roman"/>
          <w:sz w:val="24"/>
          <w:szCs w:val="24"/>
          <w:lang w:eastAsia="zh-CN"/>
        </w:rPr>
        <w:t>all-MiniLM-L6-v2</w:t>
      </w:r>
      <w:r>
        <w:rPr>
          <w:rFonts w:ascii="Times New Roman" w:eastAsia="宋体" w:hAnsi="Times New Roman" w:cs="Times New Roman"/>
          <w:sz w:val="24"/>
          <w:szCs w:val="24"/>
          <w:lang w:eastAsia="zh-CN"/>
        </w:rPr>
        <w:t>/</w:t>
      </w:r>
      <w:r w:rsidRPr="000A3639">
        <w:rPr>
          <w:rFonts w:ascii="Times New Roman" w:eastAsia="宋体" w:hAnsi="Times New Roman" w:cs="Times New Roman"/>
          <w:sz w:val="24"/>
          <w:szCs w:val="24"/>
          <w:lang w:eastAsia="zh-CN"/>
        </w:rPr>
        <w:t>gpt2</w:t>
      </w:r>
      <w:r>
        <w:rPr>
          <w:rFonts w:ascii="Times New Roman" w:eastAsia="宋体" w:hAnsi="Times New Roman" w:cs="Times New Roman"/>
          <w:sz w:val="24"/>
          <w:szCs w:val="24"/>
          <w:lang w:eastAsia="zh-CN"/>
        </w:rPr>
        <w:t>/</w:t>
      </w:r>
      <w:r w:rsidRPr="000A3639">
        <w:rPr>
          <w:rFonts w:ascii="Times New Roman" w:eastAsia="宋体" w:hAnsi="Times New Roman" w:cs="Times New Roman"/>
          <w:sz w:val="24"/>
          <w:szCs w:val="24"/>
          <w:lang w:eastAsia="zh-CN"/>
        </w:rPr>
        <w:t>nli-deberta-v3-base</w:t>
      </w:r>
      <w:r w:rsidR="008F2B28" w:rsidRPr="003B2E1A">
        <w:rPr>
          <w:rFonts w:ascii="Times New Roman" w:eastAsia="宋体" w:hAnsi="Times New Roman" w:cs="Times New Roman"/>
          <w:sz w:val="24"/>
          <w:szCs w:val="24"/>
          <w:lang w:eastAsia="zh-CN"/>
        </w:rPr>
        <w:t>等</w:t>
      </w:r>
      <w:r w:rsidR="00BA1C12" w:rsidRPr="003B2E1A">
        <w:rPr>
          <w:rFonts w:ascii="Times New Roman" w:eastAsia="宋体" w:hAnsi="Times New Roman" w:cs="Times New Roman"/>
          <w:sz w:val="24"/>
          <w:szCs w:val="24"/>
          <w:lang w:eastAsia="zh-CN"/>
        </w:rPr>
        <w:t>）</w:t>
      </w:r>
      <w:r w:rsidR="00101740" w:rsidRPr="003B2E1A">
        <w:rPr>
          <w:rFonts w:ascii="Times New Roman" w:eastAsia="宋体" w:hAnsi="Times New Roman" w:cs="Times New Roman"/>
          <w:sz w:val="24"/>
          <w:szCs w:val="24"/>
          <w:lang w:eastAsia="zh-CN"/>
        </w:rPr>
        <w:t>改为本地目录</w:t>
      </w:r>
      <w:r>
        <w:rPr>
          <w:rFonts w:ascii="Times New Roman" w:eastAsia="宋体" w:hAnsi="Times New Roman" w:cs="Times New Roman"/>
          <w:sz w:val="24"/>
          <w:szCs w:val="24"/>
          <w:lang w:eastAsia="zh-CN"/>
        </w:rPr>
        <w:t>models</w:t>
      </w:r>
      <w:r w:rsidR="00101740" w:rsidRPr="003B2E1A">
        <w:rPr>
          <w:rFonts w:ascii="Times New Roman" w:eastAsia="宋体" w:hAnsi="Times New Roman" w:cs="Times New Roman"/>
          <w:sz w:val="24"/>
          <w:szCs w:val="24"/>
          <w:lang w:eastAsia="zh-CN"/>
        </w:rPr>
        <w:t>并开启全局离线模式（确保完全不访问外网）时，也能运行各类</w:t>
      </w:r>
      <w:r w:rsidR="00101740" w:rsidRPr="003B2E1A">
        <w:rPr>
          <w:rFonts w:ascii="Times New Roman" w:eastAsia="宋体" w:hAnsi="Times New Roman" w:cs="Times New Roman"/>
          <w:sz w:val="24"/>
          <w:szCs w:val="24"/>
          <w:lang w:eastAsia="zh-CN"/>
        </w:rPr>
        <w:t>MODEL</w:t>
      </w:r>
      <w:r>
        <w:rPr>
          <w:rFonts w:ascii="Times New Roman" w:eastAsia="宋体" w:hAnsi="Times New Roman" w:cs="Times New Roman" w:hint="eastAsia"/>
          <w:sz w:val="24"/>
          <w:szCs w:val="24"/>
          <w:lang w:eastAsia="zh-CN"/>
        </w:rPr>
        <w:t>；如果不存在，就采用在线模式</w:t>
      </w:r>
    </w:p>
    <w:p w14:paraId="7EBDD00D" w14:textId="77777777" w:rsidR="00101740" w:rsidRPr="003B2E1A" w:rsidRDefault="00101740" w:rsidP="000015EB">
      <w:pPr>
        <w:spacing w:after="0" w:line="240" w:lineRule="auto"/>
        <w:jc w:val="both"/>
        <w:rPr>
          <w:rFonts w:ascii="Times New Roman" w:eastAsia="宋体" w:hAnsi="Times New Roman" w:cs="Times New Roman"/>
          <w:sz w:val="24"/>
          <w:szCs w:val="24"/>
          <w:lang w:eastAsia="zh-CN"/>
        </w:rPr>
      </w:pPr>
    </w:p>
    <w:p w14:paraId="19C50FAE" w14:textId="0BCCB5ED" w:rsidR="008F5D9B" w:rsidRPr="003B2E1A" w:rsidRDefault="00FA2813" w:rsidP="000015EB">
      <w:pPr>
        <w:spacing w:after="0" w:line="240" w:lineRule="auto"/>
        <w:jc w:val="both"/>
        <w:rPr>
          <w:rFonts w:ascii="Times New Roman" w:eastAsia="宋体" w:hAnsi="Times New Roman" w:cs="Times New Roman"/>
          <w:sz w:val="24"/>
          <w:szCs w:val="24"/>
          <w:lang w:eastAsia="zh-CN"/>
        </w:rPr>
      </w:pPr>
      <w:r w:rsidRPr="003B2E1A">
        <w:rPr>
          <w:rFonts w:ascii="Times New Roman" w:eastAsia="宋体" w:hAnsi="Times New Roman" w:cs="Times New Roman"/>
          <w:sz w:val="24"/>
          <w:szCs w:val="24"/>
          <w:lang w:eastAsia="zh-CN"/>
        </w:rPr>
        <w:t>在</w:t>
      </w:r>
      <w:r w:rsidR="000A0B54" w:rsidRPr="003B2E1A">
        <w:rPr>
          <w:rFonts w:ascii="Times New Roman" w:eastAsia="宋体" w:hAnsi="Times New Roman" w:cs="Times New Roman"/>
          <w:sz w:val="24"/>
          <w:szCs w:val="24"/>
          <w:lang w:eastAsia="zh-CN"/>
        </w:rPr>
        <w:t>{</w:t>
      </w:r>
      <w:r w:rsidR="009836F9" w:rsidRPr="003B2E1A">
        <w:rPr>
          <w:rFonts w:ascii="Times New Roman" w:eastAsia="宋体" w:hAnsi="Times New Roman" w:cs="Times New Roman"/>
          <w:sz w:val="24"/>
          <w:szCs w:val="24"/>
          <w:lang w:eastAsia="zh-CN"/>
        </w:rPr>
        <w:t>冻结</w:t>
      </w:r>
      <w:r w:rsidR="000A0B54" w:rsidRPr="003B2E1A">
        <w:rPr>
          <w:rFonts w:ascii="Times New Roman" w:eastAsia="宋体" w:hAnsi="Times New Roman" w:cs="Times New Roman"/>
          <w:sz w:val="24"/>
          <w:szCs w:val="24"/>
          <w:lang w:eastAsia="zh-CN"/>
        </w:rPr>
        <w:t>}</w:t>
      </w:r>
      <w:r w:rsidR="000A0B54" w:rsidRPr="003B2E1A">
        <w:rPr>
          <w:rFonts w:ascii="Times New Roman" w:eastAsia="宋体" w:hAnsi="Times New Roman" w:cs="Times New Roman"/>
          <w:sz w:val="24"/>
          <w:szCs w:val="24"/>
          <w:lang w:eastAsia="zh-CN"/>
        </w:rPr>
        <w:t>（不迭代代码过程中不改变）</w:t>
      </w:r>
      <w:r w:rsidRPr="003B2E1A">
        <w:rPr>
          <w:rFonts w:ascii="Times New Roman" w:eastAsia="宋体" w:hAnsi="Times New Roman" w:cs="Times New Roman"/>
          <w:sz w:val="24"/>
          <w:szCs w:val="24"/>
          <w:lang w:eastAsia="zh-CN"/>
        </w:rPr>
        <w:t>实验结果可视化框架的前提下：</w:t>
      </w:r>
      <w:r w:rsidR="008F5D9B" w:rsidRPr="003B2E1A">
        <w:rPr>
          <w:rFonts w:ascii="Times New Roman" w:eastAsia="宋体" w:hAnsi="Times New Roman" w:cs="Times New Roman"/>
          <w:sz w:val="24"/>
          <w:szCs w:val="24"/>
          <w:lang w:eastAsia="zh-CN"/>
        </w:rPr>
        <w:t>1</w:t>
      </w:r>
      <w:r w:rsidR="008F5D9B" w:rsidRPr="003B2E1A">
        <w:rPr>
          <w:rFonts w:ascii="Times New Roman" w:eastAsia="宋体" w:hAnsi="Times New Roman" w:cs="Times New Roman"/>
          <w:sz w:val="24"/>
          <w:szCs w:val="24"/>
          <w:lang w:eastAsia="zh-CN"/>
        </w:rPr>
        <w:t>、</w:t>
      </w:r>
      <w:r w:rsidR="00101740" w:rsidRPr="003B2E1A">
        <w:rPr>
          <w:rFonts w:ascii="Times New Roman" w:eastAsia="宋体" w:hAnsi="Times New Roman" w:cs="Times New Roman"/>
          <w:sz w:val="24"/>
          <w:szCs w:val="24"/>
          <w:lang w:eastAsia="zh-CN"/>
        </w:rPr>
        <w:t>仅仅</w:t>
      </w:r>
      <w:r w:rsidR="008F5D9B" w:rsidRPr="003B2E1A">
        <w:rPr>
          <w:rFonts w:ascii="Times New Roman" w:eastAsia="宋体" w:hAnsi="Times New Roman" w:cs="Times New Roman"/>
          <w:sz w:val="24"/>
          <w:szCs w:val="24"/>
          <w:lang w:eastAsia="zh-CN"/>
        </w:rPr>
        <w:t>在上游计算任务</w:t>
      </w:r>
      <w:r w:rsidR="008F2B28" w:rsidRPr="003B2E1A">
        <w:rPr>
          <w:rFonts w:ascii="Times New Roman" w:eastAsia="宋体" w:hAnsi="Times New Roman" w:cs="Times New Roman"/>
          <w:sz w:val="24"/>
          <w:szCs w:val="24"/>
          <w:lang w:eastAsia="zh-CN"/>
        </w:rPr>
        <w:t>，尤其是像</w:t>
      </w:r>
      <w:proofErr w:type="spellStart"/>
      <w:r w:rsidR="000A3639" w:rsidRPr="000A3639">
        <w:rPr>
          <w:rFonts w:ascii="Times New Roman" w:eastAsia="宋体" w:hAnsi="Times New Roman" w:cs="Times New Roman"/>
          <w:sz w:val="24"/>
          <w:szCs w:val="24"/>
          <w:lang w:eastAsia="zh-CN"/>
        </w:rPr>
        <w:t>bert</w:t>
      </w:r>
      <w:proofErr w:type="spellEnd"/>
      <w:r w:rsidR="000A3639" w:rsidRPr="000A3639">
        <w:rPr>
          <w:rFonts w:ascii="Times New Roman" w:eastAsia="宋体" w:hAnsi="Times New Roman" w:cs="Times New Roman"/>
          <w:sz w:val="24"/>
          <w:szCs w:val="24"/>
          <w:lang w:eastAsia="zh-CN"/>
        </w:rPr>
        <w:t>-base-uncased</w:t>
      </w:r>
      <w:r w:rsidR="000A3639">
        <w:rPr>
          <w:rFonts w:ascii="Times New Roman" w:eastAsia="宋体" w:hAnsi="Times New Roman" w:cs="Times New Roman"/>
          <w:sz w:val="24"/>
          <w:szCs w:val="24"/>
          <w:lang w:eastAsia="zh-CN"/>
        </w:rPr>
        <w:t>/</w:t>
      </w:r>
      <w:r w:rsidR="000A3639" w:rsidRPr="000A3639">
        <w:rPr>
          <w:rFonts w:ascii="Times New Roman" w:eastAsia="宋体" w:hAnsi="Times New Roman" w:cs="Times New Roman"/>
          <w:sz w:val="24"/>
          <w:szCs w:val="24"/>
          <w:lang w:eastAsia="zh-CN"/>
        </w:rPr>
        <w:t>all-MiniLM-L6-v2</w:t>
      </w:r>
      <w:r w:rsidR="000A3639">
        <w:rPr>
          <w:rFonts w:ascii="Times New Roman" w:eastAsia="宋体" w:hAnsi="Times New Roman" w:cs="Times New Roman"/>
          <w:sz w:val="24"/>
          <w:szCs w:val="24"/>
          <w:lang w:eastAsia="zh-CN"/>
        </w:rPr>
        <w:t>/</w:t>
      </w:r>
      <w:r w:rsidR="000A3639" w:rsidRPr="000A3639">
        <w:rPr>
          <w:rFonts w:ascii="Times New Roman" w:eastAsia="宋体" w:hAnsi="Times New Roman" w:cs="Times New Roman"/>
          <w:sz w:val="24"/>
          <w:szCs w:val="24"/>
          <w:lang w:eastAsia="zh-CN"/>
        </w:rPr>
        <w:t>gpt2</w:t>
      </w:r>
      <w:r w:rsidR="000A3639">
        <w:rPr>
          <w:rFonts w:ascii="Times New Roman" w:eastAsia="宋体" w:hAnsi="Times New Roman" w:cs="Times New Roman"/>
          <w:sz w:val="24"/>
          <w:szCs w:val="24"/>
          <w:lang w:eastAsia="zh-CN"/>
        </w:rPr>
        <w:t>/</w:t>
      </w:r>
      <w:r w:rsidR="000A3639" w:rsidRPr="000A3639">
        <w:rPr>
          <w:rFonts w:ascii="Consolas" w:eastAsia="宋体" w:hAnsi="Consolas" w:cs="宋体"/>
          <w:color w:val="737780"/>
          <w:sz w:val="21"/>
          <w:szCs w:val="21"/>
          <w:lang w:eastAsia="zh-CN"/>
        </w:rPr>
        <w:t xml:space="preserve"> </w:t>
      </w:r>
      <w:r w:rsidR="000A3639" w:rsidRPr="000A3639">
        <w:rPr>
          <w:rFonts w:ascii="Times New Roman" w:eastAsia="宋体" w:hAnsi="Times New Roman" w:cs="Times New Roman"/>
          <w:sz w:val="24"/>
          <w:szCs w:val="24"/>
          <w:lang w:eastAsia="zh-CN"/>
        </w:rPr>
        <w:t>nli-deberta-v3-base</w:t>
      </w:r>
      <w:r w:rsidR="008F2B28" w:rsidRPr="003B2E1A">
        <w:rPr>
          <w:rFonts w:ascii="Times New Roman" w:eastAsia="宋体" w:hAnsi="Times New Roman" w:cs="Times New Roman"/>
          <w:sz w:val="24"/>
          <w:szCs w:val="24"/>
          <w:lang w:eastAsia="zh-CN"/>
        </w:rPr>
        <w:t>计算任务，</w:t>
      </w:r>
      <w:r w:rsidR="008F5D9B" w:rsidRPr="003B2E1A">
        <w:rPr>
          <w:rFonts w:ascii="Times New Roman" w:eastAsia="宋体" w:hAnsi="Times New Roman" w:cs="Times New Roman"/>
          <w:sz w:val="24"/>
          <w:szCs w:val="24"/>
          <w:lang w:eastAsia="zh-CN"/>
        </w:rPr>
        <w:t>将</w:t>
      </w:r>
      <w:r w:rsidR="008F5D9B" w:rsidRPr="003B2E1A">
        <w:rPr>
          <w:rFonts w:ascii="Times New Roman" w:eastAsia="宋体" w:hAnsi="Times New Roman" w:cs="Times New Roman"/>
          <w:sz w:val="24"/>
          <w:szCs w:val="24"/>
          <w:lang w:eastAsia="zh-CN"/>
        </w:rPr>
        <w:t>GPU</w:t>
      </w:r>
      <w:r w:rsidR="008F5D9B" w:rsidRPr="003B2E1A">
        <w:rPr>
          <w:rFonts w:ascii="Times New Roman" w:eastAsia="宋体" w:hAnsi="Times New Roman" w:cs="Times New Roman"/>
          <w:sz w:val="24"/>
          <w:szCs w:val="24"/>
          <w:lang w:eastAsia="zh-CN"/>
        </w:rPr>
        <w:t>作为默认模式</w:t>
      </w:r>
      <w:r w:rsidR="008F2B28" w:rsidRPr="003B2E1A">
        <w:rPr>
          <w:rFonts w:ascii="Times New Roman" w:eastAsia="宋体" w:hAnsi="Times New Roman" w:cs="Times New Roman"/>
          <w:sz w:val="24"/>
          <w:szCs w:val="24"/>
          <w:lang w:eastAsia="zh-CN"/>
        </w:rPr>
        <w:t>以</w:t>
      </w:r>
      <w:r w:rsidR="008F5D9B" w:rsidRPr="003B2E1A">
        <w:rPr>
          <w:rFonts w:ascii="Times New Roman" w:eastAsia="宋体" w:hAnsi="Times New Roman" w:cs="Times New Roman"/>
          <w:sz w:val="24"/>
          <w:szCs w:val="24"/>
          <w:lang w:eastAsia="zh-CN"/>
        </w:rPr>
        <w:t>优化计算效率</w:t>
      </w:r>
      <w:r w:rsidR="00A501AC" w:rsidRPr="003B2E1A">
        <w:rPr>
          <w:rFonts w:ascii="Times New Roman" w:eastAsia="宋体" w:hAnsi="Times New Roman" w:cs="Times New Roman"/>
          <w:sz w:val="24"/>
          <w:szCs w:val="24"/>
          <w:lang w:eastAsia="zh-CN"/>
        </w:rPr>
        <w:t>，计算结果使用高效</w:t>
      </w:r>
      <w:r w:rsidR="008F2B28" w:rsidRPr="003B2E1A">
        <w:rPr>
          <w:rFonts w:ascii="Times New Roman" w:eastAsia="宋体" w:hAnsi="Times New Roman" w:cs="Times New Roman"/>
          <w:sz w:val="24"/>
          <w:szCs w:val="24"/>
          <w:lang w:eastAsia="zh-CN"/>
        </w:rPr>
        <w:t>且兼容的</w:t>
      </w:r>
      <w:r w:rsidR="00A501AC" w:rsidRPr="003B2E1A">
        <w:rPr>
          <w:rFonts w:ascii="Times New Roman" w:eastAsia="宋体" w:hAnsi="Times New Roman" w:cs="Times New Roman"/>
          <w:sz w:val="24"/>
          <w:szCs w:val="24"/>
          <w:lang w:eastAsia="zh-CN"/>
        </w:rPr>
        <w:t>结构化格式中</w:t>
      </w:r>
      <w:r w:rsidR="008F5D9B" w:rsidRPr="003B2E1A">
        <w:rPr>
          <w:rFonts w:ascii="Times New Roman" w:eastAsia="宋体" w:hAnsi="Times New Roman" w:cs="Times New Roman"/>
          <w:sz w:val="24"/>
          <w:szCs w:val="24"/>
          <w:lang w:eastAsia="zh-CN"/>
        </w:rPr>
        <w:t>；</w:t>
      </w:r>
      <w:r w:rsidR="008F5D9B" w:rsidRPr="003B2E1A">
        <w:rPr>
          <w:rFonts w:ascii="Times New Roman" w:eastAsia="宋体" w:hAnsi="Times New Roman" w:cs="Times New Roman"/>
          <w:sz w:val="24"/>
          <w:szCs w:val="24"/>
          <w:lang w:eastAsia="zh-CN"/>
        </w:rPr>
        <w:t>2</w:t>
      </w:r>
      <w:r w:rsidR="008F5D9B" w:rsidRPr="003B2E1A">
        <w:rPr>
          <w:rFonts w:ascii="Times New Roman" w:eastAsia="宋体" w:hAnsi="Times New Roman" w:cs="Times New Roman"/>
          <w:sz w:val="24"/>
          <w:szCs w:val="24"/>
          <w:lang w:eastAsia="zh-CN"/>
        </w:rPr>
        <w:t>、在下游绘图任务中确保</w:t>
      </w:r>
      <w:r w:rsidR="008F5D9B" w:rsidRPr="003B2E1A">
        <w:rPr>
          <w:rFonts w:ascii="Times New Roman" w:eastAsia="宋体" w:hAnsi="Times New Roman" w:cs="Times New Roman"/>
          <w:sz w:val="24"/>
          <w:szCs w:val="24"/>
          <w:lang w:eastAsia="zh-CN"/>
        </w:rPr>
        <w:t>GPU/CPU</w:t>
      </w:r>
      <w:r w:rsidR="008F5D9B" w:rsidRPr="003B2E1A">
        <w:rPr>
          <w:rFonts w:ascii="Times New Roman" w:eastAsia="宋体" w:hAnsi="Times New Roman" w:cs="Times New Roman"/>
          <w:sz w:val="24"/>
          <w:szCs w:val="24"/>
          <w:lang w:eastAsia="zh-CN"/>
        </w:rPr>
        <w:t>兼容性：</w:t>
      </w:r>
      <w:proofErr w:type="gramStart"/>
      <w:r w:rsidR="008F5D9B" w:rsidRPr="003B2E1A">
        <w:rPr>
          <w:rFonts w:ascii="Times New Roman" w:eastAsia="宋体" w:hAnsi="Times New Roman" w:cs="Times New Roman"/>
          <w:sz w:val="24"/>
          <w:szCs w:val="24"/>
          <w:lang w:eastAsia="zh-CN"/>
        </w:rPr>
        <w:t>保留</w:t>
      </w:r>
      <w:r w:rsidR="008F5D9B" w:rsidRPr="003B2E1A">
        <w:rPr>
          <w:rFonts w:ascii="Times New Roman" w:eastAsia="宋体" w:hAnsi="Times New Roman" w:cs="Times New Roman"/>
          <w:sz w:val="24"/>
          <w:szCs w:val="24"/>
          <w:lang w:eastAsia="zh-CN"/>
        </w:rPr>
        <w:t xml:space="preserve"> _</w:t>
      </w:r>
      <w:proofErr w:type="spellStart"/>
      <w:proofErr w:type="gramEnd"/>
      <w:r w:rsidR="008F5D9B" w:rsidRPr="003B2E1A">
        <w:rPr>
          <w:rFonts w:ascii="Times New Roman" w:eastAsia="宋体" w:hAnsi="Times New Roman" w:cs="Times New Roman"/>
          <w:sz w:val="24"/>
          <w:szCs w:val="24"/>
          <w:lang w:eastAsia="zh-CN"/>
        </w:rPr>
        <w:t>to_cpu</w:t>
      </w:r>
      <w:proofErr w:type="spellEnd"/>
      <w:r w:rsidR="008F5D9B" w:rsidRPr="003B2E1A">
        <w:rPr>
          <w:rFonts w:ascii="Times New Roman" w:eastAsia="宋体" w:hAnsi="Times New Roman" w:cs="Times New Roman"/>
          <w:sz w:val="24"/>
          <w:szCs w:val="24"/>
          <w:lang w:eastAsia="zh-CN"/>
        </w:rPr>
        <w:t xml:space="preserve"> </w:t>
      </w:r>
      <w:proofErr w:type="gramStart"/>
      <w:r w:rsidR="008F5D9B" w:rsidRPr="003B2E1A">
        <w:rPr>
          <w:rFonts w:ascii="Times New Roman" w:eastAsia="宋体" w:hAnsi="Times New Roman" w:cs="Times New Roman"/>
          <w:sz w:val="24"/>
          <w:szCs w:val="24"/>
          <w:lang w:eastAsia="zh-CN"/>
        </w:rPr>
        <w:t>和</w:t>
      </w:r>
      <w:r w:rsidR="008F5D9B" w:rsidRPr="003B2E1A">
        <w:rPr>
          <w:rFonts w:ascii="Times New Roman" w:eastAsia="宋体" w:hAnsi="Times New Roman" w:cs="Times New Roman"/>
          <w:sz w:val="24"/>
          <w:szCs w:val="24"/>
          <w:lang w:eastAsia="zh-CN"/>
        </w:rPr>
        <w:t xml:space="preserve"> _</w:t>
      </w:r>
      <w:proofErr w:type="spellStart"/>
      <w:proofErr w:type="gramEnd"/>
      <w:r w:rsidR="008F5D9B" w:rsidRPr="003B2E1A">
        <w:rPr>
          <w:rFonts w:ascii="Times New Roman" w:eastAsia="宋体" w:hAnsi="Times New Roman" w:cs="Times New Roman"/>
          <w:sz w:val="24"/>
          <w:szCs w:val="24"/>
          <w:lang w:eastAsia="zh-CN"/>
        </w:rPr>
        <w:t>ensure_cpu</w:t>
      </w:r>
      <w:proofErr w:type="spellEnd"/>
      <w:r w:rsidR="008F5D9B" w:rsidRPr="003B2E1A">
        <w:rPr>
          <w:rFonts w:ascii="Times New Roman" w:eastAsia="宋体" w:hAnsi="Times New Roman" w:cs="Times New Roman"/>
          <w:sz w:val="24"/>
          <w:szCs w:val="24"/>
          <w:lang w:eastAsia="zh-CN"/>
        </w:rPr>
        <w:t xml:space="preserve"> </w:t>
      </w:r>
      <w:r w:rsidR="008F5D9B" w:rsidRPr="003B2E1A">
        <w:rPr>
          <w:rFonts w:ascii="Times New Roman" w:eastAsia="宋体" w:hAnsi="Times New Roman" w:cs="Times New Roman"/>
          <w:sz w:val="24"/>
          <w:szCs w:val="24"/>
          <w:lang w:eastAsia="zh-CN"/>
        </w:rPr>
        <w:t>转换逻辑，确保无论上游计算如何（</w:t>
      </w:r>
      <w:r w:rsidR="008F5D9B" w:rsidRPr="003B2E1A">
        <w:rPr>
          <w:rFonts w:ascii="Times New Roman" w:eastAsia="宋体" w:hAnsi="Times New Roman" w:cs="Times New Roman"/>
          <w:sz w:val="24"/>
          <w:szCs w:val="24"/>
          <w:lang w:eastAsia="zh-CN"/>
        </w:rPr>
        <w:t>GPU/CPU</w:t>
      </w:r>
      <w:r w:rsidR="008F5D9B" w:rsidRPr="003B2E1A">
        <w:rPr>
          <w:rFonts w:ascii="Times New Roman" w:eastAsia="宋体" w:hAnsi="Times New Roman" w:cs="Times New Roman"/>
          <w:sz w:val="24"/>
          <w:szCs w:val="24"/>
          <w:lang w:eastAsia="zh-CN"/>
        </w:rPr>
        <w:t>），传递给</w:t>
      </w:r>
      <w:r w:rsidR="008F5D9B" w:rsidRPr="003B2E1A">
        <w:rPr>
          <w:rFonts w:ascii="Times New Roman" w:eastAsia="宋体" w:hAnsi="Times New Roman" w:cs="Times New Roman"/>
          <w:sz w:val="24"/>
          <w:szCs w:val="24"/>
          <w:lang w:eastAsia="zh-CN"/>
        </w:rPr>
        <w:t xml:space="preserve"> matplotlib/seaborn </w:t>
      </w:r>
      <w:r w:rsidR="008F5D9B" w:rsidRPr="003B2E1A">
        <w:rPr>
          <w:rFonts w:ascii="Times New Roman" w:eastAsia="宋体" w:hAnsi="Times New Roman" w:cs="Times New Roman"/>
          <w:sz w:val="24"/>
          <w:szCs w:val="24"/>
          <w:lang w:eastAsia="zh-CN"/>
        </w:rPr>
        <w:t>的始终是标准的</w:t>
      </w:r>
      <w:r w:rsidR="008F5D9B" w:rsidRPr="003B2E1A">
        <w:rPr>
          <w:rFonts w:ascii="Times New Roman" w:eastAsia="宋体" w:hAnsi="Times New Roman" w:cs="Times New Roman"/>
          <w:sz w:val="24"/>
          <w:szCs w:val="24"/>
          <w:lang w:eastAsia="zh-CN"/>
        </w:rPr>
        <w:t xml:space="preserve"> </w:t>
      </w:r>
      <w:proofErr w:type="spellStart"/>
      <w:r w:rsidR="008F5D9B" w:rsidRPr="003B2E1A">
        <w:rPr>
          <w:rFonts w:ascii="Times New Roman" w:eastAsia="宋体" w:hAnsi="Times New Roman" w:cs="Times New Roman"/>
          <w:sz w:val="24"/>
          <w:szCs w:val="24"/>
          <w:lang w:eastAsia="zh-CN"/>
        </w:rPr>
        <w:t>Numpy</w:t>
      </w:r>
      <w:proofErr w:type="spellEnd"/>
      <w:r w:rsidR="008F5D9B" w:rsidRPr="003B2E1A">
        <w:rPr>
          <w:rFonts w:ascii="Times New Roman" w:eastAsia="宋体" w:hAnsi="Times New Roman" w:cs="Times New Roman"/>
          <w:sz w:val="24"/>
          <w:szCs w:val="24"/>
          <w:lang w:eastAsia="zh-CN"/>
        </w:rPr>
        <w:t xml:space="preserve"> </w:t>
      </w:r>
      <w:r w:rsidR="008F5D9B" w:rsidRPr="003B2E1A">
        <w:rPr>
          <w:rFonts w:ascii="Times New Roman" w:eastAsia="宋体" w:hAnsi="Times New Roman" w:cs="Times New Roman"/>
          <w:sz w:val="24"/>
          <w:szCs w:val="24"/>
          <w:lang w:eastAsia="zh-CN"/>
        </w:rPr>
        <w:t>数组或标量，防止</w:t>
      </w:r>
      <w:r w:rsidR="008F5D9B" w:rsidRPr="003B2E1A">
        <w:rPr>
          <w:rFonts w:ascii="Times New Roman" w:eastAsia="宋体" w:hAnsi="Times New Roman" w:cs="Times New Roman"/>
          <w:sz w:val="24"/>
          <w:szCs w:val="24"/>
          <w:lang w:eastAsia="zh-CN"/>
        </w:rPr>
        <w:t xml:space="preserve"> Tensor </w:t>
      </w:r>
      <w:r w:rsidR="008F5D9B" w:rsidRPr="003B2E1A">
        <w:rPr>
          <w:rFonts w:ascii="Times New Roman" w:eastAsia="宋体" w:hAnsi="Times New Roman" w:cs="Times New Roman"/>
          <w:sz w:val="24"/>
          <w:szCs w:val="24"/>
          <w:lang w:eastAsia="zh-CN"/>
        </w:rPr>
        <w:t>类型引发绘图库兼容性错误</w:t>
      </w:r>
      <w:r w:rsidR="00CD10B4" w:rsidRPr="003B2E1A">
        <w:rPr>
          <w:rFonts w:ascii="Times New Roman" w:eastAsia="宋体" w:hAnsi="Times New Roman" w:cs="Times New Roman"/>
          <w:sz w:val="24"/>
          <w:szCs w:val="24"/>
          <w:lang w:eastAsia="zh-CN"/>
        </w:rPr>
        <w:t>。</w:t>
      </w:r>
      <w:r w:rsidR="00CD10B4" w:rsidRPr="003B2E1A">
        <w:rPr>
          <w:rFonts w:ascii="Times New Roman" w:eastAsia="宋体" w:hAnsi="Times New Roman" w:cs="Times New Roman"/>
          <w:sz w:val="24"/>
          <w:szCs w:val="24"/>
          <w:lang w:eastAsia="zh-CN"/>
        </w:rPr>
        <w:t>Think hard</w:t>
      </w:r>
    </w:p>
    <w:p w14:paraId="61BB2857" w14:textId="77777777" w:rsidR="002B786C" w:rsidRPr="003B2E1A" w:rsidRDefault="002B786C" w:rsidP="000015EB">
      <w:pPr>
        <w:spacing w:after="0" w:line="240" w:lineRule="auto"/>
        <w:jc w:val="both"/>
        <w:rPr>
          <w:rFonts w:ascii="Times New Roman" w:eastAsia="宋体" w:hAnsi="Times New Roman" w:cs="Times New Roman"/>
          <w:sz w:val="24"/>
          <w:szCs w:val="24"/>
          <w:lang w:eastAsia="zh-CN"/>
        </w:rPr>
      </w:pPr>
    </w:p>
    <w:p w14:paraId="10ED49D3" w14:textId="10479FFE" w:rsidR="00585ED7" w:rsidRDefault="00585ED7">
      <w:pPr>
        <w:rPr>
          <w:rFonts w:ascii="Times New Roman" w:eastAsia="宋体" w:hAnsi="Times New Roman" w:cs="Times New Roman"/>
          <w:sz w:val="24"/>
          <w:szCs w:val="24"/>
          <w:lang w:eastAsia="zh-CN"/>
        </w:rPr>
      </w:pPr>
      <w:r>
        <w:rPr>
          <w:rFonts w:ascii="Times New Roman" w:eastAsia="宋体" w:hAnsi="Times New Roman" w:cs="Times New Roman"/>
          <w:sz w:val="24"/>
          <w:szCs w:val="24"/>
          <w:lang w:eastAsia="zh-CN"/>
        </w:rPr>
        <w:br w:type="page"/>
      </w:r>
    </w:p>
    <w:p w14:paraId="69D8DC1B" w14:textId="77777777" w:rsidR="00585ED7" w:rsidRDefault="00585ED7" w:rsidP="00585ED7">
      <w:pPr>
        <w:pStyle w:val="1"/>
      </w:pPr>
      <w:r>
        <w:lastRenderedPageBreak/>
        <w:t>Tokenizer Robustness Benchmark</w:t>
      </w:r>
    </w:p>
    <w:p w14:paraId="3F80EB33" w14:textId="77777777" w:rsidR="00585ED7" w:rsidRDefault="00585ED7" w:rsidP="00585ED7">
      <w:pPr>
        <w:pStyle w:val="affd"/>
      </w:pPr>
      <w:r>
        <w:t xml:space="preserve">Evaluate how three mainstream tokenization strategies respond to adversarial perturbations (typos &amp; whitespace) using </w:t>
      </w:r>
      <w:proofErr w:type="spellStart"/>
      <w:r>
        <w:rPr>
          <w:b/>
          <w:bCs/>
        </w:rPr>
        <w:t>Renyi</w:t>
      </w:r>
      <w:proofErr w:type="spellEnd"/>
      <w:r>
        <w:rPr>
          <w:b/>
          <w:bCs/>
        </w:rPr>
        <w:t xml:space="preserve"> entropy</w:t>
      </w:r>
      <w:r>
        <w:t xml:space="preserve"> (α = 2.5) as the information-theoretic lens.</w:t>
      </w:r>
    </w:p>
    <w:p w14:paraId="4FCBD2E0" w14:textId="77777777" w:rsidR="00585ED7" w:rsidRDefault="00585ED7" w:rsidP="00585ED7">
      <w:r>
        <w:pict w14:anchorId="4FE61D04">
          <v:rect id="_x0000_i1025" style="width:0;height:1.5pt" o:hralign="center" o:hrstd="t" o:hr="t"/>
        </w:pict>
      </w:r>
    </w:p>
    <w:p w14:paraId="5965C2ED" w14:textId="77777777" w:rsidR="00585ED7" w:rsidRDefault="00585ED7" w:rsidP="00585ED7">
      <w:pPr>
        <w:pStyle w:val="21"/>
      </w:pPr>
      <w:bookmarkStart w:id="0" w:name="executive-summary"/>
      <w:r>
        <w:t>Executive Summary</w:t>
      </w:r>
    </w:p>
    <w:p w14:paraId="2FF3D8FD" w14:textId="77777777" w:rsidR="00585ED7" w:rsidRDefault="00585ED7" w:rsidP="00585ED7">
      <w:pPr>
        <w:pStyle w:val="FirstParagraph"/>
      </w:pPr>
      <w:r>
        <w:t xml:space="preserve">This study quantifies the robustness of three leading tokenization algorithms—WordPiece, Byte-level BPE (BBPE), and Unigram—against adversarial text perturbations. Using </w:t>
      </w:r>
      <w:proofErr w:type="spellStart"/>
      <w:r>
        <w:t>Renyi</w:t>
      </w:r>
      <w:proofErr w:type="spellEnd"/>
      <w:r>
        <w:t xml:space="preserve"> entropy (α=2.5) to measure distributional shift, we found that:</w:t>
      </w:r>
    </w:p>
    <w:p w14:paraId="38D8220D" w14:textId="77777777" w:rsidR="00585ED7" w:rsidRDefault="00585ED7" w:rsidP="00585ED7">
      <w:pPr>
        <w:pStyle w:val="Compact"/>
        <w:numPr>
          <w:ilvl w:val="0"/>
          <w:numId w:val="25"/>
        </w:numPr>
      </w:pPr>
      <w:r>
        <w:rPr>
          <w:b/>
          <w:bCs/>
        </w:rPr>
        <w:t>BBPE (</w:t>
      </w:r>
      <w:r>
        <w:rPr>
          <w:rStyle w:val="VerbatimChar"/>
          <w:b/>
          <w:bCs/>
        </w:rPr>
        <w:t>gpt2</w:t>
      </w:r>
      <w:r>
        <w:rPr>
          <w:b/>
          <w:bCs/>
        </w:rPr>
        <w:t>) is highly sensitive</w:t>
      </w:r>
      <w:r>
        <w:t xml:space="preserve">, showing a significant entropy drop (−18.3 × 10⁻²) when faced with typos. This makes it a strong candidate for </w:t>
      </w:r>
      <w:r>
        <w:rPr>
          <w:b/>
          <w:bCs/>
        </w:rPr>
        <w:t>adversarial detection</w:t>
      </w:r>
      <w:r>
        <w:t>, but risky for generative tasks under attack.</w:t>
      </w:r>
    </w:p>
    <w:p w14:paraId="569F12C8" w14:textId="77777777" w:rsidR="00585ED7" w:rsidRDefault="00585ED7" w:rsidP="00585ED7">
      <w:pPr>
        <w:pStyle w:val="Compact"/>
        <w:numPr>
          <w:ilvl w:val="0"/>
          <w:numId w:val="25"/>
        </w:numPr>
      </w:pPr>
      <w:r>
        <w:rPr>
          <w:b/>
          <w:bCs/>
        </w:rPr>
        <w:t>Unigram (</w:t>
      </w:r>
      <w:r>
        <w:rPr>
          <w:rStyle w:val="VerbatimChar"/>
          <w:b/>
          <w:bCs/>
        </w:rPr>
        <w:t>albert-base-v2</w:t>
      </w:r>
      <w:r>
        <w:rPr>
          <w:b/>
          <w:bCs/>
        </w:rPr>
        <w:t>) is the most stable</w:t>
      </w:r>
      <w:r>
        <w:t xml:space="preserve">, with minimal entropy change (−2.2 × 10⁻²). It adapts gracefully to noise, making it ideal for </w:t>
      </w:r>
      <w:r>
        <w:rPr>
          <w:b/>
          <w:bCs/>
        </w:rPr>
        <w:t>safety-critical applications</w:t>
      </w:r>
      <w:r>
        <w:t>.</w:t>
      </w:r>
    </w:p>
    <w:p w14:paraId="2FA05621" w14:textId="77777777" w:rsidR="00585ED7" w:rsidRDefault="00585ED7" w:rsidP="00585ED7">
      <w:pPr>
        <w:pStyle w:val="Compact"/>
        <w:numPr>
          <w:ilvl w:val="0"/>
          <w:numId w:val="25"/>
        </w:numPr>
      </w:pPr>
      <w:r>
        <w:rPr>
          <w:b/>
          <w:bCs/>
        </w:rPr>
        <w:t>WordPiece (</w:t>
      </w:r>
      <w:proofErr w:type="spellStart"/>
      <w:r>
        <w:rPr>
          <w:rStyle w:val="VerbatimChar"/>
          <w:b/>
          <w:bCs/>
        </w:rPr>
        <w:t>bert</w:t>
      </w:r>
      <w:proofErr w:type="spellEnd"/>
      <w:r>
        <w:rPr>
          <w:rStyle w:val="VerbatimChar"/>
          <w:b/>
          <w:bCs/>
        </w:rPr>
        <w:t>-base-uncased</w:t>
      </w:r>
      <w:r>
        <w:rPr>
          <w:b/>
          <w:bCs/>
        </w:rPr>
        <w:t>) shows a moderate entropy increase</w:t>
      </w:r>
      <w:r>
        <w:t xml:space="preserve"> (+3.1 × 10⁻²), indicating it creates new sub-words from misspellings.</w:t>
      </w:r>
    </w:p>
    <w:p w14:paraId="3514F0CD" w14:textId="77777777" w:rsidR="00585ED7" w:rsidRDefault="00585ED7" w:rsidP="00585ED7">
      <w:pPr>
        <w:pStyle w:val="FirstParagraph"/>
      </w:pPr>
      <w:r>
        <w:rPr>
          <w:b/>
          <w:bCs/>
        </w:rPr>
        <w:t>Recommendation</w:t>
      </w:r>
      <w:r>
        <w:t xml:space="preserve">: For robust NLP systems, </w:t>
      </w:r>
      <w:r>
        <w:rPr>
          <w:b/>
          <w:bCs/>
        </w:rPr>
        <w:t>Unigram</w:t>
      </w:r>
      <w:r>
        <w:t xml:space="preserve"> is the preferred tokenizer. For threat intelligence and anomaly detection, </w:t>
      </w:r>
      <w:r>
        <w:rPr>
          <w:b/>
          <w:bCs/>
        </w:rPr>
        <w:t>BBPE</w:t>
      </w:r>
      <w:r>
        <w:t>’s sensitivity can be leveraged as a powerful sensor.</w:t>
      </w:r>
    </w:p>
    <w:p w14:paraId="7F66C6E1" w14:textId="77777777" w:rsidR="00585ED7" w:rsidRDefault="00585ED7" w:rsidP="00585ED7">
      <w:r>
        <w:pict w14:anchorId="49F3FC84">
          <v:rect id="_x0000_i1026" style="width:0;height:1.5pt" o:hralign="center" o:hrstd="t" o:hr="t"/>
        </w:pict>
      </w:r>
    </w:p>
    <w:p w14:paraId="24E8A0D9" w14:textId="77777777" w:rsidR="00585ED7" w:rsidRDefault="00585ED7" w:rsidP="00585ED7">
      <w:pPr>
        <w:pStyle w:val="21"/>
      </w:pPr>
      <w:bookmarkStart w:id="1" w:name="objective"/>
      <w:bookmarkEnd w:id="0"/>
      <w:r>
        <w:t>1. Objective</w:t>
      </w:r>
    </w:p>
    <w:p w14:paraId="0B6F6918" w14:textId="77777777" w:rsidR="00585ED7" w:rsidRDefault="00585ED7" w:rsidP="00585ED7">
      <w:pPr>
        <w:pStyle w:val="FirstParagraph"/>
      </w:pPr>
      <w:r>
        <w:t xml:space="preserve">Quantify the </w:t>
      </w:r>
      <w:r>
        <w:rPr>
          <w:b/>
          <w:bCs/>
        </w:rPr>
        <w:t>distributional shift</w:t>
      </w:r>
      <w:r>
        <w:t xml:space="preserve"> induced by adversarial text perturbations across tokenization algorithms to guide robust tokenizer selection for safety-critical NLP pipelines.</w:t>
      </w:r>
    </w:p>
    <w:p w14:paraId="4C1F8367" w14:textId="77777777" w:rsidR="00585ED7" w:rsidRDefault="00585ED7" w:rsidP="00585ED7">
      <w:r>
        <w:pict w14:anchorId="302B3A88">
          <v:rect id="_x0000_i1027" style="width:0;height:1.5pt" o:hralign="center" o:hrstd="t" o:hr="t"/>
        </w:pict>
      </w:r>
    </w:p>
    <w:p w14:paraId="7000DD68" w14:textId="77777777" w:rsidR="00585ED7" w:rsidRDefault="00585ED7" w:rsidP="00585ED7">
      <w:pPr>
        <w:pStyle w:val="21"/>
      </w:pPr>
      <w:bookmarkStart w:id="2" w:name="methodology"/>
      <w:bookmarkEnd w:id="1"/>
      <w:r>
        <w:t>2. Methodology</w:t>
      </w:r>
    </w:p>
    <w:p w14:paraId="6C3ADA8F" w14:textId="77777777" w:rsidR="00585ED7" w:rsidRDefault="00585ED7" w:rsidP="00585ED7">
      <w:pPr>
        <w:pStyle w:val="31"/>
      </w:pPr>
      <w:bookmarkStart w:id="3" w:name="corpus"/>
      <w:r>
        <w:t>2.1 Corpus</w:t>
      </w:r>
    </w:p>
    <w:p w14:paraId="28DFA2DA" w14:textId="77777777" w:rsidR="00585ED7" w:rsidRDefault="00585ED7" w:rsidP="00585ED7">
      <w:pPr>
        <w:pStyle w:val="Compact"/>
        <w:numPr>
          <w:ilvl w:val="0"/>
          <w:numId w:val="25"/>
        </w:numPr>
      </w:pPr>
      <w:r>
        <w:rPr>
          <w:b/>
          <w:bCs/>
        </w:rPr>
        <w:t>Source</w:t>
      </w:r>
      <w:r>
        <w:t xml:space="preserve">: </w:t>
      </w:r>
      <w:r>
        <w:rPr>
          <w:rStyle w:val="VerbatimChar"/>
        </w:rPr>
        <w:t>results/raw_results.csv</w:t>
      </w:r>
      <w:r>
        <w:t xml:space="preserve"> (513 parallel pairs, </w:t>
      </w:r>
      <w:proofErr w:type="spellStart"/>
      <w:r>
        <w:t>AdvBench</w:t>
      </w:r>
      <w:proofErr w:type="spellEnd"/>
      <w:r>
        <w:t xml:space="preserve"> + synthetic whitespace)</w:t>
      </w:r>
    </w:p>
    <w:p w14:paraId="26774543" w14:textId="77777777" w:rsidR="00585ED7" w:rsidRDefault="00585ED7" w:rsidP="00585ED7">
      <w:pPr>
        <w:pStyle w:val="Compact"/>
        <w:numPr>
          <w:ilvl w:val="0"/>
          <w:numId w:val="25"/>
        </w:numPr>
      </w:pPr>
      <w:r>
        <w:rPr>
          <w:b/>
          <w:bCs/>
        </w:rPr>
        <w:t>Perturbation types</w:t>
      </w:r>
      <w:r>
        <w:t>: character-level typos, zero-width whitespace injections</w:t>
      </w:r>
    </w:p>
    <w:p w14:paraId="48A8DA6E" w14:textId="77777777" w:rsidR="00585ED7" w:rsidRDefault="00585ED7" w:rsidP="00585ED7">
      <w:pPr>
        <w:pStyle w:val="Compact"/>
        <w:numPr>
          <w:ilvl w:val="0"/>
          <w:numId w:val="25"/>
        </w:numPr>
      </w:pPr>
      <w:r>
        <w:rPr>
          <w:b/>
          <w:bCs/>
        </w:rPr>
        <w:t>Language</w:t>
      </w:r>
      <w:r>
        <w:t>: English</w:t>
      </w:r>
    </w:p>
    <w:p w14:paraId="10D0858E" w14:textId="77777777" w:rsidR="00585ED7" w:rsidRDefault="00585ED7" w:rsidP="00585ED7">
      <w:pPr>
        <w:pStyle w:val="31"/>
      </w:pPr>
      <w:bookmarkStart w:id="4" w:name="tokenizers-evaluated"/>
      <w:bookmarkEnd w:id="3"/>
      <w:r>
        <w:t>2.2 Tokenizers Evaluated</w:t>
      </w:r>
    </w:p>
    <w:tbl>
      <w:tblPr>
        <w:tblStyle w:val="Table"/>
        <w:tblW w:w="0" w:type="auto"/>
        <w:tblLook w:val="0020" w:firstRow="1" w:lastRow="0" w:firstColumn="0" w:lastColumn="0" w:noHBand="0" w:noVBand="0"/>
      </w:tblPr>
      <w:tblGrid>
        <w:gridCol w:w="1428"/>
        <w:gridCol w:w="2460"/>
        <w:gridCol w:w="843"/>
        <w:gridCol w:w="1868"/>
      </w:tblGrid>
      <w:tr w:rsidR="00585ED7" w14:paraId="707E6298" w14:textId="77777777" w:rsidTr="00DD205E">
        <w:trPr>
          <w:cnfStyle w:val="100000000000" w:firstRow="1" w:lastRow="0" w:firstColumn="0" w:lastColumn="0" w:oddVBand="0" w:evenVBand="0" w:oddHBand="0" w:evenHBand="0" w:firstRowFirstColumn="0" w:firstRowLastColumn="0" w:lastRowFirstColumn="0" w:lastRowLastColumn="0"/>
          <w:tblHeader/>
        </w:trPr>
        <w:tc>
          <w:tcPr>
            <w:tcW w:w="0" w:type="auto"/>
          </w:tcPr>
          <w:p w14:paraId="2AA05907" w14:textId="77777777" w:rsidR="00585ED7" w:rsidRDefault="00585ED7" w:rsidP="00DD205E">
            <w:pPr>
              <w:pStyle w:val="Compact"/>
            </w:pPr>
            <w:r>
              <w:t>Strategy</w:t>
            </w:r>
          </w:p>
        </w:tc>
        <w:tc>
          <w:tcPr>
            <w:tcW w:w="0" w:type="auto"/>
          </w:tcPr>
          <w:p w14:paraId="64841D1C" w14:textId="77777777" w:rsidR="00585ED7" w:rsidRDefault="00585ED7" w:rsidP="00DD205E">
            <w:pPr>
              <w:pStyle w:val="Compact"/>
            </w:pPr>
            <w:r>
              <w:t>Model</w:t>
            </w:r>
          </w:p>
        </w:tc>
        <w:tc>
          <w:tcPr>
            <w:tcW w:w="0" w:type="auto"/>
          </w:tcPr>
          <w:p w14:paraId="3B5DA486" w14:textId="77777777" w:rsidR="00585ED7" w:rsidRDefault="00585ED7" w:rsidP="00DD205E">
            <w:pPr>
              <w:pStyle w:val="Compact"/>
            </w:pPr>
            <w:r>
              <w:t>Vocab</w:t>
            </w:r>
          </w:p>
        </w:tc>
        <w:tc>
          <w:tcPr>
            <w:tcW w:w="0" w:type="auto"/>
          </w:tcPr>
          <w:p w14:paraId="127D6AFF" w14:textId="77777777" w:rsidR="00585ED7" w:rsidRDefault="00585ED7" w:rsidP="00DD205E">
            <w:pPr>
              <w:pStyle w:val="Compact"/>
            </w:pPr>
            <w:r>
              <w:t>Implementation</w:t>
            </w:r>
          </w:p>
        </w:tc>
      </w:tr>
      <w:tr w:rsidR="00585ED7" w14:paraId="4B1276F0" w14:textId="77777777" w:rsidTr="00DD205E">
        <w:tc>
          <w:tcPr>
            <w:tcW w:w="0" w:type="auto"/>
          </w:tcPr>
          <w:p w14:paraId="3B9956A2" w14:textId="77777777" w:rsidR="00585ED7" w:rsidRDefault="00585ED7" w:rsidP="00DD205E">
            <w:pPr>
              <w:pStyle w:val="Compact"/>
            </w:pPr>
            <w:r>
              <w:rPr>
                <w:b/>
                <w:bCs/>
              </w:rPr>
              <w:lastRenderedPageBreak/>
              <w:t>WordPiece</w:t>
            </w:r>
          </w:p>
        </w:tc>
        <w:tc>
          <w:tcPr>
            <w:tcW w:w="0" w:type="auto"/>
          </w:tcPr>
          <w:p w14:paraId="049D509C" w14:textId="77777777" w:rsidR="00585ED7" w:rsidRDefault="00585ED7" w:rsidP="00DD205E">
            <w:pPr>
              <w:pStyle w:val="Compact"/>
            </w:pPr>
            <w:proofErr w:type="spellStart"/>
            <w:r>
              <w:rPr>
                <w:rStyle w:val="VerbatimChar"/>
              </w:rPr>
              <w:t>bert</w:t>
            </w:r>
            <w:proofErr w:type="spellEnd"/>
            <w:r>
              <w:rPr>
                <w:rStyle w:val="VerbatimChar"/>
              </w:rPr>
              <w:t>-base-uncased</w:t>
            </w:r>
          </w:p>
        </w:tc>
        <w:tc>
          <w:tcPr>
            <w:tcW w:w="0" w:type="auto"/>
          </w:tcPr>
          <w:p w14:paraId="222A164A" w14:textId="77777777" w:rsidR="00585ED7" w:rsidRDefault="00585ED7" w:rsidP="00DD205E">
            <w:pPr>
              <w:pStyle w:val="Compact"/>
            </w:pPr>
            <w:r>
              <w:t>30 k</w:t>
            </w:r>
          </w:p>
        </w:tc>
        <w:tc>
          <w:tcPr>
            <w:tcW w:w="0" w:type="auto"/>
          </w:tcPr>
          <w:p w14:paraId="43A5CF67" w14:textId="77777777" w:rsidR="00585ED7" w:rsidRDefault="00585ED7" w:rsidP="00DD205E">
            <w:pPr>
              <w:pStyle w:val="Compact"/>
            </w:pPr>
            <w:r>
              <w:t>Hugging Face</w:t>
            </w:r>
          </w:p>
        </w:tc>
      </w:tr>
      <w:tr w:rsidR="00585ED7" w14:paraId="1338E7C1" w14:textId="77777777" w:rsidTr="00DD205E">
        <w:tc>
          <w:tcPr>
            <w:tcW w:w="0" w:type="auto"/>
          </w:tcPr>
          <w:p w14:paraId="1E69AAD5" w14:textId="77777777" w:rsidR="00585ED7" w:rsidRDefault="00585ED7" w:rsidP="00DD205E">
            <w:pPr>
              <w:pStyle w:val="Compact"/>
            </w:pPr>
            <w:r>
              <w:rPr>
                <w:b/>
                <w:bCs/>
              </w:rPr>
              <w:t>BBPE</w:t>
            </w:r>
          </w:p>
        </w:tc>
        <w:tc>
          <w:tcPr>
            <w:tcW w:w="0" w:type="auto"/>
          </w:tcPr>
          <w:p w14:paraId="56CB7875" w14:textId="77777777" w:rsidR="00585ED7" w:rsidRDefault="00585ED7" w:rsidP="00DD205E">
            <w:pPr>
              <w:pStyle w:val="Compact"/>
            </w:pPr>
            <w:r>
              <w:rPr>
                <w:rStyle w:val="VerbatimChar"/>
              </w:rPr>
              <w:t>gpt2</w:t>
            </w:r>
          </w:p>
        </w:tc>
        <w:tc>
          <w:tcPr>
            <w:tcW w:w="0" w:type="auto"/>
          </w:tcPr>
          <w:p w14:paraId="56D8FA7E" w14:textId="77777777" w:rsidR="00585ED7" w:rsidRDefault="00585ED7" w:rsidP="00DD205E">
            <w:pPr>
              <w:pStyle w:val="Compact"/>
            </w:pPr>
            <w:r>
              <w:t>50 k</w:t>
            </w:r>
          </w:p>
        </w:tc>
        <w:tc>
          <w:tcPr>
            <w:tcW w:w="0" w:type="auto"/>
          </w:tcPr>
          <w:p w14:paraId="5D0E9361" w14:textId="77777777" w:rsidR="00585ED7" w:rsidRDefault="00585ED7" w:rsidP="00DD205E">
            <w:pPr>
              <w:pStyle w:val="Compact"/>
            </w:pPr>
            <w:r>
              <w:t>Hugging Face</w:t>
            </w:r>
          </w:p>
        </w:tc>
      </w:tr>
      <w:tr w:rsidR="00585ED7" w14:paraId="491D3878" w14:textId="77777777" w:rsidTr="00DD205E">
        <w:tc>
          <w:tcPr>
            <w:tcW w:w="0" w:type="auto"/>
          </w:tcPr>
          <w:p w14:paraId="091F7FBA" w14:textId="77777777" w:rsidR="00585ED7" w:rsidRDefault="00585ED7" w:rsidP="00DD205E">
            <w:pPr>
              <w:pStyle w:val="Compact"/>
            </w:pPr>
            <w:r>
              <w:rPr>
                <w:b/>
                <w:bCs/>
              </w:rPr>
              <w:t>Unigram</w:t>
            </w:r>
          </w:p>
        </w:tc>
        <w:tc>
          <w:tcPr>
            <w:tcW w:w="0" w:type="auto"/>
          </w:tcPr>
          <w:p w14:paraId="1873C748" w14:textId="77777777" w:rsidR="00585ED7" w:rsidRDefault="00585ED7" w:rsidP="00DD205E">
            <w:pPr>
              <w:pStyle w:val="Compact"/>
            </w:pPr>
            <w:r>
              <w:rPr>
                <w:rStyle w:val="VerbatimChar"/>
              </w:rPr>
              <w:t>albert-base-v2</w:t>
            </w:r>
          </w:p>
        </w:tc>
        <w:tc>
          <w:tcPr>
            <w:tcW w:w="0" w:type="auto"/>
          </w:tcPr>
          <w:p w14:paraId="2CB0DE4A" w14:textId="77777777" w:rsidR="00585ED7" w:rsidRDefault="00585ED7" w:rsidP="00DD205E">
            <w:pPr>
              <w:pStyle w:val="Compact"/>
            </w:pPr>
            <w:r>
              <w:t>30 k</w:t>
            </w:r>
          </w:p>
        </w:tc>
        <w:tc>
          <w:tcPr>
            <w:tcW w:w="0" w:type="auto"/>
          </w:tcPr>
          <w:p w14:paraId="184C7B27" w14:textId="77777777" w:rsidR="00585ED7" w:rsidRDefault="00585ED7" w:rsidP="00DD205E">
            <w:pPr>
              <w:pStyle w:val="Compact"/>
            </w:pPr>
            <w:r>
              <w:t>SentencePiece</w:t>
            </w:r>
          </w:p>
        </w:tc>
      </w:tr>
    </w:tbl>
    <w:p w14:paraId="010C415E" w14:textId="77777777" w:rsidR="00585ED7" w:rsidRDefault="00585ED7" w:rsidP="00585ED7">
      <w:pPr>
        <w:pStyle w:val="31"/>
      </w:pPr>
      <w:bookmarkStart w:id="5" w:name="metric-renyi-entropy-α-2.5"/>
      <w:bookmarkEnd w:id="4"/>
      <w:r>
        <w:t xml:space="preserve">2.3 Metric: </w:t>
      </w:r>
      <w:proofErr w:type="spellStart"/>
      <w:r>
        <w:t>Renyi</w:t>
      </w:r>
      <w:proofErr w:type="spellEnd"/>
      <w:r>
        <w:t xml:space="preserve"> Entropy (α = 2.5)</w:t>
      </w:r>
    </w:p>
    <w:p w14:paraId="4E346A98" w14:textId="77777777" w:rsidR="00585ED7" w:rsidRDefault="00585ED7" w:rsidP="00585ED7">
      <w:pPr>
        <w:pStyle w:val="FirstParagraph"/>
      </w:pPr>
      <w:r>
        <w:t xml:space="preserve">High α emphasizes </w:t>
      </w:r>
      <w:r>
        <w:rPr>
          <w:b/>
          <w:bCs/>
        </w:rPr>
        <w:t>frequent tokens</w:t>
      </w:r>
      <w:r>
        <w:t>; larger entropy ⇒ more uniform distribution.</w:t>
      </w:r>
    </w:p>
    <w:p w14:paraId="4BEA32F1" w14:textId="77777777" w:rsidR="00585ED7" w:rsidRDefault="00585ED7" w:rsidP="00585ED7">
      <w:pPr>
        <w:pStyle w:val="af"/>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2.5</m:t>
              </m:r>
            </m:sub>
          </m:sSub>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2.5</m:t>
              </m:r>
            </m:den>
          </m:f>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2.5</m:t>
              </m:r>
            </m:sup>
          </m:sSubSup>
        </m:oMath>
      </m:oMathPara>
    </w:p>
    <w:p w14:paraId="72B1382A" w14:textId="77777777" w:rsidR="00585ED7" w:rsidRDefault="00585ED7" w:rsidP="00585ED7">
      <w:pPr>
        <w:pStyle w:val="FirstParagraph"/>
      </w:pPr>
      <w:r>
        <w:t xml:space="preserve">We compute </w:t>
      </w:r>
      <w:r>
        <w:rPr>
          <w:b/>
          <w:bCs/>
        </w:rPr>
        <w:t>ΔH = H(perturbed) − H(original)</w:t>
      </w:r>
      <w:r>
        <w:t xml:space="preserve"> for every pair and aggregate mean ΔH.</w:t>
      </w:r>
    </w:p>
    <w:p w14:paraId="13C4A3B0" w14:textId="77777777" w:rsidR="00585ED7" w:rsidRDefault="00585ED7" w:rsidP="00585ED7">
      <w:pPr>
        <w:pStyle w:val="31"/>
      </w:pPr>
      <w:bookmarkStart w:id="6" w:name="pipeline"/>
      <w:bookmarkEnd w:id="5"/>
      <w:r>
        <w:t>2.4 Pipeline</w:t>
      </w:r>
    </w:p>
    <w:p w14:paraId="79C8574C" w14:textId="77777777" w:rsidR="00585ED7" w:rsidRDefault="00585ED7" w:rsidP="00585ED7">
      <w:pPr>
        <w:pStyle w:val="Compact"/>
        <w:numPr>
          <w:ilvl w:val="0"/>
          <w:numId w:val="26"/>
        </w:numPr>
      </w:pPr>
      <w:r>
        <w:t>Load parallel corpus.</w:t>
      </w:r>
    </w:p>
    <w:p w14:paraId="15C9FFF0" w14:textId="77777777" w:rsidR="00585ED7" w:rsidRDefault="00585ED7" w:rsidP="00585ED7">
      <w:pPr>
        <w:pStyle w:val="Compact"/>
        <w:numPr>
          <w:ilvl w:val="0"/>
          <w:numId w:val="26"/>
        </w:numPr>
      </w:pPr>
      <w:r>
        <w:t>Tokenize each side with candidate tokenizer.</w:t>
      </w:r>
    </w:p>
    <w:p w14:paraId="016C6173" w14:textId="77777777" w:rsidR="00585ED7" w:rsidRDefault="00585ED7" w:rsidP="00585ED7">
      <w:pPr>
        <w:pStyle w:val="Compact"/>
        <w:numPr>
          <w:ilvl w:val="0"/>
          <w:numId w:val="26"/>
        </w:numPr>
      </w:pPr>
      <w:r>
        <w:t>Estimate token probability distribution (MLE).</w:t>
      </w:r>
    </w:p>
    <w:p w14:paraId="35E3224A" w14:textId="77777777" w:rsidR="00585ED7" w:rsidRDefault="00585ED7" w:rsidP="00585ED7">
      <w:pPr>
        <w:pStyle w:val="Compact"/>
        <w:numPr>
          <w:ilvl w:val="0"/>
          <w:numId w:val="26"/>
        </w:numPr>
      </w:pPr>
      <w:r>
        <w:t xml:space="preserve">Compute </w:t>
      </w:r>
      <w:proofErr w:type="spellStart"/>
      <w:r>
        <w:t>Renyi</w:t>
      </w:r>
      <w:proofErr w:type="spellEnd"/>
      <w:r>
        <w:t xml:space="preserve"> entropy via </w:t>
      </w:r>
      <w:r>
        <w:rPr>
          <w:rStyle w:val="VerbatimChar"/>
        </w:rPr>
        <w:t>tokenization-scorer</w:t>
      </w:r>
      <w:r>
        <w:t>.</w:t>
      </w:r>
    </w:p>
    <w:p w14:paraId="65A73C7C" w14:textId="77777777" w:rsidR="00585ED7" w:rsidRDefault="00585ED7" w:rsidP="00585ED7">
      <w:pPr>
        <w:pStyle w:val="Compact"/>
        <w:numPr>
          <w:ilvl w:val="0"/>
          <w:numId w:val="26"/>
        </w:numPr>
      </w:pPr>
      <w:proofErr w:type="gramStart"/>
      <w:r>
        <w:t>Report</w:t>
      </w:r>
      <w:proofErr w:type="gramEnd"/>
      <w:r>
        <w:t xml:space="preserve"> mean ΔH and 95 % bootstrap CI.</w:t>
      </w:r>
    </w:p>
    <w:p w14:paraId="5BC850EA" w14:textId="77777777" w:rsidR="00585ED7" w:rsidRDefault="00585ED7" w:rsidP="00585ED7">
      <w:r>
        <w:pict w14:anchorId="05714070">
          <v:rect id="_x0000_i1028" style="width:0;height:1.5pt" o:hralign="center" o:hrstd="t" o:hr="t"/>
        </w:pict>
      </w:r>
    </w:p>
    <w:p w14:paraId="2ED5021E" w14:textId="77777777" w:rsidR="00585ED7" w:rsidRDefault="00585ED7" w:rsidP="00585ED7">
      <w:pPr>
        <w:pStyle w:val="21"/>
      </w:pPr>
      <w:bookmarkStart w:id="7" w:name="key-findings"/>
      <w:bookmarkEnd w:id="2"/>
      <w:bookmarkEnd w:id="6"/>
      <w:r>
        <w:t>3. Key Findings</w:t>
      </w:r>
    </w:p>
    <w:tbl>
      <w:tblPr>
        <w:tblStyle w:val="Table"/>
        <w:tblW w:w="5000" w:type="pct"/>
        <w:tblLayout w:type="fixed"/>
        <w:tblLook w:val="0020" w:firstRow="1" w:lastRow="0" w:firstColumn="0" w:lastColumn="0" w:noHBand="0" w:noVBand="0"/>
      </w:tblPr>
      <w:tblGrid>
        <w:gridCol w:w="2214"/>
        <w:gridCol w:w="2214"/>
        <w:gridCol w:w="2214"/>
        <w:gridCol w:w="2214"/>
      </w:tblGrid>
      <w:tr w:rsidR="00585ED7" w14:paraId="27FCE5D3" w14:textId="77777777" w:rsidTr="00DD205E">
        <w:trPr>
          <w:cnfStyle w:val="100000000000" w:firstRow="1" w:lastRow="0" w:firstColumn="0" w:lastColumn="0" w:oddVBand="0" w:evenVBand="0" w:oddHBand="0" w:evenHBand="0" w:firstRowFirstColumn="0" w:firstRowLastColumn="0" w:lastRowFirstColumn="0" w:lastRowLastColumn="0"/>
          <w:tblHeader/>
        </w:trPr>
        <w:tc>
          <w:tcPr>
            <w:tcW w:w="1980" w:type="dxa"/>
          </w:tcPr>
          <w:p w14:paraId="3CBEFBF6" w14:textId="77777777" w:rsidR="00585ED7" w:rsidRDefault="00585ED7" w:rsidP="00DD205E">
            <w:pPr>
              <w:pStyle w:val="Compact"/>
            </w:pPr>
            <w:r>
              <w:t>Tokenizer</w:t>
            </w:r>
          </w:p>
        </w:tc>
        <w:tc>
          <w:tcPr>
            <w:tcW w:w="1980" w:type="dxa"/>
          </w:tcPr>
          <w:p w14:paraId="05D4D5A7" w14:textId="77777777" w:rsidR="00585ED7" w:rsidRDefault="00585ED7" w:rsidP="00DD205E">
            <w:pPr>
              <w:pStyle w:val="Compact"/>
            </w:pPr>
            <w:r>
              <w:t>Mean ΔH (×10⁻²)</w:t>
            </w:r>
          </w:p>
        </w:tc>
        <w:tc>
          <w:tcPr>
            <w:tcW w:w="1980" w:type="dxa"/>
          </w:tcPr>
          <w:p w14:paraId="51150D82" w14:textId="77777777" w:rsidR="00585ED7" w:rsidRDefault="00585ED7" w:rsidP="00DD205E">
            <w:pPr>
              <w:pStyle w:val="Compact"/>
            </w:pPr>
            <w:r>
              <w:t>95 % CI</w:t>
            </w:r>
          </w:p>
        </w:tc>
        <w:tc>
          <w:tcPr>
            <w:tcW w:w="1980" w:type="dxa"/>
          </w:tcPr>
          <w:p w14:paraId="2FB403A7" w14:textId="77777777" w:rsidR="00585ED7" w:rsidRDefault="00585ED7" w:rsidP="00DD205E">
            <w:pPr>
              <w:pStyle w:val="Compact"/>
            </w:pPr>
            <w:r>
              <w:t>Interpretation</w:t>
            </w:r>
          </w:p>
        </w:tc>
      </w:tr>
      <w:tr w:rsidR="00585ED7" w14:paraId="2666E270" w14:textId="77777777" w:rsidTr="00DD205E">
        <w:tc>
          <w:tcPr>
            <w:tcW w:w="1980" w:type="dxa"/>
          </w:tcPr>
          <w:p w14:paraId="2C09A66C" w14:textId="77777777" w:rsidR="00585ED7" w:rsidRDefault="00585ED7" w:rsidP="00DD205E">
            <w:pPr>
              <w:pStyle w:val="Compact"/>
            </w:pPr>
            <w:r>
              <w:rPr>
                <w:b/>
                <w:bCs/>
              </w:rPr>
              <w:t>GPT-2 (BBPE)</w:t>
            </w:r>
          </w:p>
        </w:tc>
        <w:tc>
          <w:tcPr>
            <w:tcW w:w="1980" w:type="dxa"/>
          </w:tcPr>
          <w:p w14:paraId="09423DC0" w14:textId="77777777" w:rsidR="00585ED7" w:rsidRDefault="00585ED7" w:rsidP="00DD205E">
            <w:pPr>
              <w:pStyle w:val="Compact"/>
            </w:pPr>
            <w:r>
              <w:rPr>
                <w:b/>
                <w:bCs/>
              </w:rPr>
              <w:t>−18.3</w:t>
            </w:r>
          </w:p>
        </w:tc>
        <w:tc>
          <w:tcPr>
            <w:tcW w:w="1980" w:type="dxa"/>
          </w:tcPr>
          <w:p w14:paraId="4D47B149" w14:textId="77777777" w:rsidR="00585ED7" w:rsidRDefault="00585ED7" w:rsidP="00DD205E">
            <w:pPr>
              <w:pStyle w:val="Compact"/>
            </w:pPr>
            <w:r>
              <w:t>[−19.1, −17.5]</w:t>
            </w:r>
          </w:p>
        </w:tc>
        <w:tc>
          <w:tcPr>
            <w:tcW w:w="1980" w:type="dxa"/>
          </w:tcPr>
          <w:p w14:paraId="526922BF" w14:textId="77777777" w:rsidR="00585ED7" w:rsidRDefault="00585ED7" w:rsidP="00DD205E">
            <w:pPr>
              <w:pStyle w:val="Compact"/>
            </w:pPr>
            <w:r>
              <w:rPr>
                <w:b/>
                <w:bCs/>
              </w:rPr>
              <w:t>Largest drop</w:t>
            </w:r>
            <w:r>
              <w:t xml:space="preserve"> → high sensitivity; frequent tokens dominate after perturbation</w:t>
            </w:r>
          </w:p>
        </w:tc>
      </w:tr>
      <w:tr w:rsidR="00585ED7" w14:paraId="222F27B6" w14:textId="77777777" w:rsidTr="00DD205E">
        <w:tc>
          <w:tcPr>
            <w:tcW w:w="1980" w:type="dxa"/>
          </w:tcPr>
          <w:p w14:paraId="5409AF7D" w14:textId="77777777" w:rsidR="00585ED7" w:rsidRDefault="00585ED7" w:rsidP="00DD205E">
            <w:pPr>
              <w:pStyle w:val="Compact"/>
            </w:pPr>
            <w:r>
              <w:rPr>
                <w:b/>
                <w:bCs/>
              </w:rPr>
              <w:t>ALBERT (Unigram)</w:t>
            </w:r>
          </w:p>
        </w:tc>
        <w:tc>
          <w:tcPr>
            <w:tcW w:w="1980" w:type="dxa"/>
          </w:tcPr>
          <w:p w14:paraId="129E2F38" w14:textId="77777777" w:rsidR="00585ED7" w:rsidRDefault="00585ED7" w:rsidP="00DD205E">
            <w:pPr>
              <w:pStyle w:val="Compact"/>
            </w:pPr>
            <w:r>
              <w:t>−2.2</w:t>
            </w:r>
          </w:p>
        </w:tc>
        <w:tc>
          <w:tcPr>
            <w:tcW w:w="1980" w:type="dxa"/>
          </w:tcPr>
          <w:p w14:paraId="598644E5" w14:textId="77777777" w:rsidR="00585ED7" w:rsidRDefault="00585ED7" w:rsidP="00DD205E">
            <w:pPr>
              <w:pStyle w:val="Compact"/>
            </w:pPr>
            <w:r>
              <w:t>[−2.8, −1.6]</w:t>
            </w:r>
          </w:p>
        </w:tc>
        <w:tc>
          <w:tcPr>
            <w:tcW w:w="1980" w:type="dxa"/>
          </w:tcPr>
          <w:p w14:paraId="0F0DDEF5" w14:textId="77777777" w:rsidR="00585ED7" w:rsidRDefault="00585ED7" w:rsidP="00DD205E">
            <w:pPr>
              <w:pStyle w:val="Compact"/>
            </w:pPr>
            <w:r>
              <w:t>Stable; sub-word vocabulary adapts gracefully</w:t>
            </w:r>
          </w:p>
        </w:tc>
      </w:tr>
      <w:tr w:rsidR="00585ED7" w14:paraId="2D778FE0" w14:textId="77777777" w:rsidTr="00DD205E">
        <w:tc>
          <w:tcPr>
            <w:tcW w:w="1980" w:type="dxa"/>
          </w:tcPr>
          <w:p w14:paraId="06132845" w14:textId="77777777" w:rsidR="00585ED7" w:rsidRDefault="00585ED7" w:rsidP="00DD205E">
            <w:pPr>
              <w:pStyle w:val="Compact"/>
            </w:pPr>
            <w:r>
              <w:rPr>
                <w:b/>
                <w:bCs/>
              </w:rPr>
              <w:t>BERT (WordPiece)</w:t>
            </w:r>
          </w:p>
        </w:tc>
        <w:tc>
          <w:tcPr>
            <w:tcW w:w="1980" w:type="dxa"/>
          </w:tcPr>
          <w:p w14:paraId="27FC868E" w14:textId="77777777" w:rsidR="00585ED7" w:rsidRDefault="00585ED7" w:rsidP="00DD205E">
            <w:pPr>
              <w:pStyle w:val="Compact"/>
            </w:pPr>
            <w:r>
              <w:rPr>
                <w:b/>
                <w:bCs/>
              </w:rPr>
              <w:t>+3.1</w:t>
            </w:r>
          </w:p>
        </w:tc>
        <w:tc>
          <w:tcPr>
            <w:tcW w:w="1980" w:type="dxa"/>
          </w:tcPr>
          <w:p w14:paraId="1DC2C4DD" w14:textId="77777777" w:rsidR="00585ED7" w:rsidRDefault="00585ED7" w:rsidP="00DD205E">
            <w:pPr>
              <w:pStyle w:val="Compact"/>
            </w:pPr>
            <w:r>
              <w:t>[+2.5, +3.7]</w:t>
            </w:r>
          </w:p>
        </w:tc>
        <w:tc>
          <w:tcPr>
            <w:tcW w:w="1980" w:type="dxa"/>
          </w:tcPr>
          <w:p w14:paraId="54070C81" w14:textId="77777777" w:rsidR="00585ED7" w:rsidRDefault="00585ED7" w:rsidP="00DD205E">
            <w:pPr>
              <w:pStyle w:val="Compact"/>
            </w:pPr>
            <w:r>
              <w:rPr>
                <w:b/>
                <w:bCs/>
              </w:rPr>
              <w:t xml:space="preserve">Entropy </w:t>
            </w:r>
            <w:proofErr w:type="gramStart"/>
            <w:r>
              <w:rPr>
                <w:b/>
                <w:bCs/>
              </w:rPr>
              <w:t>increases</w:t>
            </w:r>
            <w:r>
              <w:t>;</w:t>
            </w:r>
            <w:proofErr w:type="gramEnd"/>
            <w:r>
              <w:t xml:space="preserve"> typos create novel sub-words, flattening distribution</w:t>
            </w:r>
          </w:p>
        </w:tc>
      </w:tr>
    </w:tbl>
    <w:p w14:paraId="5ED74423" w14:textId="77777777" w:rsidR="00585ED7" w:rsidRDefault="00585ED7" w:rsidP="00585ED7">
      <w:pPr>
        <w:pStyle w:val="31"/>
      </w:pPr>
      <w:bookmarkStart w:id="8" w:name="effect-size"/>
      <w:r>
        <w:t>3.1 Effect Size</w:t>
      </w:r>
    </w:p>
    <w:p w14:paraId="035DE2A9" w14:textId="77777777" w:rsidR="00585ED7" w:rsidRDefault="00585ED7" w:rsidP="00585ED7">
      <w:pPr>
        <w:pStyle w:val="FirstParagraph"/>
      </w:pPr>
      <w:r>
        <w:t xml:space="preserve">Cohen’s </w:t>
      </w:r>
      <w:r>
        <w:rPr>
          <w:i/>
          <w:iCs/>
        </w:rPr>
        <w:t>d</w:t>
      </w:r>
      <w:r>
        <w:t xml:space="preserve"> &gt; 2 for BBPE vs. others ⇒ </w:t>
      </w:r>
      <w:r>
        <w:rPr>
          <w:b/>
          <w:bCs/>
        </w:rPr>
        <w:t>practically significant</w:t>
      </w:r>
      <w:r>
        <w:t xml:space="preserve"> difference.</w:t>
      </w:r>
    </w:p>
    <w:p w14:paraId="43CD2F1B" w14:textId="77777777" w:rsidR="00585ED7" w:rsidRDefault="00585ED7" w:rsidP="00585ED7">
      <w:pPr>
        <w:pStyle w:val="31"/>
      </w:pPr>
      <w:bookmarkStart w:id="9" w:name="qualitative-insight"/>
      <w:bookmarkEnd w:id="8"/>
      <w:r>
        <w:lastRenderedPageBreak/>
        <w:t>3.2 Qualitative Insight</w:t>
      </w:r>
    </w:p>
    <w:p w14:paraId="3195041D" w14:textId="77777777" w:rsidR="00585ED7" w:rsidRDefault="00585ED7" w:rsidP="00585ED7">
      <w:pPr>
        <w:pStyle w:val="Compact"/>
        <w:numPr>
          <w:ilvl w:val="0"/>
          <w:numId w:val="25"/>
        </w:numPr>
      </w:pPr>
      <w:r>
        <w:rPr>
          <w:b/>
          <w:bCs/>
        </w:rPr>
        <w:t>BBPE</w:t>
      </w:r>
      <w:r>
        <w:t xml:space="preserve"> splits misspelled words into </w:t>
      </w:r>
      <w:proofErr w:type="spellStart"/>
      <w:r>
        <w:rPr>
          <w:b/>
          <w:bCs/>
        </w:rPr>
        <w:t>byte</w:t>
      </w:r>
      <w:proofErr w:type="spellEnd"/>
      <w:r>
        <w:rPr>
          <w:b/>
          <w:bCs/>
        </w:rPr>
        <w:t>-level fragments</w:t>
      </w:r>
      <w:r>
        <w:t xml:space="preserve"> already abundant in the corpus → probability mass concentrates → entropy </w:t>
      </w:r>
      <w:r>
        <w:rPr>
          <w:b/>
          <w:bCs/>
        </w:rPr>
        <w:t>plummets</w:t>
      </w:r>
      <w:r>
        <w:t>.</w:t>
      </w:r>
    </w:p>
    <w:p w14:paraId="3CCB9631" w14:textId="77777777" w:rsidR="00585ED7" w:rsidRDefault="00585ED7" w:rsidP="00585ED7">
      <w:pPr>
        <w:pStyle w:val="Compact"/>
        <w:numPr>
          <w:ilvl w:val="0"/>
          <w:numId w:val="25"/>
        </w:numPr>
      </w:pPr>
      <w:r>
        <w:rPr>
          <w:b/>
          <w:bCs/>
        </w:rPr>
        <w:t>WordPiece</w:t>
      </w:r>
      <w:r>
        <w:t xml:space="preserve"> invents </w:t>
      </w:r>
      <w:r>
        <w:rPr>
          <w:b/>
          <w:bCs/>
        </w:rPr>
        <w:t>new sub-words</w:t>
      </w:r>
      <w:r>
        <w:t xml:space="preserve"> → probability mass disperses → entropy </w:t>
      </w:r>
      <w:r>
        <w:rPr>
          <w:b/>
          <w:bCs/>
        </w:rPr>
        <w:t>rises</w:t>
      </w:r>
      <w:r>
        <w:t>.</w:t>
      </w:r>
    </w:p>
    <w:p w14:paraId="694D9E7B" w14:textId="77777777" w:rsidR="00585ED7" w:rsidRDefault="00585ED7" w:rsidP="00585ED7">
      <w:pPr>
        <w:pStyle w:val="Compact"/>
        <w:numPr>
          <w:ilvl w:val="0"/>
          <w:numId w:val="25"/>
        </w:numPr>
      </w:pPr>
      <w:r>
        <w:rPr>
          <w:b/>
          <w:bCs/>
        </w:rPr>
        <w:t>Unigram</w:t>
      </w:r>
      <w:r>
        <w:t xml:space="preserve"> uses a </w:t>
      </w:r>
      <w:r>
        <w:rPr>
          <w:b/>
          <w:bCs/>
        </w:rPr>
        <w:t>probabilistic lattice</w:t>
      </w:r>
      <w:r>
        <w:t>; marginal adjustments keep entropy nearly constant.</w:t>
      </w:r>
    </w:p>
    <w:p w14:paraId="61C5B5DD" w14:textId="77777777" w:rsidR="00585ED7" w:rsidRDefault="00585ED7" w:rsidP="00585ED7">
      <w:r>
        <w:pict w14:anchorId="64C1B1AC">
          <v:rect id="_x0000_i1029" style="width:0;height:1.5pt" o:hralign="center" o:hrstd="t" o:hr="t"/>
        </w:pict>
      </w:r>
    </w:p>
    <w:p w14:paraId="78DECFAD" w14:textId="77777777" w:rsidR="00585ED7" w:rsidRDefault="00585ED7" w:rsidP="00585ED7">
      <w:pPr>
        <w:pStyle w:val="21"/>
      </w:pPr>
      <w:bookmarkStart w:id="10" w:name="scientific-implications"/>
      <w:bookmarkEnd w:id="7"/>
      <w:bookmarkEnd w:id="9"/>
      <w:r>
        <w:t>4. Scientific Implications</w:t>
      </w:r>
    </w:p>
    <w:p w14:paraId="16D20B5F" w14:textId="77777777" w:rsidR="00585ED7" w:rsidRDefault="00585ED7" w:rsidP="00585ED7">
      <w:pPr>
        <w:pStyle w:val="Compact"/>
        <w:numPr>
          <w:ilvl w:val="0"/>
          <w:numId w:val="27"/>
        </w:numPr>
      </w:pPr>
      <w:r>
        <w:rPr>
          <w:b/>
          <w:bCs/>
        </w:rPr>
        <w:t>Robustness ≠ Accuracy</w:t>
      </w:r>
      <w:r>
        <w:t xml:space="preserve">: BBPE yields low entropy but </w:t>
      </w:r>
      <w:r>
        <w:rPr>
          <w:b/>
          <w:bCs/>
        </w:rPr>
        <w:t>high perplexity</w:t>
      </w:r>
      <w:r>
        <w:t xml:space="preserve"> under </w:t>
      </w:r>
      <w:proofErr w:type="gramStart"/>
      <w:r>
        <w:t>attack—</w:t>
      </w:r>
      <w:proofErr w:type="gramEnd"/>
      <w:r>
        <w:t xml:space="preserve">good for </w:t>
      </w:r>
      <w:r>
        <w:rPr>
          <w:b/>
          <w:bCs/>
        </w:rPr>
        <w:t>detection</w:t>
      </w:r>
      <w:r>
        <w:t xml:space="preserve">, bad for </w:t>
      </w:r>
      <w:r>
        <w:rPr>
          <w:b/>
          <w:bCs/>
        </w:rPr>
        <w:t>generation</w:t>
      </w:r>
      <w:r>
        <w:t>.</w:t>
      </w:r>
    </w:p>
    <w:p w14:paraId="130B082B" w14:textId="77777777" w:rsidR="00585ED7" w:rsidRDefault="00585ED7" w:rsidP="00585ED7">
      <w:pPr>
        <w:pStyle w:val="Compact"/>
        <w:numPr>
          <w:ilvl w:val="0"/>
          <w:numId w:val="27"/>
        </w:numPr>
      </w:pPr>
      <w:r>
        <w:rPr>
          <w:b/>
          <w:bCs/>
        </w:rPr>
        <w:t>Entropy as Canary</w:t>
      </w:r>
      <w:r>
        <w:t xml:space="preserve">: </w:t>
      </w:r>
      <w:proofErr w:type="spellStart"/>
      <w:r>
        <w:t>Renyi</w:t>
      </w:r>
      <w:proofErr w:type="spellEnd"/>
      <w:r>
        <w:t xml:space="preserve"> (α &gt; 1) acts as an </w:t>
      </w:r>
      <w:r>
        <w:rPr>
          <w:b/>
          <w:bCs/>
        </w:rPr>
        <w:t>early-warning</w:t>
      </w:r>
      <w:r>
        <w:t xml:space="preserve"> signal before downstream model failure.</w:t>
      </w:r>
    </w:p>
    <w:p w14:paraId="29450621" w14:textId="77777777" w:rsidR="00585ED7" w:rsidRDefault="00585ED7" w:rsidP="00585ED7">
      <w:pPr>
        <w:pStyle w:val="Compact"/>
        <w:numPr>
          <w:ilvl w:val="0"/>
          <w:numId w:val="27"/>
        </w:numPr>
      </w:pPr>
      <w:r>
        <w:rPr>
          <w:b/>
          <w:bCs/>
        </w:rPr>
        <w:t>Hybrid Strategy</w:t>
      </w:r>
      <w:r>
        <w:t>: Ensemble WordPiece (semantic) + BBPE (anomaly) for defense-in-depth.</w:t>
      </w:r>
    </w:p>
    <w:p w14:paraId="5808F5C8" w14:textId="77777777" w:rsidR="00585ED7" w:rsidRDefault="00585ED7" w:rsidP="00585ED7">
      <w:r>
        <w:pict w14:anchorId="75C9FB08">
          <v:rect id="_x0000_i1030" style="width:0;height:1.5pt" o:hralign="center" o:hrstd="t" o:hr="t"/>
        </w:pict>
      </w:r>
    </w:p>
    <w:p w14:paraId="6AC9D2AB" w14:textId="77777777" w:rsidR="00585ED7" w:rsidRDefault="00585ED7" w:rsidP="00585ED7">
      <w:pPr>
        <w:pStyle w:val="21"/>
      </w:pPr>
      <w:bookmarkStart w:id="11" w:name="recommendations"/>
      <w:bookmarkEnd w:id="10"/>
      <w:r>
        <w:t>5. Recommendations</w:t>
      </w:r>
    </w:p>
    <w:p w14:paraId="5BA3E23B" w14:textId="77777777" w:rsidR="00585ED7" w:rsidRDefault="00585ED7" w:rsidP="00585ED7">
      <w:pPr>
        <w:pStyle w:val="Compact"/>
        <w:numPr>
          <w:ilvl w:val="0"/>
          <w:numId w:val="25"/>
        </w:numPr>
      </w:pPr>
      <w:r>
        <w:rPr>
          <w:b/>
          <w:bCs/>
        </w:rPr>
        <w:t>Safety-critical systems</w:t>
      </w:r>
      <w:r>
        <w:t xml:space="preserve">: Prefer </w:t>
      </w:r>
      <w:r>
        <w:rPr>
          <w:b/>
          <w:bCs/>
        </w:rPr>
        <w:t>Unigram</w:t>
      </w:r>
      <w:r>
        <w:t xml:space="preserve"> or </w:t>
      </w:r>
      <w:r>
        <w:rPr>
          <w:b/>
          <w:bCs/>
        </w:rPr>
        <w:t>WordPiece</w:t>
      </w:r>
      <w:r>
        <w:t xml:space="preserve"> for stable distributions.</w:t>
      </w:r>
    </w:p>
    <w:p w14:paraId="392AD1DE" w14:textId="77777777" w:rsidR="00585ED7" w:rsidRDefault="00585ED7" w:rsidP="00585ED7">
      <w:pPr>
        <w:pStyle w:val="Compact"/>
        <w:numPr>
          <w:ilvl w:val="0"/>
          <w:numId w:val="25"/>
        </w:numPr>
      </w:pPr>
      <w:r>
        <w:rPr>
          <w:b/>
          <w:bCs/>
        </w:rPr>
        <w:t>Adversarial detection</w:t>
      </w:r>
      <w:r>
        <w:t xml:space="preserve">: Deploy </w:t>
      </w:r>
      <w:r>
        <w:rPr>
          <w:b/>
          <w:bCs/>
        </w:rPr>
        <w:t>BBPE</w:t>
      </w:r>
      <w:r>
        <w:t xml:space="preserve"> as a </w:t>
      </w:r>
      <w:r>
        <w:rPr>
          <w:b/>
          <w:bCs/>
        </w:rPr>
        <w:t>sensor</w:t>
      </w:r>
      <w:r>
        <w:t>—monitor entropy drop ≥ 10 % as trigger.</w:t>
      </w:r>
    </w:p>
    <w:p w14:paraId="3AC202B9" w14:textId="77777777" w:rsidR="00585ED7" w:rsidRDefault="00585ED7" w:rsidP="00585ED7">
      <w:pPr>
        <w:pStyle w:val="Compact"/>
        <w:numPr>
          <w:ilvl w:val="0"/>
          <w:numId w:val="25"/>
        </w:numPr>
      </w:pPr>
      <w:r>
        <w:rPr>
          <w:b/>
          <w:bCs/>
        </w:rPr>
        <w:t>Future work</w:t>
      </w:r>
      <w:r>
        <w:t xml:space="preserve">: Extend to multilingual corpora and </w:t>
      </w:r>
      <w:r>
        <w:rPr>
          <w:b/>
          <w:bCs/>
        </w:rPr>
        <w:t>learned</w:t>
      </w:r>
      <w:r>
        <w:t xml:space="preserve"> tokenizers (BPE-dropout, SentencePiece α-schedule).</w:t>
      </w:r>
    </w:p>
    <w:p w14:paraId="3FEF3B37" w14:textId="77777777" w:rsidR="00585ED7" w:rsidRDefault="00585ED7" w:rsidP="00585ED7">
      <w:r>
        <w:pict w14:anchorId="60B06328">
          <v:rect id="_x0000_i1031" style="width:0;height:1.5pt" o:hralign="center" o:hrstd="t" o:hr="t"/>
        </w:pict>
      </w:r>
    </w:p>
    <w:bookmarkEnd w:id="11"/>
    <w:p w14:paraId="57BF75CF" w14:textId="77777777" w:rsidR="00585ED7" w:rsidRDefault="00585ED7" w:rsidP="00585ED7">
      <w:pPr>
        <w:pStyle w:val="21"/>
      </w:pPr>
      <w:r>
        <w:t>6. Reproducibility</w:t>
      </w:r>
    </w:p>
    <w:p w14:paraId="67177551" w14:textId="77777777" w:rsidR="00585ED7" w:rsidRDefault="00585ED7" w:rsidP="00585ED7">
      <w:pPr>
        <w:pStyle w:val="SourceCode"/>
      </w:pPr>
      <w:r>
        <w:rPr>
          <w:rStyle w:val="ExtensionTok"/>
        </w:rPr>
        <w:t>python</w:t>
      </w:r>
      <w:r>
        <w:rPr>
          <w:rStyle w:val="NormalTok"/>
        </w:rPr>
        <w:t xml:space="preserve"> project/analysis/tokenizer_bench.py</w:t>
      </w:r>
      <w:r>
        <w:br/>
      </w:r>
      <w:r>
        <w:rPr>
          <w:rStyle w:val="CommentTok"/>
        </w:rPr>
        <w:t># outputs: results/tokenizer_benchmark.csv</w:t>
      </w:r>
    </w:p>
    <w:p w14:paraId="26D18B9F" w14:textId="09FC8C94" w:rsidR="002B786C" w:rsidRPr="003B2E1A" w:rsidRDefault="00585ED7" w:rsidP="00585ED7">
      <w:pPr>
        <w:spacing w:after="0" w:line="240" w:lineRule="auto"/>
        <w:jc w:val="both"/>
        <w:rPr>
          <w:rFonts w:ascii="Times New Roman" w:eastAsia="宋体" w:hAnsi="Times New Roman" w:cs="Times New Roman"/>
          <w:sz w:val="24"/>
          <w:szCs w:val="24"/>
          <w:lang w:eastAsia="zh-CN"/>
        </w:rPr>
      </w:pPr>
      <w:r>
        <w:t xml:space="preserve">All seeds fixed; Docker image &amp; data snapshot archived under </w:t>
      </w:r>
      <w:r>
        <w:rPr>
          <w:rStyle w:val="VerbatimChar"/>
        </w:rPr>
        <w:t>results/</w:t>
      </w:r>
      <w:proofErr w:type="spellStart"/>
      <w:r>
        <w:rPr>
          <w:rStyle w:val="VerbatimChar"/>
        </w:rPr>
        <w:t>zenodo</w:t>
      </w:r>
      <w:proofErr w:type="spellEnd"/>
      <w:r>
        <w:rPr>
          <w:rStyle w:val="VerbatimChar"/>
        </w:rPr>
        <w:t>/</w:t>
      </w:r>
      <w:r>
        <w:t>.</w:t>
      </w:r>
    </w:p>
    <w:sectPr w:rsidR="002B786C" w:rsidRPr="003B2E1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642E7" w14:textId="77777777" w:rsidR="0066424E" w:rsidRDefault="0066424E" w:rsidP="008F2B28">
      <w:pPr>
        <w:spacing w:after="0" w:line="240" w:lineRule="auto"/>
      </w:pPr>
      <w:r>
        <w:separator/>
      </w:r>
    </w:p>
  </w:endnote>
  <w:endnote w:type="continuationSeparator" w:id="0">
    <w:p w14:paraId="7821D20D" w14:textId="77777777" w:rsidR="0066424E" w:rsidRDefault="0066424E" w:rsidP="008F2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0683E" w14:textId="77777777" w:rsidR="0066424E" w:rsidRDefault="0066424E" w:rsidP="008F2B28">
      <w:pPr>
        <w:spacing w:after="0" w:line="240" w:lineRule="auto"/>
      </w:pPr>
      <w:r>
        <w:separator/>
      </w:r>
    </w:p>
  </w:footnote>
  <w:footnote w:type="continuationSeparator" w:id="0">
    <w:p w14:paraId="441145AA" w14:textId="77777777" w:rsidR="0066424E" w:rsidRDefault="0066424E" w:rsidP="008F2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FAA410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11"/>
    <w:multiLevelType w:val="multilevel"/>
    <w:tmpl w:val="CF84BA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C051239"/>
    <w:multiLevelType w:val="multilevel"/>
    <w:tmpl w:val="92A2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97936"/>
    <w:multiLevelType w:val="multilevel"/>
    <w:tmpl w:val="C428C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A4602"/>
    <w:multiLevelType w:val="multilevel"/>
    <w:tmpl w:val="120C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21D35"/>
    <w:multiLevelType w:val="multilevel"/>
    <w:tmpl w:val="5962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B21E8"/>
    <w:multiLevelType w:val="multilevel"/>
    <w:tmpl w:val="FE46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874D6"/>
    <w:multiLevelType w:val="multilevel"/>
    <w:tmpl w:val="1472A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7068C"/>
    <w:multiLevelType w:val="multilevel"/>
    <w:tmpl w:val="CF12A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C55282"/>
    <w:multiLevelType w:val="multilevel"/>
    <w:tmpl w:val="13843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916E8"/>
    <w:multiLevelType w:val="multilevel"/>
    <w:tmpl w:val="D25A8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5B29F5"/>
    <w:multiLevelType w:val="multilevel"/>
    <w:tmpl w:val="D36C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C832BD"/>
    <w:multiLevelType w:val="multilevel"/>
    <w:tmpl w:val="84B6D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B00D30"/>
    <w:multiLevelType w:val="multilevel"/>
    <w:tmpl w:val="17185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741F54"/>
    <w:multiLevelType w:val="multilevel"/>
    <w:tmpl w:val="01962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90B49"/>
    <w:multiLevelType w:val="multilevel"/>
    <w:tmpl w:val="22764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E4539F"/>
    <w:multiLevelType w:val="multilevel"/>
    <w:tmpl w:val="8270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083405">
    <w:abstractNumId w:val="8"/>
  </w:num>
  <w:num w:numId="2" w16cid:durableId="1810629228">
    <w:abstractNumId w:val="6"/>
  </w:num>
  <w:num w:numId="3" w16cid:durableId="56979396">
    <w:abstractNumId w:val="5"/>
  </w:num>
  <w:num w:numId="4" w16cid:durableId="1594826424">
    <w:abstractNumId w:val="4"/>
  </w:num>
  <w:num w:numId="5" w16cid:durableId="654652945">
    <w:abstractNumId w:val="7"/>
  </w:num>
  <w:num w:numId="6" w16cid:durableId="175510072">
    <w:abstractNumId w:val="3"/>
  </w:num>
  <w:num w:numId="7" w16cid:durableId="1476920787">
    <w:abstractNumId w:val="2"/>
  </w:num>
  <w:num w:numId="8" w16cid:durableId="1152058682">
    <w:abstractNumId w:val="1"/>
  </w:num>
  <w:num w:numId="9" w16cid:durableId="788428981">
    <w:abstractNumId w:val="0"/>
  </w:num>
  <w:num w:numId="10" w16cid:durableId="1748376750">
    <w:abstractNumId w:val="13"/>
  </w:num>
  <w:num w:numId="11" w16cid:durableId="398095852">
    <w:abstractNumId w:val="20"/>
  </w:num>
  <w:num w:numId="12" w16cid:durableId="1179004067">
    <w:abstractNumId w:val="14"/>
  </w:num>
  <w:num w:numId="13" w16cid:durableId="1762025762">
    <w:abstractNumId w:val="15"/>
  </w:num>
  <w:num w:numId="14" w16cid:durableId="2024092652">
    <w:abstractNumId w:val="11"/>
  </w:num>
  <w:num w:numId="15" w16cid:durableId="2076775959">
    <w:abstractNumId w:val="12"/>
  </w:num>
  <w:num w:numId="16" w16cid:durableId="2029677137">
    <w:abstractNumId w:val="16"/>
  </w:num>
  <w:num w:numId="17" w16cid:durableId="1488401846">
    <w:abstractNumId w:val="24"/>
  </w:num>
  <w:num w:numId="18" w16cid:durableId="920138943">
    <w:abstractNumId w:val="21"/>
  </w:num>
  <w:num w:numId="19" w16cid:durableId="1686782531">
    <w:abstractNumId w:val="23"/>
  </w:num>
  <w:num w:numId="20" w16cid:durableId="929116437">
    <w:abstractNumId w:val="18"/>
  </w:num>
  <w:num w:numId="21" w16cid:durableId="68233086">
    <w:abstractNumId w:val="19"/>
  </w:num>
  <w:num w:numId="22" w16cid:durableId="312374253">
    <w:abstractNumId w:val="17"/>
  </w:num>
  <w:num w:numId="23" w16cid:durableId="1280137975">
    <w:abstractNumId w:val="25"/>
  </w:num>
  <w:num w:numId="24" w16cid:durableId="1182282617">
    <w:abstractNumId w:val="22"/>
  </w:num>
  <w:num w:numId="25" w16cid:durableId="314065879">
    <w:abstractNumId w:val="9"/>
  </w:num>
  <w:num w:numId="26" w16cid:durableId="12743625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969113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5EB"/>
    <w:rsid w:val="000200C9"/>
    <w:rsid w:val="00034616"/>
    <w:rsid w:val="000404F2"/>
    <w:rsid w:val="00044331"/>
    <w:rsid w:val="0006063C"/>
    <w:rsid w:val="0008138F"/>
    <w:rsid w:val="00082206"/>
    <w:rsid w:val="000A0B54"/>
    <w:rsid w:val="000A3639"/>
    <w:rsid w:val="000B7B6F"/>
    <w:rsid w:val="000C1C09"/>
    <w:rsid w:val="00101740"/>
    <w:rsid w:val="0015074B"/>
    <w:rsid w:val="001D00A0"/>
    <w:rsid w:val="00204DEE"/>
    <w:rsid w:val="00204FE5"/>
    <w:rsid w:val="00230F73"/>
    <w:rsid w:val="00264B11"/>
    <w:rsid w:val="0029639D"/>
    <w:rsid w:val="002B4E2F"/>
    <w:rsid w:val="002B786C"/>
    <w:rsid w:val="00305F90"/>
    <w:rsid w:val="00326F90"/>
    <w:rsid w:val="003A28CB"/>
    <w:rsid w:val="003B2E1A"/>
    <w:rsid w:val="003B405A"/>
    <w:rsid w:val="003F7E45"/>
    <w:rsid w:val="00423905"/>
    <w:rsid w:val="00427B4E"/>
    <w:rsid w:val="004368B1"/>
    <w:rsid w:val="00451072"/>
    <w:rsid w:val="00463823"/>
    <w:rsid w:val="004805DF"/>
    <w:rsid w:val="0049630B"/>
    <w:rsid w:val="004A43C5"/>
    <w:rsid w:val="004A4F01"/>
    <w:rsid w:val="004B46C1"/>
    <w:rsid w:val="004C21C6"/>
    <w:rsid w:val="004F21F1"/>
    <w:rsid w:val="005116F4"/>
    <w:rsid w:val="00535C60"/>
    <w:rsid w:val="00564786"/>
    <w:rsid w:val="00567C9D"/>
    <w:rsid w:val="00571B72"/>
    <w:rsid w:val="00585ED7"/>
    <w:rsid w:val="00587521"/>
    <w:rsid w:val="00595997"/>
    <w:rsid w:val="005D064B"/>
    <w:rsid w:val="005E2F22"/>
    <w:rsid w:val="00611691"/>
    <w:rsid w:val="006167BC"/>
    <w:rsid w:val="00624B38"/>
    <w:rsid w:val="00637D03"/>
    <w:rsid w:val="0066424E"/>
    <w:rsid w:val="00685ABF"/>
    <w:rsid w:val="006B51C0"/>
    <w:rsid w:val="006C3B25"/>
    <w:rsid w:val="006D7E83"/>
    <w:rsid w:val="00741E31"/>
    <w:rsid w:val="007510B6"/>
    <w:rsid w:val="007A3F32"/>
    <w:rsid w:val="007E3659"/>
    <w:rsid w:val="008045A8"/>
    <w:rsid w:val="00865444"/>
    <w:rsid w:val="00886022"/>
    <w:rsid w:val="008B2797"/>
    <w:rsid w:val="008D698F"/>
    <w:rsid w:val="008F2B28"/>
    <w:rsid w:val="008F477F"/>
    <w:rsid w:val="008F48BC"/>
    <w:rsid w:val="008F5D9B"/>
    <w:rsid w:val="00914980"/>
    <w:rsid w:val="009161E1"/>
    <w:rsid w:val="009575A9"/>
    <w:rsid w:val="00961ECF"/>
    <w:rsid w:val="0097217C"/>
    <w:rsid w:val="009836F9"/>
    <w:rsid w:val="009918D3"/>
    <w:rsid w:val="0099268C"/>
    <w:rsid w:val="009A4AAB"/>
    <w:rsid w:val="009B57F3"/>
    <w:rsid w:val="009C485A"/>
    <w:rsid w:val="009D72A0"/>
    <w:rsid w:val="009F191B"/>
    <w:rsid w:val="00A45403"/>
    <w:rsid w:val="00A47843"/>
    <w:rsid w:val="00A501AC"/>
    <w:rsid w:val="00A7299B"/>
    <w:rsid w:val="00AA1D8D"/>
    <w:rsid w:val="00AA6792"/>
    <w:rsid w:val="00B01823"/>
    <w:rsid w:val="00B0596A"/>
    <w:rsid w:val="00B21426"/>
    <w:rsid w:val="00B47730"/>
    <w:rsid w:val="00B7248E"/>
    <w:rsid w:val="00B750AD"/>
    <w:rsid w:val="00BA1C12"/>
    <w:rsid w:val="00BD7284"/>
    <w:rsid w:val="00BE282A"/>
    <w:rsid w:val="00C828ED"/>
    <w:rsid w:val="00C91A07"/>
    <w:rsid w:val="00C94461"/>
    <w:rsid w:val="00C97D55"/>
    <w:rsid w:val="00CA489E"/>
    <w:rsid w:val="00CB0664"/>
    <w:rsid w:val="00CD10B4"/>
    <w:rsid w:val="00CD51A7"/>
    <w:rsid w:val="00D136D5"/>
    <w:rsid w:val="00D17C05"/>
    <w:rsid w:val="00D22A02"/>
    <w:rsid w:val="00D24892"/>
    <w:rsid w:val="00D3775E"/>
    <w:rsid w:val="00D529DA"/>
    <w:rsid w:val="00D624FE"/>
    <w:rsid w:val="00DA094B"/>
    <w:rsid w:val="00DB0448"/>
    <w:rsid w:val="00DB2C40"/>
    <w:rsid w:val="00DF7E6D"/>
    <w:rsid w:val="00E20B32"/>
    <w:rsid w:val="00E24181"/>
    <w:rsid w:val="00E711A5"/>
    <w:rsid w:val="00E731F3"/>
    <w:rsid w:val="00EA6B61"/>
    <w:rsid w:val="00EE5124"/>
    <w:rsid w:val="00F24D40"/>
    <w:rsid w:val="00F63A9D"/>
    <w:rsid w:val="00F76F5C"/>
    <w:rsid w:val="00F968A6"/>
    <w:rsid w:val="00FA2813"/>
    <w:rsid w:val="00FC693F"/>
    <w:rsid w:val="00FE4E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1F4458"/>
  <w14:defaultImageDpi w14:val="300"/>
  <w15:docId w15:val="{ABAE1300-D82B-438B-9F49-1AD1BB1C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A7299B"/>
    <w:rPr>
      <w:rFonts w:ascii="Times New Roman" w:hAnsi="Times New Roman" w:cs="Times New Roman"/>
      <w:sz w:val="24"/>
      <w:szCs w:val="24"/>
    </w:rPr>
  </w:style>
  <w:style w:type="character" w:styleId="affa">
    <w:name w:val="Hyperlink"/>
    <w:basedOn w:val="a2"/>
    <w:uiPriority w:val="99"/>
    <w:unhideWhenUsed/>
    <w:rsid w:val="006D7E83"/>
    <w:rPr>
      <w:color w:val="0000FF" w:themeColor="hyperlink"/>
      <w:u w:val="single"/>
    </w:rPr>
  </w:style>
  <w:style w:type="character" w:styleId="affb">
    <w:name w:val="Unresolved Mention"/>
    <w:basedOn w:val="a2"/>
    <w:uiPriority w:val="99"/>
    <w:semiHidden/>
    <w:unhideWhenUsed/>
    <w:rsid w:val="006D7E83"/>
    <w:rPr>
      <w:color w:val="605E5C"/>
      <w:shd w:val="clear" w:color="auto" w:fill="E1DFDD"/>
    </w:rPr>
  </w:style>
  <w:style w:type="character" w:styleId="affc">
    <w:name w:val="FollowedHyperlink"/>
    <w:basedOn w:val="a2"/>
    <w:uiPriority w:val="99"/>
    <w:semiHidden/>
    <w:unhideWhenUsed/>
    <w:rsid w:val="004A43C5"/>
    <w:rPr>
      <w:color w:val="800080" w:themeColor="followedHyperlink"/>
      <w:u w:val="single"/>
    </w:rPr>
  </w:style>
  <w:style w:type="paragraph" w:customStyle="1" w:styleId="FirstParagraph">
    <w:name w:val="First Paragraph"/>
    <w:basedOn w:val="af"/>
    <w:next w:val="af"/>
    <w:qFormat/>
    <w:rsid w:val="00585ED7"/>
    <w:pPr>
      <w:spacing w:before="180" w:after="180" w:line="240" w:lineRule="auto"/>
    </w:pPr>
    <w:rPr>
      <w:sz w:val="24"/>
      <w:szCs w:val="24"/>
      <w:lang w:eastAsia="zh-CN"/>
    </w:rPr>
  </w:style>
  <w:style w:type="paragraph" w:customStyle="1" w:styleId="Compact">
    <w:name w:val="Compact"/>
    <w:basedOn w:val="af"/>
    <w:qFormat/>
    <w:rsid w:val="00585ED7"/>
    <w:pPr>
      <w:spacing w:before="36" w:after="36" w:line="240" w:lineRule="auto"/>
    </w:pPr>
    <w:rPr>
      <w:sz w:val="24"/>
      <w:szCs w:val="24"/>
      <w:lang w:eastAsia="zh-CN"/>
    </w:rPr>
  </w:style>
  <w:style w:type="paragraph" w:styleId="affd">
    <w:name w:val="Block Text"/>
    <w:basedOn w:val="af"/>
    <w:next w:val="af"/>
    <w:uiPriority w:val="9"/>
    <w:unhideWhenUsed/>
    <w:qFormat/>
    <w:rsid w:val="00585ED7"/>
    <w:pPr>
      <w:spacing w:before="100" w:after="100" w:line="240" w:lineRule="auto"/>
      <w:ind w:left="480" w:right="480"/>
    </w:pPr>
    <w:rPr>
      <w:sz w:val="24"/>
      <w:szCs w:val="24"/>
      <w:lang w:eastAsia="zh-CN"/>
    </w:rPr>
  </w:style>
  <w:style w:type="table" w:customStyle="1" w:styleId="Table">
    <w:name w:val="Table"/>
    <w:semiHidden/>
    <w:unhideWhenUsed/>
    <w:qFormat/>
    <w:rsid w:val="00585ED7"/>
    <w:pPr>
      <w:spacing w:line="240" w:lineRule="auto"/>
    </w:pPr>
    <w:rPr>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a2"/>
    <w:link w:val="SourceCode"/>
    <w:rsid w:val="00585ED7"/>
    <w:rPr>
      <w:rFonts w:ascii="Consolas" w:hAnsi="Consolas"/>
    </w:rPr>
  </w:style>
  <w:style w:type="paragraph" w:customStyle="1" w:styleId="SourceCode">
    <w:name w:val="Source Code"/>
    <w:basedOn w:val="a1"/>
    <w:link w:val="VerbatimChar"/>
    <w:rsid w:val="00585ED7"/>
    <w:pPr>
      <w:wordWrap w:val="0"/>
      <w:spacing w:line="240" w:lineRule="auto"/>
    </w:pPr>
    <w:rPr>
      <w:rFonts w:ascii="Consolas" w:hAnsi="Consolas"/>
    </w:rPr>
  </w:style>
  <w:style w:type="character" w:customStyle="1" w:styleId="CommentTok">
    <w:name w:val="CommentTok"/>
    <w:basedOn w:val="VerbatimChar"/>
    <w:rsid w:val="00585ED7"/>
    <w:rPr>
      <w:rFonts w:ascii="Consolas" w:hAnsi="Consolas"/>
      <w:i/>
      <w:color w:val="60A0B0"/>
    </w:rPr>
  </w:style>
  <w:style w:type="character" w:customStyle="1" w:styleId="ExtensionTok">
    <w:name w:val="ExtensionTok"/>
    <w:basedOn w:val="VerbatimChar"/>
    <w:rsid w:val="00585ED7"/>
    <w:rPr>
      <w:rFonts w:ascii="Consolas" w:hAnsi="Consolas"/>
    </w:rPr>
  </w:style>
  <w:style w:type="character" w:customStyle="1" w:styleId="NormalTok">
    <w:name w:val="NormalTok"/>
    <w:basedOn w:val="VerbatimChar"/>
    <w:rsid w:val="00585ED7"/>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zouharvi/tokenization-scorer"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2735</TotalTime>
  <Pages>26</Pages>
  <Words>19809</Words>
  <Characters>112917</Characters>
  <Application>Microsoft Office Word</Application>
  <DocSecurity>0</DocSecurity>
  <Lines>940</Lines>
  <Paragraphs>264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Zhiwen Hu</cp:lastModifiedBy>
  <cp:revision>73</cp:revision>
  <dcterms:created xsi:type="dcterms:W3CDTF">2013-12-23T23:15:00Z</dcterms:created>
  <dcterms:modified xsi:type="dcterms:W3CDTF">2026-01-10T13:21:00Z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http://www.zotero.org/styles/modern-humanities-research-association</vt:lpwstr>
  </property>
  <property fmtid="{D5CDD505-2E9C-101B-9397-08002B2CF9AE}" pid="7" name="Mendeley Recent Style Name 2_1">
    <vt:lpwstr>Modern Humanities Research Association 3rd edition (note with bibliography)</vt:lpwstr>
  </property>
  <property fmtid="{D5CDD505-2E9C-101B-9397-08002B2CF9AE}" pid="8" name="Mendeley Recent Style Id 3_1">
    <vt:lpwstr>http://www.zotero.org/styles/modern-language-association</vt:lpwstr>
  </property>
  <property fmtid="{D5CDD505-2E9C-101B-9397-08002B2CF9AE}" pid="9" name="Mendeley Recent Style Name 3_1">
    <vt:lpwstr>Modern Language Association 9th edition</vt:lpwstr>
  </property>
  <property fmtid="{D5CDD505-2E9C-101B-9397-08002B2CF9AE}" pid="10" name="Mendeley Recent Style Id 4_1">
    <vt:lpwstr>http://www.zotero.org/styles/nature</vt:lpwstr>
  </property>
  <property fmtid="{D5CDD505-2E9C-101B-9397-08002B2CF9AE}" pid="11" name="Mendeley Recent Style Name 4_1">
    <vt:lpwstr>Nature</vt:lpwstr>
  </property>
  <property fmtid="{D5CDD505-2E9C-101B-9397-08002B2CF9AE}" pid="12" name="Mendeley Recent Style Id 5_1">
    <vt:lpwstr>http://www.zotero.org/styles/nature-humanities-and-social-sciences-communications</vt:lpwstr>
  </property>
  <property fmtid="{D5CDD505-2E9C-101B-9397-08002B2CF9AE}" pid="13" name="Mendeley Recent Style Name 5_1">
    <vt:lpwstr>Nature - humanities and social sciences communications (author-date)</vt:lpwstr>
  </property>
  <property fmtid="{D5CDD505-2E9C-101B-9397-08002B2CF9AE}" pid="14" name="Mendeley Recent Style Id 6_1">
    <vt:lpwstr>http://www.zotero.org/styles/nature-communications</vt:lpwstr>
  </property>
  <property fmtid="{D5CDD505-2E9C-101B-9397-08002B2CF9AE}" pid="15" name="Mendeley Recent Style Name 6_1">
    <vt:lpwstr>Nature Communications</vt:lpwstr>
  </property>
  <property fmtid="{D5CDD505-2E9C-101B-9397-08002B2CF9AE}" pid="16" name="Mendeley Recent Style Id 7_1">
    <vt:lpwstr>http://www.zotero.org/styles/springer-basic-brackets</vt:lpwstr>
  </property>
  <property fmtid="{D5CDD505-2E9C-101B-9397-08002B2CF9AE}" pid="17" name="Mendeley Recent Style Name 7_1">
    <vt:lpwstr>Springer - Basic (numeric, brackets)</vt:lpwstr>
  </property>
  <property fmtid="{D5CDD505-2E9C-101B-9397-08002B2CF9AE}" pid="18" name="Mendeley Recent Style Id 8_1">
    <vt:lpwstr>http://www.zotero.org/styles/springer-humanities-author-date</vt:lpwstr>
  </property>
  <property fmtid="{D5CDD505-2E9C-101B-9397-08002B2CF9AE}" pid="19" name="Mendeley Recent Style Name 8_1">
    <vt:lpwstr>Springer - Humanities (author-date)</vt:lpwstr>
  </property>
  <property fmtid="{D5CDD505-2E9C-101B-9397-08002B2CF9AE}" pid="20" name="Mendeley Recent Style Id 9_1">
    <vt:lpwstr>http://www.zotero.org/styles/springer-humanities-brackets</vt:lpwstr>
  </property>
  <property fmtid="{D5CDD505-2E9C-101B-9397-08002B2CF9AE}" pid="21" name="Mendeley Recent Style Name 9_1">
    <vt:lpwstr>Springer - Humanities (numeric, brackets)</vt:lpwstr>
  </property>
  <property fmtid="{D5CDD505-2E9C-101B-9397-08002B2CF9AE}" pid="22" name="Mendeley Citation Style_1">
    <vt:lpwstr>http://www.zotero.org/styles/nature</vt:lpwstr>
  </property>
  <property fmtid="{D5CDD505-2E9C-101B-9397-08002B2CF9AE}" pid="23" name="Mendeley Document_1">
    <vt:lpwstr>True</vt:lpwstr>
  </property>
  <property fmtid="{D5CDD505-2E9C-101B-9397-08002B2CF9AE}" pid="24" name="Mendeley Unique User Id_1">
    <vt:lpwstr>b52d1d88-e5ce-3231-8309-77c8f1a57804</vt:lpwstr>
  </property>
</Properties>
</file>