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jc w:val="center"/>
        <w:rPr>
          <w:rFonts w:ascii="Roboto" w:cs="Roboto" w:eastAsia="Roboto" w:hAnsi="Roboto"/>
        </w:rPr>
      </w:pPr>
      <w:bookmarkStart w:colFirst="0" w:colLast="0" w:name="_gjdgxs" w:id="0"/>
      <w:bookmarkEnd w:id="0"/>
      <w:r w:rsidDel="00000000" w:rsidR="00000000" w:rsidRPr="00000000">
        <w:rPr>
          <w:rFonts w:ascii="Roboto" w:cs="Roboto" w:eastAsia="Roboto" w:hAnsi="Roboto"/>
          <w:rtl w:val="0"/>
        </w:rPr>
        <w:t xml:space="preserve">Payment System</w:t>
      </w:r>
    </w:p>
    <w:p w:rsidR="00000000" w:rsidDel="00000000" w:rsidP="00000000" w:rsidRDefault="00000000" w:rsidRPr="00000000" w14:paraId="00000002">
      <w:pPr>
        <w:rPr>
          <w:rFonts w:ascii="Roboto" w:cs="Roboto" w:eastAsia="Roboto" w:hAnsi="Roboto"/>
        </w:rPr>
      </w:pPr>
      <w:r w:rsidDel="00000000" w:rsidR="00000000" w:rsidRPr="00000000">
        <w:rPr>
          <w:rtl w:val="0"/>
        </w:rPr>
      </w:r>
    </w:p>
    <w:p w:rsidR="00000000" w:rsidDel="00000000" w:rsidP="00000000" w:rsidRDefault="00000000" w:rsidRPr="00000000" w14:paraId="00000003">
      <w:pPr>
        <w:shd w:fill="ffffff" w:val="clear"/>
        <w:spacing w:line="384.00000000000006" w:lineRule="auto"/>
        <w:rPr>
          <w:rFonts w:ascii="Roboto" w:cs="Roboto" w:eastAsia="Roboto" w:hAnsi="Roboto"/>
          <w:color w:val="404040"/>
          <w:sz w:val="29"/>
          <w:szCs w:val="29"/>
        </w:rPr>
      </w:pPr>
      <w:r w:rsidDel="00000000" w:rsidR="00000000" w:rsidRPr="00000000">
        <w:rPr>
          <w:rFonts w:ascii="Roboto" w:cs="Roboto" w:eastAsia="Roboto" w:hAnsi="Roboto"/>
          <w:color w:val="404040"/>
          <w:sz w:val="29"/>
          <w:szCs w:val="29"/>
          <w:rtl w:val="0"/>
        </w:rPr>
        <w:t xml:space="preserve">We design a payment system. E-commerce &amp; other services online have exploded in popularity across the world. What makes every transaction possible is a payment-system running behind the scenes. A reliable, scalable, and flexible payment system is essential.</w:t>
      </w:r>
    </w:p>
    <w:p w:rsidR="00000000" w:rsidDel="00000000" w:rsidP="00000000" w:rsidRDefault="00000000" w:rsidRPr="00000000" w14:paraId="00000004">
      <w:pPr>
        <w:shd w:fill="ffffff" w:val="clear"/>
        <w:spacing w:line="384.00000000000006" w:lineRule="auto"/>
        <w:rPr>
          <w:rFonts w:ascii="Roboto" w:cs="Roboto" w:eastAsia="Roboto" w:hAnsi="Roboto"/>
          <w:color w:val="404040"/>
          <w:sz w:val="29"/>
          <w:szCs w:val="29"/>
        </w:rPr>
      </w:pPr>
      <w:r w:rsidDel="00000000" w:rsidR="00000000" w:rsidRPr="00000000">
        <w:rPr>
          <w:rFonts w:ascii="Roboto" w:cs="Roboto" w:eastAsia="Roboto" w:hAnsi="Roboto"/>
          <w:color w:val="404040"/>
          <w:sz w:val="29"/>
          <w:szCs w:val="29"/>
          <w:rtl w:val="0"/>
        </w:rPr>
        <w:t xml:space="preserve">What is a payment system? According to Wikipedia, “A payment system is any system used to settle financial transactions through the transfer of monetary value. This includes the institutions, instruments, people, rules, procedures, standards, and technologies that make its exchange possible”. </w:t>
      </w:r>
    </w:p>
    <w:p w:rsidR="00000000" w:rsidDel="00000000" w:rsidP="00000000" w:rsidRDefault="00000000" w:rsidRPr="00000000" w14:paraId="00000005">
      <w:pPr>
        <w:numPr>
          <w:ilvl w:val="0"/>
          <w:numId w:val="1"/>
        </w:numPr>
        <w:shd w:fill="ffffff" w:val="clear"/>
        <w:spacing w:line="384.00000000000006" w:lineRule="auto"/>
        <w:ind w:left="720" w:hanging="360"/>
        <w:rPr>
          <w:rFonts w:ascii="Roboto" w:cs="Roboto" w:eastAsia="Roboto" w:hAnsi="Roboto"/>
          <w:color w:val="404040"/>
          <w:sz w:val="29"/>
          <w:szCs w:val="29"/>
        </w:rPr>
      </w:pPr>
      <w:r w:rsidDel="00000000" w:rsidR="00000000" w:rsidRPr="00000000">
        <w:rPr>
          <w:rFonts w:ascii="Roboto" w:cs="Roboto" w:eastAsia="Roboto" w:hAnsi="Roboto"/>
          <w:color w:val="404040"/>
          <w:sz w:val="29"/>
          <w:szCs w:val="29"/>
          <w:rtl w:val="0"/>
        </w:rPr>
        <w:t xml:space="preserve">A </w:t>
      </w:r>
      <w:r w:rsidDel="00000000" w:rsidR="00000000" w:rsidRPr="00000000">
        <w:rPr>
          <w:rFonts w:ascii="Roboto" w:cs="Roboto" w:eastAsia="Roboto" w:hAnsi="Roboto"/>
          <w:b w:val="1"/>
          <w:color w:val="404040"/>
          <w:sz w:val="29"/>
          <w:szCs w:val="29"/>
          <w:rtl w:val="0"/>
        </w:rPr>
        <w:t xml:space="preserve">merchant </w:t>
      </w:r>
      <w:r w:rsidDel="00000000" w:rsidR="00000000" w:rsidRPr="00000000">
        <w:rPr>
          <w:rFonts w:ascii="Roboto" w:cs="Roboto" w:eastAsia="Roboto" w:hAnsi="Roboto"/>
          <w:color w:val="404040"/>
          <w:sz w:val="29"/>
          <w:szCs w:val="29"/>
          <w:rtl w:val="0"/>
        </w:rPr>
        <w:t xml:space="preserve">is any individual or business that sells goods or services and accepts payments from customers using card payments, UPI, net banking, wallets, or other payment methods.</w:t>
      </w:r>
    </w:p>
    <w:p w:rsidR="00000000" w:rsidDel="00000000" w:rsidP="00000000" w:rsidRDefault="00000000" w:rsidRPr="00000000" w14:paraId="00000006">
      <w:pPr>
        <w:numPr>
          <w:ilvl w:val="0"/>
          <w:numId w:val="1"/>
        </w:numPr>
        <w:shd w:fill="ffffff" w:val="clear"/>
        <w:spacing w:line="384.00000000000006" w:lineRule="auto"/>
        <w:ind w:left="720" w:hanging="360"/>
        <w:rPr>
          <w:rFonts w:ascii="Roboto" w:cs="Roboto" w:eastAsia="Roboto" w:hAnsi="Roboto"/>
          <w:color w:val="404040"/>
          <w:sz w:val="29"/>
          <w:szCs w:val="29"/>
        </w:rPr>
      </w:pPr>
      <w:r w:rsidDel="00000000" w:rsidR="00000000" w:rsidRPr="00000000">
        <w:rPr>
          <w:rFonts w:ascii="Roboto" w:cs="Roboto" w:eastAsia="Roboto" w:hAnsi="Roboto"/>
          <w:color w:val="404040"/>
          <w:sz w:val="29"/>
          <w:szCs w:val="29"/>
          <w:rtl w:val="0"/>
        </w:rPr>
        <w:t xml:space="preserve">A </w:t>
      </w:r>
      <w:r w:rsidDel="00000000" w:rsidR="00000000" w:rsidRPr="00000000">
        <w:rPr>
          <w:rFonts w:ascii="Roboto" w:cs="Roboto" w:eastAsia="Roboto" w:hAnsi="Roboto"/>
          <w:b w:val="1"/>
          <w:color w:val="404040"/>
          <w:sz w:val="29"/>
          <w:szCs w:val="29"/>
          <w:rtl w:val="0"/>
        </w:rPr>
        <w:t xml:space="preserve">payment system</w:t>
      </w:r>
      <w:r w:rsidDel="00000000" w:rsidR="00000000" w:rsidRPr="00000000">
        <w:rPr>
          <w:rFonts w:ascii="Roboto" w:cs="Roboto" w:eastAsia="Roboto" w:hAnsi="Roboto"/>
          <w:color w:val="404040"/>
          <w:sz w:val="29"/>
          <w:szCs w:val="29"/>
          <w:rtl w:val="0"/>
        </w:rPr>
        <w:t xml:space="preserve"> processes online payments. It enables merchants to accept credit cards and other forms of electronic payments(Netbanking, UPI, Wallets, BNPL-Buy Now Pay Later, etc) securely over the Internet. </w:t>
      </w:r>
    </w:p>
    <w:p w:rsidR="00000000" w:rsidDel="00000000" w:rsidP="00000000" w:rsidRDefault="00000000" w:rsidRPr="00000000" w14:paraId="00000007">
      <w:pPr>
        <w:numPr>
          <w:ilvl w:val="0"/>
          <w:numId w:val="1"/>
        </w:numPr>
        <w:shd w:fill="ffffff" w:val="clear"/>
        <w:spacing w:line="384.00000000000006" w:lineRule="auto"/>
        <w:ind w:left="720" w:hanging="360"/>
        <w:rPr>
          <w:rFonts w:ascii="Roboto" w:cs="Roboto" w:eastAsia="Roboto" w:hAnsi="Roboto"/>
          <w:color w:val="404040"/>
          <w:sz w:val="29"/>
          <w:szCs w:val="29"/>
        </w:rPr>
      </w:pPr>
      <w:r w:rsidDel="00000000" w:rsidR="00000000" w:rsidRPr="00000000">
        <w:rPr>
          <w:rFonts w:ascii="Roboto" w:cs="Roboto" w:eastAsia="Roboto" w:hAnsi="Roboto"/>
          <w:color w:val="404040"/>
          <w:sz w:val="29"/>
          <w:szCs w:val="29"/>
          <w:rtl w:val="0"/>
        </w:rPr>
        <w:t xml:space="preserve">A </w:t>
      </w:r>
      <w:r w:rsidDel="00000000" w:rsidR="00000000" w:rsidRPr="00000000">
        <w:rPr>
          <w:rFonts w:ascii="Roboto" w:cs="Roboto" w:eastAsia="Roboto" w:hAnsi="Roboto"/>
          <w:b w:val="1"/>
          <w:color w:val="404040"/>
          <w:sz w:val="29"/>
          <w:szCs w:val="29"/>
          <w:rtl w:val="0"/>
        </w:rPr>
        <w:t xml:space="preserve">payment service provider (PSP)</w:t>
      </w:r>
      <w:r w:rsidDel="00000000" w:rsidR="00000000" w:rsidRPr="00000000">
        <w:rPr>
          <w:rFonts w:ascii="Roboto" w:cs="Roboto" w:eastAsia="Roboto" w:hAnsi="Roboto"/>
          <w:color w:val="404040"/>
          <w:sz w:val="29"/>
          <w:szCs w:val="29"/>
          <w:rtl w:val="0"/>
        </w:rPr>
        <w:t xml:space="preserve"> is a company that offers end-to-end payment processing services to merchants, including payment gateways, merchant accounts, and integration with multiple payment methods (cards, wallets, UPI, etc.) Popular payment service providers include PayPal, Stripe, Square etc. Handles the entire payment flow (gateway + processing + settlement + merchant onboarding).</w:t>
      </w:r>
    </w:p>
    <w:p w:rsidR="00000000" w:rsidDel="00000000" w:rsidP="00000000" w:rsidRDefault="00000000" w:rsidRPr="00000000" w14:paraId="00000008">
      <w:pPr>
        <w:numPr>
          <w:ilvl w:val="0"/>
          <w:numId w:val="1"/>
        </w:numPr>
        <w:shd w:fill="ffffff" w:val="clear"/>
        <w:spacing w:line="384.00000000000006" w:lineRule="auto"/>
        <w:ind w:left="720" w:hanging="360"/>
        <w:rPr>
          <w:rFonts w:ascii="Roboto" w:cs="Roboto" w:eastAsia="Roboto" w:hAnsi="Roboto"/>
          <w:color w:val="404040"/>
          <w:sz w:val="29"/>
          <w:szCs w:val="29"/>
        </w:rPr>
      </w:pPr>
      <w:r w:rsidDel="00000000" w:rsidR="00000000" w:rsidRPr="00000000">
        <w:rPr>
          <w:rFonts w:ascii="Roboto" w:cs="Roboto" w:eastAsia="Roboto" w:hAnsi="Roboto"/>
          <w:color w:val="404040"/>
          <w:sz w:val="29"/>
          <w:szCs w:val="29"/>
          <w:rtl w:val="0"/>
        </w:rPr>
        <w:t xml:space="preserve">A </w:t>
      </w:r>
      <w:r w:rsidDel="00000000" w:rsidR="00000000" w:rsidRPr="00000000">
        <w:rPr>
          <w:rFonts w:ascii="Roboto" w:cs="Roboto" w:eastAsia="Roboto" w:hAnsi="Roboto"/>
          <w:b w:val="1"/>
          <w:color w:val="404040"/>
          <w:sz w:val="29"/>
          <w:szCs w:val="29"/>
          <w:rtl w:val="0"/>
        </w:rPr>
        <w:t xml:space="preserve">payment gateway</w:t>
      </w:r>
      <w:r w:rsidDel="00000000" w:rsidR="00000000" w:rsidRPr="00000000">
        <w:rPr>
          <w:rFonts w:ascii="Roboto" w:cs="Roboto" w:eastAsia="Roboto" w:hAnsi="Roboto"/>
          <w:color w:val="404040"/>
          <w:sz w:val="29"/>
          <w:szCs w:val="29"/>
          <w:rtl w:val="0"/>
        </w:rPr>
        <w:t xml:space="preserve"> is a technology that facilitates the transfer of payment information between a merchant’s website/app and the payment processor. It is responsible for encrypting and securely transmitting transaction details.</w:t>
      </w:r>
    </w:p>
    <w:p w:rsidR="00000000" w:rsidDel="00000000" w:rsidP="00000000" w:rsidRDefault="00000000" w:rsidRPr="00000000" w14:paraId="00000009">
      <w:pPr>
        <w:shd w:fill="ffffff" w:val="clear"/>
        <w:spacing w:line="384.00000000000006" w:lineRule="auto"/>
        <w:rPr>
          <w:rFonts w:ascii="Roboto" w:cs="Roboto" w:eastAsia="Roboto" w:hAnsi="Roboto"/>
          <w:color w:val="404040"/>
          <w:sz w:val="29"/>
          <w:szCs w:val="29"/>
        </w:rPr>
      </w:pPr>
      <w:r w:rsidDel="00000000" w:rsidR="00000000" w:rsidRPr="00000000">
        <w:rPr>
          <w:rFonts w:ascii="Roboto" w:cs="Roboto" w:eastAsia="Roboto" w:hAnsi="Roboto"/>
          <w:color w:val="404040"/>
          <w:sz w:val="29"/>
          <w:szCs w:val="29"/>
          <w:highlight w:val="white"/>
          <w:rtl w:val="0"/>
        </w:rPr>
        <w:t xml:space="preserve">The payment system is easy to understand on the surface but is also intimidating for many developers to work on. A small slip could potentially cause significant revenue loss and destroy credibility among users.</w:t>
      </w:r>
      <w:r w:rsidDel="00000000" w:rsidR="00000000" w:rsidRPr="00000000">
        <w:rPr>
          <w:rtl w:val="0"/>
        </w:rPr>
      </w:r>
    </w:p>
    <w:p w:rsidR="00000000" w:rsidDel="00000000" w:rsidP="00000000" w:rsidRDefault="00000000" w:rsidRPr="00000000" w14:paraId="0000000A">
      <w:pPr>
        <w:shd w:fill="ffffff" w:val="clear"/>
        <w:spacing w:line="384.00000000000006" w:lineRule="auto"/>
        <w:rPr>
          <w:rFonts w:ascii="Roboto" w:cs="Roboto" w:eastAsia="Roboto" w:hAnsi="Roboto"/>
          <w:color w:val="404040"/>
          <w:sz w:val="29"/>
          <w:szCs w:val="29"/>
          <w:highlight w:val="white"/>
        </w:rPr>
      </w:pPr>
      <w:r w:rsidDel="00000000" w:rsidR="00000000" w:rsidRPr="00000000">
        <w:rPr>
          <w:rtl w:val="0"/>
        </w:rPr>
      </w:r>
    </w:p>
    <w:p w:rsidR="00000000" w:rsidDel="00000000" w:rsidP="00000000" w:rsidRDefault="00000000" w:rsidRPr="00000000" w14:paraId="0000000B">
      <w:pPr>
        <w:shd w:fill="ffffff" w:val="clear"/>
        <w:spacing w:line="384.00000000000006" w:lineRule="auto"/>
        <w:rPr>
          <w:rFonts w:ascii="Roboto" w:cs="Roboto" w:eastAsia="Roboto" w:hAnsi="Roboto"/>
          <w:color w:val="404040"/>
          <w:sz w:val="29"/>
          <w:szCs w:val="29"/>
          <w:highlight w:val="white"/>
        </w:rPr>
      </w:pPr>
      <w:r w:rsidDel="00000000" w:rsidR="00000000" w:rsidRPr="00000000">
        <w:rPr>
          <w:rtl w:val="0"/>
        </w:rPr>
      </w:r>
    </w:p>
    <w:p w:rsidR="00000000" w:rsidDel="00000000" w:rsidP="00000000" w:rsidRDefault="00000000" w:rsidRPr="00000000" w14:paraId="0000000C">
      <w:pPr>
        <w:shd w:fill="ffffff" w:val="clear"/>
        <w:spacing w:line="384.00000000000006" w:lineRule="auto"/>
        <w:rPr>
          <w:rFonts w:ascii="Roboto" w:cs="Roboto" w:eastAsia="Roboto" w:hAnsi="Roboto"/>
          <w:color w:val="404040"/>
          <w:sz w:val="29"/>
          <w:szCs w:val="29"/>
          <w:highlight w:val="white"/>
        </w:rPr>
      </w:pPr>
      <w:r w:rsidDel="00000000" w:rsidR="00000000" w:rsidRPr="00000000">
        <w:rPr>
          <w:rtl w:val="0"/>
        </w:rPr>
      </w:r>
    </w:p>
    <w:p w:rsidR="00000000" w:rsidDel="00000000" w:rsidP="00000000" w:rsidRDefault="00000000" w:rsidRPr="00000000" w14:paraId="0000000D">
      <w:pPr>
        <w:pStyle w:val="Heading1"/>
        <w:keepNext w:val="0"/>
        <w:keepLines w:val="0"/>
        <w:shd w:fill="ffffff" w:val="clear"/>
        <w:spacing w:after="280" w:before="460" w:line="278.4" w:lineRule="auto"/>
        <w:rPr>
          <w:rFonts w:ascii="Roboto" w:cs="Roboto" w:eastAsia="Roboto" w:hAnsi="Roboto"/>
          <w:color w:val="404040"/>
          <w:sz w:val="46"/>
          <w:szCs w:val="46"/>
          <w:highlight w:val="white"/>
        </w:rPr>
      </w:pPr>
      <w:bookmarkStart w:colFirst="0" w:colLast="0" w:name="_2et92p0" w:id="1"/>
      <w:bookmarkEnd w:id="1"/>
      <w:r w:rsidDel="00000000" w:rsidR="00000000" w:rsidRPr="00000000">
        <w:rPr>
          <w:rFonts w:ascii="Roboto" w:cs="Roboto" w:eastAsia="Roboto" w:hAnsi="Roboto"/>
          <w:color w:val="404040"/>
          <w:sz w:val="46"/>
          <w:szCs w:val="46"/>
          <w:highlight w:val="white"/>
          <w:rtl w:val="0"/>
        </w:rPr>
        <w:t xml:space="preserve">Key Pointers:</w:t>
      </w:r>
    </w:p>
    <w:p w:rsidR="00000000" w:rsidDel="00000000" w:rsidP="00000000" w:rsidRDefault="00000000" w:rsidRPr="00000000" w14:paraId="0000000E">
      <w:pPr>
        <w:numPr>
          <w:ilvl w:val="0"/>
          <w:numId w:val="3"/>
        </w:numPr>
        <w:shd w:fill="ffffff" w:val="clear"/>
        <w:spacing w:line="384.00000000000006" w:lineRule="auto"/>
        <w:ind w:left="720" w:hanging="360"/>
        <w:rPr>
          <w:rFonts w:ascii="Roboto" w:cs="Roboto" w:eastAsia="Roboto" w:hAnsi="Roboto"/>
          <w:color w:val="404040"/>
          <w:sz w:val="29"/>
          <w:szCs w:val="29"/>
          <w:highlight w:val="white"/>
        </w:rPr>
      </w:pPr>
      <w:r w:rsidDel="00000000" w:rsidR="00000000" w:rsidRPr="00000000">
        <w:rPr>
          <w:rFonts w:ascii="Roboto" w:cs="Roboto" w:eastAsia="Roboto" w:hAnsi="Roboto"/>
          <w:color w:val="404040"/>
          <w:sz w:val="29"/>
          <w:szCs w:val="29"/>
          <w:highlight w:val="white"/>
          <w:rtl w:val="0"/>
        </w:rPr>
        <w:t xml:space="preserve">Assume you are building a payment backend for a client application where customers buy products/services online like Amazon. When a customer places an order, the payment system handles everything related to money movement.</w:t>
      </w:r>
    </w:p>
    <w:p w:rsidR="00000000" w:rsidDel="00000000" w:rsidP="00000000" w:rsidRDefault="00000000" w:rsidRPr="00000000" w14:paraId="0000000F">
      <w:pPr>
        <w:numPr>
          <w:ilvl w:val="0"/>
          <w:numId w:val="3"/>
        </w:numPr>
        <w:shd w:fill="ffffff" w:val="clear"/>
        <w:spacing w:line="384.00000000000006" w:lineRule="auto"/>
        <w:ind w:left="720" w:hanging="360"/>
        <w:rPr>
          <w:rFonts w:ascii="Roboto" w:cs="Roboto" w:eastAsia="Roboto" w:hAnsi="Roboto"/>
          <w:color w:val="404040"/>
          <w:sz w:val="29"/>
          <w:szCs w:val="29"/>
          <w:highlight w:val="white"/>
        </w:rPr>
      </w:pPr>
      <w:r w:rsidDel="00000000" w:rsidR="00000000" w:rsidRPr="00000000">
        <w:rPr>
          <w:rFonts w:ascii="Roboto" w:cs="Roboto" w:eastAsia="Roboto" w:hAnsi="Roboto"/>
          <w:color w:val="404040"/>
          <w:sz w:val="29"/>
          <w:szCs w:val="29"/>
          <w:highlight w:val="white"/>
          <w:rtl w:val="0"/>
        </w:rPr>
        <w:t xml:space="preserve">The payment system should support all of these options in real life. Like Cards or Alternate Payment Methods (APM) - </w:t>
      </w:r>
      <w:r w:rsidDel="00000000" w:rsidR="00000000" w:rsidRPr="00000000">
        <w:rPr>
          <w:rFonts w:ascii="Roboto" w:cs="Roboto" w:eastAsia="Roboto" w:hAnsi="Roboto"/>
          <w:color w:val="404040"/>
          <w:sz w:val="29"/>
          <w:szCs w:val="29"/>
          <w:rtl w:val="0"/>
        </w:rPr>
        <w:t xml:space="preserve">(Netbanking, UPI, Wallets, BNPL-Buy Now Pay Later etc)</w:t>
      </w:r>
      <w:r w:rsidDel="00000000" w:rsidR="00000000" w:rsidRPr="00000000">
        <w:rPr>
          <w:rFonts w:ascii="Roboto" w:cs="Roboto" w:eastAsia="Roboto" w:hAnsi="Roboto"/>
          <w:color w:val="404040"/>
          <w:sz w:val="29"/>
          <w:szCs w:val="29"/>
          <w:highlight w:val="white"/>
          <w:rtl w:val="0"/>
        </w:rPr>
        <w:t xml:space="preserve">.</w:t>
      </w:r>
    </w:p>
    <w:p w:rsidR="00000000" w:rsidDel="00000000" w:rsidP="00000000" w:rsidRDefault="00000000" w:rsidRPr="00000000" w14:paraId="00000010">
      <w:pPr>
        <w:numPr>
          <w:ilvl w:val="0"/>
          <w:numId w:val="3"/>
        </w:numPr>
        <w:shd w:fill="ffffff" w:val="clear"/>
        <w:spacing w:line="384.00000000000006" w:lineRule="auto"/>
        <w:ind w:left="720" w:hanging="360"/>
        <w:rPr>
          <w:rFonts w:ascii="Roboto" w:cs="Roboto" w:eastAsia="Roboto" w:hAnsi="Roboto"/>
          <w:color w:val="404040"/>
          <w:sz w:val="29"/>
          <w:szCs w:val="29"/>
          <w:highlight w:val="white"/>
        </w:rPr>
      </w:pPr>
      <w:r w:rsidDel="00000000" w:rsidR="00000000" w:rsidRPr="00000000">
        <w:rPr>
          <w:rFonts w:ascii="Roboto" w:cs="Roboto" w:eastAsia="Roboto" w:hAnsi="Roboto"/>
          <w:color w:val="404040"/>
          <w:sz w:val="29"/>
          <w:szCs w:val="29"/>
          <w:highlight w:val="white"/>
          <w:rtl w:val="0"/>
        </w:rPr>
        <w:t xml:space="preserve">PaymentMethod: Card, APM. When we directly capture &amp; process card details on our website, then we will use paymentMethod: Card. Else we use APM (Including capture card indirectly at PSP)</w:t>
      </w:r>
    </w:p>
    <w:p w:rsidR="00000000" w:rsidDel="00000000" w:rsidP="00000000" w:rsidRDefault="00000000" w:rsidRPr="00000000" w14:paraId="00000011">
      <w:pPr>
        <w:numPr>
          <w:ilvl w:val="0"/>
          <w:numId w:val="3"/>
        </w:numPr>
        <w:shd w:fill="ffffff" w:val="clear"/>
        <w:spacing w:line="384.00000000000006" w:lineRule="auto"/>
        <w:ind w:left="720" w:hanging="360"/>
        <w:rPr>
          <w:rFonts w:ascii="Roboto" w:cs="Roboto" w:eastAsia="Roboto" w:hAnsi="Roboto"/>
          <w:color w:val="404040"/>
          <w:sz w:val="29"/>
          <w:szCs w:val="29"/>
          <w:highlight w:val="white"/>
        </w:rPr>
      </w:pPr>
      <w:r w:rsidDel="00000000" w:rsidR="00000000" w:rsidRPr="00000000">
        <w:rPr>
          <w:rFonts w:ascii="Roboto" w:cs="Roboto" w:eastAsia="Roboto" w:hAnsi="Roboto"/>
          <w:color w:val="404040"/>
          <w:sz w:val="29"/>
          <w:szCs w:val="29"/>
          <w:highlight w:val="white"/>
          <w:rtl w:val="0"/>
        </w:rPr>
        <w:t xml:space="preserve">For Direct Card Processing, we generally tend to use third-party payment processors (Cardinity, Kalixa, etc). Due to extremely high security and compliance requirements, storing card numbers directly in our system needs Payment Card Industry Data Security Standard (PCI DSS).</w:t>
      </w:r>
    </w:p>
    <w:p w:rsidR="00000000" w:rsidDel="00000000" w:rsidP="00000000" w:rsidRDefault="00000000" w:rsidRPr="00000000" w14:paraId="00000012">
      <w:pPr>
        <w:numPr>
          <w:ilvl w:val="0"/>
          <w:numId w:val="3"/>
        </w:numPr>
        <w:shd w:fill="ffffff" w:val="clear"/>
        <w:spacing w:line="384.00000000000006" w:lineRule="auto"/>
        <w:ind w:left="720" w:hanging="360"/>
        <w:rPr>
          <w:rFonts w:ascii="Roboto" w:cs="Roboto" w:eastAsia="Roboto" w:hAnsi="Roboto"/>
          <w:color w:val="404040"/>
          <w:sz w:val="29"/>
          <w:szCs w:val="29"/>
          <w:highlight w:val="white"/>
        </w:rPr>
      </w:pPr>
      <w:r w:rsidDel="00000000" w:rsidR="00000000" w:rsidRPr="00000000">
        <w:rPr>
          <w:rFonts w:ascii="Roboto" w:cs="Roboto" w:eastAsia="Roboto" w:hAnsi="Roboto"/>
          <w:color w:val="404040"/>
          <w:sz w:val="29"/>
          <w:szCs w:val="29"/>
          <w:highlight w:val="white"/>
          <w:rtl w:val="0"/>
        </w:rPr>
        <w:t xml:space="preserve">For Alternate Payment Methods (APM) processing, we integrate with the corresponding 3rd party provider. We need to understand end-to-end integration with each of the 3rd party. And build a secure, stable integration and enable the end customer to make payment via that 3rd party provider.</w:t>
      </w:r>
    </w:p>
    <w:p w:rsidR="00000000" w:rsidDel="00000000" w:rsidP="00000000" w:rsidRDefault="00000000" w:rsidRPr="00000000" w14:paraId="00000013">
      <w:pPr>
        <w:numPr>
          <w:ilvl w:val="0"/>
          <w:numId w:val="3"/>
        </w:numPr>
        <w:shd w:fill="ffffff" w:val="clear"/>
        <w:spacing w:line="384.00000000000006" w:lineRule="auto"/>
        <w:ind w:left="720" w:hanging="360"/>
        <w:rPr>
          <w:rFonts w:ascii="Roboto" w:cs="Roboto" w:eastAsia="Roboto" w:hAnsi="Roboto"/>
          <w:color w:val="404040"/>
          <w:sz w:val="29"/>
          <w:szCs w:val="29"/>
          <w:highlight w:val="white"/>
        </w:rPr>
      </w:pPr>
      <w:r w:rsidDel="00000000" w:rsidR="00000000" w:rsidRPr="00000000">
        <w:rPr>
          <w:rFonts w:ascii="Roboto" w:cs="Roboto" w:eastAsia="Roboto" w:hAnsi="Roboto"/>
          <w:color w:val="404040"/>
          <w:sz w:val="29"/>
          <w:szCs w:val="29"/>
          <w:highlight w:val="white"/>
          <w:rtl w:val="0"/>
        </w:rPr>
        <w:t xml:space="preserve">Load/Scale of around 1 million transactions per day. 10-15 transactions per second.</w:t>
      </w:r>
    </w:p>
    <w:p w:rsidR="00000000" w:rsidDel="00000000" w:rsidP="00000000" w:rsidRDefault="00000000" w:rsidRPr="00000000" w14:paraId="00000014">
      <w:pPr>
        <w:numPr>
          <w:ilvl w:val="0"/>
          <w:numId w:val="3"/>
        </w:numPr>
        <w:shd w:fill="ffffff" w:val="clear"/>
        <w:spacing w:line="384.00000000000006" w:lineRule="auto"/>
        <w:ind w:left="720" w:hanging="360"/>
        <w:rPr>
          <w:rFonts w:ascii="Roboto" w:cs="Roboto" w:eastAsia="Roboto" w:hAnsi="Roboto"/>
          <w:color w:val="404040"/>
          <w:sz w:val="29"/>
          <w:szCs w:val="29"/>
          <w:highlight w:val="white"/>
        </w:rPr>
      </w:pPr>
      <w:r w:rsidDel="00000000" w:rsidR="00000000" w:rsidRPr="00000000">
        <w:rPr>
          <w:rFonts w:ascii="Roboto" w:cs="Roboto" w:eastAsia="Roboto" w:hAnsi="Roboto"/>
          <w:color w:val="404040"/>
          <w:sz w:val="29"/>
          <w:szCs w:val="29"/>
          <w:highlight w:val="white"/>
          <w:rtl w:val="0"/>
        </w:rPr>
        <w:t xml:space="preserve">PaymentMethod: APM, Card</w:t>
      </w:r>
    </w:p>
    <w:p w:rsidR="00000000" w:rsidDel="00000000" w:rsidP="00000000" w:rsidRDefault="00000000" w:rsidRPr="00000000" w14:paraId="00000015">
      <w:pPr>
        <w:numPr>
          <w:ilvl w:val="0"/>
          <w:numId w:val="3"/>
        </w:numPr>
        <w:shd w:fill="ffffff" w:val="clear"/>
        <w:spacing w:line="384.00000000000006" w:lineRule="auto"/>
        <w:ind w:left="720" w:hanging="360"/>
        <w:rPr>
          <w:rFonts w:ascii="Roboto" w:cs="Roboto" w:eastAsia="Roboto" w:hAnsi="Roboto"/>
          <w:color w:val="404040"/>
          <w:sz w:val="29"/>
          <w:szCs w:val="29"/>
          <w:highlight w:val="white"/>
        </w:rPr>
      </w:pPr>
      <w:r w:rsidDel="00000000" w:rsidR="00000000" w:rsidRPr="00000000">
        <w:rPr>
          <w:rFonts w:ascii="Roboto" w:cs="Roboto" w:eastAsia="Roboto" w:hAnsi="Roboto"/>
          <w:color w:val="404040"/>
          <w:sz w:val="29"/>
          <w:szCs w:val="29"/>
          <w:highlight w:val="white"/>
          <w:rtl w:val="0"/>
        </w:rPr>
        <w:t xml:space="preserve">Payment Service Provider (PSP): Paypal, Stripe, Trustly, Square etc </w:t>
      </w:r>
    </w:p>
    <w:p w:rsidR="00000000" w:rsidDel="00000000" w:rsidP="00000000" w:rsidRDefault="00000000" w:rsidRPr="00000000" w14:paraId="00000016">
      <w:pPr>
        <w:numPr>
          <w:ilvl w:val="0"/>
          <w:numId w:val="3"/>
        </w:numPr>
        <w:shd w:fill="ffffff" w:val="clear"/>
        <w:spacing w:line="384.00000000000006" w:lineRule="auto"/>
        <w:ind w:left="720" w:hanging="360"/>
        <w:rPr>
          <w:rFonts w:ascii="Roboto" w:cs="Roboto" w:eastAsia="Roboto" w:hAnsi="Roboto"/>
          <w:color w:val="404040"/>
          <w:sz w:val="29"/>
          <w:szCs w:val="29"/>
          <w:highlight w:val="white"/>
        </w:rPr>
      </w:pPr>
      <w:r w:rsidDel="00000000" w:rsidR="00000000" w:rsidRPr="00000000">
        <w:rPr>
          <w:rFonts w:ascii="Roboto" w:cs="Roboto" w:eastAsia="Roboto" w:hAnsi="Roboto"/>
          <w:color w:val="404040"/>
          <w:sz w:val="29"/>
          <w:szCs w:val="29"/>
          <w:highlight w:val="white"/>
          <w:rtl w:val="0"/>
        </w:rPr>
        <w:t xml:space="preserve">PaymentType: SALE (One time payment), RECC (Subscriptions) </w:t>
      </w:r>
    </w:p>
    <w:p w:rsidR="00000000" w:rsidDel="00000000" w:rsidP="00000000" w:rsidRDefault="00000000" w:rsidRPr="00000000" w14:paraId="00000017">
      <w:pPr>
        <w:numPr>
          <w:ilvl w:val="0"/>
          <w:numId w:val="3"/>
        </w:numPr>
        <w:shd w:fill="ffffff" w:val="clear"/>
        <w:spacing w:line="384.00000000000006" w:lineRule="auto"/>
        <w:ind w:left="720" w:hanging="360"/>
        <w:rPr>
          <w:rFonts w:ascii="Roboto" w:cs="Roboto" w:eastAsia="Roboto" w:hAnsi="Roboto"/>
          <w:color w:val="404040"/>
          <w:sz w:val="29"/>
          <w:szCs w:val="29"/>
          <w:highlight w:val="white"/>
        </w:rPr>
      </w:pPr>
      <w:r w:rsidDel="00000000" w:rsidR="00000000" w:rsidRPr="00000000">
        <w:rPr>
          <w:rFonts w:ascii="Roboto" w:cs="Roboto" w:eastAsia="Roboto" w:hAnsi="Roboto"/>
          <w:color w:val="404040"/>
          <w:sz w:val="29"/>
          <w:szCs w:val="29"/>
          <w:highlight w:val="white"/>
          <w:rtl w:val="0"/>
        </w:rPr>
        <w:t xml:space="preserve">Hosted Page - the Payment page provided by the PSP. Ecom application redirects the customer to the hosted page, where they complete their transactions. And would return back to the ecom website.</w:t>
      </w:r>
    </w:p>
    <w:p w:rsidR="00000000" w:rsidDel="00000000" w:rsidP="00000000" w:rsidRDefault="00000000" w:rsidRPr="00000000" w14:paraId="00000018">
      <w:pPr>
        <w:numPr>
          <w:ilvl w:val="0"/>
          <w:numId w:val="3"/>
        </w:numPr>
        <w:shd w:fill="ffffff" w:val="clear"/>
        <w:spacing w:after="280" w:line="384.00000000000006" w:lineRule="auto"/>
        <w:ind w:left="720" w:hanging="360"/>
        <w:rPr>
          <w:rFonts w:ascii="Roboto" w:cs="Roboto" w:eastAsia="Roboto" w:hAnsi="Roboto"/>
          <w:color w:val="404040"/>
          <w:sz w:val="29"/>
          <w:szCs w:val="29"/>
          <w:highlight w:val="white"/>
        </w:rPr>
      </w:pPr>
      <w:r w:rsidDel="00000000" w:rsidR="00000000" w:rsidRPr="00000000">
        <w:rPr>
          <w:rFonts w:ascii="Roboto" w:cs="Roboto" w:eastAsia="Roboto" w:hAnsi="Roboto"/>
          <w:color w:val="404040"/>
          <w:sz w:val="29"/>
          <w:szCs w:val="29"/>
          <w:highlight w:val="white"/>
          <w:rtl w:val="0"/>
        </w:rPr>
        <w:t xml:space="preserve">Reliability and fault tolerance. Failed payments need to be carefully handled.</w:t>
      </w:r>
    </w:p>
    <w:p w:rsidR="00000000" w:rsidDel="00000000" w:rsidP="00000000" w:rsidRDefault="00000000" w:rsidRPr="00000000" w14:paraId="00000019">
      <w:pPr>
        <w:pStyle w:val="Heading2"/>
        <w:keepNext w:val="0"/>
        <w:keepLines w:val="0"/>
        <w:shd w:fill="ffffff" w:val="clear"/>
        <w:spacing w:after="220" w:before="340" w:line="278.4" w:lineRule="auto"/>
        <w:rPr>
          <w:rFonts w:ascii="Roboto" w:cs="Roboto" w:eastAsia="Roboto" w:hAnsi="Roboto"/>
          <w:color w:val="404040"/>
          <w:sz w:val="55"/>
          <w:szCs w:val="55"/>
          <w:highlight w:val="white"/>
        </w:rPr>
      </w:pPr>
      <w:bookmarkStart w:colFirst="0" w:colLast="0" w:name="_tyjcwt" w:id="2"/>
      <w:bookmarkEnd w:id="2"/>
      <w:r w:rsidDel="00000000" w:rsidR="00000000" w:rsidRPr="00000000">
        <w:rPr>
          <w:rFonts w:ascii="Roboto" w:cs="Roboto" w:eastAsia="Roboto" w:hAnsi="Roboto"/>
          <w:color w:val="404040"/>
          <w:sz w:val="55"/>
          <w:szCs w:val="55"/>
          <w:highlight w:val="white"/>
          <w:rtl w:val="0"/>
        </w:rPr>
        <w:t xml:space="preserve">Functional requirements</w:t>
      </w:r>
    </w:p>
    <w:p w:rsidR="00000000" w:rsidDel="00000000" w:rsidP="00000000" w:rsidRDefault="00000000" w:rsidRPr="00000000" w14:paraId="0000001A">
      <w:pPr>
        <w:numPr>
          <w:ilvl w:val="0"/>
          <w:numId w:val="4"/>
        </w:numPr>
        <w:shd w:fill="ffffff" w:val="clear"/>
        <w:spacing w:after="280" w:line="384.00000000000006" w:lineRule="auto"/>
        <w:ind w:left="720" w:hanging="360"/>
        <w:rPr>
          <w:highlight w:val="white"/>
        </w:rPr>
      </w:pPr>
      <w:r w:rsidDel="00000000" w:rsidR="00000000" w:rsidRPr="00000000">
        <w:rPr>
          <w:rFonts w:ascii="Roboto" w:cs="Roboto" w:eastAsia="Roboto" w:hAnsi="Roboto"/>
          <w:color w:val="404040"/>
          <w:sz w:val="29"/>
          <w:szCs w:val="29"/>
          <w:highlight w:val="white"/>
          <w:rtl w:val="0"/>
        </w:rPr>
        <w:t xml:space="preserve">To build a Pay-in / Deposit / Sale / Checkout flow: Money moves from the end customer account to the merchant account</w:t>
      </w:r>
      <w:r w:rsidDel="00000000" w:rsidR="00000000" w:rsidRPr="00000000">
        <w:rPr>
          <w:rtl w:val="0"/>
        </w:rPr>
      </w:r>
    </w:p>
    <w:p w:rsidR="00000000" w:rsidDel="00000000" w:rsidP="00000000" w:rsidRDefault="00000000" w:rsidRPr="00000000" w14:paraId="0000001B">
      <w:pPr>
        <w:shd w:fill="ffffff" w:val="clear"/>
        <w:spacing w:after="280" w:line="384.00000000000006" w:lineRule="auto"/>
        <w:rPr>
          <w:rFonts w:ascii="Roboto" w:cs="Roboto" w:eastAsia="Roboto" w:hAnsi="Roboto"/>
          <w:color w:val="404040"/>
          <w:sz w:val="29"/>
          <w:szCs w:val="29"/>
          <w:highlight w:val="white"/>
        </w:rPr>
      </w:pPr>
      <w:r w:rsidDel="00000000" w:rsidR="00000000" w:rsidRPr="00000000">
        <w:rPr>
          <w:rFonts w:ascii="Roboto" w:cs="Roboto" w:eastAsia="Roboto" w:hAnsi="Roboto"/>
          <w:color w:val="404040"/>
          <w:sz w:val="29"/>
          <w:szCs w:val="29"/>
          <w:highlight w:val="white"/>
          <w:rtl w:val="0"/>
        </w:rPr>
        <w:t xml:space="preserve">Overview:</w:t>
      </w:r>
    </w:p>
    <w:p w:rsidR="00000000" w:rsidDel="00000000" w:rsidP="00000000" w:rsidRDefault="00000000" w:rsidRPr="00000000" w14:paraId="0000001C">
      <w:pPr>
        <w:numPr>
          <w:ilvl w:val="0"/>
          <w:numId w:val="5"/>
        </w:numPr>
        <w:shd w:fill="ffffff" w:val="clear"/>
        <w:spacing w:after="0" w:line="384.00000000000006" w:lineRule="auto"/>
        <w:ind w:left="720" w:hanging="360"/>
        <w:rPr>
          <w:highlight w:val="white"/>
        </w:rPr>
      </w:pPr>
      <w:r w:rsidDel="00000000" w:rsidR="00000000" w:rsidRPr="00000000">
        <w:rPr>
          <w:rFonts w:ascii="Roboto" w:cs="Roboto" w:eastAsia="Roboto" w:hAnsi="Roboto"/>
          <w:color w:val="404040"/>
          <w:sz w:val="29"/>
          <w:szCs w:val="29"/>
          <w:highlight w:val="white"/>
          <w:rtl w:val="0"/>
        </w:rPr>
        <w:t xml:space="preserve">Pay-in flow: payment system receives money from customers on behalf of sellers.</w:t>
      </w:r>
      <w:r w:rsidDel="00000000" w:rsidR="00000000" w:rsidRPr="00000000">
        <w:rPr>
          <w:rtl w:val="0"/>
        </w:rPr>
      </w:r>
    </w:p>
    <w:p w:rsidR="00000000" w:rsidDel="00000000" w:rsidP="00000000" w:rsidRDefault="00000000" w:rsidRPr="00000000" w14:paraId="0000001D">
      <w:pPr>
        <w:numPr>
          <w:ilvl w:val="0"/>
          <w:numId w:val="5"/>
        </w:numPr>
        <w:shd w:fill="ffffff" w:val="clear"/>
        <w:spacing w:after="280" w:line="384.00000000000006" w:lineRule="auto"/>
        <w:ind w:left="720" w:hanging="360"/>
        <w:rPr>
          <w:highlight w:val="white"/>
        </w:rPr>
      </w:pPr>
      <w:r w:rsidDel="00000000" w:rsidR="00000000" w:rsidRPr="00000000">
        <w:rPr>
          <w:rFonts w:ascii="Roboto" w:cs="Roboto" w:eastAsia="Roboto" w:hAnsi="Roboto"/>
          <w:color w:val="404040"/>
          <w:sz w:val="29"/>
          <w:szCs w:val="29"/>
          <w:highlight w:val="white"/>
          <w:rtl w:val="0"/>
        </w:rPr>
        <w:t xml:space="preserve">Pay-out flow: payment system sends money to sellers around the world.</w:t>
      </w:r>
      <w:r w:rsidDel="00000000" w:rsidR="00000000" w:rsidRPr="00000000">
        <w:rPr>
          <w:rtl w:val="0"/>
        </w:rPr>
      </w:r>
    </w:p>
    <w:p w:rsidR="00000000" w:rsidDel="00000000" w:rsidP="00000000" w:rsidRDefault="00000000" w:rsidRPr="00000000" w14:paraId="0000001E">
      <w:pPr>
        <w:shd w:fill="ffffff" w:val="clear"/>
        <w:spacing w:after="280" w:line="384.00000000000006" w:lineRule="auto"/>
        <w:rPr>
          <w:rFonts w:ascii="Roboto" w:cs="Roboto" w:eastAsia="Roboto" w:hAnsi="Roboto"/>
          <w:color w:val="404040"/>
          <w:sz w:val="29"/>
          <w:szCs w:val="29"/>
          <w:highlight w:val="white"/>
        </w:rPr>
      </w:pPr>
      <w:r w:rsidDel="00000000" w:rsidR="00000000" w:rsidRPr="00000000">
        <w:rPr>
          <w:rFonts w:ascii="Roboto" w:cs="Roboto" w:eastAsia="Roboto" w:hAnsi="Roboto"/>
          <w:color w:val="404040"/>
          <w:sz w:val="29"/>
          <w:szCs w:val="29"/>
          <w:highlight w:val="white"/>
        </w:rPr>
        <w:drawing>
          <wp:inline distB="114300" distT="114300" distL="114300" distR="114300">
            <wp:extent cx="5943600" cy="2552700"/>
            <wp:effectExtent b="0" l="0" r="0" t="0"/>
            <wp:docPr id="1"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5943600" cy="2552700"/>
                    </a:xfrm>
                    <a:prstGeom prst="rect"/>
                    <a:ln/>
                  </pic:spPr>
                </pic:pic>
              </a:graphicData>
            </a:graphic>
          </wp:inline>
        </w:drawing>
      </w:r>
      <w:r w:rsidDel="00000000" w:rsidR="00000000" w:rsidRPr="00000000">
        <w:rPr>
          <w:rtl w:val="0"/>
        </w:rPr>
      </w:r>
    </w:p>
    <w:p w:rsidR="00000000" w:rsidDel="00000000" w:rsidP="00000000" w:rsidRDefault="00000000" w:rsidRPr="00000000" w14:paraId="0000001F">
      <w:pPr>
        <w:shd w:fill="ffffff" w:val="clear"/>
        <w:spacing w:after="280" w:line="384.00000000000006" w:lineRule="auto"/>
        <w:rPr>
          <w:rFonts w:ascii="Roboto" w:cs="Roboto" w:eastAsia="Roboto" w:hAnsi="Roboto"/>
          <w:color w:val="404040"/>
          <w:sz w:val="29"/>
          <w:szCs w:val="29"/>
          <w:highlight w:val="white"/>
        </w:rPr>
      </w:pPr>
      <w:r w:rsidDel="00000000" w:rsidR="00000000" w:rsidRPr="00000000">
        <w:rPr>
          <w:rtl w:val="0"/>
        </w:rPr>
      </w:r>
    </w:p>
    <w:p w:rsidR="00000000" w:rsidDel="00000000" w:rsidP="00000000" w:rsidRDefault="00000000" w:rsidRPr="00000000" w14:paraId="00000020">
      <w:pPr>
        <w:shd w:fill="ffffff" w:val="clear"/>
        <w:spacing w:after="280" w:line="384.00000000000006" w:lineRule="auto"/>
        <w:rPr>
          <w:rFonts w:ascii="Roboto" w:cs="Roboto" w:eastAsia="Roboto" w:hAnsi="Roboto"/>
          <w:color w:val="404040"/>
          <w:sz w:val="29"/>
          <w:szCs w:val="29"/>
          <w:highlight w:val="white"/>
        </w:rPr>
      </w:pPr>
      <w:r w:rsidDel="00000000" w:rsidR="00000000" w:rsidRPr="00000000">
        <w:rPr>
          <w:rFonts w:ascii="Roboto" w:cs="Roboto" w:eastAsia="Roboto" w:hAnsi="Roboto"/>
          <w:color w:val="404040"/>
          <w:sz w:val="29"/>
          <w:szCs w:val="29"/>
          <w:highlight w:val="white"/>
          <w:rtl w:val="0"/>
        </w:rPr>
        <w:t xml:space="preserve">PayPal Pay-In / Checkout Flow (Merchant View)</w:t>
      </w:r>
    </w:p>
    <w:p w:rsidR="00000000" w:rsidDel="00000000" w:rsidP="00000000" w:rsidRDefault="00000000" w:rsidRPr="00000000" w14:paraId="00000021">
      <w:pPr>
        <w:numPr>
          <w:ilvl w:val="0"/>
          <w:numId w:val="6"/>
        </w:numPr>
        <w:shd w:fill="ffffff" w:val="clear"/>
        <w:spacing w:after="0" w:afterAutospacing="0" w:line="384.00000000000006" w:lineRule="auto"/>
        <w:ind w:left="720" w:hanging="360"/>
        <w:rPr>
          <w:rFonts w:ascii="Roboto" w:cs="Roboto" w:eastAsia="Roboto" w:hAnsi="Roboto"/>
          <w:color w:val="404040"/>
          <w:sz w:val="29"/>
          <w:szCs w:val="29"/>
          <w:highlight w:val="white"/>
          <w:u w:val="none"/>
        </w:rPr>
      </w:pPr>
      <w:r w:rsidDel="00000000" w:rsidR="00000000" w:rsidRPr="00000000">
        <w:rPr>
          <w:rFonts w:ascii="Roboto" w:cs="Roboto" w:eastAsia="Roboto" w:hAnsi="Roboto"/>
          <w:color w:val="404040"/>
          <w:sz w:val="29"/>
          <w:szCs w:val="29"/>
          <w:highlight w:val="white"/>
          <w:rtl w:val="0"/>
        </w:rPr>
        <w:t xml:space="preserve">Customer places an order on your website and selects PayPal to pay.</w:t>
      </w:r>
    </w:p>
    <w:p w:rsidR="00000000" w:rsidDel="00000000" w:rsidP="00000000" w:rsidRDefault="00000000" w:rsidRPr="00000000" w14:paraId="00000022">
      <w:pPr>
        <w:numPr>
          <w:ilvl w:val="0"/>
          <w:numId w:val="6"/>
        </w:numPr>
        <w:shd w:fill="ffffff" w:val="clear"/>
        <w:spacing w:after="0" w:afterAutospacing="0" w:line="384.00000000000006" w:lineRule="auto"/>
        <w:ind w:left="720" w:hanging="360"/>
        <w:rPr>
          <w:rFonts w:ascii="Roboto" w:cs="Roboto" w:eastAsia="Roboto" w:hAnsi="Roboto"/>
          <w:color w:val="404040"/>
          <w:sz w:val="29"/>
          <w:szCs w:val="29"/>
          <w:highlight w:val="white"/>
          <w:u w:val="none"/>
        </w:rPr>
      </w:pPr>
      <w:r w:rsidDel="00000000" w:rsidR="00000000" w:rsidRPr="00000000">
        <w:rPr>
          <w:rFonts w:ascii="Roboto" w:cs="Roboto" w:eastAsia="Roboto" w:hAnsi="Roboto"/>
          <w:color w:val="404040"/>
          <w:sz w:val="29"/>
          <w:szCs w:val="29"/>
          <w:highlight w:val="white"/>
          <w:rtl w:val="0"/>
        </w:rPr>
        <w:t xml:space="preserve">Customer logs into their PayPal account and completes the payment using:</w:t>
      </w:r>
    </w:p>
    <w:p w:rsidR="00000000" w:rsidDel="00000000" w:rsidP="00000000" w:rsidRDefault="00000000" w:rsidRPr="00000000" w14:paraId="00000023">
      <w:pPr>
        <w:numPr>
          <w:ilvl w:val="1"/>
          <w:numId w:val="6"/>
        </w:numPr>
        <w:shd w:fill="ffffff" w:val="clear"/>
        <w:spacing w:after="0" w:afterAutospacing="0" w:line="384.00000000000006" w:lineRule="auto"/>
        <w:ind w:left="1440" w:hanging="360"/>
        <w:rPr>
          <w:rFonts w:ascii="Roboto" w:cs="Roboto" w:eastAsia="Roboto" w:hAnsi="Roboto"/>
          <w:color w:val="404040"/>
          <w:sz w:val="29"/>
          <w:szCs w:val="29"/>
          <w:highlight w:val="white"/>
          <w:u w:val="none"/>
        </w:rPr>
      </w:pPr>
      <w:r w:rsidDel="00000000" w:rsidR="00000000" w:rsidRPr="00000000">
        <w:rPr>
          <w:rFonts w:ascii="Roboto" w:cs="Roboto" w:eastAsia="Roboto" w:hAnsi="Roboto"/>
          <w:color w:val="404040"/>
          <w:sz w:val="29"/>
          <w:szCs w:val="29"/>
          <w:highlight w:val="white"/>
          <w:rtl w:val="0"/>
        </w:rPr>
        <w:t xml:space="preserve">PayPal Balance, Linked Bank Account, Debit/Credit Card</w:t>
      </w:r>
    </w:p>
    <w:p w:rsidR="00000000" w:rsidDel="00000000" w:rsidP="00000000" w:rsidRDefault="00000000" w:rsidRPr="00000000" w14:paraId="00000024">
      <w:pPr>
        <w:numPr>
          <w:ilvl w:val="0"/>
          <w:numId w:val="6"/>
        </w:numPr>
        <w:shd w:fill="ffffff" w:val="clear"/>
        <w:spacing w:after="0" w:afterAutospacing="0" w:line="384.00000000000006" w:lineRule="auto"/>
        <w:ind w:left="720" w:hanging="360"/>
        <w:rPr>
          <w:rFonts w:ascii="Roboto" w:cs="Roboto" w:eastAsia="Roboto" w:hAnsi="Roboto"/>
          <w:color w:val="404040"/>
          <w:sz w:val="29"/>
          <w:szCs w:val="29"/>
          <w:highlight w:val="white"/>
          <w:u w:val="none"/>
        </w:rPr>
      </w:pPr>
      <w:r w:rsidDel="00000000" w:rsidR="00000000" w:rsidRPr="00000000">
        <w:rPr>
          <w:rFonts w:ascii="Roboto" w:cs="Roboto" w:eastAsia="Roboto" w:hAnsi="Roboto"/>
          <w:color w:val="404040"/>
          <w:sz w:val="29"/>
          <w:szCs w:val="29"/>
          <w:highlight w:val="white"/>
          <w:rtl w:val="0"/>
        </w:rPr>
        <w:t xml:space="preserve">PayPal processes the payment and deducts its fee before crediting you</w:t>
      </w:r>
    </w:p>
    <w:p w:rsidR="00000000" w:rsidDel="00000000" w:rsidP="00000000" w:rsidRDefault="00000000" w:rsidRPr="00000000" w14:paraId="00000025">
      <w:pPr>
        <w:numPr>
          <w:ilvl w:val="0"/>
          <w:numId w:val="6"/>
        </w:numPr>
        <w:shd w:fill="ffffff" w:val="clear"/>
        <w:spacing w:after="0" w:afterAutospacing="0" w:line="384.00000000000006" w:lineRule="auto"/>
        <w:ind w:left="720" w:hanging="360"/>
        <w:rPr>
          <w:rFonts w:ascii="Roboto" w:cs="Roboto" w:eastAsia="Roboto" w:hAnsi="Roboto"/>
          <w:color w:val="404040"/>
          <w:sz w:val="29"/>
          <w:szCs w:val="29"/>
          <w:highlight w:val="white"/>
          <w:u w:val="none"/>
        </w:rPr>
      </w:pPr>
      <w:r w:rsidDel="00000000" w:rsidR="00000000" w:rsidRPr="00000000">
        <w:rPr>
          <w:rFonts w:ascii="Roboto" w:cs="Roboto" w:eastAsia="Roboto" w:hAnsi="Roboto"/>
          <w:color w:val="404040"/>
          <w:sz w:val="29"/>
          <w:szCs w:val="29"/>
          <w:highlight w:val="white"/>
          <w:rtl w:val="0"/>
        </w:rPr>
        <w:t xml:space="preserve">Remaining money is credited to your PayPal Merchant Account.</w:t>
      </w:r>
    </w:p>
    <w:p w:rsidR="00000000" w:rsidDel="00000000" w:rsidP="00000000" w:rsidRDefault="00000000" w:rsidRPr="00000000" w14:paraId="00000026">
      <w:pPr>
        <w:numPr>
          <w:ilvl w:val="0"/>
          <w:numId w:val="6"/>
        </w:numPr>
        <w:shd w:fill="ffffff" w:val="clear"/>
        <w:spacing w:after="280" w:line="384.00000000000006" w:lineRule="auto"/>
        <w:ind w:left="720" w:hanging="360"/>
        <w:rPr>
          <w:rFonts w:ascii="Roboto" w:cs="Roboto" w:eastAsia="Roboto" w:hAnsi="Roboto"/>
          <w:color w:val="404040"/>
          <w:sz w:val="29"/>
          <w:szCs w:val="29"/>
          <w:highlight w:val="white"/>
          <w:u w:val="none"/>
        </w:rPr>
      </w:pPr>
      <w:r w:rsidDel="00000000" w:rsidR="00000000" w:rsidRPr="00000000">
        <w:rPr>
          <w:rFonts w:ascii="Roboto" w:cs="Roboto" w:eastAsia="Roboto" w:hAnsi="Roboto"/>
          <w:color w:val="404040"/>
          <w:sz w:val="29"/>
          <w:szCs w:val="29"/>
          <w:highlight w:val="white"/>
          <w:rtl w:val="0"/>
        </w:rPr>
        <w:t xml:space="preserve">You choose to withdraw the balance to your linked bank account.</w:t>
      </w:r>
    </w:p>
    <w:p w:rsidR="00000000" w:rsidDel="00000000" w:rsidP="00000000" w:rsidRDefault="00000000" w:rsidRPr="00000000" w14:paraId="00000027">
      <w:pPr>
        <w:pStyle w:val="Heading2"/>
        <w:shd w:fill="ffffff" w:val="clear"/>
        <w:spacing w:after="280" w:line="384.00000000000006" w:lineRule="auto"/>
        <w:rPr>
          <w:rFonts w:ascii="Roboto" w:cs="Roboto" w:eastAsia="Roboto" w:hAnsi="Roboto"/>
        </w:rPr>
      </w:pPr>
      <w:bookmarkStart w:colFirst="0" w:colLast="0" w:name="_3dy6vkm" w:id="3"/>
      <w:bookmarkEnd w:id="3"/>
      <w:r w:rsidDel="00000000" w:rsidR="00000000" w:rsidRPr="00000000">
        <w:rPr>
          <w:rFonts w:ascii="Roboto" w:cs="Roboto" w:eastAsia="Roboto" w:hAnsi="Roboto"/>
          <w:rtl w:val="0"/>
        </w:rPr>
        <w:t xml:space="preserve">Pay-in / Deposit / Sale / Checkout flow (Payment System Overview)</w:t>
      </w:r>
    </w:p>
    <w:p w:rsidR="00000000" w:rsidDel="00000000" w:rsidP="00000000" w:rsidRDefault="00000000" w:rsidRPr="00000000" w14:paraId="00000028">
      <w:pPr>
        <w:shd w:fill="ffffff" w:val="clear"/>
        <w:spacing w:line="384.00000000000006" w:lineRule="auto"/>
        <w:rPr>
          <w:rFonts w:ascii="Roboto" w:cs="Roboto" w:eastAsia="Roboto" w:hAnsi="Roboto"/>
          <w:color w:val="404040"/>
          <w:sz w:val="29"/>
          <w:szCs w:val="29"/>
          <w:highlight w:val="white"/>
        </w:rPr>
      </w:pPr>
      <w:r w:rsidDel="00000000" w:rsidR="00000000" w:rsidRPr="00000000">
        <w:rPr>
          <w:rFonts w:ascii="Roboto" w:cs="Roboto" w:eastAsia="Roboto" w:hAnsi="Roboto"/>
          <w:color w:val="404040"/>
          <w:sz w:val="29"/>
          <w:szCs w:val="29"/>
          <w:highlight w:val="white"/>
        </w:rPr>
        <w:drawing>
          <wp:inline distB="114300" distT="114300" distL="114300" distR="114300">
            <wp:extent cx="5943600" cy="3225800"/>
            <wp:effectExtent b="0" l="0" r="0" t="0"/>
            <wp:docPr id="2"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943600" cy="3225800"/>
                    </a:xfrm>
                    <a:prstGeom prst="rect"/>
                    <a:ln/>
                  </pic:spPr>
                </pic:pic>
              </a:graphicData>
            </a:graphic>
          </wp:inline>
        </w:drawing>
      </w:r>
      <w:r w:rsidDel="00000000" w:rsidR="00000000" w:rsidRPr="00000000">
        <w:rPr>
          <w:rtl w:val="0"/>
        </w:rPr>
      </w:r>
    </w:p>
    <w:p w:rsidR="00000000" w:rsidDel="00000000" w:rsidP="00000000" w:rsidRDefault="00000000" w:rsidRPr="00000000" w14:paraId="00000029">
      <w:pPr>
        <w:keepNext w:val="0"/>
        <w:keepLines w:val="0"/>
        <w:pageBreakBefore w:val="0"/>
        <w:widowControl w:val="1"/>
        <w:pBdr>
          <w:top w:color="d9d9e3" w:space="0" w:sz="0" w:val="none"/>
          <w:left w:color="d9d9e3" w:space="0" w:sz="0" w:val="none"/>
          <w:bottom w:color="d9d9e3" w:space="0" w:sz="0" w:val="none"/>
          <w:right w:color="d9d9e3" w:space="0" w:sz="0" w:val="none"/>
          <w:between w:color="d9d9e3" w:space="0" w:sz="0" w:val="none"/>
        </w:pBdr>
        <w:shd w:fill="ffffff" w:val="clear"/>
        <w:spacing w:after="300" w:before="0" w:line="384.00000000000006" w:lineRule="auto"/>
        <w:ind w:left="0" w:right="0" w:firstLine="0"/>
        <w:jc w:val="left"/>
        <w:rPr>
          <w:rFonts w:ascii="Roboto" w:cs="Roboto" w:eastAsia="Roboto" w:hAnsi="Roboto"/>
          <w:color w:val="404040"/>
          <w:sz w:val="29"/>
          <w:szCs w:val="29"/>
          <w:highlight w:val="white"/>
        </w:rPr>
      </w:pPr>
      <w:r w:rsidDel="00000000" w:rsidR="00000000" w:rsidRPr="00000000">
        <w:rPr>
          <w:rFonts w:ascii="Roboto" w:cs="Roboto" w:eastAsia="Roboto" w:hAnsi="Roboto"/>
          <w:color w:val="404040"/>
          <w:sz w:val="55"/>
          <w:szCs w:val="55"/>
          <w:highlight w:val="white"/>
          <w:rtl w:val="0"/>
        </w:rPr>
        <w:t xml:space="preserve">PSP integration</w:t>
      </w:r>
      <w:r w:rsidDel="00000000" w:rsidR="00000000" w:rsidRPr="00000000">
        <w:rPr>
          <w:rtl w:val="0"/>
        </w:rPr>
      </w:r>
    </w:p>
    <w:p w:rsidR="00000000" w:rsidDel="00000000" w:rsidP="00000000" w:rsidRDefault="00000000" w:rsidRPr="00000000" w14:paraId="0000002A">
      <w:pPr>
        <w:pBdr>
          <w:top w:color="d9d9e3" w:space="0" w:sz="0" w:val="none"/>
          <w:left w:color="d9d9e3" w:space="0" w:sz="0" w:val="none"/>
          <w:bottom w:color="d9d9e3" w:space="0" w:sz="0" w:val="none"/>
          <w:right w:color="d9d9e3" w:space="0" w:sz="0" w:val="none"/>
          <w:between w:color="d9d9e3" w:space="0" w:sz="0" w:val="none"/>
        </w:pBdr>
        <w:shd w:fill="ffffff" w:val="clear"/>
        <w:spacing w:after="240" w:before="240" w:line="384.00000000000006" w:lineRule="auto"/>
        <w:rPr>
          <w:rFonts w:ascii="Roboto" w:cs="Roboto" w:eastAsia="Roboto" w:hAnsi="Roboto"/>
          <w:color w:val="404040"/>
          <w:sz w:val="29"/>
          <w:szCs w:val="29"/>
          <w:highlight w:val="white"/>
        </w:rPr>
      </w:pPr>
      <w:r w:rsidDel="00000000" w:rsidR="00000000" w:rsidRPr="00000000">
        <w:rPr>
          <w:rFonts w:ascii="Roboto" w:cs="Roboto" w:eastAsia="Roboto" w:hAnsi="Roboto"/>
          <w:color w:val="404040"/>
          <w:sz w:val="29"/>
          <w:szCs w:val="29"/>
          <w:highlight w:val="white"/>
          <w:rtl w:val="0"/>
        </w:rPr>
        <w:t xml:space="preserve">We are integrating with PayPal PSP. PayPal is a globally trusted payment service provider known for its reliability, security, and ease of use, offering a comprehensive platform for businesses and individuals to send and receive payments online. With its wide adoption across various industries and regions, PayPal enables seamless transactions, supports multiple currencies, and provides powerful fraud protection. By streamlining the payment process and enhancing user experience, PayPal remains a top choice for businesses of all sizes, ensuring secure, quick, and hassle-free online payments while expanding your global reach.</w:t>
      </w:r>
    </w:p>
    <w:p w:rsidR="00000000" w:rsidDel="00000000" w:rsidP="00000000" w:rsidRDefault="00000000" w:rsidRPr="00000000" w14:paraId="0000002B">
      <w:pPr>
        <w:shd w:fill="ffffff" w:val="clear"/>
        <w:spacing w:after="280" w:line="384.00000000000006" w:lineRule="auto"/>
        <w:rPr>
          <w:rFonts w:ascii="Roboto" w:cs="Roboto" w:eastAsia="Roboto" w:hAnsi="Roboto"/>
          <w:b w:val="1"/>
          <w:color w:val="404040"/>
          <w:sz w:val="29"/>
          <w:szCs w:val="29"/>
          <w:highlight w:val="white"/>
        </w:rPr>
      </w:pPr>
      <w:r w:rsidDel="00000000" w:rsidR="00000000" w:rsidRPr="00000000">
        <w:rPr>
          <w:rFonts w:ascii="Roboto" w:cs="Roboto" w:eastAsia="Roboto" w:hAnsi="Roboto"/>
          <w:b w:val="1"/>
          <w:color w:val="404040"/>
          <w:sz w:val="29"/>
          <w:szCs w:val="29"/>
          <w:highlight w:val="white"/>
          <w:rtl w:val="0"/>
        </w:rPr>
        <w:t xml:space="preserve">PayPal Payment Integration:</w:t>
      </w:r>
    </w:p>
    <w:p w:rsidR="00000000" w:rsidDel="00000000" w:rsidP="00000000" w:rsidRDefault="00000000" w:rsidRPr="00000000" w14:paraId="0000002C">
      <w:pPr>
        <w:numPr>
          <w:ilvl w:val="0"/>
          <w:numId w:val="2"/>
        </w:numPr>
        <w:ind w:left="720" w:hanging="360"/>
      </w:pPr>
      <w:hyperlink r:id="rId8">
        <w:r w:rsidDel="00000000" w:rsidR="00000000" w:rsidRPr="00000000">
          <w:rPr>
            <w:rFonts w:ascii="Verdana" w:cs="Verdana" w:eastAsia="Verdana" w:hAnsi="Verdana"/>
            <w:color w:val="1155cc"/>
            <w:sz w:val="26"/>
            <w:szCs w:val="26"/>
            <w:u w:val="single"/>
            <w:rtl w:val="0"/>
          </w:rPr>
          <w:t xml:space="preserve">https://developer.paypal.com/studio/checkout/standard/getstarted</w:t>
        </w:r>
      </w:hyperlink>
      <w:r w:rsidDel="00000000" w:rsidR="00000000" w:rsidRPr="00000000">
        <w:rPr>
          <w:rtl w:val="0"/>
        </w:rPr>
      </w:r>
    </w:p>
    <w:p w:rsidR="00000000" w:rsidDel="00000000" w:rsidP="00000000" w:rsidRDefault="00000000" w:rsidRPr="00000000" w14:paraId="0000002D">
      <w:pPr>
        <w:numPr>
          <w:ilvl w:val="0"/>
          <w:numId w:val="2"/>
        </w:numPr>
        <w:ind w:left="720" w:hanging="360"/>
        <w:rPr>
          <w:rFonts w:ascii="Verdana" w:cs="Verdana" w:eastAsia="Verdana" w:hAnsi="Verdana"/>
          <w:sz w:val="26"/>
          <w:szCs w:val="26"/>
        </w:rPr>
      </w:pPr>
      <w:hyperlink r:id="rId9">
        <w:r w:rsidDel="00000000" w:rsidR="00000000" w:rsidRPr="00000000">
          <w:rPr>
            <w:rFonts w:ascii="Verdana" w:cs="Verdana" w:eastAsia="Verdana" w:hAnsi="Verdana"/>
            <w:color w:val="1155cc"/>
            <w:sz w:val="26"/>
            <w:szCs w:val="26"/>
            <w:u w:val="single"/>
            <w:rtl w:val="0"/>
          </w:rPr>
          <w:t xml:space="preserve">https://developer.paypal.com/docs/api/orders/v2/#orders_create</w:t>
        </w:r>
      </w:hyperlink>
      <w:r w:rsidDel="00000000" w:rsidR="00000000" w:rsidRPr="00000000">
        <w:rPr>
          <w:rtl w:val="0"/>
        </w:rPr>
      </w:r>
    </w:p>
    <w:p w:rsidR="00000000" w:rsidDel="00000000" w:rsidP="00000000" w:rsidRDefault="00000000" w:rsidRPr="00000000" w14:paraId="0000002E">
      <w:pPr>
        <w:numPr>
          <w:ilvl w:val="0"/>
          <w:numId w:val="2"/>
        </w:numPr>
        <w:ind w:left="720" w:hanging="360"/>
        <w:rPr>
          <w:rFonts w:ascii="Verdana" w:cs="Verdana" w:eastAsia="Verdana" w:hAnsi="Verdana"/>
          <w:sz w:val="26"/>
          <w:szCs w:val="26"/>
        </w:rPr>
      </w:pPr>
      <w:hyperlink r:id="rId10">
        <w:r w:rsidDel="00000000" w:rsidR="00000000" w:rsidRPr="00000000">
          <w:rPr>
            <w:rFonts w:ascii="Verdana" w:cs="Verdana" w:eastAsia="Verdana" w:hAnsi="Verdana"/>
            <w:color w:val="1155cc"/>
            <w:sz w:val="26"/>
            <w:szCs w:val="26"/>
            <w:u w:val="single"/>
            <w:rtl w:val="0"/>
          </w:rPr>
          <w:t xml:space="preserve">https://developer.paypal.com/docs/api/orders/v2/#orders_capture</w:t>
        </w:r>
      </w:hyperlink>
      <w:r w:rsidDel="00000000" w:rsidR="00000000" w:rsidRPr="00000000">
        <w:rPr>
          <w:rtl w:val="0"/>
        </w:rPr>
      </w:r>
    </w:p>
    <w:p w:rsidR="00000000" w:rsidDel="00000000" w:rsidP="00000000" w:rsidRDefault="00000000" w:rsidRPr="00000000" w14:paraId="0000002F">
      <w:pPr>
        <w:numPr>
          <w:ilvl w:val="0"/>
          <w:numId w:val="2"/>
        </w:numPr>
        <w:ind w:left="720" w:hanging="360"/>
        <w:rPr>
          <w:rFonts w:ascii="Verdana" w:cs="Verdana" w:eastAsia="Verdana" w:hAnsi="Verdana"/>
          <w:sz w:val="26"/>
          <w:szCs w:val="26"/>
        </w:rPr>
      </w:pPr>
      <w:hyperlink r:id="rId11">
        <w:r w:rsidDel="00000000" w:rsidR="00000000" w:rsidRPr="00000000">
          <w:rPr>
            <w:rFonts w:ascii="Verdana" w:cs="Verdana" w:eastAsia="Verdana" w:hAnsi="Verdana"/>
            <w:color w:val="1155cc"/>
            <w:sz w:val="26"/>
            <w:szCs w:val="26"/>
            <w:u w:val="single"/>
            <w:rtl w:val="0"/>
          </w:rPr>
          <w:t xml:space="preserve">https://developer.paypal.com/api/rest/</w:t>
        </w:r>
      </w:hyperlink>
      <w:r w:rsidDel="00000000" w:rsidR="00000000" w:rsidRPr="00000000">
        <w:rPr>
          <w:rtl w:val="0"/>
        </w:rPr>
      </w:r>
    </w:p>
    <w:p w:rsidR="00000000" w:rsidDel="00000000" w:rsidP="00000000" w:rsidRDefault="00000000" w:rsidRPr="00000000" w14:paraId="00000030">
      <w:pPr>
        <w:numPr>
          <w:ilvl w:val="0"/>
          <w:numId w:val="2"/>
        </w:numPr>
        <w:ind w:left="720" w:hanging="360"/>
        <w:rPr>
          <w:rFonts w:ascii="Verdana" w:cs="Verdana" w:eastAsia="Verdana" w:hAnsi="Verdana"/>
          <w:sz w:val="26"/>
          <w:szCs w:val="26"/>
        </w:rPr>
      </w:pPr>
      <w:hyperlink r:id="rId12">
        <w:r w:rsidDel="00000000" w:rsidR="00000000" w:rsidRPr="00000000">
          <w:rPr>
            <w:rFonts w:ascii="Verdana" w:cs="Verdana" w:eastAsia="Verdana" w:hAnsi="Verdana"/>
            <w:color w:val="1155cc"/>
            <w:sz w:val="26"/>
            <w:szCs w:val="26"/>
            <w:u w:val="single"/>
            <w:rtl w:val="0"/>
          </w:rPr>
          <w:t xml:space="preserve">https://www.paypal.com/signin/client?flow=provisionUser&amp;country.x=US&amp;locale.x=en_US</w:t>
        </w:r>
      </w:hyperlink>
      <w:r w:rsidDel="00000000" w:rsidR="00000000" w:rsidRPr="00000000">
        <w:rPr>
          <w:rtl w:val="0"/>
        </w:rPr>
      </w:r>
    </w:p>
    <w:p w:rsidR="00000000" w:rsidDel="00000000" w:rsidP="00000000" w:rsidRDefault="00000000" w:rsidRPr="00000000" w14:paraId="00000031">
      <w:pPr>
        <w:numPr>
          <w:ilvl w:val="0"/>
          <w:numId w:val="2"/>
        </w:numPr>
        <w:ind w:left="720" w:hanging="360"/>
        <w:rPr>
          <w:rFonts w:ascii="Verdana" w:cs="Verdana" w:eastAsia="Verdana" w:hAnsi="Verdana"/>
          <w:sz w:val="26"/>
          <w:szCs w:val="26"/>
        </w:rPr>
      </w:pPr>
      <w:hyperlink r:id="rId13">
        <w:r w:rsidDel="00000000" w:rsidR="00000000" w:rsidRPr="00000000">
          <w:rPr>
            <w:rFonts w:ascii="Verdana" w:cs="Verdana" w:eastAsia="Verdana" w:hAnsi="Verdana"/>
            <w:color w:val="1155cc"/>
            <w:sz w:val="26"/>
            <w:szCs w:val="26"/>
            <w:u w:val="single"/>
            <w:rtl w:val="0"/>
          </w:rPr>
          <w:t xml:space="preserve">https://developer.paypal.com/dashboard/</w:t>
        </w:r>
      </w:hyperlink>
      <w:r w:rsidDel="00000000" w:rsidR="00000000" w:rsidRPr="00000000">
        <w:rPr>
          <w:rtl w:val="0"/>
        </w:rPr>
      </w:r>
    </w:p>
    <w:p w:rsidR="00000000" w:rsidDel="00000000" w:rsidP="00000000" w:rsidRDefault="00000000" w:rsidRPr="00000000" w14:paraId="00000032">
      <w:pPr>
        <w:numPr>
          <w:ilvl w:val="0"/>
          <w:numId w:val="2"/>
        </w:numPr>
        <w:ind w:left="720" w:hanging="360"/>
        <w:rPr>
          <w:rFonts w:ascii="Verdana" w:cs="Verdana" w:eastAsia="Verdana" w:hAnsi="Verdana"/>
          <w:sz w:val="26"/>
          <w:szCs w:val="26"/>
        </w:rPr>
      </w:pPr>
      <w:hyperlink r:id="rId14">
        <w:r w:rsidDel="00000000" w:rsidR="00000000" w:rsidRPr="00000000">
          <w:rPr>
            <w:rFonts w:ascii="Verdana" w:cs="Verdana" w:eastAsia="Verdana" w:hAnsi="Verdana"/>
            <w:color w:val="1155cc"/>
            <w:sz w:val="26"/>
            <w:szCs w:val="26"/>
            <w:u w:val="single"/>
            <w:rtl w:val="0"/>
          </w:rPr>
          <w:t xml:space="preserve">https://sandbox.paypal.com</w:t>
        </w:r>
      </w:hyperlink>
      <w:r w:rsidDel="00000000" w:rsidR="00000000" w:rsidRPr="00000000">
        <w:rPr>
          <w:rtl w:val="0"/>
        </w:rPr>
      </w:r>
    </w:p>
    <w:p w:rsidR="00000000" w:rsidDel="00000000" w:rsidP="00000000" w:rsidRDefault="00000000" w:rsidRPr="00000000" w14:paraId="00000033">
      <w:pPr>
        <w:rPr>
          <w:rFonts w:ascii="Roboto" w:cs="Roboto" w:eastAsia="Roboto" w:hAnsi="Roboto"/>
          <w:color w:val="404040"/>
          <w:sz w:val="25"/>
          <w:szCs w:val="25"/>
          <w:highlight w:val="white"/>
        </w:rPr>
      </w:pPr>
      <w:r w:rsidDel="00000000" w:rsidR="00000000" w:rsidRPr="00000000">
        <w:rPr>
          <w:rtl w:val="0"/>
        </w:rPr>
      </w:r>
    </w:p>
    <w:p w:rsidR="00000000" w:rsidDel="00000000" w:rsidP="00000000" w:rsidRDefault="00000000" w:rsidRPr="00000000" w14:paraId="00000034">
      <w:pPr>
        <w:rPr>
          <w:rFonts w:ascii="Roboto" w:cs="Roboto" w:eastAsia="Roboto" w:hAnsi="Roboto"/>
          <w:color w:val="404040"/>
          <w:sz w:val="25"/>
          <w:szCs w:val="25"/>
          <w:highlight w:val="white"/>
        </w:rPr>
      </w:pPr>
      <w:r w:rsidDel="00000000" w:rsidR="00000000" w:rsidRPr="00000000">
        <w:rPr>
          <w:rtl w:val="0"/>
        </w:rPr>
      </w:r>
    </w:p>
    <w:p w:rsidR="00000000" w:rsidDel="00000000" w:rsidP="00000000" w:rsidRDefault="00000000" w:rsidRPr="00000000" w14:paraId="00000035">
      <w:pPr>
        <w:rPr>
          <w:rFonts w:ascii="Roboto" w:cs="Roboto" w:eastAsia="Roboto" w:hAnsi="Roboto"/>
          <w:color w:val="404040"/>
          <w:sz w:val="25"/>
          <w:szCs w:val="25"/>
          <w:highlight w:val="white"/>
        </w:rPr>
      </w:pPr>
      <w:r w:rsidDel="00000000" w:rsidR="00000000" w:rsidRPr="00000000">
        <w:rPr>
          <w:rtl w:val="0"/>
        </w:rPr>
      </w:r>
    </w:p>
    <w:p w:rsidR="00000000" w:rsidDel="00000000" w:rsidP="00000000" w:rsidRDefault="00000000" w:rsidRPr="00000000" w14:paraId="00000036">
      <w:pPr>
        <w:rPr>
          <w:rFonts w:ascii="Roboto" w:cs="Roboto" w:eastAsia="Roboto" w:hAnsi="Roboto"/>
          <w:color w:val="404040"/>
          <w:sz w:val="25"/>
          <w:szCs w:val="25"/>
          <w:highlight w:val="white"/>
        </w:rPr>
      </w:pPr>
      <w:r w:rsidDel="00000000" w:rsidR="00000000" w:rsidRPr="00000000">
        <w:rPr>
          <w:rFonts w:ascii="Roboto" w:cs="Roboto" w:eastAsia="Roboto" w:hAnsi="Roboto"/>
          <w:color w:val="404040"/>
          <w:sz w:val="25"/>
          <w:szCs w:val="25"/>
          <w:highlight w:val="white"/>
          <w:rtl w:val="0"/>
        </w:rPr>
        <w:t xml:space="preserve">Standard Checkout flow:</w:t>
      </w:r>
    </w:p>
    <w:p w:rsidR="00000000" w:rsidDel="00000000" w:rsidP="00000000" w:rsidRDefault="00000000" w:rsidRPr="00000000" w14:paraId="00000037">
      <w:pPr>
        <w:rPr>
          <w:rFonts w:ascii="Roboto" w:cs="Roboto" w:eastAsia="Roboto" w:hAnsi="Roboto"/>
          <w:color w:val="404040"/>
          <w:sz w:val="25"/>
          <w:szCs w:val="25"/>
          <w:highlight w:val="white"/>
        </w:rPr>
      </w:pPr>
      <w:r w:rsidDel="00000000" w:rsidR="00000000" w:rsidRPr="00000000">
        <w:rPr>
          <w:rFonts w:ascii="Roboto" w:cs="Roboto" w:eastAsia="Roboto" w:hAnsi="Roboto"/>
          <w:color w:val="404040"/>
          <w:sz w:val="25"/>
          <w:szCs w:val="25"/>
          <w:highlight w:val="white"/>
          <w:rtl w:val="0"/>
        </w:rPr>
        <w:t xml:space="preserve">Reference:</w:t>
      </w:r>
    </w:p>
    <w:p w:rsidR="00000000" w:rsidDel="00000000" w:rsidP="00000000" w:rsidRDefault="00000000" w:rsidRPr="00000000" w14:paraId="00000038">
      <w:pPr>
        <w:ind w:left="0" w:firstLine="0"/>
        <w:rPr>
          <w:rFonts w:ascii="Roboto" w:cs="Roboto" w:eastAsia="Roboto" w:hAnsi="Roboto"/>
          <w:color w:val="404040"/>
          <w:sz w:val="25"/>
          <w:szCs w:val="25"/>
          <w:highlight w:val="white"/>
        </w:rPr>
      </w:pPr>
      <w:hyperlink r:id="rId15">
        <w:r w:rsidDel="00000000" w:rsidR="00000000" w:rsidRPr="00000000">
          <w:rPr>
            <w:rFonts w:ascii="Verdana" w:cs="Verdana" w:eastAsia="Verdana" w:hAnsi="Verdana"/>
            <w:color w:val="1155cc"/>
            <w:sz w:val="26"/>
            <w:szCs w:val="26"/>
            <w:u w:val="single"/>
            <w:rtl w:val="0"/>
          </w:rPr>
          <w:t xml:space="preserve">https://developer.paypal.com/studio/checkout/standard/getstarted</w:t>
        </w:r>
      </w:hyperlink>
      <w:r w:rsidDel="00000000" w:rsidR="00000000" w:rsidRPr="00000000">
        <w:rPr>
          <w:rtl w:val="0"/>
        </w:rPr>
      </w:r>
    </w:p>
    <w:p w:rsidR="00000000" w:rsidDel="00000000" w:rsidP="00000000" w:rsidRDefault="00000000" w:rsidRPr="00000000" w14:paraId="00000039">
      <w:pPr>
        <w:rPr>
          <w:rFonts w:ascii="Roboto" w:cs="Roboto" w:eastAsia="Roboto" w:hAnsi="Roboto"/>
          <w:color w:val="404040"/>
          <w:sz w:val="25"/>
          <w:szCs w:val="25"/>
          <w:highlight w:val="white"/>
        </w:rPr>
      </w:pPr>
      <w:r w:rsidDel="00000000" w:rsidR="00000000" w:rsidRPr="00000000">
        <w:rPr>
          <w:rtl w:val="0"/>
        </w:rPr>
      </w:r>
    </w:p>
    <w:p w:rsidR="00000000" w:rsidDel="00000000" w:rsidP="00000000" w:rsidRDefault="00000000" w:rsidRPr="00000000" w14:paraId="0000003A">
      <w:pPr>
        <w:rPr>
          <w:rFonts w:ascii="Roboto" w:cs="Roboto" w:eastAsia="Roboto" w:hAnsi="Roboto"/>
          <w:color w:val="404040"/>
          <w:sz w:val="25"/>
          <w:szCs w:val="25"/>
          <w:highlight w:val="white"/>
        </w:rPr>
      </w:pPr>
      <w:r w:rsidDel="00000000" w:rsidR="00000000" w:rsidRPr="00000000">
        <w:rPr>
          <w:rFonts w:ascii="Roboto" w:cs="Roboto" w:eastAsia="Roboto" w:hAnsi="Roboto"/>
          <w:color w:val="404040"/>
          <w:sz w:val="25"/>
          <w:szCs w:val="25"/>
          <w:highlight w:val="white"/>
        </w:rPr>
        <w:drawing>
          <wp:inline distB="114300" distT="114300" distL="114300" distR="114300">
            <wp:extent cx="5943600" cy="3822700"/>
            <wp:effectExtent b="0" l="0" r="0" t="0"/>
            <wp:docPr id="3" name="image3.png"/>
            <a:graphic>
              <a:graphicData uri="http://schemas.openxmlformats.org/drawingml/2006/picture">
                <pic:pic>
                  <pic:nvPicPr>
                    <pic:cNvPr id="0" name="image3.png"/>
                    <pic:cNvPicPr preferRelativeResize="0"/>
                  </pic:nvPicPr>
                  <pic:blipFill>
                    <a:blip r:embed="rId16"/>
                    <a:srcRect b="0" l="0" r="0" t="0"/>
                    <a:stretch>
                      <a:fillRect/>
                    </a:stretch>
                  </pic:blipFill>
                  <pic:spPr>
                    <a:xfrm>
                      <a:off x="0" y="0"/>
                      <a:ext cx="5943600" cy="3822700"/>
                    </a:xfrm>
                    <a:prstGeom prst="rect"/>
                    <a:ln/>
                  </pic:spPr>
                </pic:pic>
              </a:graphicData>
            </a:graphic>
          </wp:inline>
        </w:drawing>
      </w:r>
      <w:r w:rsidDel="00000000" w:rsidR="00000000" w:rsidRPr="00000000">
        <w:rPr>
          <w:rtl w:val="0"/>
        </w:rPr>
      </w:r>
    </w:p>
    <w:p w:rsidR="00000000" w:rsidDel="00000000" w:rsidP="00000000" w:rsidRDefault="00000000" w:rsidRPr="00000000" w14:paraId="0000003B">
      <w:pPr>
        <w:rPr>
          <w:rFonts w:ascii="Roboto" w:cs="Roboto" w:eastAsia="Roboto" w:hAnsi="Roboto"/>
          <w:color w:val="404040"/>
          <w:sz w:val="25"/>
          <w:szCs w:val="25"/>
          <w:highlight w:val="white"/>
        </w:rPr>
      </w:pPr>
      <w:r w:rsidDel="00000000" w:rsidR="00000000" w:rsidRPr="00000000">
        <w:rPr>
          <w:rtl w:val="0"/>
        </w:rPr>
      </w:r>
    </w:p>
    <w:p w:rsidR="00000000" w:rsidDel="00000000" w:rsidP="00000000" w:rsidRDefault="00000000" w:rsidRPr="00000000" w14:paraId="0000003C">
      <w:pPr>
        <w:rPr>
          <w:rFonts w:ascii="Roboto" w:cs="Roboto" w:eastAsia="Roboto" w:hAnsi="Roboto"/>
          <w:color w:val="404040"/>
          <w:sz w:val="25"/>
          <w:szCs w:val="25"/>
          <w:highlight w:val="white"/>
        </w:rPr>
      </w:pPr>
      <w:r w:rsidDel="00000000" w:rsidR="00000000" w:rsidRPr="00000000">
        <w:rPr>
          <w:rtl w:val="0"/>
        </w:rPr>
      </w:r>
    </w:p>
    <w:sectPr>
      <w:headerReference r:id="rId1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Verdana"/>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D">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Roboto" w:cs="Roboto" w:eastAsia="Roboto" w:hAnsi="Roboto"/>
        <w:color w:val="404040"/>
        <w:sz w:val="29"/>
        <w:szCs w:val="29"/>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Roboto" w:cs="Roboto" w:eastAsia="Roboto" w:hAnsi="Roboto"/>
        <w:color w:val="404040"/>
        <w:sz w:val="29"/>
        <w:szCs w:val="29"/>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hyperlink" Target="https://developer.paypal.com/api/rest/" TargetMode="External"/><Relationship Id="rId10" Type="http://schemas.openxmlformats.org/officeDocument/2006/relationships/hyperlink" Target="https://developer.paypal.com/docs/api/orders/v2/#orders_capture" TargetMode="External"/><Relationship Id="rId13" Type="http://schemas.openxmlformats.org/officeDocument/2006/relationships/hyperlink" Target="https://developer.paypal.com/dashboard/" TargetMode="External"/><Relationship Id="rId12" Type="http://schemas.openxmlformats.org/officeDocument/2006/relationships/hyperlink" Target="https://www.paypal.com/signin/client?flow=provisionUser&amp;country.x=US&amp;locale.x=en_US"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eveloper.paypal.com/docs/api/orders/v2/#orders_create" TargetMode="External"/><Relationship Id="rId15" Type="http://schemas.openxmlformats.org/officeDocument/2006/relationships/hyperlink" Target="https://developer.paypal.com/studio/checkout/standard/getstarted" TargetMode="External"/><Relationship Id="rId14" Type="http://schemas.openxmlformats.org/officeDocument/2006/relationships/hyperlink" Target="https://sandbox.paypal.com" TargetMode="External"/><Relationship Id="rId17" Type="http://schemas.openxmlformats.org/officeDocument/2006/relationships/header" Target="header1.xml"/><Relationship Id="rId16" Type="http://schemas.openxmlformats.org/officeDocument/2006/relationships/image" Target="media/image3.png"/><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1.png"/><Relationship Id="rId8" Type="http://schemas.openxmlformats.org/officeDocument/2006/relationships/hyperlink" Target="https://developer.paypal.com/studio/checkout/standard/getstarted"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