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366502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ru-RU"/>
        </w:rPr>
      </w:sdtEndPr>
      <w:sdtContent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Университет ИТМО</w:t>
          </w: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Кафедра ВТ</w:t>
          </w: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</w:p>
        <w:p w:rsidR="008C5DB7" w:rsidRPr="005B0D7C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  <w:r w:rsidRPr="006976BC">
            <w:rPr>
              <w:rFonts w:ascii="Times New Roman" w:hAnsi="Times New Roman" w:cs="Times New Roman"/>
              <w:sz w:val="56"/>
            </w:rPr>
            <w:t>Лабораторная работа №</w:t>
          </w:r>
          <w:r w:rsidR="005B0D7C">
            <w:rPr>
              <w:rFonts w:ascii="Times New Roman" w:hAnsi="Times New Roman" w:cs="Times New Roman"/>
              <w:sz w:val="56"/>
            </w:rPr>
            <w:t>3</w:t>
          </w:r>
        </w:p>
        <w:p w:rsidR="008C5DB7" w:rsidRPr="007D1B35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по Вычислительной математике</w:t>
          </w:r>
        </w:p>
        <w:p w:rsidR="008C5DB7" w:rsidRPr="00A377E5" w:rsidRDefault="005B0D7C" w:rsidP="008C5DB7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>Интерполирование многочленом Ньютона</w:t>
          </w: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 xml:space="preserve">Выполнил: </w:t>
          </w:r>
          <w:r w:rsidRPr="00D531BC">
            <w:rPr>
              <w:rStyle w:val="a4"/>
            </w:rPr>
            <w:t>Татаринов Данил</w:t>
          </w:r>
          <w:r w:rsidRPr="006976BC">
            <w:rPr>
              <w:rFonts w:ascii="Times New Roman" w:hAnsi="Times New Roman" w:cs="Times New Roman"/>
              <w:sz w:val="28"/>
            </w:rPr>
            <w:t xml:space="preserve"> </w:t>
          </w:r>
        </w:p>
        <w:p w:rsidR="008C5DB7" w:rsidRPr="00D830C3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Группа</w:t>
          </w:r>
          <w:r w:rsidRPr="00D830C3">
            <w:rPr>
              <w:rFonts w:ascii="Times New Roman" w:hAnsi="Times New Roman" w:cs="Times New Roman"/>
              <w:sz w:val="28"/>
            </w:rPr>
            <w:t xml:space="preserve">: </w:t>
          </w:r>
          <w:r>
            <w:rPr>
              <w:rFonts w:ascii="Times New Roman" w:hAnsi="Times New Roman" w:cs="Times New Roman"/>
              <w:sz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</w:rPr>
            <w:t>32</w:t>
          </w:r>
          <w:r w:rsidRPr="00D830C3">
            <w:rPr>
              <w:rFonts w:ascii="Times New Roman" w:hAnsi="Times New Roman" w:cs="Times New Roman"/>
              <w:sz w:val="28"/>
            </w:rPr>
            <w:t>11</w:t>
          </w: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>Преподаватель: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  <w:r w:rsidR="00687675" w:rsidRPr="00687675">
            <w:rPr>
              <w:rFonts w:ascii="Times New Roman" w:hAnsi="Times New Roman" w:cs="Times New Roman"/>
              <w:sz w:val="28"/>
            </w:rPr>
            <w:t>Петрова Мария Максимовна</w:t>
          </w: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226F7B" w:rsidRDefault="00226F7B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226F7B" w:rsidRPr="006976BC" w:rsidRDefault="00226F7B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Санкт-Петербург</w:t>
          </w: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2017</w:t>
          </w:r>
        </w:p>
        <w:p w:rsidR="006B3D1A" w:rsidRDefault="006B3D1A" w:rsidP="006B3D1A">
          <w:pPr>
            <w:pStyle w:val="1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lastRenderedPageBreak/>
            <w:t>Пояснение метода</w:t>
          </w:r>
        </w:p>
        <w:p w:rsidR="005B0D7C" w:rsidRPr="005B0D7C" w:rsidRDefault="005B0D7C" w:rsidP="005B0D7C">
          <w:proofErr w:type="gramStart"/>
          <w:r w:rsidRPr="005B0D7C">
            <w:t>Построим  интерполяционный</w:t>
          </w:r>
          <w:proofErr w:type="gramEnd"/>
          <w:r w:rsidRPr="005B0D7C">
            <w:t xml:space="preserve"> многочлен Ньютона с помощью метода неопределенных коэффициентов. Для этого запишем искомый многочлен в виде</w:t>
          </w:r>
          <w:r w:rsidRPr="005B0D7C">
            <w:br/>
          </w:r>
          <w:proofErr w:type="spellStart"/>
          <w:r w:rsidRPr="005B0D7C">
            <w:t>Pn</w:t>
          </w:r>
          <w:proofErr w:type="spellEnd"/>
          <w:r w:rsidRPr="005B0D7C">
            <w:t>(x) = b0 + b1(x – x0) + b2(x – x0)(x – x1) + b3(x – x0)(x – x1)(x – x2) + … + </w:t>
          </w:r>
          <w:proofErr w:type="spellStart"/>
          <w:r w:rsidRPr="005B0D7C">
            <w:t>bn</w:t>
          </w:r>
          <w:proofErr w:type="spellEnd"/>
          <w:r w:rsidRPr="005B0D7C">
            <w:t>(x – x0)…(x – </w:t>
          </w:r>
          <w:proofErr w:type="spellStart"/>
          <w:r w:rsidRPr="005B0D7C">
            <w:t>xn</w:t>
          </w:r>
          <w:proofErr w:type="spellEnd"/>
          <w:r w:rsidRPr="005B0D7C">
            <w:t>). (1)</w:t>
          </w:r>
        </w:p>
        <w:p w:rsidR="005B0D7C" w:rsidRDefault="005B0D7C" w:rsidP="005B0D7C">
          <w:pPr>
            <w:pStyle w:val="serif"/>
            <w:jc w:val="both"/>
          </w:pPr>
          <w:r w:rsidRPr="005B0D7C">
            <w:t>Последовательно подставляя в формулу (1) вместо х данные значения х0, х1, ..., хn+1, получим для нахождения неопределенных коэффициентов b0, b1, ..., </w:t>
          </w:r>
          <w:proofErr w:type="spellStart"/>
          <w:r w:rsidRPr="005B0D7C">
            <w:t>bn</w:t>
          </w:r>
          <w:proofErr w:type="spellEnd"/>
          <w:r>
            <w:t xml:space="preserve"> </w:t>
          </w:r>
          <w:r w:rsidRPr="005B0D7C">
            <w:t>«треугольную» систему</w:t>
          </w:r>
          <w:r>
            <w:t xml:space="preserve"> </w:t>
          </w:r>
          <w:r w:rsidRPr="005B0D7C">
            <w:t>уравнений</w:t>
          </w:r>
          <w:r w:rsidRPr="005B0D7C">
            <w:br/>
          </w:r>
          <w:r w:rsidRPr="005B0D7C">
            <w:drawing>
              <wp:inline distT="0" distB="0" distL="0" distR="0" wp14:anchorId="3078EAF5" wp14:editId="29DA7ADE">
                <wp:extent cx="3627120" cy="1173480"/>
                <wp:effectExtent l="0" t="0" r="0" b="7620"/>
                <wp:docPr id="4" name="Рисунок 4" descr="http://school-collection.edu.ru/dlrstore-wrapper/f38c88e8-8328-443f-b1e8-d215a9dd734d/image00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chool-collection.edu.ru/dlrstore-wrapper/f38c88e8-8328-443f-b1e8-d215a9dd734d/image00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712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5B0D7C">
            <w:t>при подстановке в равенство (1) вместо х числа х0 в правой части равенства обратились в нуль все слагаемые, кроме первого: там везде был множитель (х – х0), обратившийся  в нуль; при подстановке х = х1 обратились в нуль все слагаемые, кроме первого и второго – они содержат множитель (х – х1</w:t>
          </w:r>
          <w:r>
            <w:t>) и т.д.</w:t>
          </w:r>
        </w:p>
        <w:p w:rsidR="00A50A70" w:rsidRDefault="005B0D7C" w:rsidP="00A50A70">
          <w:pPr>
            <w:pStyle w:val="serif"/>
            <w:jc w:val="both"/>
          </w:pPr>
          <w:r w:rsidRPr="005B0D7C">
            <w:t>Полученную систему удобно решать: из первого её уравнения находим свободный член искомого многочлена b0; подставив его во второе уравнение, находим коэффициент  b1 при первой степени х в искомом многочлене:</w:t>
          </w:r>
          <w:r w:rsidRPr="005B0D7C">
            <w:br/>
          </w:r>
          <w:r w:rsidRPr="005B0D7C">
            <w:drawing>
              <wp:inline distT="0" distB="0" distL="0" distR="0" wp14:anchorId="3DA86386" wp14:editId="7FFEF374">
                <wp:extent cx="769620" cy="449580"/>
                <wp:effectExtent l="0" t="0" r="0" b="7620"/>
                <wp:docPr id="1" name="Рисунок 1" descr="http://school-collection.edu.ru/dlrstore-wrapper/f38c88e8-8328-443f-b1e8-d215a9dd734d/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school-collection.edu.ru/dlrstore-wrapper/f38c88e8-8328-443f-b1e8-d215a9dd734d/image004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B0D7C">
            <w:br/>
            <w:t>и т.д.  </w:t>
          </w:r>
        </w:p>
        <w:p w:rsidR="00A50A70" w:rsidRDefault="00A50A70" w:rsidP="00A50A70">
          <w:pPr>
            <w:pStyle w:val="1"/>
            <w:rPr>
              <w:lang w:val="en-US"/>
            </w:rPr>
          </w:pPr>
          <w:r>
            <w:t>Класс</w:t>
          </w:r>
          <w:r w:rsidRPr="004E7507">
            <w:rPr>
              <w:lang w:val="en-US"/>
            </w:rPr>
            <w:t xml:space="preserve"> </w:t>
          </w:r>
          <w:r>
            <w:rPr>
              <w:lang w:val="en-US"/>
            </w:rPr>
            <w:t>Interpolate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public class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Interpolate{</w:t>
          </w:r>
          <w:proofErr w:type="gramEnd"/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double </w:t>
          </w:r>
          <w:proofErr w:type="spellStart"/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polinomValue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spellStart"/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n,double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[] x, double[] a, double t){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double S =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a[</w:t>
          </w:r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0];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double p = 1;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for(</w:t>
          </w:r>
          <w:proofErr w:type="spellStart"/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= 1;i&lt;=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n;i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++){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p*=(t-x[i-1]);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S+=a[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]*p;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}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return S;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}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double[</w:t>
          </w:r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] 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computeCoef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n, double[] x, double[] y){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double[</w:t>
          </w:r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 a = new double[n+1];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a[</w:t>
          </w:r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0] = y[0];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for(</w:t>
          </w:r>
          <w:proofErr w:type="spellStart"/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= 1; 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&lt;=n; 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++){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double p = 1;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</w:t>
          </w:r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for(</w:t>
          </w:r>
          <w:proofErr w:type="spellStart"/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j = 0; j&lt;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i;j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++){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    p*=(x[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]-x[j]);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}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a[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]=(y[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]-</w:t>
          </w:r>
          <w:proofErr w:type="spellStart"/>
          <w:proofErr w:type="gram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polinomValue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gram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i-1, x, a, x[</w:t>
          </w:r>
          <w:proofErr w:type="spellStart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]))/p;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}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       </w:t>
          </w: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return</w:t>
          </w: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</w:t>
          </w: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;</w:t>
          </w:r>
        </w:p>
        <w:p w:rsidR="00A50A70" w:rsidRPr="00534876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   }</w:t>
          </w:r>
        </w:p>
        <w:p w:rsidR="00A50A70" w:rsidRDefault="00A50A70" w:rsidP="00A50A70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ru-RU"/>
            </w:rPr>
          </w:pPr>
          <w:r w:rsidRPr="00534876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}</w:t>
          </w:r>
        </w:p>
        <w:p w:rsidR="00226F7B" w:rsidRDefault="00A50A70" w:rsidP="00A50A70">
          <w:pPr>
            <w:pStyle w:val="serif"/>
            <w:jc w:val="both"/>
          </w:pPr>
        </w:p>
      </w:sdtContent>
    </w:sdt>
    <w:p w:rsidR="002345E5" w:rsidRDefault="002345E5" w:rsidP="005D54D7">
      <w:pPr>
        <w:pStyle w:val="1"/>
      </w:pPr>
      <w:r>
        <w:lastRenderedPageBreak/>
        <w:t>Блок схема метода с решением</w:t>
      </w:r>
    </w:p>
    <w:p w:rsidR="00226F7B" w:rsidRPr="00226F7B" w:rsidRDefault="00A50A70" w:rsidP="00226F7B">
      <w:r>
        <w:rPr>
          <w:noProof/>
          <w:lang w:eastAsia="ru-RU"/>
        </w:rPr>
        <w:drawing>
          <wp:inline distT="0" distB="0" distL="0" distR="0">
            <wp:extent cx="2530059" cy="688907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лок_лаба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5E5" w:rsidRPr="002345E5" w:rsidRDefault="002345E5" w:rsidP="002345E5"/>
    <w:p w:rsidR="00226F7B" w:rsidRDefault="00226F7B" w:rsidP="00506298">
      <w:pPr>
        <w:pStyle w:val="1"/>
      </w:pPr>
      <w:r>
        <w:t>Тестовые функции</w:t>
      </w:r>
    </w:p>
    <w:p w:rsidR="00226F7B" w:rsidRDefault="00226F7B" w:rsidP="00226F7B">
      <w:pPr>
        <w:rPr>
          <w:rFonts w:asciiTheme="majorHAnsi" w:eastAsiaTheme="majorEastAsia" w:hAnsiTheme="majorHAnsi" w:cstheme="majorBidi"/>
        </w:rPr>
      </w:pPr>
      <w:r w:rsidRPr="00226F7B">
        <w:rPr>
          <w:rFonts w:asciiTheme="majorHAnsi" w:eastAsiaTheme="majorEastAsia" w:hAnsiTheme="majorHAnsi" w:cstheme="majorBidi"/>
        </w:rPr>
        <w:t>1)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226F7B">
        <w:rPr>
          <w:rFonts w:asciiTheme="majorHAnsi" w:eastAsiaTheme="majorEastAsia" w:hAnsiTheme="majorHAnsi" w:cstheme="majorBidi"/>
        </w:rPr>
        <w:t>; 2)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26F7B">
        <w:rPr>
          <w:rFonts w:asciiTheme="majorHAnsi" w:eastAsiaTheme="majorEastAsia" w:hAnsiTheme="majorHAnsi" w:cstheme="majorBidi"/>
        </w:rPr>
        <w:t>; 3)</w:t>
      </w:r>
      <m:oMath>
        <m:r>
          <w:rPr>
            <w:rFonts w:ascii="Cambria Math" w:hAnsi="Cambria Math"/>
          </w:rPr>
          <m:t>x×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;</m:t>
        </m:r>
      </m:oMath>
      <w:r w:rsidRPr="00226F7B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4</w:t>
      </w:r>
      <w:r w:rsidRPr="00226F7B">
        <w:rPr>
          <w:rFonts w:asciiTheme="majorHAnsi" w:eastAsiaTheme="majorEastAsia" w:hAnsiTheme="majorHAnsi" w:cstheme="majorBidi"/>
        </w:rPr>
        <w:t>)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A50A70" w:rsidRPr="00A50A70" w:rsidRDefault="00A50A70" w:rsidP="00A50A70">
      <w:pPr>
        <w:pStyle w:val="1"/>
      </w:pPr>
      <w:r>
        <w:t>Вывод</w:t>
      </w:r>
    </w:p>
    <w:p w:rsidR="00A50A70" w:rsidRDefault="00A50A70" w:rsidP="00226F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Узнал, что такое интерполяция.</w:t>
      </w:r>
    </w:p>
    <w:p w:rsidR="00A50A70" w:rsidRDefault="00A50A70" w:rsidP="00226F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Научился интерполировать полиномом Ньютона.</w:t>
      </w:r>
    </w:p>
    <w:p w:rsidR="002345E5" w:rsidRPr="002345E5" w:rsidRDefault="00A50A70" w:rsidP="002345E5">
      <w:r>
        <w:rPr>
          <w:rFonts w:asciiTheme="majorHAnsi" w:eastAsiaTheme="majorEastAsia" w:hAnsiTheme="majorHAnsi" w:cstheme="majorBidi"/>
        </w:rPr>
        <w:t xml:space="preserve">Попрактиковался в использовании </w:t>
      </w:r>
      <w:proofErr w:type="spellStart"/>
      <w:r>
        <w:rPr>
          <w:rFonts w:asciiTheme="majorHAnsi" w:eastAsiaTheme="majorEastAsia" w:hAnsiTheme="majorHAnsi" w:cstheme="majorBidi"/>
          <w:lang w:val="en-US"/>
        </w:rPr>
        <w:t>javafx</w:t>
      </w:r>
      <w:proofErr w:type="spellEnd"/>
      <w:r>
        <w:rPr>
          <w:rFonts w:asciiTheme="majorHAnsi" w:eastAsiaTheme="majorEastAsia" w:hAnsiTheme="majorHAnsi" w:cstheme="majorBidi"/>
        </w:rPr>
        <w:t xml:space="preserve"> и рисовании графиков посредством</w:t>
      </w:r>
      <w:r w:rsidRPr="00A50A70"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lang w:val="en-US"/>
        </w:rPr>
        <w:t>LineChart</w:t>
      </w:r>
      <w:proofErr w:type="spellEnd"/>
      <w:r w:rsidRPr="00A50A70">
        <w:rPr>
          <w:rFonts w:asciiTheme="majorHAnsi" w:eastAsiaTheme="majorEastAsia" w:hAnsiTheme="majorHAnsi" w:cstheme="majorBidi"/>
        </w:rPr>
        <w:t>.</w:t>
      </w:r>
    </w:p>
    <w:p w:rsidR="002345E5" w:rsidRPr="002345E5" w:rsidRDefault="002345E5" w:rsidP="002345E5">
      <w:pPr>
        <w:tabs>
          <w:tab w:val="left" w:pos="3516"/>
        </w:tabs>
      </w:pPr>
    </w:p>
    <w:sectPr w:rsidR="002345E5" w:rsidRPr="002345E5" w:rsidSect="00226F7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B7"/>
    <w:rsid w:val="00226F7B"/>
    <w:rsid w:val="002345E5"/>
    <w:rsid w:val="003D1F1E"/>
    <w:rsid w:val="0043642E"/>
    <w:rsid w:val="004E7507"/>
    <w:rsid w:val="00506298"/>
    <w:rsid w:val="00534876"/>
    <w:rsid w:val="005B0D7C"/>
    <w:rsid w:val="005D54D7"/>
    <w:rsid w:val="00687675"/>
    <w:rsid w:val="006B3D1A"/>
    <w:rsid w:val="008C5DB7"/>
    <w:rsid w:val="00A5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6160"/>
  <w15:chartTrackingRefBased/>
  <w15:docId w15:val="{062E4426-FDDE-42BD-94A0-54BBC804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7"/>
  </w:style>
  <w:style w:type="paragraph" w:styleId="1">
    <w:name w:val="heading 1"/>
    <w:basedOn w:val="a"/>
    <w:next w:val="a"/>
    <w:link w:val="10"/>
    <w:uiPriority w:val="9"/>
    <w:qFormat/>
    <w:rsid w:val="006B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link w:val="a4"/>
    <w:qFormat/>
    <w:rsid w:val="008C5DB7"/>
    <w:pPr>
      <w:jc w:val="right"/>
    </w:pPr>
    <w:rPr>
      <w:rFonts w:ascii="Times New Roman" w:hAnsi="Times New Roman" w:cs="Times New Roman"/>
      <w:sz w:val="28"/>
    </w:rPr>
  </w:style>
  <w:style w:type="character" w:customStyle="1" w:styleId="a4">
    <w:name w:val="Титул Знак"/>
    <w:basedOn w:val="a0"/>
    <w:link w:val="a3"/>
    <w:rsid w:val="008C5DB7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B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E7507"/>
    <w:rPr>
      <w:rFonts w:ascii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4E7507"/>
  </w:style>
  <w:style w:type="character" w:customStyle="1" w:styleId="20">
    <w:name w:val="Заголовок 2 Знак"/>
    <w:basedOn w:val="a0"/>
    <w:link w:val="2"/>
    <w:uiPriority w:val="9"/>
    <w:rsid w:val="00226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226F7B"/>
    <w:rPr>
      <w:color w:val="808080"/>
    </w:rPr>
  </w:style>
  <w:style w:type="paragraph" w:customStyle="1" w:styleId="serif">
    <w:name w:val="serif"/>
    <w:basedOn w:val="a"/>
    <w:rsid w:val="005B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B0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20">
          <w:marLeft w:val="0"/>
          <w:marRight w:val="0"/>
          <w:marTop w:val="0"/>
          <w:marBottom w:val="0"/>
          <w:divBdr>
            <w:top w:val="none" w:sz="0" w:space="0" w:color="D2691E"/>
            <w:left w:val="none" w:sz="0" w:space="0" w:color="D2691E"/>
            <w:bottom w:val="none" w:sz="0" w:space="0" w:color="D2691E"/>
            <w:right w:val="none" w:sz="0" w:space="0" w:color="D2691E"/>
          </w:divBdr>
        </w:div>
      </w:divsChild>
    </w:div>
    <w:div w:id="1091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3</cp:revision>
  <dcterms:created xsi:type="dcterms:W3CDTF">2017-10-07T09:56:00Z</dcterms:created>
  <dcterms:modified xsi:type="dcterms:W3CDTF">2017-11-07T20:59:00Z</dcterms:modified>
</cp:coreProperties>
</file>