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4FAD60" w14:textId="77777777" w:rsidR="0028456E" w:rsidRDefault="0028456E" w:rsidP="0028456E">
      <w:pPr>
        <w:jc w:val="center"/>
        <w:rPr>
          <w:szCs w:val="24"/>
        </w:rPr>
      </w:pPr>
      <w:r>
        <w:rPr>
          <w:noProof/>
        </w:rPr>
        <w:drawing>
          <wp:inline distT="0" distB="0" distL="0" distR="0" wp14:anchorId="6DBD02AC" wp14:editId="071C8569">
            <wp:extent cx="5106670" cy="2407920"/>
            <wp:effectExtent l="0" t="0" r="0" b="0"/>
            <wp:docPr id="1981104461" name="Picture 1" descr="Alliance University Awarded A+ Accreditation by NAAC in First Assessment  Cy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104461" name="Picture 1" descr="Alliance University Awarded A+ Accreditation by NAAC in First Assessment  Cycle"/>
                    <pic:cNvPicPr>
                      <a:picLocks noChangeAspect="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106670" cy="2407920"/>
                    </a:xfrm>
                    <a:prstGeom prst="rect">
                      <a:avLst/>
                    </a:prstGeom>
                    <a:noFill/>
                    <a:ln>
                      <a:noFill/>
                    </a:ln>
                  </pic:spPr>
                </pic:pic>
              </a:graphicData>
            </a:graphic>
          </wp:inline>
        </w:drawing>
      </w:r>
    </w:p>
    <w:p w14:paraId="07BB1305" w14:textId="77777777" w:rsidR="0028456E" w:rsidRPr="00901DBF" w:rsidRDefault="0028456E" w:rsidP="0028456E">
      <w:pPr>
        <w:jc w:val="center"/>
        <w:rPr>
          <w:szCs w:val="24"/>
        </w:rPr>
      </w:pPr>
    </w:p>
    <w:p w14:paraId="2ED563CF" w14:textId="77777777" w:rsidR="0028456E" w:rsidRPr="00BE008E" w:rsidRDefault="0028456E" w:rsidP="0028456E">
      <w:pPr>
        <w:jc w:val="center"/>
        <w:rPr>
          <w:rFonts w:ascii="Times New Roman" w:hAnsi="Times New Roman" w:cs="Times New Roman"/>
          <w:color w:val="C00000"/>
          <w:sz w:val="36"/>
          <w:szCs w:val="36"/>
        </w:rPr>
      </w:pPr>
      <w:r w:rsidRPr="00BE008E">
        <w:rPr>
          <w:rFonts w:ascii="Times New Roman" w:hAnsi="Times New Roman" w:cs="Times New Roman"/>
          <w:b/>
          <w:bCs/>
          <w:color w:val="C00000"/>
          <w:sz w:val="36"/>
          <w:szCs w:val="36"/>
        </w:rPr>
        <w:t>ALLIANCE UNIVERSITY</w:t>
      </w:r>
    </w:p>
    <w:p w14:paraId="4B62D07E" w14:textId="77777777" w:rsidR="0028456E" w:rsidRPr="00D340FB" w:rsidRDefault="0028456E" w:rsidP="0028456E">
      <w:pPr>
        <w:jc w:val="center"/>
        <w:rPr>
          <w:sz w:val="36"/>
          <w:szCs w:val="36"/>
        </w:rPr>
      </w:pPr>
      <w:r w:rsidRPr="00D340FB">
        <w:rPr>
          <w:b/>
          <w:bCs/>
          <w:sz w:val="36"/>
          <w:szCs w:val="36"/>
        </w:rPr>
        <w:t>Alliance School of Advanced Computing</w:t>
      </w:r>
    </w:p>
    <w:p w14:paraId="28E558E0" w14:textId="77777777" w:rsidR="0028456E" w:rsidRPr="00352F1D" w:rsidRDefault="0028456E" w:rsidP="0028456E">
      <w:pPr>
        <w:jc w:val="center"/>
      </w:pPr>
    </w:p>
    <w:p w14:paraId="0754D3F9" w14:textId="7D970D5B" w:rsidR="0028456E" w:rsidRPr="00D340FB" w:rsidRDefault="0028456E" w:rsidP="0028456E">
      <w:pPr>
        <w:jc w:val="center"/>
        <w:rPr>
          <w:b/>
          <w:bCs/>
          <w:sz w:val="28"/>
          <w:szCs w:val="28"/>
        </w:rPr>
      </w:pPr>
      <w:r w:rsidRPr="00D340FB">
        <w:rPr>
          <w:b/>
          <w:bCs/>
          <w:sz w:val="28"/>
          <w:szCs w:val="28"/>
        </w:rPr>
        <w:t>Student Name:</w:t>
      </w:r>
    </w:p>
    <w:p w14:paraId="74820ACA" w14:textId="18DB1A0D" w:rsidR="0028456E" w:rsidRPr="00D340FB" w:rsidRDefault="0028456E" w:rsidP="0028456E">
      <w:pPr>
        <w:pStyle w:val="ListParagraph"/>
        <w:numPr>
          <w:ilvl w:val="0"/>
          <w:numId w:val="10"/>
        </w:numPr>
        <w:jc w:val="center"/>
        <w:rPr>
          <w:b/>
          <w:bCs/>
          <w:sz w:val="28"/>
          <w:szCs w:val="28"/>
        </w:rPr>
      </w:pPr>
      <w:r w:rsidRPr="00D340FB">
        <w:rPr>
          <w:b/>
          <w:bCs/>
          <w:sz w:val="28"/>
          <w:szCs w:val="28"/>
        </w:rPr>
        <w:t xml:space="preserve">Nitin </w:t>
      </w:r>
      <w:r w:rsidRPr="00D340FB">
        <w:rPr>
          <w:b/>
          <w:bCs/>
          <w:sz w:val="28"/>
          <w:szCs w:val="28"/>
        </w:rPr>
        <w:t>(</w:t>
      </w:r>
      <w:r w:rsidR="00BE008E">
        <w:rPr>
          <w:b/>
          <w:bCs/>
          <w:sz w:val="28"/>
          <w:szCs w:val="28"/>
        </w:rPr>
        <w:t xml:space="preserve">Reg. No.: </w:t>
      </w:r>
      <w:r w:rsidRPr="00D340FB">
        <w:rPr>
          <w:b/>
          <w:bCs/>
          <w:sz w:val="28"/>
          <w:szCs w:val="28"/>
        </w:rPr>
        <w:t>PROV/ASAC/MCA/7/26/039</w:t>
      </w:r>
      <w:r w:rsidRPr="00D340FB">
        <w:rPr>
          <w:b/>
          <w:bCs/>
          <w:sz w:val="28"/>
          <w:szCs w:val="28"/>
        </w:rPr>
        <w:t>)</w:t>
      </w:r>
    </w:p>
    <w:p w14:paraId="6D65CE47" w14:textId="766C475B" w:rsidR="0028456E" w:rsidRPr="00D340FB" w:rsidRDefault="0028456E" w:rsidP="0028456E">
      <w:pPr>
        <w:pStyle w:val="ListParagraph"/>
        <w:numPr>
          <w:ilvl w:val="0"/>
          <w:numId w:val="10"/>
        </w:numPr>
        <w:jc w:val="center"/>
        <w:rPr>
          <w:b/>
          <w:bCs/>
          <w:sz w:val="28"/>
          <w:szCs w:val="28"/>
        </w:rPr>
      </w:pPr>
      <w:r w:rsidRPr="00D340FB">
        <w:rPr>
          <w:b/>
          <w:bCs/>
          <w:sz w:val="28"/>
          <w:szCs w:val="28"/>
        </w:rPr>
        <w:t xml:space="preserve">Ravi Rathore </w:t>
      </w:r>
      <w:r w:rsidRPr="00D340FB">
        <w:rPr>
          <w:b/>
          <w:bCs/>
          <w:sz w:val="28"/>
          <w:szCs w:val="28"/>
        </w:rPr>
        <w:t>(</w:t>
      </w:r>
      <w:r w:rsidR="00BE008E">
        <w:rPr>
          <w:b/>
          <w:bCs/>
          <w:sz w:val="28"/>
          <w:szCs w:val="28"/>
        </w:rPr>
        <w:t xml:space="preserve">Reg. No.: </w:t>
      </w:r>
      <w:r w:rsidRPr="00D340FB">
        <w:rPr>
          <w:b/>
          <w:bCs/>
          <w:sz w:val="28"/>
          <w:szCs w:val="28"/>
        </w:rPr>
        <w:t>PROV/ASAC/MCA/7/26/0</w:t>
      </w:r>
      <w:r w:rsidRPr="00D340FB">
        <w:rPr>
          <w:b/>
          <w:bCs/>
          <w:sz w:val="28"/>
          <w:szCs w:val="28"/>
        </w:rPr>
        <w:t>79)</w:t>
      </w:r>
    </w:p>
    <w:p w14:paraId="786F6477" w14:textId="77777777" w:rsidR="00D340FB" w:rsidRDefault="00D340FB" w:rsidP="00D340FB">
      <w:pPr>
        <w:jc w:val="center"/>
        <w:rPr>
          <w:b/>
          <w:bCs/>
        </w:rPr>
      </w:pPr>
    </w:p>
    <w:p w14:paraId="78DA9957" w14:textId="77777777" w:rsidR="00D340FB" w:rsidRDefault="00D340FB" w:rsidP="00D340FB">
      <w:pPr>
        <w:jc w:val="center"/>
        <w:rPr>
          <w:b/>
          <w:bCs/>
        </w:rPr>
      </w:pPr>
    </w:p>
    <w:p w14:paraId="359ADC8A" w14:textId="77777777" w:rsidR="00D340FB" w:rsidRDefault="00D340FB" w:rsidP="00D340FB">
      <w:pPr>
        <w:jc w:val="center"/>
        <w:rPr>
          <w:b/>
          <w:bCs/>
        </w:rPr>
      </w:pPr>
    </w:p>
    <w:p w14:paraId="7C704B87" w14:textId="77777777" w:rsidR="00D340FB" w:rsidRDefault="00D340FB" w:rsidP="00D340FB">
      <w:pPr>
        <w:jc w:val="center"/>
        <w:rPr>
          <w:b/>
          <w:bCs/>
        </w:rPr>
      </w:pPr>
    </w:p>
    <w:p w14:paraId="72F0B19A" w14:textId="77777777" w:rsidR="00D340FB" w:rsidRDefault="00D340FB" w:rsidP="00D340FB">
      <w:pPr>
        <w:jc w:val="center"/>
        <w:rPr>
          <w:b/>
          <w:bCs/>
        </w:rPr>
      </w:pPr>
    </w:p>
    <w:p w14:paraId="4E66F33F" w14:textId="77777777" w:rsidR="00D340FB" w:rsidRDefault="00D340FB" w:rsidP="00D340FB">
      <w:pPr>
        <w:jc w:val="center"/>
        <w:rPr>
          <w:b/>
          <w:bCs/>
        </w:rPr>
      </w:pPr>
    </w:p>
    <w:p w14:paraId="20146BC0" w14:textId="77777777" w:rsidR="00D340FB" w:rsidRPr="00D340FB" w:rsidRDefault="00D340FB" w:rsidP="00D340FB">
      <w:pPr>
        <w:jc w:val="center"/>
        <w:rPr>
          <w:b/>
          <w:bCs/>
        </w:rPr>
      </w:pPr>
    </w:p>
    <w:p w14:paraId="3BE4D18F" w14:textId="2A2B2A0D" w:rsidR="0028456E" w:rsidRPr="00D340FB" w:rsidRDefault="0028456E" w:rsidP="0028456E">
      <w:pPr>
        <w:jc w:val="center"/>
        <w:rPr>
          <w:rFonts w:cs="Times New Roman"/>
          <w:b/>
          <w:sz w:val="28"/>
          <w:szCs w:val="28"/>
        </w:rPr>
      </w:pPr>
      <w:r w:rsidRPr="00D340FB">
        <w:rPr>
          <w:b/>
          <w:bCs/>
          <w:sz w:val="28"/>
          <w:szCs w:val="28"/>
        </w:rPr>
        <w:t xml:space="preserve">Project Name: </w:t>
      </w:r>
      <w:r w:rsidR="00D340FB" w:rsidRPr="00D340FB">
        <w:rPr>
          <w:sz w:val="28"/>
          <w:szCs w:val="28"/>
        </w:rPr>
        <w:t>Network Traffic Analysis Using Graph Theory</w:t>
      </w:r>
    </w:p>
    <w:p w14:paraId="4640F271" w14:textId="77777777" w:rsidR="0028456E" w:rsidRPr="00D340FB" w:rsidRDefault="0028456E" w:rsidP="0028456E">
      <w:pPr>
        <w:jc w:val="center"/>
        <w:rPr>
          <w:sz w:val="28"/>
          <w:szCs w:val="28"/>
        </w:rPr>
      </w:pPr>
    </w:p>
    <w:p w14:paraId="44A1C4DF" w14:textId="77777777" w:rsidR="0028456E" w:rsidRPr="00D340FB" w:rsidRDefault="0028456E" w:rsidP="0028456E">
      <w:pPr>
        <w:jc w:val="center"/>
        <w:rPr>
          <w:sz w:val="28"/>
          <w:szCs w:val="28"/>
        </w:rPr>
      </w:pPr>
      <w:r w:rsidRPr="00D340FB">
        <w:rPr>
          <w:b/>
          <w:bCs/>
          <w:sz w:val="28"/>
          <w:szCs w:val="28"/>
        </w:rPr>
        <w:t>ACADEMIC YEAR: 2026–2028</w:t>
      </w:r>
    </w:p>
    <w:p w14:paraId="67FB9BA6" w14:textId="77777777" w:rsidR="0028456E" w:rsidRPr="00D340FB" w:rsidRDefault="0028456E" w:rsidP="0028456E">
      <w:pPr>
        <w:jc w:val="center"/>
        <w:rPr>
          <w:sz w:val="28"/>
          <w:szCs w:val="28"/>
        </w:rPr>
      </w:pPr>
      <w:r w:rsidRPr="00D340FB">
        <w:rPr>
          <w:b/>
          <w:bCs/>
          <w:sz w:val="28"/>
          <w:szCs w:val="28"/>
        </w:rPr>
        <w:t>Department of Computer Applications</w:t>
      </w:r>
    </w:p>
    <w:p w14:paraId="1C9AFF66" w14:textId="77777777" w:rsidR="0028456E" w:rsidRPr="00D340FB" w:rsidRDefault="0028456E" w:rsidP="0028456E">
      <w:pPr>
        <w:jc w:val="center"/>
        <w:rPr>
          <w:b/>
          <w:bCs/>
          <w:sz w:val="28"/>
          <w:szCs w:val="28"/>
        </w:rPr>
      </w:pPr>
      <w:r w:rsidRPr="00D340FB">
        <w:rPr>
          <w:b/>
          <w:bCs/>
          <w:sz w:val="28"/>
          <w:szCs w:val="28"/>
        </w:rPr>
        <w:t>Program - Master of Computer Applications</w:t>
      </w:r>
    </w:p>
    <w:p w14:paraId="0144BBA2" w14:textId="77777777" w:rsidR="0028456E" w:rsidRPr="00D340FB" w:rsidRDefault="0028456E" w:rsidP="0028456E">
      <w:pPr>
        <w:jc w:val="center"/>
        <w:rPr>
          <w:sz w:val="28"/>
          <w:szCs w:val="28"/>
        </w:rPr>
      </w:pPr>
      <w:r w:rsidRPr="00D340FB">
        <w:rPr>
          <w:b/>
          <w:bCs/>
          <w:sz w:val="28"/>
          <w:szCs w:val="28"/>
        </w:rPr>
        <w:t>Semester 1</w:t>
      </w:r>
    </w:p>
    <w:p w14:paraId="44DEE595" w14:textId="77777777" w:rsidR="0028456E" w:rsidRDefault="0028456E" w:rsidP="0028456E">
      <w:pPr>
        <w:ind w:left="3485"/>
        <w:jc w:val="center"/>
        <w:rPr>
          <w:sz w:val="20"/>
        </w:rPr>
      </w:pPr>
    </w:p>
    <w:p w14:paraId="361A53A8" w14:textId="77777777" w:rsidR="0028456E" w:rsidRDefault="0028456E" w:rsidP="0028456E">
      <w:pPr>
        <w:pStyle w:val="Heading1"/>
        <w:jc w:val="center"/>
        <w:rPr>
          <w:spacing w:val="-2"/>
        </w:rPr>
      </w:pPr>
      <w:r>
        <w:rPr>
          <w:noProof/>
          <w:sz w:val="20"/>
        </w:rPr>
        <w:drawing>
          <wp:inline distT="0" distB="0" distL="0" distR="0" wp14:anchorId="6C36C99C" wp14:editId="0CE155EB">
            <wp:extent cx="1374325" cy="1408176"/>
            <wp:effectExtent l="0" t="0" r="0" b="0"/>
            <wp:docPr id="530015937"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1374325" cy="1408176"/>
                    </a:xfrm>
                    <a:prstGeom prst="rect">
                      <a:avLst/>
                    </a:prstGeom>
                  </pic:spPr>
                </pic:pic>
              </a:graphicData>
            </a:graphic>
          </wp:inline>
        </w:drawing>
      </w:r>
    </w:p>
    <w:p w14:paraId="2B0820C2" w14:textId="77777777" w:rsidR="0028456E" w:rsidRDefault="0028456E" w:rsidP="0028456E">
      <w:pPr>
        <w:pStyle w:val="Heading1"/>
        <w:jc w:val="center"/>
      </w:pPr>
      <w:r>
        <w:rPr>
          <w:spacing w:val="-2"/>
        </w:rPr>
        <w:t>ACKNOWLEDGEMENT</w:t>
      </w:r>
    </w:p>
    <w:p w14:paraId="71DD8C50" w14:textId="77777777" w:rsidR="0028456E" w:rsidRDefault="0028456E" w:rsidP="0028456E">
      <w:pPr>
        <w:pStyle w:val="BodyText"/>
        <w:spacing w:before="100"/>
        <w:rPr>
          <w:b/>
          <w:sz w:val="30"/>
        </w:rPr>
      </w:pPr>
    </w:p>
    <w:p w14:paraId="5B5CD119" w14:textId="77777777" w:rsidR="0028456E" w:rsidRDefault="0028456E" w:rsidP="0028456E">
      <w:pPr>
        <w:pStyle w:val="BodyText"/>
        <w:spacing w:before="1"/>
        <w:ind w:right="23"/>
      </w:pPr>
      <w:r>
        <w:t>I would like to express my sincere gratitude to everyone who supported and guided me throughout the successful completion of this project.</w:t>
      </w:r>
    </w:p>
    <w:p w14:paraId="12CE85A0" w14:textId="77777777" w:rsidR="0028456E" w:rsidRDefault="0028456E" w:rsidP="0028456E">
      <w:pPr>
        <w:pStyle w:val="BodyText"/>
        <w:spacing w:before="119"/>
        <w:ind w:right="25"/>
      </w:pPr>
      <w:r>
        <w:t>I am thankful to my Project Guide for providing valuable guidance, suggestions, encouragement, and continuous support throughout the development of this project. I also express my gratitude to the faculty members and my institution for providing the necessary resources and a supportive learning environment.</w:t>
      </w:r>
    </w:p>
    <w:p w14:paraId="17E900ED" w14:textId="77777777" w:rsidR="0028456E" w:rsidRDefault="0028456E" w:rsidP="0028456E">
      <w:pPr>
        <w:pStyle w:val="BodyText"/>
        <w:spacing w:before="123"/>
        <w:ind w:right="17"/>
      </w:pPr>
      <w:r>
        <w:t>I would also like to thank my friends and classmates for</w:t>
      </w:r>
      <w:r>
        <w:rPr>
          <w:spacing w:val="-1"/>
        </w:rPr>
        <w:t xml:space="preserve"> </w:t>
      </w:r>
      <w:r>
        <w:t>their cooperation</w:t>
      </w:r>
      <w:r>
        <w:rPr>
          <w:spacing w:val="-2"/>
        </w:rPr>
        <w:t xml:space="preserve"> </w:t>
      </w:r>
      <w:r>
        <w:t>and support during the completion of this project. Finally, I am deeply grateful to my family for their constant encouragement, motivation, and support.</w:t>
      </w:r>
    </w:p>
    <w:p w14:paraId="60D5479B" w14:textId="77777777" w:rsidR="0028456E" w:rsidRDefault="0028456E" w:rsidP="0028456E">
      <w:pPr>
        <w:pStyle w:val="BodyText"/>
        <w:spacing w:before="118"/>
        <w:ind w:right="31"/>
      </w:pPr>
      <w:r>
        <w:t>I sincerely</w:t>
      </w:r>
      <w:r>
        <w:rPr>
          <w:spacing w:val="-2"/>
        </w:rPr>
        <w:t xml:space="preserve"> </w:t>
      </w:r>
      <w:r>
        <w:t>thank everyone who contributed directly</w:t>
      </w:r>
      <w:r>
        <w:rPr>
          <w:spacing w:val="-7"/>
        </w:rPr>
        <w:t xml:space="preserve"> </w:t>
      </w:r>
      <w:r>
        <w:t>or indirectly</w:t>
      </w:r>
      <w:r>
        <w:rPr>
          <w:spacing w:val="-7"/>
        </w:rPr>
        <w:t xml:space="preserve"> </w:t>
      </w:r>
      <w:r>
        <w:t>to</w:t>
      </w:r>
      <w:r>
        <w:rPr>
          <w:spacing w:val="-2"/>
        </w:rPr>
        <w:t xml:space="preserve"> </w:t>
      </w:r>
      <w:r>
        <w:t>the successful</w:t>
      </w:r>
      <w:r>
        <w:rPr>
          <w:spacing w:val="-7"/>
        </w:rPr>
        <w:t xml:space="preserve"> </w:t>
      </w:r>
      <w:r>
        <w:t>completion of this project.</w:t>
      </w:r>
    </w:p>
    <w:p w14:paraId="7128F865" w14:textId="77777777" w:rsidR="0028456E" w:rsidRDefault="0028456E" w:rsidP="0028456E">
      <w:pPr>
        <w:pStyle w:val="BodyText"/>
        <w:spacing w:before="131"/>
      </w:pPr>
    </w:p>
    <w:p w14:paraId="2CAE9F1D" w14:textId="77777777" w:rsidR="00D340FB" w:rsidRDefault="0028456E" w:rsidP="00D340FB">
      <w:pPr>
        <w:ind w:left="23"/>
        <w:jc w:val="both"/>
        <w:rPr>
          <w:b/>
          <w:spacing w:val="-1"/>
          <w:sz w:val="24"/>
        </w:rPr>
      </w:pPr>
      <w:r>
        <w:rPr>
          <w:b/>
          <w:sz w:val="24"/>
        </w:rPr>
        <w:t>Student</w:t>
      </w:r>
      <w:r>
        <w:rPr>
          <w:b/>
          <w:spacing w:val="-3"/>
          <w:sz w:val="24"/>
        </w:rPr>
        <w:t xml:space="preserve"> </w:t>
      </w:r>
      <w:r>
        <w:rPr>
          <w:b/>
          <w:sz w:val="24"/>
        </w:rPr>
        <w:t>Name</w:t>
      </w:r>
      <w:r w:rsidR="00D340FB" w:rsidRPr="00D340FB">
        <w:rPr>
          <w:b/>
          <w:sz w:val="24"/>
        </w:rPr>
        <w:t xml:space="preserve"> </w:t>
      </w:r>
      <w:r w:rsidR="00D340FB">
        <w:rPr>
          <w:b/>
          <w:sz w:val="24"/>
        </w:rPr>
        <w:t xml:space="preserve">&amp; </w:t>
      </w:r>
      <w:r w:rsidR="00D340FB">
        <w:rPr>
          <w:b/>
          <w:sz w:val="24"/>
        </w:rPr>
        <w:t>Register</w:t>
      </w:r>
      <w:r w:rsidR="00D340FB">
        <w:rPr>
          <w:b/>
          <w:spacing w:val="-7"/>
          <w:sz w:val="24"/>
        </w:rPr>
        <w:t xml:space="preserve"> </w:t>
      </w:r>
      <w:r w:rsidR="00D340FB">
        <w:rPr>
          <w:b/>
          <w:sz w:val="24"/>
        </w:rPr>
        <w:t>Number:</w:t>
      </w:r>
      <w:r>
        <w:rPr>
          <w:b/>
          <w:spacing w:val="-1"/>
          <w:sz w:val="24"/>
        </w:rPr>
        <w:t xml:space="preserve"> </w:t>
      </w:r>
    </w:p>
    <w:p w14:paraId="41B634F0" w14:textId="1E9D7D0D" w:rsidR="0028456E" w:rsidRDefault="00D340FB" w:rsidP="00D340FB">
      <w:pPr>
        <w:ind w:left="23"/>
        <w:jc w:val="both"/>
        <w:rPr>
          <w:b/>
          <w:spacing w:val="-2"/>
          <w:sz w:val="24"/>
        </w:rPr>
      </w:pPr>
      <w:r>
        <w:rPr>
          <w:b/>
          <w:spacing w:val="-1"/>
          <w:sz w:val="24"/>
        </w:rPr>
        <w:t>1.</w:t>
      </w:r>
      <w:r w:rsidR="0028456E">
        <w:rPr>
          <w:b/>
          <w:sz w:val="24"/>
        </w:rPr>
        <w:t>Nitin</w:t>
      </w:r>
      <w:r>
        <w:rPr>
          <w:b/>
          <w:sz w:val="24"/>
        </w:rPr>
        <w:t xml:space="preserve"> (</w:t>
      </w:r>
      <w:r w:rsidR="0028456E">
        <w:rPr>
          <w:b/>
          <w:spacing w:val="-2"/>
          <w:sz w:val="24"/>
        </w:rPr>
        <w:t>PROV/ASAC/MCA/7/26/039</w:t>
      </w:r>
      <w:r>
        <w:rPr>
          <w:b/>
          <w:spacing w:val="-2"/>
          <w:sz w:val="24"/>
        </w:rPr>
        <w:t>)</w:t>
      </w:r>
    </w:p>
    <w:p w14:paraId="1E3368F2" w14:textId="2F3CDAB7" w:rsidR="00D340FB" w:rsidRDefault="00D340FB" w:rsidP="00D340FB">
      <w:pPr>
        <w:ind w:left="23"/>
        <w:jc w:val="both"/>
        <w:rPr>
          <w:b/>
          <w:sz w:val="24"/>
        </w:rPr>
      </w:pPr>
      <w:r>
        <w:rPr>
          <w:b/>
          <w:spacing w:val="-2"/>
          <w:sz w:val="24"/>
        </w:rPr>
        <w:t>2.Ravi Rathore(</w:t>
      </w:r>
      <w:r w:rsidRPr="00D340FB">
        <w:rPr>
          <w:b/>
          <w:bCs/>
          <w:spacing w:val="-2"/>
          <w:sz w:val="24"/>
        </w:rPr>
        <w:t>(PROV/ASAC/MCA/7/26/0</w:t>
      </w:r>
      <w:r>
        <w:rPr>
          <w:b/>
          <w:bCs/>
          <w:spacing w:val="-2"/>
          <w:sz w:val="24"/>
        </w:rPr>
        <w:t>7</w:t>
      </w:r>
      <w:r w:rsidRPr="00D340FB">
        <w:rPr>
          <w:b/>
          <w:bCs/>
          <w:spacing w:val="-2"/>
          <w:sz w:val="24"/>
        </w:rPr>
        <w:t>9</w:t>
      </w:r>
      <w:r>
        <w:rPr>
          <w:b/>
          <w:bCs/>
          <w:spacing w:val="-2"/>
          <w:sz w:val="24"/>
        </w:rPr>
        <w:t>)</w:t>
      </w:r>
    </w:p>
    <w:p w14:paraId="1C98764F" w14:textId="77777777" w:rsidR="00D340FB" w:rsidRDefault="00D340FB" w:rsidP="0028456E">
      <w:pPr>
        <w:spacing w:before="113" w:line="333" w:lineRule="auto"/>
        <w:ind w:left="23"/>
        <w:jc w:val="both"/>
        <w:rPr>
          <w:b/>
          <w:sz w:val="24"/>
        </w:rPr>
      </w:pPr>
    </w:p>
    <w:p w14:paraId="0619BB8D" w14:textId="4C9F76AC" w:rsidR="0028456E" w:rsidRDefault="0028456E" w:rsidP="0028456E">
      <w:pPr>
        <w:spacing w:before="113" w:line="333" w:lineRule="auto"/>
        <w:ind w:left="23"/>
        <w:jc w:val="both"/>
        <w:rPr>
          <w:b/>
          <w:sz w:val="24"/>
        </w:rPr>
      </w:pPr>
      <w:r>
        <w:rPr>
          <w:b/>
          <w:sz w:val="24"/>
        </w:rPr>
        <w:t>Project</w:t>
      </w:r>
      <w:r>
        <w:rPr>
          <w:b/>
          <w:spacing w:val="-3"/>
          <w:sz w:val="24"/>
        </w:rPr>
        <w:t xml:space="preserve"> </w:t>
      </w:r>
      <w:r>
        <w:rPr>
          <w:b/>
          <w:sz w:val="24"/>
        </w:rPr>
        <w:t>Title:</w:t>
      </w:r>
      <w:r>
        <w:rPr>
          <w:sz w:val="24"/>
        </w:rPr>
        <w:t xml:space="preserve"> </w:t>
      </w:r>
      <w:r w:rsidR="00D340FB" w:rsidRPr="00D340FB">
        <w:rPr>
          <w:sz w:val="24"/>
        </w:rPr>
        <w:t>Network Traffic Analysis Using Graph Theory</w:t>
      </w:r>
    </w:p>
    <w:p w14:paraId="47D0D6DC" w14:textId="77777777" w:rsidR="0028456E" w:rsidRDefault="0028456E" w:rsidP="0028456E">
      <w:pPr>
        <w:spacing w:before="1"/>
        <w:ind w:left="23"/>
        <w:jc w:val="both"/>
        <w:rPr>
          <w:b/>
          <w:sz w:val="24"/>
        </w:rPr>
      </w:pPr>
      <w:r>
        <w:rPr>
          <w:b/>
          <w:sz w:val="24"/>
        </w:rPr>
        <w:t>Signature</w:t>
      </w:r>
      <w:r>
        <w:rPr>
          <w:b/>
          <w:spacing w:val="-2"/>
          <w:sz w:val="24"/>
        </w:rPr>
        <w:t xml:space="preserve"> </w:t>
      </w:r>
      <w:r>
        <w:rPr>
          <w:b/>
          <w:sz w:val="24"/>
        </w:rPr>
        <w:t>of</w:t>
      </w:r>
      <w:r>
        <w:rPr>
          <w:b/>
          <w:spacing w:val="-2"/>
          <w:sz w:val="24"/>
        </w:rPr>
        <w:t xml:space="preserve"> Student</w:t>
      </w:r>
    </w:p>
    <w:p w14:paraId="31CF7E61" w14:textId="77777777" w:rsidR="0028456E" w:rsidRDefault="0028456E" w:rsidP="0028456E">
      <w:pPr>
        <w:pStyle w:val="BodyText"/>
        <w:spacing w:before="180"/>
        <w:rPr>
          <w:b/>
        </w:rPr>
      </w:pPr>
    </w:p>
    <w:p w14:paraId="2651C0BE" w14:textId="77777777" w:rsidR="00D340FB" w:rsidRDefault="00D340FB" w:rsidP="0028456E">
      <w:pPr>
        <w:pStyle w:val="BodyText"/>
        <w:spacing w:before="180"/>
        <w:rPr>
          <w:b/>
        </w:rPr>
      </w:pPr>
    </w:p>
    <w:p w14:paraId="00301B85" w14:textId="77777777" w:rsidR="0028456E" w:rsidRDefault="0028456E" w:rsidP="0028456E">
      <w:pPr>
        <w:ind w:left="23"/>
        <w:jc w:val="both"/>
        <w:rPr>
          <w:b/>
          <w:sz w:val="24"/>
        </w:rPr>
      </w:pPr>
      <w:r>
        <w:rPr>
          <w:b/>
          <w:sz w:val="24"/>
        </w:rPr>
        <w:t>Signature</w:t>
      </w:r>
      <w:r>
        <w:rPr>
          <w:b/>
          <w:spacing w:val="-4"/>
          <w:sz w:val="24"/>
        </w:rPr>
        <w:t xml:space="preserve"> </w:t>
      </w:r>
      <w:r>
        <w:rPr>
          <w:b/>
          <w:sz w:val="24"/>
        </w:rPr>
        <w:t>of</w:t>
      </w:r>
      <w:r>
        <w:rPr>
          <w:b/>
          <w:spacing w:val="-5"/>
          <w:sz w:val="24"/>
        </w:rPr>
        <w:t xml:space="preserve"> </w:t>
      </w:r>
      <w:r>
        <w:rPr>
          <w:b/>
          <w:sz w:val="24"/>
        </w:rPr>
        <w:t>Faculty</w:t>
      </w:r>
      <w:r>
        <w:rPr>
          <w:b/>
          <w:spacing w:val="-2"/>
          <w:sz w:val="24"/>
        </w:rPr>
        <w:t xml:space="preserve"> </w:t>
      </w:r>
      <w:r>
        <w:rPr>
          <w:b/>
          <w:sz w:val="24"/>
        </w:rPr>
        <w:t>&amp;</w:t>
      </w:r>
      <w:r>
        <w:rPr>
          <w:b/>
          <w:spacing w:val="-2"/>
          <w:sz w:val="24"/>
        </w:rPr>
        <w:t xml:space="preserve"> </w:t>
      </w:r>
      <w:r>
        <w:rPr>
          <w:b/>
          <w:sz w:val="24"/>
        </w:rPr>
        <w:t>Project</w:t>
      </w:r>
      <w:r>
        <w:rPr>
          <w:b/>
          <w:spacing w:val="-1"/>
          <w:sz w:val="24"/>
        </w:rPr>
        <w:t xml:space="preserve"> </w:t>
      </w:r>
      <w:r>
        <w:rPr>
          <w:b/>
          <w:spacing w:val="-4"/>
          <w:sz w:val="24"/>
        </w:rPr>
        <w:t>Guide</w:t>
      </w:r>
    </w:p>
    <w:p w14:paraId="509C6D58" w14:textId="77777777" w:rsidR="0028456E" w:rsidRDefault="0028456E" w:rsidP="0028456E">
      <w:pPr>
        <w:pStyle w:val="BodyText"/>
        <w:spacing w:before="180"/>
        <w:rPr>
          <w:b/>
        </w:rPr>
      </w:pPr>
    </w:p>
    <w:p w14:paraId="65F454F3" w14:textId="433ECFE4" w:rsidR="0028456E" w:rsidRDefault="0028456E" w:rsidP="0028456E">
      <w:pPr>
        <w:spacing w:before="80" w:after="40" w:line="259" w:lineRule="auto"/>
        <w:rPr>
          <w:rFonts w:ascii="Arial" w:eastAsia="Arial" w:hAnsi="Arial"/>
          <w:b/>
          <w:color w:val="1F4E79"/>
          <w:sz w:val="20"/>
        </w:rPr>
      </w:pPr>
      <w:r>
        <w:rPr>
          <w:b/>
          <w:sz w:val="24"/>
        </w:rPr>
        <w:t>Project</w:t>
      </w:r>
      <w:r>
        <w:rPr>
          <w:b/>
          <w:spacing w:val="-4"/>
          <w:sz w:val="24"/>
        </w:rPr>
        <w:t xml:space="preserve"> </w:t>
      </w:r>
      <w:r>
        <w:rPr>
          <w:b/>
          <w:sz w:val="24"/>
        </w:rPr>
        <w:t>Faculty</w:t>
      </w:r>
      <w:r>
        <w:rPr>
          <w:b/>
          <w:spacing w:val="-3"/>
          <w:sz w:val="24"/>
        </w:rPr>
        <w:t xml:space="preserve"> </w:t>
      </w:r>
      <w:r>
        <w:rPr>
          <w:b/>
          <w:sz w:val="24"/>
        </w:rPr>
        <w:t>&amp;</w:t>
      </w:r>
      <w:r>
        <w:rPr>
          <w:b/>
          <w:spacing w:val="-1"/>
          <w:sz w:val="24"/>
        </w:rPr>
        <w:t xml:space="preserve"> </w:t>
      </w:r>
      <w:r>
        <w:rPr>
          <w:b/>
          <w:sz w:val="24"/>
        </w:rPr>
        <w:t>Project</w:t>
      </w:r>
      <w:r>
        <w:rPr>
          <w:b/>
          <w:spacing w:val="-2"/>
          <w:sz w:val="24"/>
        </w:rPr>
        <w:t xml:space="preserve"> </w:t>
      </w:r>
      <w:r>
        <w:rPr>
          <w:b/>
          <w:sz w:val="24"/>
        </w:rPr>
        <w:t>Guide</w:t>
      </w:r>
      <w:r>
        <w:rPr>
          <w:b/>
          <w:spacing w:val="-4"/>
          <w:sz w:val="24"/>
        </w:rPr>
        <w:t xml:space="preserve"> </w:t>
      </w:r>
      <w:r>
        <w:rPr>
          <w:b/>
          <w:sz w:val="24"/>
        </w:rPr>
        <w:t>Name:</w:t>
      </w:r>
      <w:r w:rsidR="00D340FB" w:rsidRPr="00D340FB">
        <w:t xml:space="preserve"> </w:t>
      </w:r>
      <w:proofErr w:type="spellStart"/>
      <w:r w:rsidR="00D340FB" w:rsidRPr="00D340FB">
        <w:rPr>
          <w:b/>
          <w:sz w:val="24"/>
        </w:rPr>
        <w:t>Pramisha</w:t>
      </w:r>
      <w:proofErr w:type="spellEnd"/>
      <w:r w:rsidR="00D340FB" w:rsidRPr="00D340FB">
        <w:rPr>
          <w:b/>
          <w:sz w:val="24"/>
        </w:rPr>
        <w:t xml:space="preserve"> A</w:t>
      </w:r>
    </w:p>
    <w:p w14:paraId="6C35BB87" w14:textId="77777777" w:rsidR="0028456E" w:rsidRDefault="0028456E">
      <w:pPr>
        <w:rPr>
          <w:rFonts w:ascii="Arial" w:eastAsia="Arial" w:hAnsi="Arial"/>
          <w:b/>
          <w:color w:val="1F4E79"/>
          <w:sz w:val="20"/>
        </w:rPr>
      </w:pPr>
      <w:r>
        <w:rPr>
          <w:rFonts w:ascii="Arial" w:eastAsia="Arial" w:hAnsi="Arial"/>
          <w:b/>
          <w:color w:val="1F4E79"/>
          <w:sz w:val="20"/>
        </w:rPr>
        <w:br w:type="page"/>
      </w:r>
    </w:p>
    <w:p w14:paraId="1E6E67E5" w14:textId="0A0E3321" w:rsidR="00770BBA" w:rsidRPr="00D340FB" w:rsidRDefault="00D340FB">
      <w:pPr>
        <w:spacing w:before="80" w:after="40" w:line="259" w:lineRule="auto"/>
        <w:rPr>
          <w:rFonts w:ascii="Times New Roman" w:hAnsi="Times New Roman" w:cs="Times New Roman"/>
          <w:color w:val="000000" w:themeColor="text1"/>
          <w:sz w:val="24"/>
          <w:szCs w:val="24"/>
        </w:rPr>
      </w:pPr>
      <w:r w:rsidRPr="00D340FB">
        <w:rPr>
          <w:rFonts w:ascii="Times New Roman" w:eastAsia="Arial" w:hAnsi="Times New Roman" w:cs="Times New Roman"/>
          <w:b/>
          <w:color w:val="000000" w:themeColor="text1"/>
          <w:sz w:val="28"/>
          <w:szCs w:val="24"/>
        </w:rPr>
        <w:lastRenderedPageBreak/>
        <w:t>1</w:t>
      </w:r>
      <w:r w:rsidR="00000000" w:rsidRPr="00D340FB">
        <w:rPr>
          <w:rFonts w:ascii="Times New Roman" w:eastAsia="Arial" w:hAnsi="Times New Roman" w:cs="Times New Roman"/>
          <w:b/>
          <w:color w:val="000000" w:themeColor="text1"/>
          <w:sz w:val="28"/>
          <w:szCs w:val="24"/>
        </w:rPr>
        <w:t>. Problem Statement</w:t>
      </w:r>
    </w:p>
    <w:p w14:paraId="06CB8502" w14:textId="77777777" w:rsidR="00D340FB" w:rsidRDefault="00D340FB">
      <w:pPr>
        <w:spacing w:after="80" w:line="259" w:lineRule="auto"/>
        <w:jc w:val="both"/>
        <w:rPr>
          <w:rFonts w:ascii="Times New Roman" w:eastAsia="Arial" w:hAnsi="Times New Roman" w:cs="Times New Roman"/>
          <w:b/>
          <w:i/>
          <w:sz w:val="20"/>
        </w:rPr>
      </w:pPr>
    </w:p>
    <w:p w14:paraId="356A4659" w14:textId="47AE5A50" w:rsidR="00770BBA" w:rsidRPr="0028456E" w:rsidRDefault="00000000">
      <w:pPr>
        <w:spacing w:after="80" w:line="259" w:lineRule="auto"/>
        <w:jc w:val="both"/>
        <w:rPr>
          <w:rFonts w:ascii="Times New Roman" w:hAnsi="Times New Roman" w:cs="Times New Roman"/>
        </w:rPr>
      </w:pPr>
      <w:r w:rsidRPr="0028456E">
        <w:rPr>
          <w:rFonts w:ascii="Times New Roman" w:eastAsia="Arial" w:hAnsi="Times New Roman" w:cs="Times New Roman"/>
          <w:sz w:val="19"/>
        </w:rPr>
        <w:t>Background.  Modern enterprise, campus and cloud networks carry huge volumes of communication among servers, workstations, mobiles, cloud services and Internet of Things devices. Each conversation leaves a relationship: who talked to whom, when, on which protocol, and with what volume. Security teams already collect NetFlow, firewall logs and IDS alerts, yet those records are often examined host by host or as isolated volume spikes. The relational structure of communication is underused even though it is exactly the structure that many attacks rearrange.</w:t>
      </w:r>
    </w:p>
    <w:p w14:paraId="49198273" w14:textId="77777777" w:rsidR="00770BBA" w:rsidRPr="0028456E" w:rsidRDefault="00000000">
      <w:pPr>
        <w:spacing w:after="80" w:line="259" w:lineRule="auto"/>
        <w:jc w:val="both"/>
        <w:rPr>
          <w:rFonts w:ascii="Times New Roman" w:hAnsi="Times New Roman" w:cs="Times New Roman"/>
        </w:rPr>
      </w:pPr>
      <w:r w:rsidRPr="0028456E">
        <w:rPr>
          <w:rFonts w:ascii="Times New Roman" w:eastAsia="Arial" w:hAnsi="Times New Roman" w:cs="Times New Roman"/>
          <w:sz w:val="19"/>
        </w:rPr>
        <w:t>In a typical mid-to-large environment, more than a thousand IP addresses may be active in a busy hour. Help desks and antivirus tools still report malware and phishing, but many modern campaigns—distributed denial of service, wide scanning, botnet command-and-control and lateral movement—are easier to see as stars, hubs and unusual paths than as single signature matches. Graph theory supplies a precise language for those patterns.</w:t>
      </w:r>
    </w:p>
    <w:p w14:paraId="72AE3F81" w14:textId="77777777" w:rsidR="00770BBA" w:rsidRPr="0028456E" w:rsidRDefault="00000000">
      <w:pPr>
        <w:spacing w:after="80" w:line="259" w:lineRule="auto"/>
        <w:jc w:val="both"/>
        <w:rPr>
          <w:rFonts w:ascii="Times New Roman" w:hAnsi="Times New Roman" w:cs="Times New Roman"/>
        </w:rPr>
      </w:pPr>
      <w:r w:rsidRPr="0028456E">
        <w:rPr>
          <w:rFonts w:ascii="Times New Roman" w:eastAsia="Arial" w:hAnsi="Times New Roman" w:cs="Times New Roman"/>
          <w:sz w:val="19"/>
        </w:rPr>
        <w:t>The problem.  Organisations still rely mainly on signature IDS, volume thresholds and static firewall policy. Each control helps, yet each fails when attackers distribute activity, encrypt payloads, or keep byte rates intentionally low. Without a topology baseline of normal who-talks-to-whom behaviour, structural drift is noticed too late and SOC analysts receive alerts that lack ranked hosts or a local subgraph for triage.</w:t>
      </w:r>
    </w:p>
    <w:p w14:paraId="21C72DE1" w14:textId="77777777" w:rsidR="00770BBA" w:rsidRPr="0028456E" w:rsidRDefault="00000000">
      <w:pPr>
        <w:spacing w:before="80" w:after="60" w:line="259" w:lineRule="auto"/>
        <w:rPr>
          <w:rFonts w:ascii="Times New Roman" w:hAnsi="Times New Roman" w:cs="Times New Roman"/>
        </w:rPr>
      </w:pPr>
      <w:r w:rsidRPr="0028456E">
        <w:rPr>
          <w:rFonts w:ascii="Times New Roman" w:eastAsia="Arial" w:hAnsi="Times New Roman" w:cs="Times New Roman"/>
          <w:b/>
          <w:sz w:val="20"/>
        </w:rPr>
        <w:t>Main analysis problems</w:t>
      </w:r>
    </w:p>
    <w:tbl>
      <w:tblPr>
        <w:tblStyle w:val="TableGrid"/>
        <w:tblW w:w="0" w:type="auto"/>
        <w:jc w:val="center"/>
        <w:tblLook w:val="04A0" w:firstRow="1" w:lastRow="0" w:firstColumn="1" w:lastColumn="0" w:noHBand="0" w:noVBand="1"/>
      </w:tblPr>
      <w:tblGrid>
        <w:gridCol w:w="2268"/>
        <w:gridCol w:w="3969"/>
        <w:gridCol w:w="3118"/>
      </w:tblGrid>
      <w:tr w:rsidR="00770BBA" w:rsidRPr="0028456E" w14:paraId="7C079156" w14:textId="77777777">
        <w:trPr>
          <w:jc w:val="center"/>
        </w:trPr>
        <w:tc>
          <w:tcPr>
            <w:tcW w:w="2268" w:type="dxa"/>
            <w:shd w:val="clear" w:color="auto" w:fill="1F4E79"/>
          </w:tcPr>
          <w:p w14:paraId="7137C782" w14:textId="77777777" w:rsidR="00770BBA" w:rsidRPr="0028456E" w:rsidRDefault="00000000">
            <w:pPr>
              <w:jc w:val="center"/>
              <w:rPr>
                <w:rFonts w:ascii="Times New Roman" w:hAnsi="Times New Roman" w:cs="Times New Roman"/>
              </w:rPr>
            </w:pPr>
            <w:r w:rsidRPr="0028456E">
              <w:rPr>
                <w:rFonts w:ascii="Times New Roman" w:eastAsia="Arial" w:hAnsi="Times New Roman" w:cs="Times New Roman"/>
                <w:b/>
                <w:color w:val="FFFFFF"/>
                <w:sz w:val="17"/>
              </w:rPr>
              <w:t>Problem</w:t>
            </w:r>
          </w:p>
        </w:tc>
        <w:tc>
          <w:tcPr>
            <w:tcW w:w="3969" w:type="dxa"/>
            <w:shd w:val="clear" w:color="auto" w:fill="1F4E79"/>
          </w:tcPr>
          <w:p w14:paraId="03EDBDF7" w14:textId="77777777" w:rsidR="00770BBA" w:rsidRPr="0028456E" w:rsidRDefault="00000000">
            <w:pPr>
              <w:jc w:val="center"/>
              <w:rPr>
                <w:rFonts w:ascii="Times New Roman" w:hAnsi="Times New Roman" w:cs="Times New Roman"/>
              </w:rPr>
            </w:pPr>
            <w:r w:rsidRPr="0028456E">
              <w:rPr>
                <w:rFonts w:ascii="Times New Roman" w:eastAsia="Arial" w:hAnsi="Times New Roman" w:cs="Times New Roman"/>
                <w:b/>
                <w:color w:val="FFFFFF"/>
                <w:sz w:val="17"/>
              </w:rPr>
              <w:t>What is happening</w:t>
            </w:r>
          </w:p>
        </w:tc>
        <w:tc>
          <w:tcPr>
            <w:tcW w:w="3118" w:type="dxa"/>
            <w:shd w:val="clear" w:color="auto" w:fill="1F4E79"/>
          </w:tcPr>
          <w:p w14:paraId="529D6A65" w14:textId="77777777" w:rsidR="00770BBA" w:rsidRPr="0028456E" w:rsidRDefault="00000000">
            <w:pPr>
              <w:jc w:val="center"/>
              <w:rPr>
                <w:rFonts w:ascii="Times New Roman" w:hAnsi="Times New Roman" w:cs="Times New Roman"/>
              </w:rPr>
            </w:pPr>
            <w:r w:rsidRPr="0028456E">
              <w:rPr>
                <w:rFonts w:ascii="Times New Roman" w:eastAsia="Arial" w:hAnsi="Times New Roman" w:cs="Times New Roman"/>
                <w:b/>
                <w:color w:val="FFFFFF"/>
                <w:sz w:val="17"/>
              </w:rPr>
              <w:t>Why it matters</w:t>
            </w:r>
          </w:p>
        </w:tc>
      </w:tr>
      <w:tr w:rsidR="00770BBA" w:rsidRPr="0028456E" w14:paraId="2954E73D" w14:textId="77777777">
        <w:trPr>
          <w:jc w:val="center"/>
        </w:trPr>
        <w:tc>
          <w:tcPr>
            <w:tcW w:w="2268" w:type="dxa"/>
          </w:tcPr>
          <w:p w14:paraId="495F789E"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Volume-only monitoring</w:t>
            </w:r>
          </w:p>
        </w:tc>
        <w:tc>
          <w:tcPr>
            <w:tcW w:w="3969" w:type="dxa"/>
          </w:tcPr>
          <w:p w14:paraId="6EA32049"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Alerts on bytes/packets; busy hours look like attacks</w:t>
            </w:r>
          </w:p>
        </w:tc>
        <w:tc>
          <w:tcPr>
            <w:tcW w:w="3118" w:type="dxa"/>
          </w:tcPr>
          <w:p w14:paraId="031A7707"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High false positives; slow attacks missed</w:t>
            </w:r>
          </w:p>
        </w:tc>
      </w:tr>
      <w:tr w:rsidR="00770BBA" w:rsidRPr="0028456E" w14:paraId="536723CC" w14:textId="77777777">
        <w:trPr>
          <w:jc w:val="center"/>
        </w:trPr>
        <w:tc>
          <w:tcPr>
            <w:tcW w:w="2268" w:type="dxa"/>
            <w:shd w:val="clear" w:color="auto" w:fill="F2F2F2"/>
          </w:tcPr>
          <w:p w14:paraId="3937E2A2"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Signature dependence</w:t>
            </w:r>
          </w:p>
        </w:tc>
        <w:tc>
          <w:tcPr>
            <w:tcW w:w="3969" w:type="dxa"/>
            <w:shd w:val="clear" w:color="auto" w:fill="F2F2F2"/>
          </w:tcPr>
          <w:p w14:paraId="2FFE38AB"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IDS matches only known patterns and IoCs</w:t>
            </w:r>
          </w:p>
        </w:tc>
        <w:tc>
          <w:tcPr>
            <w:tcW w:w="3118" w:type="dxa"/>
            <w:shd w:val="clear" w:color="auto" w:fill="F2F2F2"/>
          </w:tcPr>
          <w:p w14:paraId="46D0CD77"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Zero-day and encrypted C2 evade detection</w:t>
            </w:r>
          </w:p>
        </w:tc>
      </w:tr>
      <w:tr w:rsidR="00770BBA" w:rsidRPr="0028456E" w14:paraId="7A1B4F5B" w14:textId="77777777">
        <w:trPr>
          <w:jc w:val="center"/>
        </w:trPr>
        <w:tc>
          <w:tcPr>
            <w:tcW w:w="2268" w:type="dxa"/>
          </w:tcPr>
          <w:p w14:paraId="36D53395"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Host-centric view</w:t>
            </w:r>
          </w:p>
        </w:tc>
        <w:tc>
          <w:tcPr>
            <w:tcW w:w="3969" w:type="dxa"/>
          </w:tcPr>
          <w:p w14:paraId="2C28B93E"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Each IP examined alone, not as part of a graph</w:t>
            </w:r>
          </w:p>
        </w:tc>
        <w:tc>
          <w:tcPr>
            <w:tcW w:w="3118" w:type="dxa"/>
          </w:tcPr>
          <w:p w14:paraId="31573865"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Coordinated multi-host attacks stay hidden</w:t>
            </w:r>
          </w:p>
        </w:tc>
      </w:tr>
      <w:tr w:rsidR="00770BBA" w:rsidRPr="0028456E" w14:paraId="0993672A" w14:textId="77777777">
        <w:trPr>
          <w:jc w:val="center"/>
        </w:trPr>
        <w:tc>
          <w:tcPr>
            <w:tcW w:w="2268" w:type="dxa"/>
            <w:shd w:val="clear" w:color="auto" w:fill="F2F2F2"/>
          </w:tcPr>
          <w:p w14:paraId="04C06001"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No topology baseline</w:t>
            </w:r>
          </w:p>
        </w:tc>
        <w:tc>
          <w:tcPr>
            <w:tcW w:w="3969" w:type="dxa"/>
            <w:shd w:val="clear" w:color="auto" w:fill="F2F2F2"/>
          </w:tcPr>
          <w:p w14:paraId="632FC946"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Normal who-talks-to-whom pattern not modelled</w:t>
            </w:r>
          </w:p>
        </w:tc>
        <w:tc>
          <w:tcPr>
            <w:tcW w:w="3118" w:type="dxa"/>
            <w:shd w:val="clear" w:color="auto" w:fill="F2F2F2"/>
          </w:tcPr>
          <w:p w14:paraId="3B496423"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Structural drift is noticed too late</w:t>
            </w:r>
          </w:p>
        </w:tc>
      </w:tr>
      <w:tr w:rsidR="00770BBA" w:rsidRPr="0028456E" w14:paraId="0DE35E02" w14:textId="77777777">
        <w:trPr>
          <w:jc w:val="center"/>
        </w:trPr>
        <w:tc>
          <w:tcPr>
            <w:tcW w:w="2268" w:type="dxa"/>
          </w:tcPr>
          <w:p w14:paraId="76E95E91"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Weak localization</w:t>
            </w:r>
          </w:p>
        </w:tc>
        <w:tc>
          <w:tcPr>
            <w:tcW w:w="3969" w:type="dxa"/>
          </w:tcPr>
          <w:p w14:paraId="71DDD63C"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Alerts lack ranked hosts and local subgraphs</w:t>
            </w:r>
          </w:p>
        </w:tc>
        <w:tc>
          <w:tcPr>
            <w:tcW w:w="3118" w:type="dxa"/>
          </w:tcPr>
          <w:p w14:paraId="6670BBD9"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Analysts waste hours on triage</w:t>
            </w:r>
          </w:p>
        </w:tc>
      </w:tr>
      <w:tr w:rsidR="00770BBA" w:rsidRPr="0028456E" w14:paraId="3B9E5290" w14:textId="77777777">
        <w:trPr>
          <w:jc w:val="center"/>
        </w:trPr>
        <w:tc>
          <w:tcPr>
            <w:tcW w:w="2268" w:type="dxa"/>
            <w:shd w:val="clear" w:color="auto" w:fill="F2F2F2"/>
          </w:tcPr>
          <w:p w14:paraId="669A34F6"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Encrypted payloads</w:t>
            </w:r>
          </w:p>
        </w:tc>
        <w:tc>
          <w:tcPr>
            <w:tcW w:w="3969" w:type="dxa"/>
            <w:shd w:val="clear" w:color="auto" w:fill="F2F2F2"/>
          </w:tcPr>
          <w:p w14:paraId="44EEB116"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HTTPS hides content; flow relationships unused</w:t>
            </w:r>
          </w:p>
        </w:tc>
        <w:tc>
          <w:tcPr>
            <w:tcW w:w="3118" w:type="dxa"/>
            <w:shd w:val="clear" w:color="auto" w:fill="F2F2F2"/>
          </w:tcPr>
          <w:p w14:paraId="140C6C2A"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Lost chance to use available metadata</w:t>
            </w:r>
          </w:p>
        </w:tc>
      </w:tr>
    </w:tbl>
    <w:p w14:paraId="43D226D8" w14:textId="77777777" w:rsidR="00770BBA" w:rsidRPr="0028456E" w:rsidRDefault="00770BBA">
      <w:pPr>
        <w:spacing w:after="40" w:line="259" w:lineRule="auto"/>
        <w:rPr>
          <w:rFonts w:ascii="Times New Roman" w:hAnsi="Times New Roman" w:cs="Times New Roman"/>
        </w:rPr>
      </w:pPr>
    </w:p>
    <w:p w14:paraId="7028FFB6" w14:textId="77777777" w:rsidR="00770BBA" w:rsidRPr="0028456E" w:rsidRDefault="00000000">
      <w:pPr>
        <w:spacing w:after="80" w:line="259" w:lineRule="auto"/>
        <w:jc w:val="both"/>
        <w:rPr>
          <w:rFonts w:ascii="Times New Roman" w:hAnsi="Times New Roman" w:cs="Times New Roman"/>
        </w:rPr>
      </w:pPr>
      <w:r w:rsidRPr="0028456E">
        <w:rPr>
          <w:rFonts w:ascii="Times New Roman" w:eastAsia="Arial" w:hAnsi="Times New Roman" w:cs="Times New Roman"/>
          <w:sz w:val="19"/>
        </w:rPr>
        <w:t>Findings from the problem table. Volume-only rules confuse legitimate busy periods with attacks and miss low-and-slow campaigns. Signature tools cannot see novel or encrypted command channels. Host-centric investigation hides coordinated behaviour that only appears when edges among many hosts are viewed together. Without a topology baseline, gradual compromise looks like normal growth until damage is already large.</w:t>
      </w:r>
    </w:p>
    <w:p w14:paraId="6FE6E1C0" w14:textId="77777777" w:rsidR="00770BBA" w:rsidRPr="0028456E" w:rsidRDefault="00000000">
      <w:pPr>
        <w:spacing w:after="80" w:line="259" w:lineRule="auto"/>
        <w:jc w:val="both"/>
        <w:rPr>
          <w:rFonts w:ascii="Times New Roman" w:hAnsi="Times New Roman" w:cs="Times New Roman"/>
        </w:rPr>
      </w:pPr>
      <w:r w:rsidRPr="0028456E">
        <w:rPr>
          <w:rFonts w:ascii="Times New Roman" w:eastAsia="Arial" w:hAnsi="Times New Roman" w:cs="Times New Roman"/>
          <w:sz w:val="19"/>
        </w:rPr>
        <w:t>Implications for this case study. A graph-theoretic approach treats IP hosts as vertices and observed flows as edges in fixed time windows. Degree, centrality, communities and entropy then become security features. The same metadata used for capacity planning becomes evidence for detecting scanners, DDoS stars, botnet hubs and unusual internal pivots—even when payloads remain encrypted.</w:t>
      </w:r>
    </w:p>
    <w:p w14:paraId="076F6DAD" w14:textId="77777777" w:rsidR="00770BBA" w:rsidRPr="0028456E" w:rsidRDefault="00000000">
      <w:pPr>
        <w:spacing w:before="60" w:after="40" w:line="259" w:lineRule="auto"/>
        <w:rPr>
          <w:rFonts w:ascii="Times New Roman" w:hAnsi="Times New Roman" w:cs="Times New Roman"/>
        </w:rPr>
      </w:pPr>
      <w:r w:rsidRPr="0028456E">
        <w:rPr>
          <w:rFonts w:ascii="Times New Roman" w:eastAsia="Arial" w:hAnsi="Times New Roman" w:cs="Times New Roman"/>
          <w:b/>
          <w:sz w:val="20"/>
        </w:rPr>
        <w:t>Problem statement</w:t>
      </w:r>
    </w:p>
    <w:p w14:paraId="58CF411D" w14:textId="77777777" w:rsidR="00770BBA" w:rsidRPr="0028456E" w:rsidRDefault="00000000">
      <w:pPr>
        <w:spacing w:after="80" w:line="259" w:lineRule="auto"/>
        <w:jc w:val="both"/>
        <w:rPr>
          <w:rFonts w:ascii="Times New Roman" w:hAnsi="Times New Roman" w:cs="Times New Roman"/>
        </w:rPr>
      </w:pPr>
      <w:r w:rsidRPr="0028456E">
        <w:rPr>
          <w:rFonts w:ascii="Times New Roman" w:eastAsia="Arial" w:hAnsi="Times New Roman" w:cs="Times New Roman"/>
          <w:i/>
          <w:sz w:val="19"/>
        </w:rPr>
        <w:t>"Organisations lack a structured, graph-theoretic approach to analysing network traffic. As a result, distributed and stealthy threats such as DDoS, scanning, botnets and lateral movement remain harder to detect, localise and explain than volume or signature tools alone can achieve."</w:t>
      </w:r>
    </w:p>
    <w:p w14:paraId="2201E960" w14:textId="77777777" w:rsidR="00770BBA" w:rsidRPr="0028456E" w:rsidRDefault="00000000">
      <w:pPr>
        <w:spacing w:before="60" w:after="40" w:line="259" w:lineRule="auto"/>
        <w:rPr>
          <w:rFonts w:ascii="Times New Roman" w:hAnsi="Times New Roman" w:cs="Times New Roman"/>
        </w:rPr>
      </w:pPr>
      <w:r w:rsidRPr="0028456E">
        <w:rPr>
          <w:rFonts w:ascii="Times New Roman" w:eastAsia="Arial" w:hAnsi="Times New Roman" w:cs="Times New Roman"/>
          <w:b/>
          <w:sz w:val="20"/>
        </w:rPr>
        <w:t>Scope of the study</w:t>
      </w:r>
    </w:p>
    <w:p w14:paraId="3E62DAAC" w14:textId="77777777" w:rsidR="00770BBA" w:rsidRPr="0028456E" w:rsidRDefault="00000000">
      <w:pPr>
        <w:pStyle w:val="ListBullet"/>
        <w:spacing w:after="40" w:line="259" w:lineRule="auto"/>
        <w:jc w:val="both"/>
        <w:rPr>
          <w:rFonts w:ascii="Times New Roman" w:hAnsi="Times New Roman" w:cs="Times New Roman"/>
        </w:rPr>
      </w:pPr>
      <w:r w:rsidRPr="0028456E">
        <w:rPr>
          <w:rFonts w:ascii="Times New Roman" w:eastAsia="Arial" w:hAnsi="Times New Roman" w:cs="Times New Roman"/>
          <w:sz w:val="19"/>
        </w:rPr>
        <w:t>Models traffic as graphs: nodes = IP hosts; edges = flows or connections in a time window.</w:t>
      </w:r>
    </w:p>
    <w:p w14:paraId="716BC74E" w14:textId="77777777" w:rsidR="00770BBA" w:rsidRPr="0028456E" w:rsidRDefault="00000000">
      <w:pPr>
        <w:pStyle w:val="ListBullet"/>
        <w:spacing w:after="40" w:line="259" w:lineRule="auto"/>
        <w:jc w:val="both"/>
        <w:rPr>
          <w:rFonts w:ascii="Times New Roman" w:hAnsi="Times New Roman" w:cs="Times New Roman"/>
        </w:rPr>
      </w:pPr>
      <w:r w:rsidRPr="0028456E">
        <w:rPr>
          <w:rFonts w:ascii="Times New Roman" w:eastAsia="Arial" w:hAnsi="Times New Roman" w:cs="Times New Roman"/>
          <w:sz w:val="19"/>
        </w:rPr>
        <w:t>Uses flow metadata (NetFlow/IPFIX/Zeek/PCAP summaries), not decrypted payloads.</w:t>
      </w:r>
    </w:p>
    <w:p w14:paraId="4EC9FED6" w14:textId="77777777" w:rsidR="00770BBA" w:rsidRPr="0028456E" w:rsidRDefault="00000000">
      <w:pPr>
        <w:pStyle w:val="ListBullet"/>
        <w:spacing w:after="40" w:line="259" w:lineRule="auto"/>
        <w:jc w:val="both"/>
        <w:rPr>
          <w:rFonts w:ascii="Times New Roman" w:hAnsi="Times New Roman" w:cs="Times New Roman"/>
        </w:rPr>
      </w:pPr>
      <w:r w:rsidRPr="0028456E">
        <w:rPr>
          <w:rFonts w:ascii="Times New Roman" w:eastAsia="Arial" w:hAnsi="Times New Roman" w:cs="Times New Roman"/>
          <w:sz w:val="19"/>
        </w:rPr>
        <w:t>Applies degree, centrality, communities, graphlets and entropy for anomaly detection.</w:t>
      </w:r>
    </w:p>
    <w:p w14:paraId="36422931" w14:textId="77777777" w:rsidR="00770BBA" w:rsidRPr="0028456E" w:rsidRDefault="00000000">
      <w:pPr>
        <w:pStyle w:val="ListBullet"/>
        <w:spacing w:after="40" w:line="259" w:lineRule="auto"/>
        <w:jc w:val="both"/>
        <w:rPr>
          <w:rFonts w:ascii="Times New Roman" w:hAnsi="Times New Roman" w:cs="Times New Roman"/>
        </w:rPr>
      </w:pPr>
      <w:r w:rsidRPr="0028456E">
        <w:rPr>
          <w:rFonts w:ascii="Times New Roman" w:eastAsia="Arial" w:hAnsi="Times New Roman" w:cs="Times New Roman"/>
          <w:sz w:val="19"/>
        </w:rPr>
        <w:t>Focuses on cyber communication structure; physical building security is out of scope.</w:t>
      </w:r>
    </w:p>
    <w:p w14:paraId="2333014A" w14:textId="77777777" w:rsidR="00770BBA" w:rsidRPr="0028456E" w:rsidRDefault="00000000">
      <w:pPr>
        <w:pStyle w:val="ListBullet"/>
        <w:spacing w:after="40" w:line="259" w:lineRule="auto"/>
        <w:jc w:val="both"/>
        <w:rPr>
          <w:rFonts w:ascii="Times New Roman" w:hAnsi="Times New Roman" w:cs="Times New Roman"/>
        </w:rPr>
      </w:pPr>
      <w:r w:rsidRPr="0028456E">
        <w:rPr>
          <w:rFonts w:ascii="Times New Roman" w:eastAsia="Arial" w:hAnsi="Times New Roman" w:cs="Times New Roman"/>
          <w:sz w:val="19"/>
        </w:rPr>
        <w:t>Proposes a collect–analyse–detect–respond pipeline with tools, phases and limits.</w:t>
      </w:r>
    </w:p>
    <w:p w14:paraId="76C5281B" w14:textId="77777777" w:rsidR="00770BBA" w:rsidRPr="0028456E" w:rsidRDefault="00000000">
      <w:pPr>
        <w:spacing w:before="60" w:after="40" w:line="259" w:lineRule="auto"/>
        <w:rPr>
          <w:rFonts w:ascii="Times New Roman" w:hAnsi="Times New Roman" w:cs="Times New Roman"/>
        </w:rPr>
      </w:pPr>
      <w:r w:rsidRPr="0028456E">
        <w:rPr>
          <w:rFonts w:ascii="Times New Roman" w:eastAsia="Arial" w:hAnsi="Times New Roman" w:cs="Times New Roman"/>
          <w:b/>
          <w:sz w:val="20"/>
        </w:rPr>
        <w:t>Impact if the problem is not solved</w:t>
      </w:r>
    </w:p>
    <w:p w14:paraId="04A084CE" w14:textId="77777777" w:rsidR="00770BBA" w:rsidRPr="0028456E" w:rsidRDefault="00000000">
      <w:pPr>
        <w:pStyle w:val="ListBullet"/>
        <w:spacing w:after="40" w:line="259" w:lineRule="auto"/>
        <w:jc w:val="both"/>
        <w:rPr>
          <w:rFonts w:ascii="Times New Roman" w:hAnsi="Times New Roman" w:cs="Times New Roman"/>
        </w:rPr>
      </w:pPr>
      <w:r w:rsidRPr="0028456E">
        <w:rPr>
          <w:rFonts w:ascii="Times New Roman" w:eastAsia="Arial" w:hAnsi="Times New Roman" w:cs="Times New Roman"/>
          <w:sz w:val="19"/>
        </w:rPr>
        <w:t>Security: scanners, botnets and lateral movement remain invisible longer and spread deeper.</w:t>
      </w:r>
    </w:p>
    <w:p w14:paraId="1D138304" w14:textId="77777777" w:rsidR="00770BBA" w:rsidRPr="0028456E" w:rsidRDefault="00000000">
      <w:pPr>
        <w:pStyle w:val="ListBullet"/>
        <w:spacing w:after="40" w:line="259" w:lineRule="auto"/>
        <w:jc w:val="both"/>
        <w:rPr>
          <w:rFonts w:ascii="Times New Roman" w:hAnsi="Times New Roman" w:cs="Times New Roman"/>
        </w:rPr>
      </w:pPr>
      <w:r w:rsidRPr="0028456E">
        <w:rPr>
          <w:rFonts w:ascii="Times New Roman" w:eastAsia="Arial" w:hAnsi="Times New Roman" w:cs="Times New Roman"/>
          <w:sz w:val="19"/>
        </w:rPr>
        <w:t>Operational: DDoS and ransomware recovery take longer without a clear attack topology.</w:t>
      </w:r>
    </w:p>
    <w:p w14:paraId="1096026E" w14:textId="77777777" w:rsidR="00770BBA" w:rsidRPr="0028456E" w:rsidRDefault="00000000">
      <w:pPr>
        <w:pStyle w:val="ListBullet"/>
        <w:spacing w:after="40" w:line="259" w:lineRule="auto"/>
        <w:jc w:val="both"/>
        <w:rPr>
          <w:rFonts w:ascii="Times New Roman" w:hAnsi="Times New Roman" w:cs="Times New Roman"/>
        </w:rPr>
      </w:pPr>
      <w:r w:rsidRPr="0028456E">
        <w:rPr>
          <w:rFonts w:ascii="Times New Roman" w:eastAsia="Arial" w:hAnsi="Times New Roman" w:cs="Times New Roman"/>
          <w:sz w:val="19"/>
        </w:rPr>
        <w:t>Analytical: SOC teams drown in volume alerts without structural prioritisation.</w:t>
      </w:r>
    </w:p>
    <w:p w14:paraId="65E7DE7F" w14:textId="77777777" w:rsidR="00770BBA" w:rsidRPr="0028456E" w:rsidRDefault="00000000">
      <w:pPr>
        <w:pStyle w:val="ListBullet"/>
        <w:spacing w:after="40" w:line="259" w:lineRule="auto"/>
        <w:jc w:val="both"/>
        <w:rPr>
          <w:rFonts w:ascii="Times New Roman" w:hAnsi="Times New Roman" w:cs="Times New Roman"/>
        </w:rPr>
      </w:pPr>
      <w:r w:rsidRPr="0028456E">
        <w:rPr>
          <w:rFonts w:ascii="Times New Roman" w:eastAsia="Arial" w:hAnsi="Times New Roman" w:cs="Times New Roman"/>
          <w:sz w:val="19"/>
        </w:rPr>
        <w:t>Business: longer downtime, higher breach risk and loss of customer trust.</w:t>
      </w:r>
    </w:p>
    <w:p w14:paraId="0B4F923F" w14:textId="77777777" w:rsidR="00770BBA" w:rsidRPr="0028456E" w:rsidRDefault="00000000">
      <w:pPr>
        <w:spacing w:after="80" w:line="259" w:lineRule="auto"/>
        <w:jc w:val="both"/>
        <w:rPr>
          <w:rFonts w:ascii="Times New Roman" w:hAnsi="Times New Roman" w:cs="Times New Roman"/>
        </w:rPr>
      </w:pPr>
      <w:r w:rsidRPr="0028456E">
        <w:rPr>
          <w:rFonts w:ascii="Times New Roman" w:eastAsia="Arial" w:hAnsi="Times New Roman" w:cs="Times New Roman"/>
          <w:sz w:val="19"/>
        </w:rPr>
        <w:t>Observation. Solving the problem does not replace firewalls, EDR or IDS; it adds a structural layer that explains who is connected to whom when an alert fires. That layer is the focus of the remaining sections.</w:t>
      </w:r>
    </w:p>
    <w:p w14:paraId="19E9C44A" w14:textId="77777777" w:rsidR="00D340FB" w:rsidRDefault="00D340FB">
      <w:pPr>
        <w:spacing w:before="80" w:after="40" w:line="259" w:lineRule="auto"/>
        <w:rPr>
          <w:rFonts w:ascii="Times New Roman" w:eastAsia="Arial" w:hAnsi="Times New Roman" w:cs="Times New Roman"/>
          <w:b/>
          <w:color w:val="C41E3A"/>
          <w:sz w:val="24"/>
        </w:rPr>
      </w:pPr>
    </w:p>
    <w:p w14:paraId="2541BDDD" w14:textId="77777777" w:rsidR="00D340FB" w:rsidRDefault="00D340FB">
      <w:pPr>
        <w:spacing w:before="80" w:after="40" w:line="259" w:lineRule="auto"/>
        <w:rPr>
          <w:rFonts w:ascii="Times New Roman" w:eastAsia="Arial" w:hAnsi="Times New Roman" w:cs="Times New Roman"/>
          <w:b/>
          <w:color w:val="C41E3A"/>
          <w:sz w:val="24"/>
        </w:rPr>
      </w:pPr>
    </w:p>
    <w:p w14:paraId="15B8E878" w14:textId="77777777" w:rsidR="00D340FB" w:rsidRDefault="00D340FB">
      <w:pPr>
        <w:spacing w:before="80" w:after="40" w:line="259" w:lineRule="auto"/>
        <w:rPr>
          <w:rFonts w:ascii="Times New Roman" w:eastAsia="Arial" w:hAnsi="Times New Roman" w:cs="Times New Roman"/>
          <w:b/>
          <w:color w:val="C41E3A"/>
          <w:sz w:val="24"/>
        </w:rPr>
      </w:pPr>
    </w:p>
    <w:p w14:paraId="2E9688D7" w14:textId="77777777" w:rsidR="00D340FB" w:rsidRDefault="00D340FB">
      <w:pPr>
        <w:spacing w:before="80" w:after="40" w:line="259" w:lineRule="auto"/>
        <w:rPr>
          <w:rFonts w:ascii="Times New Roman" w:eastAsia="Arial" w:hAnsi="Times New Roman" w:cs="Times New Roman"/>
          <w:b/>
          <w:color w:val="C41E3A"/>
          <w:sz w:val="24"/>
        </w:rPr>
      </w:pPr>
    </w:p>
    <w:p w14:paraId="564531E6" w14:textId="77777777" w:rsidR="00D340FB" w:rsidRDefault="00D340FB">
      <w:pPr>
        <w:spacing w:before="80" w:after="40" w:line="259" w:lineRule="auto"/>
        <w:rPr>
          <w:rFonts w:ascii="Times New Roman" w:eastAsia="Arial" w:hAnsi="Times New Roman" w:cs="Times New Roman"/>
          <w:b/>
          <w:color w:val="C41E3A"/>
          <w:sz w:val="24"/>
        </w:rPr>
      </w:pPr>
    </w:p>
    <w:p w14:paraId="47DE8D2F" w14:textId="3798371F" w:rsidR="00770BBA" w:rsidRPr="00D340FB" w:rsidRDefault="00D340FB">
      <w:pPr>
        <w:spacing w:before="80" w:after="40" w:line="259" w:lineRule="auto"/>
        <w:rPr>
          <w:rFonts w:ascii="Times New Roman" w:hAnsi="Times New Roman" w:cs="Times New Roman"/>
          <w:color w:val="000000" w:themeColor="text1"/>
          <w:sz w:val="24"/>
          <w:szCs w:val="24"/>
        </w:rPr>
      </w:pPr>
      <w:r w:rsidRPr="00D340FB">
        <w:rPr>
          <w:rFonts w:ascii="Times New Roman" w:eastAsia="Arial" w:hAnsi="Times New Roman" w:cs="Times New Roman"/>
          <w:b/>
          <w:color w:val="000000" w:themeColor="text1"/>
          <w:sz w:val="28"/>
          <w:szCs w:val="24"/>
        </w:rPr>
        <w:lastRenderedPageBreak/>
        <w:t>2</w:t>
      </w:r>
      <w:r w:rsidR="00000000" w:rsidRPr="00D340FB">
        <w:rPr>
          <w:rFonts w:ascii="Times New Roman" w:eastAsia="Arial" w:hAnsi="Times New Roman" w:cs="Times New Roman"/>
          <w:b/>
          <w:color w:val="000000" w:themeColor="text1"/>
          <w:sz w:val="28"/>
          <w:szCs w:val="24"/>
        </w:rPr>
        <w:t>. Objectives</w:t>
      </w:r>
    </w:p>
    <w:p w14:paraId="30C112EF" w14:textId="77777777" w:rsidR="00D340FB" w:rsidRDefault="00D340FB">
      <w:pPr>
        <w:spacing w:before="40" w:after="40" w:line="259" w:lineRule="auto"/>
        <w:rPr>
          <w:rFonts w:ascii="Times New Roman" w:eastAsia="Arial" w:hAnsi="Times New Roman" w:cs="Times New Roman"/>
          <w:b/>
          <w:i/>
          <w:sz w:val="20"/>
        </w:rPr>
      </w:pPr>
    </w:p>
    <w:p w14:paraId="544B295A" w14:textId="48BA5E51" w:rsidR="00770BBA" w:rsidRPr="0028456E" w:rsidRDefault="00000000">
      <w:pPr>
        <w:spacing w:before="40" w:after="40" w:line="259" w:lineRule="auto"/>
        <w:rPr>
          <w:rFonts w:ascii="Times New Roman" w:hAnsi="Times New Roman" w:cs="Times New Roman"/>
        </w:rPr>
      </w:pPr>
      <w:r w:rsidRPr="0028456E">
        <w:rPr>
          <w:rFonts w:ascii="Times New Roman" w:eastAsia="Arial" w:hAnsi="Times New Roman" w:cs="Times New Roman"/>
          <w:b/>
          <w:sz w:val="20"/>
        </w:rPr>
        <w:t>Main objective</w:t>
      </w:r>
    </w:p>
    <w:p w14:paraId="627E3DA1" w14:textId="77777777" w:rsidR="00770BBA" w:rsidRPr="0028456E" w:rsidRDefault="00000000">
      <w:pPr>
        <w:spacing w:after="80" w:line="259" w:lineRule="auto"/>
        <w:jc w:val="both"/>
        <w:rPr>
          <w:rFonts w:ascii="Times New Roman" w:hAnsi="Times New Roman" w:cs="Times New Roman"/>
        </w:rPr>
      </w:pPr>
      <w:r w:rsidRPr="0028456E">
        <w:rPr>
          <w:rFonts w:ascii="Times New Roman" w:eastAsia="Arial" w:hAnsi="Times New Roman" w:cs="Times New Roman"/>
          <w:sz w:val="19"/>
        </w:rPr>
        <w:t>To study how graph theory can be applied to network traffic analysis, identify structural signals of cyberattacks, and recommend a practical detection pipeline that improves anomaly visibility, localisation and explainability for Security Operations Centre (SOC) teams.</w:t>
      </w:r>
    </w:p>
    <w:p w14:paraId="200F44D3" w14:textId="77777777" w:rsidR="00770BBA" w:rsidRPr="0028456E" w:rsidRDefault="00000000">
      <w:pPr>
        <w:spacing w:before="60" w:after="40" w:line="259" w:lineRule="auto"/>
        <w:rPr>
          <w:rFonts w:ascii="Times New Roman" w:hAnsi="Times New Roman" w:cs="Times New Roman"/>
        </w:rPr>
      </w:pPr>
      <w:r w:rsidRPr="0028456E">
        <w:rPr>
          <w:rFonts w:ascii="Times New Roman" w:eastAsia="Arial" w:hAnsi="Times New Roman" w:cs="Times New Roman"/>
          <w:b/>
          <w:sz w:val="20"/>
        </w:rPr>
        <w:t>Specific objectives</w:t>
      </w:r>
    </w:p>
    <w:tbl>
      <w:tblPr>
        <w:tblStyle w:val="TableGrid"/>
        <w:tblW w:w="0" w:type="auto"/>
        <w:jc w:val="center"/>
        <w:tblLook w:val="04A0" w:firstRow="1" w:lastRow="0" w:firstColumn="1" w:lastColumn="0" w:noHBand="0" w:noVBand="1"/>
      </w:tblPr>
      <w:tblGrid>
        <w:gridCol w:w="680"/>
        <w:gridCol w:w="2381"/>
        <w:gridCol w:w="3685"/>
        <w:gridCol w:w="1984"/>
      </w:tblGrid>
      <w:tr w:rsidR="00770BBA" w:rsidRPr="0028456E" w14:paraId="6AF82CF2" w14:textId="77777777">
        <w:trPr>
          <w:jc w:val="center"/>
        </w:trPr>
        <w:tc>
          <w:tcPr>
            <w:tcW w:w="680" w:type="dxa"/>
            <w:shd w:val="clear" w:color="auto" w:fill="1F4E79"/>
          </w:tcPr>
          <w:p w14:paraId="04D00562" w14:textId="77777777" w:rsidR="00770BBA" w:rsidRPr="0028456E" w:rsidRDefault="00000000">
            <w:pPr>
              <w:jc w:val="center"/>
              <w:rPr>
                <w:rFonts w:ascii="Times New Roman" w:hAnsi="Times New Roman" w:cs="Times New Roman"/>
              </w:rPr>
            </w:pPr>
            <w:r w:rsidRPr="0028456E">
              <w:rPr>
                <w:rFonts w:ascii="Times New Roman" w:eastAsia="Arial" w:hAnsi="Times New Roman" w:cs="Times New Roman"/>
                <w:b/>
                <w:color w:val="FFFFFF"/>
                <w:sz w:val="17"/>
              </w:rPr>
              <w:t>No.</w:t>
            </w:r>
          </w:p>
        </w:tc>
        <w:tc>
          <w:tcPr>
            <w:tcW w:w="2381" w:type="dxa"/>
            <w:shd w:val="clear" w:color="auto" w:fill="1F4E79"/>
          </w:tcPr>
          <w:p w14:paraId="3B6B32F4" w14:textId="77777777" w:rsidR="00770BBA" w:rsidRPr="0028456E" w:rsidRDefault="00000000">
            <w:pPr>
              <w:jc w:val="center"/>
              <w:rPr>
                <w:rFonts w:ascii="Times New Roman" w:hAnsi="Times New Roman" w:cs="Times New Roman"/>
              </w:rPr>
            </w:pPr>
            <w:r w:rsidRPr="0028456E">
              <w:rPr>
                <w:rFonts w:ascii="Times New Roman" w:eastAsia="Arial" w:hAnsi="Times New Roman" w:cs="Times New Roman"/>
                <w:b/>
                <w:color w:val="FFFFFF"/>
                <w:sz w:val="17"/>
              </w:rPr>
              <w:t>Objective</w:t>
            </w:r>
          </w:p>
        </w:tc>
        <w:tc>
          <w:tcPr>
            <w:tcW w:w="3685" w:type="dxa"/>
            <w:shd w:val="clear" w:color="auto" w:fill="1F4E79"/>
          </w:tcPr>
          <w:p w14:paraId="1A8E96E1" w14:textId="77777777" w:rsidR="00770BBA" w:rsidRPr="0028456E" w:rsidRDefault="00000000">
            <w:pPr>
              <w:jc w:val="center"/>
              <w:rPr>
                <w:rFonts w:ascii="Times New Roman" w:hAnsi="Times New Roman" w:cs="Times New Roman"/>
              </w:rPr>
            </w:pPr>
            <w:r w:rsidRPr="0028456E">
              <w:rPr>
                <w:rFonts w:ascii="Times New Roman" w:eastAsia="Arial" w:hAnsi="Times New Roman" w:cs="Times New Roman"/>
                <w:b/>
                <w:color w:val="FFFFFF"/>
                <w:sz w:val="17"/>
              </w:rPr>
              <w:t>How it is achieved</w:t>
            </w:r>
          </w:p>
        </w:tc>
        <w:tc>
          <w:tcPr>
            <w:tcW w:w="1984" w:type="dxa"/>
            <w:shd w:val="clear" w:color="auto" w:fill="1F4E79"/>
          </w:tcPr>
          <w:p w14:paraId="6B3F0037" w14:textId="77777777" w:rsidR="00770BBA" w:rsidRPr="0028456E" w:rsidRDefault="00000000">
            <w:pPr>
              <w:jc w:val="center"/>
              <w:rPr>
                <w:rFonts w:ascii="Times New Roman" w:hAnsi="Times New Roman" w:cs="Times New Roman"/>
              </w:rPr>
            </w:pPr>
            <w:r w:rsidRPr="0028456E">
              <w:rPr>
                <w:rFonts w:ascii="Times New Roman" w:eastAsia="Arial" w:hAnsi="Times New Roman" w:cs="Times New Roman"/>
                <w:b/>
                <w:color w:val="FFFFFF"/>
                <w:sz w:val="17"/>
              </w:rPr>
              <w:t>Section</w:t>
            </w:r>
          </w:p>
        </w:tc>
      </w:tr>
      <w:tr w:rsidR="00770BBA" w:rsidRPr="0028456E" w14:paraId="63D7159B" w14:textId="77777777">
        <w:trPr>
          <w:jc w:val="center"/>
        </w:trPr>
        <w:tc>
          <w:tcPr>
            <w:tcW w:w="680" w:type="dxa"/>
          </w:tcPr>
          <w:p w14:paraId="4DE14091"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1</w:t>
            </w:r>
          </w:p>
        </w:tc>
        <w:tc>
          <w:tcPr>
            <w:tcW w:w="2381" w:type="dxa"/>
          </w:tcPr>
          <w:p w14:paraId="5576CFDE"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Collect suitable traffic data</w:t>
            </w:r>
          </w:p>
        </w:tc>
        <w:tc>
          <w:tcPr>
            <w:tcW w:w="3685" w:type="dxa"/>
          </w:tcPr>
          <w:p w14:paraId="4A1165A5"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NetFlow/PCAP/logs; windowed graphs</w:t>
            </w:r>
          </w:p>
        </w:tc>
        <w:tc>
          <w:tcPr>
            <w:tcW w:w="1984" w:type="dxa"/>
          </w:tcPr>
          <w:p w14:paraId="1875374C"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Data Collection</w:t>
            </w:r>
          </w:p>
        </w:tc>
      </w:tr>
      <w:tr w:rsidR="00770BBA" w:rsidRPr="0028456E" w14:paraId="687A23F9" w14:textId="77777777">
        <w:trPr>
          <w:jc w:val="center"/>
        </w:trPr>
        <w:tc>
          <w:tcPr>
            <w:tcW w:w="680" w:type="dxa"/>
            <w:shd w:val="clear" w:color="auto" w:fill="F2F2F2"/>
          </w:tcPr>
          <w:p w14:paraId="4D64C196"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2</w:t>
            </w:r>
          </w:p>
        </w:tc>
        <w:tc>
          <w:tcPr>
            <w:tcW w:w="2381" w:type="dxa"/>
            <w:shd w:val="clear" w:color="auto" w:fill="F2F2F2"/>
          </w:tcPr>
          <w:p w14:paraId="2D636F03"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Build traffic graphs correctly</w:t>
            </w:r>
          </w:p>
        </w:tc>
        <w:tc>
          <w:tcPr>
            <w:tcW w:w="3685" w:type="dxa"/>
            <w:shd w:val="clear" w:color="auto" w:fill="F2F2F2"/>
          </w:tcPr>
          <w:p w14:paraId="5AA67F8F"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IPs as nodes; flows as weighted edges</w:t>
            </w:r>
          </w:p>
        </w:tc>
        <w:tc>
          <w:tcPr>
            <w:tcW w:w="1984" w:type="dxa"/>
            <w:shd w:val="clear" w:color="auto" w:fill="F2F2F2"/>
          </w:tcPr>
          <w:p w14:paraId="40787700"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Data Collection</w:t>
            </w:r>
          </w:p>
        </w:tc>
      </w:tr>
      <w:tr w:rsidR="00770BBA" w:rsidRPr="0028456E" w14:paraId="1F81EF27" w14:textId="77777777">
        <w:trPr>
          <w:jc w:val="center"/>
        </w:trPr>
        <w:tc>
          <w:tcPr>
            <w:tcW w:w="680" w:type="dxa"/>
          </w:tcPr>
          <w:p w14:paraId="30C2F3A8"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3</w:t>
            </w:r>
          </w:p>
        </w:tc>
        <w:tc>
          <w:tcPr>
            <w:tcW w:w="2381" w:type="dxa"/>
          </w:tcPr>
          <w:p w14:paraId="420A3299"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Apply graph measures</w:t>
            </w:r>
          </w:p>
        </w:tc>
        <w:tc>
          <w:tcPr>
            <w:tcW w:w="3685" w:type="dxa"/>
          </w:tcPr>
          <w:p w14:paraId="1C43E4C3"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Degree, centrality, communities, graphlets, entropy</w:t>
            </w:r>
          </w:p>
        </w:tc>
        <w:tc>
          <w:tcPr>
            <w:tcW w:w="1984" w:type="dxa"/>
          </w:tcPr>
          <w:p w14:paraId="73ABC3C2"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Analysis</w:t>
            </w:r>
          </w:p>
        </w:tc>
      </w:tr>
      <w:tr w:rsidR="00770BBA" w:rsidRPr="0028456E" w14:paraId="17AA2743" w14:textId="77777777">
        <w:trPr>
          <w:jc w:val="center"/>
        </w:trPr>
        <w:tc>
          <w:tcPr>
            <w:tcW w:w="680" w:type="dxa"/>
            <w:shd w:val="clear" w:color="auto" w:fill="F2F2F2"/>
          </w:tcPr>
          <w:p w14:paraId="56C06071"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4</w:t>
            </w:r>
          </w:p>
        </w:tc>
        <w:tc>
          <w:tcPr>
            <w:tcW w:w="2381" w:type="dxa"/>
            <w:shd w:val="clear" w:color="auto" w:fill="F2F2F2"/>
          </w:tcPr>
          <w:p w14:paraId="2D40AE83"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Link attacks to topology</w:t>
            </w:r>
          </w:p>
        </w:tc>
        <w:tc>
          <w:tcPr>
            <w:tcW w:w="3685" w:type="dxa"/>
            <w:shd w:val="clear" w:color="auto" w:fill="F2F2F2"/>
          </w:tcPr>
          <w:p w14:paraId="25739ACD"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DDoS, scan, botnet, lateral movement patterns</w:t>
            </w:r>
          </w:p>
        </w:tc>
        <w:tc>
          <w:tcPr>
            <w:tcW w:w="1984" w:type="dxa"/>
            <w:shd w:val="clear" w:color="auto" w:fill="F2F2F2"/>
          </w:tcPr>
          <w:p w14:paraId="5F0681B0"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Analysis</w:t>
            </w:r>
          </w:p>
        </w:tc>
      </w:tr>
      <w:tr w:rsidR="00770BBA" w:rsidRPr="0028456E" w14:paraId="56F7188B" w14:textId="77777777">
        <w:trPr>
          <w:jc w:val="center"/>
        </w:trPr>
        <w:tc>
          <w:tcPr>
            <w:tcW w:w="680" w:type="dxa"/>
          </w:tcPr>
          <w:p w14:paraId="75B10583"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5</w:t>
            </w:r>
          </w:p>
        </w:tc>
        <w:tc>
          <w:tcPr>
            <w:tcW w:w="2381" w:type="dxa"/>
          </w:tcPr>
          <w:p w14:paraId="232D5A11"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Design detection pipeline</w:t>
            </w:r>
          </w:p>
        </w:tc>
        <w:tc>
          <w:tcPr>
            <w:tcW w:w="3685" w:type="dxa"/>
          </w:tcPr>
          <w:p w14:paraId="1DE5122C"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Baseline, scoring, IP localization, response</w:t>
            </w:r>
          </w:p>
        </w:tc>
        <w:tc>
          <w:tcPr>
            <w:tcW w:w="1984" w:type="dxa"/>
          </w:tcPr>
          <w:p w14:paraId="77F6ED36"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Solution</w:t>
            </w:r>
          </w:p>
        </w:tc>
      </w:tr>
      <w:tr w:rsidR="00770BBA" w:rsidRPr="0028456E" w14:paraId="4DFE891A" w14:textId="77777777">
        <w:trPr>
          <w:jc w:val="center"/>
        </w:trPr>
        <w:tc>
          <w:tcPr>
            <w:tcW w:w="680" w:type="dxa"/>
            <w:shd w:val="clear" w:color="auto" w:fill="F2F2F2"/>
          </w:tcPr>
          <w:p w14:paraId="607563F0"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6</w:t>
            </w:r>
          </w:p>
        </w:tc>
        <w:tc>
          <w:tcPr>
            <w:tcW w:w="2381" w:type="dxa"/>
            <w:shd w:val="clear" w:color="auto" w:fill="F2F2F2"/>
          </w:tcPr>
          <w:p w14:paraId="1287C70E"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Assess benefits and limits</w:t>
            </w:r>
          </w:p>
        </w:tc>
        <w:tc>
          <w:tcPr>
            <w:tcW w:w="3685" w:type="dxa"/>
            <w:shd w:val="clear" w:color="auto" w:fill="F2F2F2"/>
          </w:tcPr>
          <w:p w14:paraId="7DEC27E5"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Outcomes, tools, constraints, phased plan</w:t>
            </w:r>
          </w:p>
        </w:tc>
        <w:tc>
          <w:tcPr>
            <w:tcW w:w="1984" w:type="dxa"/>
            <w:shd w:val="clear" w:color="auto" w:fill="F2F2F2"/>
          </w:tcPr>
          <w:p w14:paraId="67C364CA"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Solution, Conclusion</w:t>
            </w:r>
          </w:p>
        </w:tc>
      </w:tr>
    </w:tbl>
    <w:p w14:paraId="38DE7D9E" w14:textId="77777777" w:rsidR="00770BBA" w:rsidRPr="0028456E" w:rsidRDefault="00770BBA">
      <w:pPr>
        <w:spacing w:after="40" w:line="259" w:lineRule="auto"/>
        <w:rPr>
          <w:rFonts w:ascii="Times New Roman" w:hAnsi="Times New Roman" w:cs="Times New Roman"/>
        </w:rPr>
      </w:pPr>
    </w:p>
    <w:p w14:paraId="4A85E1B3" w14:textId="77777777" w:rsidR="00770BBA" w:rsidRPr="0028456E" w:rsidRDefault="00000000">
      <w:pPr>
        <w:spacing w:after="80" w:line="259" w:lineRule="auto"/>
        <w:jc w:val="both"/>
        <w:rPr>
          <w:rFonts w:ascii="Times New Roman" w:hAnsi="Times New Roman" w:cs="Times New Roman"/>
        </w:rPr>
      </w:pPr>
      <w:r w:rsidRPr="0028456E">
        <w:rPr>
          <w:rFonts w:ascii="Times New Roman" w:eastAsia="Arial" w:hAnsi="Times New Roman" w:cs="Times New Roman"/>
          <w:sz w:val="19"/>
        </w:rPr>
        <w:t>These objectives follow institutional case-study logic: clear problem → measurable aims → evidence → analysis → prioritised solution → management recommendations. Each objective maps to later tables so the reader can verify that data collection, analysis and solution chapters close the loop opened here.</w:t>
      </w:r>
    </w:p>
    <w:p w14:paraId="0D307EED" w14:textId="77777777" w:rsidR="00770BBA" w:rsidRPr="0028456E" w:rsidRDefault="00000000">
      <w:pPr>
        <w:spacing w:after="80" w:line="259" w:lineRule="auto"/>
        <w:jc w:val="both"/>
        <w:rPr>
          <w:rFonts w:ascii="Times New Roman" w:hAnsi="Times New Roman" w:cs="Times New Roman"/>
        </w:rPr>
      </w:pPr>
      <w:r w:rsidRPr="0028456E">
        <w:rPr>
          <w:rFonts w:ascii="Times New Roman" w:eastAsia="Arial" w:hAnsi="Times New Roman" w:cs="Times New Roman"/>
          <w:sz w:val="19"/>
        </w:rPr>
        <w:t>Findings. Objectives 1–2 ensure the graph is built from realistic telemetry rather than abstract drawings. Objectives 3–4 convert discrete-structures concepts into attack-relevant features. Objectives 5–6 force the study to remain operational: a pipeline, tool stack, benefit estimate and honest limits—not only definitions.</w:t>
      </w:r>
    </w:p>
    <w:p w14:paraId="1881F6FC" w14:textId="77777777" w:rsidR="00770BBA" w:rsidRPr="0028456E" w:rsidRDefault="00000000">
      <w:pPr>
        <w:spacing w:before="60" w:after="40" w:line="259" w:lineRule="auto"/>
        <w:rPr>
          <w:rFonts w:ascii="Times New Roman" w:hAnsi="Times New Roman" w:cs="Times New Roman"/>
        </w:rPr>
      </w:pPr>
      <w:r w:rsidRPr="0028456E">
        <w:rPr>
          <w:rFonts w:ascii="Times New Roman" w:eastAsia="Arial" w:hAnsi="Times New Roman" w:cs="Times New Roman"/>
          <w:b/>
          <w:sz w:val="20"/>
        </w:rPr>
        <w:t>Measurable targets (illustrative lab / deployment goals)</w:t>
      </w:r>
    </w:p>
    <w:tbl>
      <w:tblPr>
        <w:tblStyle w:val="TableGrid"/>
        <w:tblW w:w="0" w:type="auto"/>
        <w:jc w:val="center"/>
        <w:tblLook w:val="04A0" w:firstRow="1" w:lastRow="0" w:firstColumn="1" w:lastColumn="0" w:noHBand="0" w:noVBand="1"/>
      </w:tblPr>
      <w:tblGrid>
        <w:gridCol w:w="3118"/>
        <w:gridCol w:w="3118"/>
        <w:gridCol w:w="3118"/>
      </w:tblGrid>
      <w:tr w:rsidR="00770BBA" w:rsidRPr="0028456E" w14:paraId="6C10703C" w14:textId="77777777">
        <w:trPr>
          <w:jc w:val="center"/>
        </w:trPr>
        <w:tc>
          <w:tcPr>
            <w:tcW w:w="3118" w:type="dxa"/>
            <w:shd w:val="clear" w:color="auto" w:fill="1F4E79"/>
          </w:tcPr>
          <w:p w14:paraId="4CECCD74" w14:textId="77777777" w:rsidR="00770BBA" w:rsidRPr="0028456E" w:rsidRDefault="00000000">
            <w:pPr>
              <w:jc w:val="center"/>
              <w:rPr>
                <w:rFonts w:ascii="Times New Roman" w:hAnsi="Times New Roman" w:cs="Times New Roman"/>
              </w:rPr>
            </w:pPr>
            <w:r w:rsidRPr="0028456E">
              <w:rPr>
                <w:rFonts w:ascii="Times New Roman" w:eastAsia="Arial" w:hAnsi="Times New Roman" w:cs="Times New Roman"/>
                <w:b/>
                <w:color w:val="FFFFFF"/>
                <w:sz w:val="17"/>
              </w:rPr>
              <w:t>Indicator</w:t>
            </w:r>
          </w:p>
        </w:tc>
        <w:tc>
          <w:tcPr>
            <w:tcW w:w="3118" w:type="dxa"/>
            <w:shd w:val="clear" w:color="auto" w:fill="1F4E79"/>
          </w:tcPr>
          <w:p w14:paraId="3392C5EA" w14:textId="77777777" w:rsidR="00770BBA" w:rsidRPr="0028456E" w:rsidRDefault="00000000">
            <w:pPr>
              <w:jc w:val="center"/>
              <w:rPr>
                <w:rFonts w:ascii="Times New Roman" w:hAnsi="Times New Roman" w:cs="Times New Roman"/>
              </w:rPr>
            </w:pPr>
            <w:r w:rsidRPr="0028456E">
              <w:rPr>
                <w:rFonts w:ascii="Times New Roman" w:eastAsia="Arial" w:hAnsi="Times New Roman" w:cs="Times New Roman"/>
                <w:b/>
                <w:color w:val="FFFFFF"/>
                <w:sz w:val="17"/>
              </w:rPr>
              <w:t>Current (typical)</w:t>
            </w:r>
          </w:p>
        </w:tc>
        <w:tc>
          <w:tcPr>
            <w:tcW w:w="3118" w:type="dxa"/>
            <w:shd w:val="clear" w:color="auto" w:fill="1F4E79"/>
          </w:tcPr>
          <w:p w14:paraId="20BF75A1" w14:textId="77777777" w:rsidR="00770BBA" w:rsidRPr="0028456E" w:rsidRDefault="00000000">
            <w:pPr>
              <w:jc w:val="center"/>
              <w:rPr>
                <w:rFonts w:ascii="Times New Roman" w:hAnsi="Times New Roman" w:cs="Times New Roman"/>
              </w:rPr>
            </w:pPr>
            <w:r w:rsidRPr="0028456E">
              <w:rPr>
                <w:rFonts w:ascii="Times New Roman" w:eastAsia="Arial" w:hAnsi="Times New Roman" w:cs="Times New Roman"/>
                <w:b/>
                <w:color w:val="FFFFFF"/>
                <w:sz w:val="17"/>
              </w:rPr>
              <w:t>Target</w:t>
            </w:r>
          </w:p>
        </w:tc>
      </w:tr>
      <w:tr w:rsidR="00770BBA" w:rsidRPr="0028456E" w14:paraId="77781B71" w14:textId="77777777">
        <w:trPr>
          <w:jc w:val="center"/>
        </w:trPr>
        <w:tc>
          <w:tcPr>
            <w:tcW w:w="3118" w:type="dxa"/>
          </w:tcPr>
          <w:p w14:paraId="4DAEAA54"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Communication graph model in use</w:t>
            </w:r>
          </w:p>
        </w:tc>
        <w:tc>
          <w:tcPr>
            <w:tcW w:w="3118" w:type="dxa"/>
          </w:tcPr>
          <w:p w14:paraId="40C92E29"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Not used / ad hoc only</w:t>
            </w:r>
          </w:p>
        </w:tc>
        <w:tc>
          <w:tcPr>
            <w:tcW w:w="3118" w:type="dxa"/>
          </w:tcPr>
          <w:p w14:paraId="00FCA5FA"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Windowed graphs on monitored segments</w:t>
            </w:r>
          </w:p>
        </w:tc>
      </w:tr>
      <w:tr w:rsidR="00770BBA" w:rsidRPr="0028456E" w14:paraId="0F7B8DA6" w14:textId="77777777">
        <w:trPr>
          <w:jc w:val="center"/>
        </w:trPr>
        <w:tc>
          <w:tcPr>
            <w:tcW w:w="3118" w:type="dxa"/>
            <w:shd w:val="clear" w:color="auto" w:fill="F2F2F2"/>
          </w:tcPr>
          <w:p w14:paraId="55C1C406"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High out-degree scanner detection</w:t>
            </w:r>
          </w:p>
        </w:tc>
        <w:tc>
          <w:tcPr>
            <w:tcW w:w="3118" w:type="dxa"/>
            <w:shd w:val="clear" w:color="auto" w:fill="F2F2F2"/>
          </w:tcPr>
          <w:p w14:paraId="0589F6DF"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Often missed if low bytes</w:t>
            </w:r>
          </w:p>
        </w:tc>
        <w:tc>
          <w:tcPr>
            <w:tcW w:w="3118" w:type="dxa"/>
            <w:shd w:val="clear" w:color="auto" w:fill="F2F2F2"/>
          </w:tcPr>
          <w:p w14:paraId="18D07094"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Flag within 1–2 time windows</w:t>
            </w:r>
          </w:p>
        </w:tc>
      </w:tr>
      <w:tr w:rsidR="00770BBA" w:rsidRPr="0028456E" w14:paraId="543D729A" w14:textId="77777777">
        <w:trPr>
          <w:jc w:val="center"/>
        </w:trPr>
        <w:tc>
          <w:tcPr>
            <w:tcW w:w="3118" w:type="dxa"/>
          </w:tcPr>
          <w:p w14:paraId="11F5CF68"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DDoS structural (star) detection</w:t>
            </w:r>
          </w:p>
        </w:tc>
        <w:tc>
          <w:tcPr>
            <w:tcW w:w="3118" w:type="dxa"/>
          </w:tcPr>
          <w:p w14:paraId="1E2281CE"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Volume alert without topology</w:t>
            </w:r>
          </w:p>
        </w:tc>
        <w:tc>
          <w:tcPr>
            <w:tcW w:w="3118" w:type="dxa"/>
          </w:tcPr>
          <w:p w14:paraId="2CDA7814"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In-degree spike + star alert</w:t>
            </w:r>
          </w:p>
        </w:tc>
      </w:tr>
      <w:tr w:rsidR="00770BBA" w:rsidRPr="0028456E" w14:paraId="5C70561F" w14:textId="77777777">
        <w:trPr>
          <w:jc w:val="center"/>
        </w:trPr>
        <w:tc>
          <w:tcPr>
            <w:tcW w:w="3118" w:type="dxa"/>
            <w:shd w:val="clear" w:color="auto" w:fill="F2F2F2"/>
          </w:tcPr>
          <w:p w14:paraId="546267E5"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False positives vs volume-only rules</w:t>
            </w:r>
          </w:p>
        </w:tc>
        <w:tc>
          <w:tcPr>
            <w:tcW w:w="3118" w:type="dxa"/>
            <w:shd w:val="clear" w:color="auto" w:fill="F2F2F2"/>
          </w:tcPr>
          <w:p w14:paraId="5E388FE3"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High in busy periods</w:t>
            </w:r>
          </w:p>
        </w:tc>
        <w:tc>
          <w:tcPr>
            <w:tcW w:w="3118" w:type="dxa"/>
            <w:shd w:val="clear" w:color="auto" w:fill="F2F2F2"/>
          </w:tcPr>
          <w:p w14:paraId="3AF4CD2F"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Lower when topology is normal</w:t>
            </w:r>
          </w:p>
        </w:tc>
      </w:tr>
      <w:tr w:rsidR="00770BBA" w:rsidRPr="0028456E" w14:paraId="3EC2A25D" w14:textId="77777777">
        <w:trPr>
          <w:jc w:val="center"/>
        </w:trPr>
        <w:tc>
          <w:tcPr>
            <w:tcW w:w="3118" w:type="dxa"/>
          </w:tcPr>
          <w:p w14:paraId="5CA4B921"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Time to name top suspect IPs</w:t>
            </w:r>
          </w:p>
        </w:tc>
        <w:tc>
          <w:tcPr>
            <w:tcW w:w="3118" w:type="dxa"/>
          </w:tcPr>
          <w:p w14:paraId="365F06F9"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Manual multi-tool log search</w:t>
            </w:r>
          </w:p>
        </w:tc>
        <w:tc>
          <w:tcPr>
            <w:tcW w:w="3118" w:type="dxa"/>
          </w:tcPr>
          <w:p w14:paraId="769B4C14"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Ranked IP list + local subgraph</w:t>
            </w:r>
          </w:p>
        </w:tc>
      </w:tr>
      <w:tr w:rsidR="00770BBA" w:rsidRPr="0028456E" w14:paraId="79DC39D0" w14:textId="77777777">
        <w:trPr>
          <w:jc w:val="center"/>
        </w:trPr>
        <w:tc>
          <w:tcPr>
            <w:tcW w:w="3118" w:type="dxa"/>
            <w:shd w:val="clear" w:color="auto" w:fill="F2F2F2"/>
          </w:tcPr>
          <w:p w14:paraId="4BDB9071"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Use of encrypted-traffic metadata</w:t>
            </w:r>
          </w:p>
        </w:tc>
        <w:tc>
          <w:tcPr>
            <w:tcW w:w="3118" w:type="dxa"/>
            <w:shd w:val="clear" w:color="auto" w:fill="F2F2F2"/>
          </w:tcPr>
          <w:p w14:paraId="414123E8"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Payload-focused only</w:t>
            </w:r>
          </w:p>
        </w:tc>
        <w:tc>
          <w:tcPr>
            <w:tcW w:w="3118" w:type="dxa"/>
            <w:shd w:val="clear" w:color="auto" w:fill="F2F2F2"/>
          </w:tcPr>
          <w:p w14:paraId="7B0B417C"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Full use of flow relationships</w:t>
            </w:r>
          </w:p>
        </w:tc>
      </w:tr>
      <w:tr w:rsidR="00770BBA" w:rsidRPr="0028456E" w14:paraId="290C771C" w14:textId="77777777">
        <w:trPr>
          <w:jc w:val="center"/>
        </w:trPr>
        <w:tc>
          <w:tcPr>
            <w:tcW w:w="3118" w:type="dxa"/>
          </w:tcPr>
          <w:p w14:paraId="10A2E5DD"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Attack-shape evidence in tickets</w:t>
            </w:r>
          </w:p>
        </w:tc>
        <w:tc>
          <w:tcPr>
            <w:tcW w:w="3118" w:type="dxa"/>
          </w:tcPr>
          <w:p w14:paraId="54590828"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Rare / informal</w:t>
            </w:r>
          </w:p>
        </w:tc>
        <w:tc>
          <w:tcPr>
            <w:tcW w:w="3118" w:type="dxa"/>
          </w:tcPr>
          <w:p w14:paraId="769ABB32"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TDG screenshot attached as standard</w:t>
            </w:r>
          </w:p>
        </w:tc>
      </w:tr>
    </w:tbl>
    <w:p w14:paraId="5E423015" w14:textId="77777777" w:rsidR="00770BBA" w:rsidRPr="0028456E" w:rsidRDefault="00770BBA">
      <w:pPr>
        <w:spacing w:after="40" w:line="259" w:lineRule="auto"/>
        <w:rPr>
          <w:rFonts w:ascii="Times New Roman" w:hAnsi="Times New Roman" w:cs="Times New Roman"/>
        </w:rPr>
      </w:pPr>
    </w:p>
    <w:p w14:paraId="2C3B7756" w14:textId="77777777" w:rsidR="00770BBA" w:rsidRPr="0028456E" w:rsidRDefault="00000000">
      <w:pPr>
        <w:spacing w:after="80" w:line="259" w:lineRule="auto"/>
        <w:jc w:val="both"/>
        <w:rPr>
          <w:rFonts w:ascii="Times New Roman" w:hAnsi="Times New Roman" w:cs="Times New Roman"/>
        </w:rPr>
      </w:pPr>
      <w:r w:rsidRPr="0028456E">
        <w:rPr>
          <w:rFonts w:ascii="Times New Roman" w:eastAsia="Arial" w:hAnsi="Times New Roman" w:cs="Times New Roman"/>
          <w:sz w:val="19"/>
        </w:rPr>
        <w:t>Implications. The targets are illustrative for a campus or SME SOC adopting graph analytics. They emphasise time-to-detect structural change, triage quality and metadata usefulness under encryption—not unrealistic zero-false-positive claims.</w:t>
      </w:r>
    </w:p>
    <w:p w14:paraId="005DF2B1" w14:textId="77777777" w:rsidR="00770BBA" w:rsidRPr="0028456E" w:rsidRDefault="00000000">
      <w:pPr>
        <w:spacing w:before="60" w:after="40" w:line="259" w:lineRule="auto"/>
        <w:rPr>
          <w:rFonts w:ascii="Times New Roman" w:hAnsi="Times New Roman" w:cs="Times New Roman"/>
        </w:rPr>
      </w:pPr>
      <w:r w:rsidRPr="0028456E">
        <w:rPr>
          <w:rFonts w:ascii="Times New Roman" w:eastAsia="Arial" w:hAnsi="Times New Roman" w:cs="Times New Roman"/>
          <w:b/>
          <w:sz w:val="20"/>
        </w:rPr>
        <w:t>Importance of the study</w:t>
      </w:r>
    </w:p>
    <w:p w14:paraId="2F34189D" w14:textId="77777777" w:rsidR="00770BBA" w:rsidRPr="0028456E" w:rsidRDefault="00000000">
      <w:pPr>
        <w:pStyle w:val="ListBullet"/>
        <w:spacing w:after="40" w:line="259" w:lineRule="auto"/>
        <w:jc w:val="both"/>
        <w:rPr>
          <w:rFonts w:ascii="Times New Roman" w:hAnsi="Times New Roman" w:cs="Times New Roman"/>
        </w:rPr>
      </w:pPr>
      <w:r w:rsidRPr="0028456E">
        <w:rPr>
          <w:rFonts w:ascii="Times New Roman" w:eastAsia="Arial" w:hAnsi="Times New Roman" w:cs="Times New Roman"/>
          <w:sz w:val="19"/>
        </w:rPr>
        <w:t>Gives management evidence to fund flow collection and graph analytics.</w:t>
      </w:r>
    </w:p>
    <w:p w14:paraId="7CA10E3C" w14:textId="77777777" w:rsidR="00770BBA" w:rsidRPr="0028456E" w:rsidRDefault="00000000">
      <w:pPr>
        <w:pStyle w:val="ListBullet"/>
        <w:spacing w:after="40" w:line="259" w:lineRule="auto"/>
        <w:jc w:val="both"/>
        <w:rPr>
          <w:rFonts w:ascii="Times New Roman" w:hAnsi="Times New Roman" w:cs="Times New Roman"/>
        </w:rPr>
      </w:pPr>
      <w:r w:rsidRPr="0028456E">
        <w:rPr>
          <w:rFonts w:ascii="Times New Roman" w:eastAsia="Arial" w:hAnsi="Times New Roman" w:cs="Times New Roman"/>
          <w:sz w:val="19"/>
        </w:rPr>
        <w:t>Shows how discrete mathematics applies directly to cybersecurity practice.</w:t>
      </w:r>
    </w:p>
    <w:p w14:paraId="49ABFBCC" w14:textId="77777777" w:rsidR="00770BBA" w:rsidRPr="0028456E" w:rsidRDefault="00000000">
      <w:pPr>
        <w:pStyle w:val="ListBullet"/>
        <w:spacing w:after="40" w:line="259" w:lineRule="auto"/>
        <w:jc w:val="both"/>
        <w:rPr>
          <w:rFonts w:ascii="Times New Roman" w:hAnsi="Times New Roman" w:cs="Times New Roman"/>
        </w:rPr>
      </w:pPr>
      <w:r w:rsidRPr="0028456E">
        <w:rPr>
          <w:rFonts w:ascii="Times New Roman" w:eastAsia="Arial" w:hAnsi="Times New Roman" w:cs="Times New Roman"/>
          <w:sz w:val="19"/>
        </w:rPr>
        <w:t>Helps SOC teams see attack shape—stars, hubs, communities—not only alert counts.</w:t>
      </w:r>
    </w:p>
    <w:p w14:paraId="65E79F71" w14:textId="77777777" w:rsidR="00770BBA" w:rsidRPr="0028456E" w:rsidRDefault="00000000">
      <w:pPr>
        <w:pStyle w:val="ListBullet"/>
        <w:spacing w:after="40" w:line="259" w:lineRule="auto"/>
        <w:jc w:val="both"/>
        <w:rPr>
          <w:rFonts w:ascii="Times New Roman" w:hAnsi="Times New Roman" w:cs="Times New Roman"/>
        </w:rPr>
      </w:pPr>
      <w:r w:rsidRPr="0028456E">
        <w:rPr>
          <w:rFonts w:ascii="Times New Roman" w:eastAsia="Arial" w:hAnsi="Times New Roman" w:cs="Times New Roman"/>
          <w:sz w:val="19"/>
        </w:rPr>
        <w:t>Supports NIST CSF-style detect-and-respond thinking with a concrete data model.</w:t>
      </w:r>
    </w:p>
    <w:p w14:paraId="01DCA632" w14:textId="77777777" w:rsidR="00770BBA" w:rsidRPr="0028456E" w:rsidRDefault="00000000">
      <w:pPr>
        <w:spacing w:before="60" w:after="40" w:line="259" w:lineRule="auto"/>
        <w:rPr>
          <w:rFonts w:ascii="Times New Roman" w:hAnsi="Times New Roman" w:cs="Times New Roman"/>
        </w:rPr>
      </w:pPr>
      <w:r w:rsidRPr="0028456E">
        <w:rPr>
          <w:rFonts w:ascii="Times New Roman" w:eastAsia="Arial" w:hAnsi="Times New Roman" w:cs="Times New Roman"/>
          <w:b/>
          <w:sz w:val="20"/>
        </w:rPr>
        <w:t>Methodology</w:t>
      </w:r>
    </w:p>
    <w:tbl>
      <w:tblPr>
        <w:tblStyle w:val="TableGrid"/>
        <w:tblW w:w="0" w:type="auto"/>
        <w:jc w:val="center"/>
        <w:tblLook w:val="04A0" w:firstRow="1" w:lastRow="0" w:firstColumn="1" w:lastColumn="0" w:noHBand="0" w:noVBand="1"/>
      </w:tblPr>
      <w:tblGrid>
        <w:gridCol w:w="850"/>
        <w:gridCol w:w="3685"/>
        <w:gridCol w:w="4535"/>
      </w:tblGrid>
      <w:tr w:rsidR="00770BBA" w:rsidRPr="0028456E" w14:paraId="4A24A6AE" w14:textId="77777777">
        <w:trPr>
          <w:jc w:val="center"/>
        </w:trPr>
        <w:tc>
          <w:tcPr>
            <w:tcW w:w="850" w:type="dxa"/>
            <w:shd w:val="clear" w:color="auto" w:fill="1F4E79"/>
          </w:tcPr>
          <w:p w14:paraId="08E06E1C" w14:textId="77777777" w:rsidR="00770BBA" w:rsidRPr="0028456E" w:rsidRDefault="00000000">
            <w:pPr>
              <w:jc w:val="center"/>
              <w:rPr>
                <w:rFonts w:ascii="Times New Roman" w:hAnsi="Times New Roman" w:cs="Times New Roman"/>
              </w:rPr>
            </w:pPr>
            <w:r w:rsidRPr="0028456E">
              <w:rPr>
                <w:rFonts w:ascii="Times New Roman" w:eastAsia="Arial" w:hAnsi="Times New Roman" w:cs="Times New Roman"/>
                <w:b/>
                <w:color w:val="FFFFFF"/>
                <w:sz w:val="17"/>
              </w:rPr>
              <w:t>Step</w:t>
            </w:r>
          </w:p>
        </w:tc>
        <w:tc>
          <w:tcPr>
            <w:tcW w:w="3685" w:type="dxa"/>
            <w:shd w:val="clear" w:color="auto" w:fill="1F4E79"/>
          </w:tcPr>
          <w:p w14:paraId="24ECE684" w14:textId="77777777" w:rsidR="00770BBA" w:rsidRPr="0028456E" w:rsidRDefault="00000000">
            <w:pPr>
              <w:jc w:val="center"/>
              <w:rPr>
                <w:rFonts w:ascii="Times New Roman" w:hAnsi="Times New Roman" w:cs="Times New Roman"/>
              </w:rPr>
            </w:pPr>
            <w:r w:rsidRPr="0028456E">
              <w:rPr>
                <w:rFonts w:ascii="Times New Roman" w:eastAsia="Arial" w:hAnsi="Times New Roman" w:cs="Times New Roman"/>
                <w:b/>
                <w:color w:val="FFFFFF"/>
                <w:sz w:val="17"/>
              </w:rPr>
              <w:t>Activity</w:t>
            </w:r>
          </w:p>
        </w:tc>
        <w:tc>
          <w:tcPr>
            <w:tcW w:w="4535" w:type="dxa"/>
            <w:shd w:val="clear" w:color="auto" w:fill="1F4E79"/>
          </w:tcPr>
          <w:p w14:paraId="2F542538" w14:textId="77777777" w:rsidR="00770BBA" w:rsidRPr="0028456E" w:rsidRDefault="00000000">
            <w:pPr>
              <w:jc w:val="center"/>
              <w:rPr>
                <w:rFonts w:ascii="Times New Roman" w:hAnsi="Times New Roman" w:cs="Times New Roman"/>
              </w:rPr>
            </w:pPr>
            <w:r w:rsidRPr="0028456E">
              <w:rPr>
                <w:rFonts w:ascii="Times New Roman" w:eastAsia="Arial" w:hAnsi="Times New Roman" w:cs="Times New Roman"/>
                <w:b/>
                <w:color w:val="FFFFFF"/>
                <w:sz w:val="17"/>
              </w:rPr>
              <w:t>Tool / source</w:t>
            </w:r>
          </w:p>
        </w:tc>
      </w:tr>
      <w:tr w:rsidR="00770BBA" w:rsidRPr="0028456E" w14:paraId="16F6F5A3" w14:textId="77777777">
        <w:trPr>
          <w:jc w:val="center"/>
        </w:trPr>
        <w:tc>
          <w:tcPr>
            <w:tcW w:w="850" w:type="dxa"/>
          </w:tcPr>
          <w:p w14:paraId="7B1B2E6C"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1</w:t>
            </w:r>
          </w:p>
        </w:tc>
        <w:tc>
          <w:tcPr>
            <w:tcW w:w="3685" w:type="dxa"/>
          </w:tcPr>
          <w:p w14:paraId="5CD0D939"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Gather flow and log data</w:t>
            </w:r>
          </w:p>
        </w:tc>
        <w:tc>
          <w:tcPr>
            <w:tcW w:w="4535" w:type="dxa"/>
          </w:tcPr>
          <w:p w14:paraId="532A4070"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NetFlow/IPFIX, Zeek, PCAP, firewall/IDS</w:t>
            </w:r>
          </w:p>
        </w:tc>
      </w:tr>
      <w:tr w:rsidR="00770BBA" w:rsidRPr="0028456E" w14:paraId="0B9E1703" w14:textId="77777777">
        <w:trPr>
          <w:jc w:val="center"/>
        </w:trPr>
        <w:tc>
          <w:tcPr>
            <w:tcW w:w="850" w:type="dxa"/>
            <w:shd w:val="clear" w:color="auto" w:fill="F2F2F2"/>
          </w:tcPr>
          <w:p w14:paraId="1B3A25BD"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2</w:t>
            </w:r>
          </w:p>
        </w:tc>
        <w:tc>
          <w:tcPr>
            <w:tcW w:w="3685" w:type="dxa"/>
            <w:shd w:val="clear" w:color="auto" w:fill="F2F2F2"/>
          </w:tcPr>
          <w:p w14:paraId="20C68DFE"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Slice windows and build graphs</w:t>
            </w:r>
          </w:p>
        </w:tc>
        <w:tc>
          <w:tcPr>
            <w:tcW w:w="4535" w:type="dxa"/>
            <w:shd w:val="clear" w:color="auto" w:fill="F2F2F2"/>
          </w:tcPr>
          <w:p w14:paraId="7C4203F0"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Python/NetworkX, flow collector, CSV</w:t>
            </w:r>
          </w:p>
        </w:tc>
      </w:tr>
      <w:tr w:rsidR="00770BBA" w:rsidRPr="0028456E" w14:paraId="1381AA2E" w14:textId="77777777">
        <w:trPr>
          <w:jc w:val="center"/>
        </w:trPr>
        <w:tc>
          <w:tcPr>
            <w:tcW w:w="850" w:type="dxa"/>
          </w:tcPr>
          <w:p w14:paraId="4AE57547"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3</w:t>
            </w:r>
          </w:p>
        </w:tc>
        <w:tc>
          <w:tcPr>
            <w:tcW w:w="3685" w:type="dxa"/>
          </w:tcPr>
          <w:p w14:paraId="5FD0FE8E"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Compute structural features</w:t>
            </w:r>
          </w:p>
        </w:tc>
        <w:tc>
          <w:tcPr>
            <w:tcW w:w="4535" w:type="dxa"/>
          </w:tcPr>
          <w:p w14:paraId="6FC27EA6"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Degree, centrality, entropy, graphlets</w:t>
            </w:r>
          </w:p>
        </w:tc>
      </w:tr>
      <w:tr w:rsidR="00770BBA" w:rsidRPr="0028456E" w14:paraId="3D3A85A7" w14:textId="77777777">
        <w:trPr>
          <w:jc w:val="center"/>
        </w:trPr>
        <w:tc>
          <w:tcPr>
            <w:tcW w:w="850" w:type="dxa"/>
            <w:shd w:val="clear" w:color="auto" w:fill="F2F2F2"/>
          </w:tcPr>
          <w:p w14:paraId="706A748F"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4</w:t>
            </w:r>
          </w:p>
        </w:tc>
        <w:tc>
          <w:tcPr>
            <w:tcW w:w="3685" w:type="dxa"/>
            <w:shd w:val="clear" w:color="auto" w:fill="F2F2F2"/>
          </w:tcPr>
          <w:p w14:paraId="3F068796"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Baseline compare; score anomalies</w:t>
            </w:r>
          </w:p>
        </w:tc>
        <w:tc>
          <w:tcPr>
            <w:tcW w:w="4535" w:type="dxa"/>
            <w:shd w:val="clear" w:color="auto" w:fill="F2F2F2"/>
          </w:tcPr>
          <w:p w14:paraId="788C6639"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Thresholds / outlier models</w:t>
            </w:r>
          </w:p>
        </w:tc>
      </w:tr>
      <w:tr w:rsidR="00770BBA" w:rsidRPr="0028456E" w14:paraId="79714E7E" w14:textId="77777777">
        <w:trPr>
          <w:jc w:val="center"/>
        </w:trPr>
        <w:tc>
          <w:tcPr>
            <w:tcW w:w="850" w:type="dxa"/>
          </w:tcPr>
          <w:p w14:paraId="092635B5"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5</w:t>
            </w:r>
          </w:p>
        </w:tc>
        <w:tc>
          <w:tcPr>
            <w:tcW w:w="3685" w:type="dxa"/>
          </w:tcPr>
          <w:p w14:paraId="19E712A9"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Localize IPs and respond</w:t>
            </w:r>
          </w:p>
        </w:tc>
        <w:tc>
          <w:tcPr>
            <w:tcW w:w="4535" w:type="dxa"/>
          </w:tcPr>
          <w:p w14:paraId="50C38FD2"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Ranked lists, Gephi, SOC playbooks</w:t>
            </w:r>
          </w:p>
        </w:tc>
      </w:tr>
    </w:tbl>
    <w:p w14:paraId="0ADD247F" w14:textId="77777777" w:rsidR="00770BBA" w:rsidRPr="0028456E" w:rsidRDefault="00770BBA">
      <w:pPr>
        <w:spacing w:after="40" w:line="259" w:lineRule="auto"/>
        <w:rPr>
          <w:rFonts w:ascii="Times New Roman" w:hAnsi="Times New Roman" w:cs="Times New Roman"/>
        </w:rPr>
      </w:pPr>
    </w:p>
    <w:p w14:paraId="60CDE531" w14:textId="77777777" w:rsidR="00770BBA" w:rsidRPr="0028456E" w:rsidRDefault="00000000">
      <w:pPr>
        <w:spacing w:after="80" w:line="259" w:lineRule="auto"/>
        <w:jc w:val="both"/>
        <w:rPr>
          <w:rFonts w:ascii="Times New Roman" w:hAnsi="Times New Roman" w:cs="Times New Roman"/>
        </w:rPr>
      </w:pPr>
      <w:r w:rsidRPr="0028456E">
        <w:rPr>
          <w:rFonts w:ascii="Times New Roman" w:eastAsia="Arial" w:hAnsi="Times New Roman" w:cs="Times New Roman"/>
          <w:sz w:val="19"/>
        </w:rPr>
        <w:t>The method starts tool-light so a student lab or small SOC can reproduce it, then adds heavier metrics (betweenness, graphlets, spectral features) after degree-based detection is stable. Sections 4 and 5 expand each step with tables and worked observations.</w:t>
      </w:r>
    </w:p>
    <w:p w14:paraId="68BDEEB7" w14:textId="77777777" w:rsidR="00D340FB" w:rsidRDefault="00D340FB">
      <w:pPr>
        <w:spacing w:before="80" w:after="40" w:line="259" w:lineRule="auto"/>
        <w:rPr>
          <w:rFonts w:ascii="Times New Roman" w:eastAsia="Arial" w:hAnsi="Times New Roman" w:cs="Times New Roman"/>
          <w:b/>
          <w:color w:val="000000" w:themeColor="text1"/>
          <w:sz w:val="28"/>
          <w:szCs w:val="24"/>
        </w:rPr>
      </w:pPr>
    </w:p>
    <w:p w14:paraId="7F91D24E" w14:textId="77777777" w:rsidR="00D340FB" w:rsidRDefault="00D340FB">
      <w:pPr>
        <w:spacing w:before="80" w:after="40" w:line="259" w:lineRule="auto"/>
        <w:rPr>
          <w:rFonts w:ascii="Times New Roman" w:eastAsia="Arial" w:hAnsi="Times New Roman" w:cs="Times New Roman"/>
          <w:b/>
          <w:color w:val="000000" w:themeColor="text1"/>
          <w:sz w:val="28"/>
          <w:szCs w:val="24"/>
        </w:rPr>
      </w:pPr>
    </w:p>
    <w:p w14:paraId="1BD2BC8B" w14:textId="77777777" w:rsidR="00D340FB" w:rsidRDefault="00D340FB">
      <w:pPr>
        <w:spacing w:before="80" w:after="40" w:line="259" w:lineRule="auto"/>
        <w:rPr>
          <w:rFonts w:ascii="Times New Roman" w:eastAsia="Arial" w:hAnsi="Times New Roman" w:cs="Times New Roman"/>
          <w:b/>
          <w:color w:val="000000" w:themeColor="text1"/>
          <w:sz w:val="28"/>
          <w:szCs w:val="24"/>
        </w:rPr>
      </w:pPr>
    </w:p>
    <w:p w14:paraId="211EEF78" w14:textId="77777777" w:rsidR="00D340FB" w:rsidRDefault="00D340FB">
      <w:pPr>
        <w:spacing w:before="80" w:after="40" w:line="259" w:lineRule="auto"/>
        <w:rPr>
          <w:rFonts w:ascii="Times New Roman" w:eastAsia="Arial" w:hAnsi="Times New Roman" w:cs="Times New Roman"/>
          <w:b/>
          <w:color w:val="000000" w:themeColor="text1"/>
          <w:sz w:val="28"/>
          <w:szCs w:val="24"/>
        </w:rPr>
      </w:pPr>
    </w:p>
    <w:p w14:paraId="2D616D66" w14:textId="77777777" w:rsidR="00D340FB" w:rsidRDefault="00D340FB">
      <w:pPr>
        <w:spacing w:before="80" w:after="40" w:line="259" w:lineRule="auto"/>
        <w:rPr>
          <w:rFonts w:ascii="Times New Roman" w:eastAsia="Arial" w:hAnsi="Times New Roman" w:cs="Times New Roman"/>
          <w:b/>
          <w:color w:val="000000" w:themeColor="text1"/>
          <w:sz w:val="28"/>
          <w:szCs w:val="24"/>
        </w:rPr>
      </w:pPr>
    </w:p>
    <w:p w14:paraId="038D9051" w14:textId="77777777" w:rsidR="00D340FB" w:rsidRDefault="00D340FB">
      <w:pPr>
        <w:spacing w:before="80" w:after="40" w:line="259" w:lineRule="auto"/>
        <w:rPr>
          <w:rFonts w:ascii="Times New Roman" w:eastAsia="Arial" w:hAnsi="Times New Roman" w:cs="Times New Roman"/>
          <w:b/>
          <w:color w:val="000000" w:themeColor="text1"/>
          <w:sz w:val="28"/>
          <w:szCs w:val="24"/>
        </w:rPr>
      </w:pPr>
    </w:p>
    <w:p w14:paraId="5EB49181" w14:textId="77777777" w:rsidR="00D340FB" w:rsidRDefault="00D340FB">
      <w:pPr>
        <w:spacing w:before="80" w:after="40" w:line="259" w:lineRule="auto"/>
        <w:rPr>
          <w:rFonts w:ascii="Times New Roman" w:eastAsia="Arial" w:hAnsi="Times New Roman" w:cs="Times New Roman"/>
          <w:b/>
          <w:color w:val="000000" w:themeColor="text1"/>
          <w:sz w:val="28"/>
          <w:szCs w:val="24"/>
        </w:rPr>
      </w:pPr>
    </w:p>
    <w:p w14:paraId="500D98A7" w14:textId="68E61B5C" w:rsidR="00770BBA" w:rsidRPr="00D340FB" w:rsidRDefault="00D340FB">
      <w:pPr>
        <w:spacing w:before="80" w:after="40" w:line="259" w:lineRule="auto"/>
        <w:rPr>
          <w:rFonts w:ascii="Times New Roman" w:hAnsi="Times New Roman" w:cs="Times New Roman"/>
          <w:color w:val="000000" w:themeColor="text1"/>
          <w:sz w:val="24"/>
          <w:szCs w:val="24"/>
        </w:rPr>
      </w:pPr>
      <w:r w:rsidRPr="00D340FB">
        <w:rPr>
          <w:rFonts w:ascii="Times New Roman" w:eastAsia="Arial" w:hAnsi="Times New Roman" w:cs="Times New Roman"/>
          <w:b/>
          <w:color w:val="000000" w:themeColor="text1"/>
          <w:sz w:val="28"/>
          <w:szCs w:val="24"/>
        </w:rPr>
        <w:lastRenderedPageBreak/>
        <w:t>3</w:t>
      </w:r>
      <w:r w:rsidR="00000000" w:rsidRPr="00D340FB">
        <w:rPr>
          <w:rFonts w:ascii="Times New Roman" w:eastAsia="Arial" w:hAnsi="Times New Roman" w:cs="Times New Roman"/>
          <w:b/>
          <w:color w:val="000000" w:themeColor="text1"/>
          <w:sz w:val="28"/>
          <w:szCs w:val="24"/>
        </w:rPr>
        <w:t xml:space="preserve"> Data Collection</w:t>
      </w:r>
    </w:p>
    <w:p w14:paraId="34A62C10" w14:textId="70484519" w:rsidR="00770BBA" w:rsidRPr="0028456E" w:rsidRDefault="00770BBA">
      <w:pPr>
        <w:spacing w:after="80" w:line="259" w:lineRule="auto"/>
        <w:rPr>
          <w:rFonts w:ascii="Times New Roman" w:hAnsi="Times New Roman" w:cs="Times New Roman"/>
        </w:rPr>
      </w:pPr>
    </w:p>
    <w:p w14:paraId="65F54324" w14:textId="77777777" w:rsidR="00770BBA" w:rsidRPr="0028456E" w:rsidRDefault="00000000">
      <w:pPr>
        <w:spacing w:after="80" w:line="259" w:lineRule="auto"/>
        <w:jc w:val="both"/>
        <w:rPr>
          <w:rFonts w:ascii="Times New Roman" w:hAnsi="Times New Roman" w:cs="Times New Roman"/>
        </w:rPr>
      </w:pPr>
      <w:r w:rsidRPr="0028456E">
        <w:rPr>
          <w:rFonts w:ascii="Times New Roman" w:eastAsia="Arial" w:hAnsi="Times New Roman" w:cs="Times New Roman"/>
          <w:sz w:val="19"/>
        </w:rPr>
        <w:t>Graph-based analysis needs relationship telemetry more than full payloads. That is useful when TLS/HTTPS limits deep packet inspection. The minimum requirement is knowing which source spoke to which destination in a time window, optionally with ports, protocol, bytes and packets. Asset tags (workstation, server, IoT) enrich nodes without requiring decrypted content.</w:t>
      </w:r>
    </w:p>
    <w:p w14:paraId="0D1DBA69" w14:textId="77777777" w:rsidR="00770BBA" w:rsidRPr="0028456E" w:rsidRDefault="00000000">
      <w:pPr>
        <w:spacing w:after="80" w:line="259" w:lineRule="auto"/>
        <w:jc w:val="both"/>
        <w:rPr>
          <w:rFonts w:ascii="Times New Roman" w:hAnsi="Times New Roman" w:cs="Times New Roman"/>
        </w:rPr>
      </w:pPr>
      <w:r w:rsidRPr="0028456E">
        <w:rPr>
          <w:rFonts w:ascii="Times New Roman" w:eastAsia="Arial" w:hAnsi="Times New Roman" w:cs="Times New Roman"/>
          <w:sz w:val="19"/>
        </w:rPr>
        <w:t>This case study uses the same source classes found in enterprise SOCs and academic cyber ranges. Table 1 maps each source to its role in a Traffic Dispersion Graph (TDG). Table 2 profiles an illustrative monitored environment. Table 3 lists essential fields extracted per flow before graph construction.</w:t>
      </w:r>
    </w:p>
    <w:p w14:paraId="48850B10" w14:textId="77777777" w:rsidR="00770BBA" w:rsidRPr="0028456E" w:rsidRDefault="00000000">
      <w:pPr>
        <w:spacing w:before="40" w:after="40" w:line="259" w:lineRule="auto"/>
        <w:rPr>
          <w:rFonts w:ascii="Times New Roman" w:hAnsi="Times New Roman" w:cs="Times New Roman"/>
        </w:rPr>
      </w:pPr>
      <w:r w:rsidRPr="0028456E">
        <w:rPr>
          <w:rFonts w:ascii="Times New Roman" w:eastAsia="Arial" w:hAnsi="Times New Roman" w:cs="Times New Roman"/>
          <w:b/>
          <w:sz w:val="18"/>
        </w:rPr>
        <w:t>Table 1: Data sources for graph construction</w:t>
      </w:r>
    </w:p>
    <w:tbl>
      <w:tblPr>
        <w:tblStyle w:val="TableGrid"/>
        <w:tblW w:w="0" w:type="auto"/>
        <w:jc w:val="center"/>
        <w:tblLook w:val="04A0" w:firstRow="1" w:lastRow="0" w:firstColumn="1" w:lastColumn="0" w:noHBand="0" w:noVBand="1"/>
      </w:tblPr>
      <w:tblGrid>
        <w:gridCol w:w="2551"/>
        <w:gridCol w:w="3969"/>
        <w:gridCol w:w="2835"/>
      </w:tblGrid>
      <w:tr w:rsidR="00770BBA" w:rsidRPr="0028456E" w14:paraId="071B9B01" w14:textId="77777777">
        <w:trPr>
          <w:jc w:val="center"/>
        </w:trPr>
        <w:tc>
          <w:tcPr>
            <w:tcW w:w="2551" w:type="dxa"/>
            <w:shd w:val="clear" w:color="auto" w:fill="1F4E79"/>
          </w:tcPr>
          <w:p w14:paraId="33063224" w14:textId="77777777" w:rsidR="00770BBA" w:rsidRPr="0028456E" w:rsidRDefault="00000000">
            <w:pPr>
              <w:jc w:val="center"/>
              <w:rPr>
                <w:rFonts w:ascii="Times New Roman" w:hAnsi="Times New Roman" w:cs="Times New Roman"/>
              </w:rPr>
            </w:pPr>
            <w:r w:rsidRPr="0028456E">
              <w:rPr>
                <w:rFonts w:ascii="Times New Roman" w:eastAsia="Arial" w:hAnsi="Times New Roman" w:cs="Times New Roman"/>
                <w:b/>
                <w:color w:val="FFFFFF"/>
                <w:sz w:val="17"/>
              </w:rPr>
              <w:t>Source</w:t>
            </w:r>
          </w:p>
        </w:tc>
        <w:tc>
          <w:tcPr>
            <w:tcW w:w="3969" w:type="dxa"/>
            <w:shd w:val="clear" w:color="auto" w:fill="1F4E79"/>
          </w:tcPr>
          <w:p w14:paraId="0FBE53F1" w14:textId="77777777" w:rsidR="00770BBA" w:rsidRPr="0028456E" w:rsidRDefault="00000000">
            <w:pPr>
              <w:jc w:val="center"/>
              <w:rPr>
                <w:rFonts w:ascii="Times New Roman" w:hAnsi="Times New Roman" w:cs="Times New Roman"/>
              </w:rPr>
            </w:pPr>
            <w:r w:rsidRPr="0028456E">
              <w:rPr>
                <w:rFonts w:ascii="Times New Roman" w:eastAsia="Arial" w:hAnsi="Times New Roman" w:cs="Times New Roman"/>
                <w:b/>
                <w:color w:val="FFFFFF"/>
                <w:sz w:val="17"/>
              </w:rPr>
              <w:t>Key fields</w:t>
            </w:r>
          </w:p>
        </w:tc>
        <w:tc>
          <w:tcPr>
            <w:tcW w:w="2835" w:type="dxa"/>
            <w:shd w:val="clear" w:color="auto" w:fill="1F4E79"/>
          </w:tcPr>
          <w:p w14:paraId="13A6F542" w14:textId="77777777" w:rsidR="00770BBA" w:rsidRPr="0028456E" w:rsidRDefault="00000000">
            <w:pPr>
              <w:jc w:val="center"/>
              <w:rPr>
                <w:rFonts w:ascii="Times New Roman" w:hAnsi="Times New Roman" w:cs="Times New Roman"/>
              </w:rPr>
            </w:pPr>
            <w:r w:rsidRPr="0028456E">
              <w:rPr>
                <w:rFonts w:ascii="Times New Roman" w:eastAsia="Arial" w:hAnsi="Times New Roman" w:cs="Times New Roman"/>
                <w:b/>
                <w:color w:val="FFFFFF"/>
                <w:sz w:val="17"/>
              </w:rPr>
              <w:t>Role in graph model</w:t>
            </w:r>
          </w:p>
        </w:tc>
      </w:tr>
      <w:tr w:rsidR="00770BBA" w:rsidRPr="0028456E" w14:paraId="120F0C1A" w14:textId="77777777">
        <w:trPr>
          <w:jc w:val="center"/>
        </w:trPr>
        <w:tc>
          <w:tcPr>
            <w:tcW w:w="2551" w:type="dxa"/>
          </w:tcPr>
          <w:p w14:paraId="4916276A"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NetFlow / IPFIX</w:t>
            </w:r>
          </w:p>
        </w:tc>
        <w:tc>
          <w:tcPr>
            <w:tcW w:w="3969" w:type="dxa"/>
          </w:tcPr>
          <w:p w14:paraId="71F2F43B"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src/dst IP, ports, protocol, bytes, packets, time</w:t>
            </w:r>
          </w:p>
        </w:tc>
        <w:tc>
          <w:tcPr>
            <w:tcW w:w="2835" w:type="dxa"/>
          </w:tcPr>
          <w:p w14:paraId="10907CC3"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Primary host-to-host edges</w:t>
            </w:r>
          </w:p>
        </w:tc>
      </w:tr>
      <w:tr w:rsidR="00770BBA" w:rsidRPr="0028456E" w14:paraId="04F3B93F" w14:textId="77777777">
        <w:trPr>
          <w:jc w:val="center"/>
        </w:trPr>
        <w:tc>
          <w:tcPr>
            <w:tcW w:w="2551" w:type="dxa"/>
            <w:shd w:val="clear" w:color="auto" w:fill="F2F2F2"/>
          </w:tcPr>
          <w:p w14:paraId="664FEAF4"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sFlow</w:t>
            </w:r>
          </w:p>
        </w:tc>
        <w:tc>
          <w:tcPr>
            <w:tcW w:w="3969" w:type="dxa"/>
            <w:shd w:val="clear" w:color="auto" w:fill="F2F2F2"/>
          </w:tcPr>
          <w:p w14:paraId="22F5849C"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sampled headers on high-speed links</w:t>
            </w:r>
          </w:p>
        </w:tc>
        <w:tc>
          <w:tcPr>
            <w:tcW w:w="2835" w:type="dxa"/>
            <w:shd w:val="clear" w:color="auto" w:fill="F2F2F2"/>
          </w:tcPr>
          <w:p w14:paraId="3FED12B6"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Lightweight communication evidence</w:t>
            </w:r>
          </w:p>
        </w:tc>
      </w:tr>
      <w:tr w:rsidR="00770BBA" w:rsidRPr="0028456E" w14:paraId="2DEF41FE" w14:textId="77777777">
        <w:trPr>
          <w:jc w:val="center"/>
        </w:trPr>
        <w:tc>
          <w:tcPr>
            <w:tcW w:w="2551" w:type="dxa"/>
          </w:tcPr>
          <w:p w14:paraId="1516534C"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PCAP (Wireshark/tcpdump)</w:t>
            </w:r>
          </w:p>
        </w:tc>
        <w:tc>
          <w:tcPr>
            <w:tcW w:w="3969" w:type="dxa"/>
          </w:tcPr>
          <w:p w14:paraId="148640EF"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full headers; optional payload</w:t>
            </w:r>
          </w:p>
        </w:tc>
        <w:tc>
          <w:tcPr>
            <w:tcW w:w="2835" w:type="dxa"/>
          </w:tcPr>
          <w:p w14:paraId="7D75DEBF"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Fine-grained validation graphs</w:t>
            </w:r>
          </w:p>
        </w:tc>
      </w:tr>
      <w:tr w:rsidR="00770BBA" w:rsidRPr="0028456E" w14:paraId="512FCE77" w14:textId="77777777">
        <w:trPr>
          <w:jc w:val="center"/>
        </w:trPr>
        <w:tc>
          <w:tcPr>
            <w:tcW w:w="2551" w:type="dxa"/>
            <w:shd w:val="clear" w:color="auto" w:fill="F2F2F2"/>
          </w:tcPr>
          <w:p w14:paraId="4EC389CF"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Zeek / Suricata logs</w:t>
            </w:r>
          </w:p>
        </w:tc>
        <w:tc>
          <w:tcPr>
            <w:tcW w:w="3969" w:type="dxa"/>
            <w:shd w:val="clear" w:color="auto" w:fill="F2F2F2"/>
          </w:tcPr>
          <w:p w14:paraId="3E8AB08D"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connections, DNS, HTTP metadata</w:t>
            </w:r>
          </w:p>
        </w:tc>
        <w:tc>
          <w:tcPr>
            <w:tcW w:w="2835" w:type="dxa"/>
            <w:shd w:val="clear" w:color="auto" w:fill="F2F2F2"/>
          </w:tcPr>
          <w:p w14:paraId="69A3EFB4"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Typed edges and richer context</w:t>
            </w:r>
          </w:p>
        </w:tc>
      </w:tr>
      <w:tr w:rsidR="00770BBA" w:rsidRPr="0028456E" w14:paraId="68608704" w14:textId="77777777">
        <w:trPr>
          <w:jc w:val="center"/>
        </w:trPr>
        <w:tc>
          <w:tcPr>
            <w:tcW w:w="2551" w:type="dxa"/>
          </w:tcPr>
          <w:p w14:paraId="321091A9"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Firewall / IDS alerts</w:t>
            </w:r>
          </w:p>
        </w:tc>
        <w:tc>
          <w:tcPr>
            <w:tcW w:w="3969" w:type="dxa"/>
          </w:tcPr>
          <w:p w14:paraId="40B0BF7C"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allow/deny, signatures, severity</w:t>
            </w:r>
          </w:p>
        </w:tc>
        <w:tc>
          <w:tcPr>
            <w:tcW w:w="2835" w:type="dxa"/>
          </w:tcPr>
          <w:p w14:paraId="57AECFA3"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Labels for evaluation and triage</w:t>
            </w:r>
          </w:p>
        </w:tc>
      </w:tr>
      <w:tr w:rsidR="00770BBA" w:rsidRPr="0028456E" w14:paraId="3BA520F7" w14:textId="77777777">
        <w:trPr>
          <w:jc w:val="center"/>
        </w:trPr>
        <w:tc>
          <w:tcPr>
            <w:tcW w:w="2551" w:type="dxa"/>
            <w:shd w:val="clear" w:color="auto" w:fill="F2F2F2"/>
          </w:tcPr>
          <w:p w14:paraId="5A288662"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DNS / proxy logs</w:t>
            </w:r>
          </w:p>
        </w:tc>
        <w:tc>
          <w:tcPr>
            <w:tcW w:w="3969" w:type="dxa"/>
            <w:shd w:val="clear" w:color="auto" w:fill="F2F2F2"/>
          </w:tcPr>
          <w:p w14:paraId="5FB846F3"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client, domain, resolver</w:t>
            </w:r>
          </w:p>
        </w:tc>
        <w:tc>
          <w:tcPr>
            <w:tcW w:w="2835" w:type="dxa"/>
            <w:shd w:val="clear" w:color="auto" w:fill="F2F2F2"/>
          </w:tcPr>
          <w:p w14:paraId="3B86C0F4"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Bipartite host–domain graphs</w:t>
            </w:r>
          </w:p>
        </w:tc>
      </w:tr>
    </w:tbl>
    <w:p w14:paraId="48EE72C8" w14:textId="77777777" w:rsidR="00770BBA" w:rsidRPr="0028456E" w:rsidRDefault="00770BBA">
      <w:pPr>
        <w:spacing w:after="40" w:line="259" w:lineRule="auto"/>
        <w:rPr>
          <w:rFonts w:ascii="Times New Roman" w:hAnsi="Times New Roman" w:cs="Times New Roman"/>
        </w:rPr>
      </w:pPr>
    </w:p>
    <w:p w14:paraId="7EB62E55" w14:textId="77777777" w:rsidR="00770BBA" w:rsidRPr="0028456E" w:rsidRDefault="00000000">
      <w:pPr>
        <w:spacing w:after="80" w:line="259" w:lineRule="auto"/>
        <w:jc w:val="both"/>
        <w:rPr>
          <w:rFonts w:ascii="Times New Roman" w:hAnsi="Times New Roman" w:cs="Times New Roman"/>
        </w:rPr>
      </w:pPr>
      <w:r w:rsidRPr="0028456E">
        <w:rPr>
          <w:rFonts w:ascii="Times New Roman" w:eastAsia="Arial" w:hAnsi="Times New Roman" w:cs="Times New Roman"/>
          <w:sz w:val="19"/>
        </w:rPr>
        <w:t>Finding (Table 1). NetFlow/IPFIX and Zeek connection logs are sufficient to build useful TDGs at campus or SME scale. PCAP remains valuable for validation and forensics but is not required for every detection window. DNS and proxy logs add bipartite views that help explain unusual external destinations without decrypting HTTPS.</w:t>
      </w:r>
    </w:p>
    <w:p w14:paraId="2E1C5E41" w14:textId="77777777" w:rsidR="00770BBA" w:rsidRPr="0028456E" w:rsidRDefault="00000000">
      <w:pPr>
        <w:spacing w:after="80" w:line="259" w:lineRule="auto"/>
        <w:jc w:val="both"/>
        <w:rPr>
          <w:rFonts w:ascii="Times New Roman" w:hAnsi="Times New Roman" w:cs="Times New Roman"/>
        </w:rPr>
      </w:pPr>
      <w:r w:rsidRPr="0028456E">
        <w:rPr>
          <w:rFonts w:ascii="Times New Roman" w:eastAsia="Arial" w:hAnsi="Times New Roman" w:cs="Times New Roman"/>
          <w:sz w:val="19"/>
        </w:rPr>
        <w:t>Observation. Mixing flow exporters with IDS labels creates a supervised evaluation path: graph features can be scored against known attack intervals even when the detector itself uses unsupervised baselines in production.</w:t>
      </w:r>
    </w:p>
    <w:p w14:paraId="1158A255" w14:textId="77777777" w:rsidR="00770BBA" w:rsidRPr="0028456E" w:rsidRDefault="00000000">
      <w:pPr>
        <w:spacing w:before="40" w:after="40" w:line="259" w:lineRule="auto"/>
        <w:rPr>
          <w:rFonts w:ascii="Times New Roman" w:hAnsi="Times New Roman" w:cs="Times New Roman"/>
        </w:rPr>
      </w:pPr>
      <w:r w:rsidRPr="0028456E">
        <w:rPr>
          <w:rFonts w:ascii="Times New Roman" w:eastAsia="Arial" w:hAnsi="Times New Roman" w:cs="Times New Roman"/>
          <w:b/>
          <w:sz w:val="18"/>
        </w:rPr>
        <w:t>Table 2: Illustrative monitored environment profile</w:t>
      </w:r>
    </w:p>
    <w:tbl>
      <w:tblPr>
        <w:tblStyle w:val="TableGrid"/>
        <w:tblW w:w="0" w:type="auto"/>
        <w:jc w:val="center"/>
        <w:tblLook w:val="04A0" w:firstRow="1" w:lastRow="0" w:firstColumn="1" w:lastColumn="0" w:noHBand="0" w:noVBand="1"/>
      </w:tblPr>
      <w:tblGrid>
        <w:gridCol w:w="2551"/>
        <w:gridCol w:w="1984"/>
        <w:gridCol w:w="2551"/>
        <w:gridCol w:w="2551"/>
      </w:tblGrid>
      <w:tr w:rsidR="00770BBA" w:rsidRPr="0028456E" w14:paraId="6FE1ED56" w14:textId="77777777">
        <w:trPr>
          <w:jc w:val="center"/>
        </w:trPr>
        <w:tc>
          <w:tcPr>
            <w:tcW w:w="2551" w:type="dxa"/>
            <w:shd w:val="clear" w:color="auto" w:fill="1F4E79"/>
          </w:tcPr>
          <w:p w14:paraId="10584BA2" w14:textId="77777777" w:rsidR="00770BBA" w:rsidRPr="0028456E" w:rsidRDefault="00000000">
            <w:pPr>
              <w:jc w:val="center"/>
              <w:rPr>
                <w:rFonts w:ascii="Times New Roman" w:hAnsi="Times New Roman" w:cs="Times New Roman"/>
              </w:rPr>
            </w:pPr>
            <w:r w:rsidRPr="0028456E">
              <w:rPr>
                <w:rFonts w:ascii="Times New Roman" w:eastAsia="Arial" w:hAnsi="Times New Roman" w:cs="Times New Roman"/>
                <w:b/>
                <w:color w:val="FFFFFF"/>
                <w:sz w:val="17"/>
              </w:rPr>
              <w:t>Segment</w:t>
            </w:r>
          </w:p>
        </w:tc>
        <w:tc>
          <w:tcPr>
            <w:tcW w:w="1984" w:type="dxa"/>
            <w:shd w:val="clear" w:color="auto" w:fill="1F4E79"/>
          </w:tcPr>
          <w:p w14:paraId="265A3489" w14:textId="77777777" w:rsidR="00770BBA" w:rsidRPr="0028456E" w:rsidRDefault="00000000">
            <w:pPr>
              <w:jc w:val="center"/>
              <w:rPr>
                <w:rFonts w:ascii="Times New Roman" w:hAnsi="Times New Roman" w:cs="Times New Roman"/>
              </w:rPr>
            </w:pPr>
            <w:r w:rsidRPr="0028456E">
              <w:rPr>
                <w:rFonts w:ascii="Times New Roman" w:eastAsia="Arial" w:hAnsi="Times New Roman" w:cs="Times New Roman"/>
                <w:b/>
                <w:color w:val="FFFFFF"/>
                <w:sz w:val="17"/>
              </w:rPr>
              <w:t>Approx. active IPs</w:t>
            </w:r>
          </w:p>
        </w:tc>
        <w:tc>
          <w:tcPr>
            <w:tcW w:w="2551" w:type="dxa"/>
            <w:shd w:val="clear" w:color="auto" w:fill="1F4E79"/>
          </w:tcPr>
          <w:p w14:paraId="6D9E2576" w14:textId="77777777" w:rsidR="00770BBA" w:rsidRPr="0028456E" w:rsidRDefault="00000000">
            <w:pPr>
              <w:jc w:val="center"/>
              <w:rPr>
                <w:rFonts w:ascii="Times New Roman" w:hAnsi="Times New Roman" w:cs="Times New Roman"/>
              </w:rPr>
            </w:pPr>
            <w:r w:rsidRPr="0028456E">
              <w:rPr>
                <w:rFonts w:ascii="Times New Roman" w:eastAsia="Arial" w:hAnsi="Times New Roman" w:cs="Times New Roman"/>
                <w:b/>
                <w:color w:val="FFFFFF"/>
                <w:sz w:val="17"/>
              </w:rPr>
              <w:t>Main traffic</w:t>
            </w:r>
          </w:p>
        </w:tc>
        <w:tc>
          <w:tcPr>
            <w:tcW w:w="2551" w:type="dxa"/>
            <w:shd w:val="clear" w:color="auto" w:fill="1F4E79"/>
          </w:tcPr>
          <w:p w14:paraId="67101AD3" w14:textId="77777777" w:rsidR="00770BBA" w:rsidRPr="0028456E" w:rsidRDefault="00000000">
            <w:pPr>
              <w:jc w:val="center"/>
              <w:rPr>
                <w:rFonts w:ascii="Times New Roman" w:hAnsi="Times New Roman" w:cs="Times New Roman"/>
              </w:rPr>
            </w:pPr>
            <w:r w:rsidRPr="0028456E">
              <w:rPr>
                <w:rFonts w:ascii="Times New Roman" w:eastAsia="Arial" w:hAnsi="Times New Roman" w:cs="Times New Roman"/>
                <w:b/>
                <w:color w:val="FFFFFF"/>
                <w:sz w:val="17"/>
              </w:rPr>
              <w:t>Graph interest</w:t>
            </w:r>
          </w:p>
        </w:tc>
      </w:tr>
      <w:tr w:rsidR="00770BBA" w:rsidRPr="0028456E" w14:paraId="78888218" w14:textId="77777777">
        <w:trPr>
          <w:jc w:val="center"/>
        </w:trPr>
        <w:tc>
          <w:tcPr>
            <w:tcW w:w="2551" w:type="dxa"/>
          </w:tcPr>
          <w:p w14:paraId="495AF088"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User LAN</w:t>
            </w:r>
          </w:p>
        </w:tc>
        <w:tc>
          <w:tcPr>
            <w:tcW w:w="1984" w:type="dxa"/>
          </w:tcPr>
          <w:p w14:paraId="40CA67A6"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1,200</w:t>
            </w:r>
          </w:p>
        </w:tc>
        <w:tc>
          <w:tcPr>
            <w:tcW w:w="2551" w:type="dxa"/>
          </w:tcPr>
          <w:p w14:paraId="2FF727C4"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Web, DNS, email, LMS</w:t>
            </w:r>
          </w:p>
        </w:tc>
        <w:tc>
          <w:tcPr>
            <w:tcW w:w="2551" w:type="dxa"/>
          </w:tcPr>
          <w:p w14:paraId="37BD6996"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Client degree patterns</w:t>
            </w:r>
          </w:p>
        </w:tc>
      </w:tr>
      <w:tr w:rsidR="00770BBA" w:rsidRPr="0028456E" w14:paraId="539D98F4" w14:textId="77777777">
        <w:trPr>
          <w:jc w:val="center"/>
        </w:trPr>
        <w:tc>
          <w:tcPr>
            <w:tcW w:w="2551" w:type="dxa"/>
            <w:shd w:val="clear" w:color="auto" w:fill="F2F2F2"/>
          </w:tcPr>
          <w:p w14:paraId="27F3D46C"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Server VLAN</w:t>
            </w:r>
          </w:p>
        </w:tc>
        <w:tc>
          <w:tcPr>
            <w:tcW w:w="1984" w:type="dxa"/>
            <w:shd w:val="clear" w:color="auto" w:fill="F2F2F2"/>
          </w:tcPr>
          <w:p w14:paraId="5028F6E5"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80</w:t>
            </w:r>
          </w:p>
        </w:tc>
        <w:tc>
          <w:tcPr>
            <w:tcW w:w="2551" w:type="dxa"/>
            <w:shd w:val="clear" w:color="auto" w:fill="F2F2F2"/>
          </w:tcPr>
          <w:p w14:paraId="4E9489DB"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App, DB, file, auth</w:t>
            </w:r>
          </w:p>
        </w:tc>
        <w:tc>
          <w:tcPr>
            <w:tcW w:w="2551" w:type="dxa"/>
            <w:shd w:val="clear" w:color="auto" w:fill="F2F2F2"/>
          </w:tcPr>
          <w:p w14:paraId="33796828"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Hub / betweenness nodes</w:t>
            </w:r>
          </w:p>
        </w:tc>
      </w:tr>
      <w:tr w:rsidR="00770BBA" w:rsidRPr="0028456E" w14:paraId="28155138" w14:textId="77777777">
        <w:trPr>
          <w:jc w:val="center"/>
        </w:trPr>
        <w:tc>
          <w:tcPr>
            <w:tcW w:w="2551" w:type="dxa"/>
          </w:tcPr>
          <w:p w14:paraId="60019AFC"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DMZ / VPN</w:t>
            </w:r>
          </w:p>
        </w:tc>
        <w:tc>
          <w:tcPr>
            <w:tcW w:w="1984" w:type="dxa"/>
          </w:tcPr>
          <w:p w14:paraId="38A3A74A"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40</w:t>
            </w:r>
          </w:p>
        </w:tc>
        <w:tc>
          <w:tcPr>
            <w:tcW w:w="2551" w:type="dxa"/>
          </w:tcPr>
          <w:p w14:paraId="79559161"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Remote access, portals</w:t>
            </w:r>
          </w:p>
        </w:tc>
        <w:tc>
          <w:tcPr>
            <w:tcW w:w="2551" w:type="dxa"/>
          </w:tcPr>
          <w:p w14:paraId="62B72BB9"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External edge anomalies</w:t>
            </w:r>
          </w:p>
        </w:tc>
      </w:tr>
      <w:tr w:rsidR="00770BBA" w:rsidRPr="0028456E" w14:paraId="4010D332" w14:textId="77777777">
        <w:trPr>
          <w:jc w:val="center"/>
        </w:trPr>
        <w:tc>
          <w:tcPr>
            <w:tcW w:w="2551" w:type="dxa"/>
            <w:shd w:val="clear" w:color="auto" w:fill="F2F2F2"/>
          </w:tcPr>
          <w:p w14:paraId="54D9923B"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IoT / printers / CCTV</w:t>
            </w:r>
          </w:p>
        </w:tc>
        <w:tc>
          <w:tcPr>
            <w:tcW w:w="1984" w:type="dxa"/>
            <w:shd w:val="clear" w:color="auto" w:fill="F2F2F2"/>
          </w:tcPr>
          <w:p w14:paraId="39CBC6D0"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150</w:t>
            </w:r>
          </w:p>
        </w:tc>
        <w:tc>
          <w:tcPr>
            <w:tcW w:w="2551" w:type="dxa"/>
            <w:shd w:val="clear" w:color="auto" w:fill="F2F2F2"/>
          </w:tcPr>
          <w:p w14:paraId="5996EA2F"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Limited protocols</w:t>
            </w:r>
          </w:p>
        </w:tc>
        <w:tc>
          <w:tcPr>
            <w:tcW w:w="2551" w:type="dxa"/>
            <w:shd w:val="clear" w:color="auto" w:fill="F2F2F2"/>
          </w:tcPr>
          <w:p w14:paraId="0DA2F800"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Unexpected scan behaviour</w:t>
            </w:r>
          </w:p>
        </w:tc>
      </w:tr>
      <w:tr w:rsidR="00770BBA" w:rsidRPr="0028456E" w14:paraId="6A66D876" w14:textId="77777777">
        <w:trPr>
          <w:jc w:val="center"/>
        </w:trPr>
        <w:tc>
          <w:tcPr>
            <w:tcW w:w="2551" w:type="dxa"/>
          </w:tcPr>
          <w:p w14:paraId="6082EBAC"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Total (peak window)</w:t>
            </w:r>
          </w:p>
        </w:tc>
        <w:tc>
          <w:tcPr>
            <w:tcW w:w="1984" w:type="dxa"/>
          </w:tcPr>
          <w:p w14:paraId="1997FC67"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~1,470</w:t>
            </w:r>
          </w:p>
        </w:tc>
        <w:tc>
          <w:tcPr>
            <w:tcW w:w="2551" w:type="dxa"/>
          </w:tcPr>
          <w:p w14:paraId="76BAC9DD"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Mixed enterprise mix</w:t>
            </w:r>
          </w:p>
        </w:tc>
        <w:tc>
          <w:tcPr>
            <w:tcW w:w="2551" w:type="dxa"/>
          </w:tcPr>
          <w:p w14:paraId="76DF2A4E"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Full TDG snapshot</w:t>
            </w:r>
          </w:p>
        </w:tc>
      </w:tr>
    </w:tbl>
    <w:p w14:paraId="068B16E4" w14:textId="77777777" w:rsidR="00770BBA" w:rsidRPr="0028456E" w:rsidRDefault="00770BBA">
      <w:pPr>
        <w:spacing w:after="40" w:line="259" w:lineRule="auto"/>
        <w:rPr>
          <w:rFonts w:ascii="Times New Roman" w:hAnsi="Times New Roman" w:cs="Times New Roman"/>
        </w:rPr>
      </w:pPr>
    </w:p>
    <w:p w14:paraId="20F9CB26" w14:textId="77777777" w:rsidR="00770BBA" w:rsidRPr="0028456E" w:rsidRDefault="00000000">
      <w:pPr>
        <w:spacing w:after="80" w:line="259" w:lineRule="auto"/>
        <w:jc w:val="both"/>
        <w:rPr>
          <w:rFonts w:ascii="Times New Roman" w:hAnsi="Times New Roman" w:cs="Times New Roman"/>
        </w:rPr>
      </w:pPr>
      <w:r w:rsidRPr="0028456E">
        <w:rPr>
          <w:rFonts w:ascii="Times New Roman" w:eastAsia="Arial" w:hAnsi="Times New Roman" w:cs="Times New Roman"/>
          <w:sz w:val="19"/>
        </w:rPr>
        <w:t>Finding (Table 2). User LAN dominates vertex count; servers dominate betweenness; VPN/DMZ edges are the natural place to watch for unusual external peers; IoT devices should stay low-degree and protocol-narrow. A sudden degree explosion on a camera or printer is a high-priority structural signal.</w:t>
      </w:r>
    </w:p>
    <w:p w14:paraId="29F32BA0" w14:textId="77777777" w:rsidR="00770BBA" w:rsidRPr="0028456E" w:rsidRDefault="00000000">
      <w:pPr>
        <w:spacing w:before="40" w:after="40" w:line="259" w:lineRule="auto"/>
        <w:rPr>
          <w:rFonts w:ascii="Times New Roman" w:hAnsi="Times New Roman" w:cs="Times New Roman"/>
        </w:rPr>
      </w:pPr>
      <w:r w:rsidRPr="0028456E">
        <w:rPr>
          <w:rFonts w:ascii="Times New Roman" w:eastAsia="Arial" w:hAnsi="Times New Roman" w:cs="Times New Roman"/>
          <w:b/>
          <w:sz w:val="18"/>
        </w:rPr>
        <w:t>Table 3: Essential fields extracted per flow</w:t>
      </w:r>
    </w:p>
    <w:tbl>
      <w:tblPr>
        <w:tblStyle w:val="TableGrid"/>
        <w:tblW w:w="0" w:type="auto"/>
        <w:jc w:val="center"/>
        <w:tblLook w:val="04A0" w:firstRow="1" w:lastRow="0" w:firstColumn="1" w:lastColumn="0" w:noHBand="0" w:noVBand="1"/>
      </w:tblPr>
      <w:tblGrid>
        <w:gridCol w:w="2268"/>
        <w:gridCol w:w="3118"/>
        <w:gridCol w:w="3969"/>
      </w:tblGrid>
      <w:tr w:rsidR="00770BBA" w:rsidRPr="0028456E" w14:paraId="2A033797" w14:textId="77777777">
        <w:trPr>
          <w:jc w:val="center"/>
        </w:trPr>
        <w:tc>
          <w:tcPr>
            <w:tcW w:w="2268" w:type="dxa"/>
            <w:shd w:val="clear" w:color="auto" w:fill="1F4E79"/>
          </w:tcPr>
          <w:p w14:paraId="70DD6327" w14:textId="77777777" w:rsidR="00770BBA" w:rsidRPr="0028456E" w:rsidRDefault="00000000">
            <w:pPr>
              <w:jc w:val="center"/>
              <w:rPr>
                <w:rFonts w:ascii="Times New Roman" w:hAnsi="Times New Roman" w:cs="Times New Roman"/>
              </w:rPr>
            </w:pPr>
            <w:r w:rsidRPr="0028456E">
              <w:rPr>
                <w:rFonts w:ascii="Times New Roman" w:eastAsia="Arial" w:hAnsi="Times New Roman" w:cs="Times New Roman"/>
                <w:b/>
                <w:color w:val="FFFFFF"/>
                <w:sz w:val="17"/>
              </w:rPr>
              <w:t>Field</w:t>
            </w:r>
          </w:p>
        </w:tc>
        <w:tc>
          <w:tcPr>
            <w:tcW w:w="3118" w:type="dxa"/>
            <w:shd w:val="clear" w:color="auto" w:fill="1F4E79"/>
          </w:tcPr>
          <w:p w14:paraId="7831BAB0" w14:textId="77777777" w:rsidR="00770BBA" w:rsidRPr="0028456E" w:rsidRDefault="00000000">
            <w:pPr>
              <w:jc w:val="center"/>
              <w:rPr>
                <w:rFonts w:ascii="Times New Roman" w:hAnsi="Times New Roman" w:cs="Times New Roman"/>
              </w:rPr>
            </w:pPr>
            <w:r w:rsidRPr="0028456E">
              <w:rPr>
                <w:rFonts w:ascii="Times New Roman" w:eastAsia="Arial" w:hAnsi="Times New Roman" w:cs="Times New Roman"/>
                <w:b/>
                <w:color w:val="FFFFFF"/>
                <w:sz w:val="17"/>
              </w:rPr>
              <w:t>Example</w:t>
            </w:r>
          </w:p>
        </w:tc>
        <w:tc>
          <w:tcPr>
            <w:tcW w:w="3969" w:type="dxa"/>
            <w:shd w:val="clear" w:color="auto" w:fill="1F4E79"/>
          </w:tcPr>
          <w:p w14:paraId="26D3E4F4" w14:textId="77777777" w:rsidR="00770BBA" w:rsidRPr="0028456E" w:rsidRDefault="00000000">
            <w:pPr>
              <w:jc w:val="center"/>
              <w:rPr>
                <w:rFonts w:ascii="Times New Roman" w:hAnsi="Times New Roman" w:cs="Times New Roman"/>
              </w:rPr>
            </w:pPr>
            <w:r w:rsidRPr="0028456E">
              <w:rPr>
                <w:rFonts w:ascii="Times New Roman" w:eastAsia="Arial" w:hAnsi="Times New Roman" w:cs="Times New Roman"/>
                <w:b/>
                <w:color w:val="FFFFFF"/>
                <w:sz w:val="17"/>
              </w:rPr>
              <w:t>Graph use</w:t>
            </w:r>
          </w:p>
        </w:tc>
      </w:tr>
      <w:tr w:rsidR="00770BBA" w:rsidRPr="0028456E" w14:paraId="6E30682A" w14:textId="77777777">
        <w:trPr>
          <w:jc w:val="center"/>
        </w:trPr>
        <w:tc>
          <w:tcPr>
            <w:tcW w:w="2268" w:type="dxa"/>
          </w:tcPr>
          <w:p w14:paraId="58785241"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Time window</w:t>
            </w:r>
          </w:p>
        </w:tc>
        <w:tc>
          <w:tcPr>
            <w:tcW w:w="3118" w:type="dxa"/>
          </w:tcPr>
          <w:p w14:paraId="1AF85C82"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10:00:00–10:01:00</w:t>
            </w:r>
          </w:p>
        </w:tc>
        <w:tc>
          <w:tcPr>
            <w:tcW w:w="3969" w:type="dxa"/>
          </w:tcPr>
          <w:p w14:paraId="4501B959"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Selects snapshot G_t</w:t>
            </w:r>
          </w:p>
        </w:tc>
      </w:tr>
      <w:tr w:rsidR="00770BBA" w:rsidRPr="0028456E" w14:paraId="4FBA1629" w14:textId="77777777">
        <w:trPr>
          <w:jc w:val="center"/>
        </w:trPr>
        <w:tc>
          <w:tcPr>
            <w:tcW w:w="2268" w:type="dxa"/>
            <w:shd w:val="clear" w:color="auto" w:fill="F2F2F2"/>
          </w:tcPr>
          <w:p w14:paraId="5219157B"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Source IP</w:t>
            </w:r>
          </w:p>
        </w:tc>
        <w:tc>
          <w:tcPr>
            <w:tcW w:w="3118" w:type="dxa"/>
            <w:shd w:val="clear" w:color="auto" w:fill="F2F2F2"/>
          </w:tcPr>
          <w:p w14:paraId="275A0433"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192.168.1.10</w:t>
            </w:r>
          </w:p>
        </w:tc>
        <w:tc>
          <w:tcPr>
            <w:tcW w:w="3969" w:type="dxa"/>
            <w:shd w:val="clear" w:color="auto" w:fill="F2F2F2"/>
          </w:tcPr>
          <w:p w14:paraId="435FDD50"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Edge start vertex</w:t>
            </w:r>
          </w:p>
        </w:tc>
      </w:tr>
      <w:tr w:rsidR="00770BBA" w:rsidRPr="0028456E" w14:paraId="54D0ED51" w14:textId="77777777">
        <w:trPr>
          <w:jc w:val="center"/>
        </w:trPr>
        <w:tc>
          <w:tcPr>
            <w:tcW w:w="2268" w:type="dxa"/>
          </w:tcPr>
          <w:p w14:paraId="30F10367"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Destination IP</w:t>
            </w:r>
          </w:p>
        </w:tc>
        <w:tc>
          <w:tcPr>
            <w:tcW w:w="3118" w:type="dxa"/>
          </w:tcPr>
          <w:p w14:paraId="291C5E76"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10.0.0.5</w:t>
            </w:r>
          </w:p>
        </w:tc>
        <w:tc>
          <w:tcPr>
            <w:tcW w:w="3969" w:type="dxa"/>
          </w:tcPr>
          <w:p w14:paraId="406098C1"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Edge end vertex</w:t>
            </w:r>
          </w:p>
        </w:tc>
      </w:tr>
      <w:tr w:rsidR="00770BBA" w:rsidRPr="0028456E" w14:paraId="4E28EADB" w14:textId="77777777">
        <w:trPr>
          <w:jc w:val="center"/>
        </w:trPr>
        <w:tc>
          <w:tcPr>
            <w:tcW w:w="2268" w:type="dxa"/>
            <w:shd w:val="clear" w:color="auto" w:fill="F2F2F2"/>
          </w:tcPr>
          <w:p w14:paraId="6E2D2805"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Protocol / port</w:t>
            </w:r>
          </w:p>
        </w:tc>
        <w:tc>
          <w:tcPr>
            <w:tcW w:w="3118" w:type="dxa"/>
            <w:shd w:val="clear" w:color="auto" w:fill="F2F2F2"/>
          </w:tcPr>
          <w:p w14:paraId="556541B9"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TCP / 443</w:t>
            </w:r>
          </w:p>
        </w:tc>
        <w:tc>
          <w:tcPr>
            <w:tcW w:w="3969" w:type="dxa"/>
            <w:shd w:val="clear" w:color="auto" w:fill="F2F2F2"/>
          </w:tcPr>
          <w:p w14:paraId="2897446E"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Optional edge label / filter</w:t>
            </w:r>
          </w:p>
        </w:tc>
      </w:tr>
      <w:tr w:rsidR="00770BBA" w:rsidRPr="0028456E" w14:paraId="196B56AB" w14:textId="77777777">
        <w:trPr>
          <w:jc w:val="center"/>
        </w:trPr>
        <w:tc>
          <w:tcPr>
            <w:tcW w:w="2268" w:type="dxa"/>
          </w:tcPr>
          <w:p w14:paraId="12C6A48F"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Bytes / packets</w:t>
            </w:r>
          </w:p>
        </w:tc>
        <w:tc>
          <w:tcPr>
            <w:tcW w:w="3118" w:type="dxa"/>
          </w:tcPr>
          <w:p w14:paraId="69A3C2FC"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15240 / 28</w:t>
            </w:r>
          </w:p>
        </w:tc>
        <w:tc>
          <w:tcPr>
            <w:tcW w:w="3969" w:type="dxa"/>
          </w:tcPr>
          <w:p w14:paraId="4A7C30DC"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Edge weight</w:t>
            </w:r>
          </w:p>
        </w:tc>
      </w:tr>
      <w:tr w:rsidR="00770BBA" w:rsidRPr="0028456E" w14:paraId="23852BD9" w14:textId="77777777">
        <w:trPr>
          <w:jc w:val="center"/>
        </w:trPr>
        <w:tc>
          <w:tcPr>
            <w:tcW w:w="2268" w:type="dxa"/>
            <w:shd w:val="clear" w:color="auto" w:fill="F2F2F2"/>
          </w:tcPr>
          <w:p w14:paraId="45E8A36E"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Asset tag</w:t>
            </w:r>
          </w:p>
        </w:tc>
        <w:tc>
          <w:tcPr>
            <w:tcW w:w="3118" w:type="dxa"/>
            <w:shd w:val="clear" w:color="auto" w:fill="F2F2F2"/>
          </w:tcPr>
          <w:p w14:paraId="08D28D7A"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Workstation / Server / IoT</w:t>
            </w:r>
          </w:p>
        </w:tc>
        <w:tc>
          <w:tcPr>
            <w:tcW w:w="3969" w:type="dxa"/>
            <w:shd w:val="clear" w:color="auto" w:fill="F2F2F2"/>
          </w:tcPr>
          <w:p w14:paraId="108A44FC"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Node colour and policy context</w:t>
            </w:r>
          </w:p>
        </w:tc>
      </w:tr>
    </w:tbl>
    <w:p w14:paraId="46EFF56E" w14:textId="77777777" w:rsidR="00770BBA" w:rsidRPr="0028456E" w:rsidRDefault="00770BBA">
      <w:pPr>
        <w:spacing w:after="40" w:line="259" w:lineRule="auto"/>
        <w:rPr>
          <w:rFonts w:ascii="Times New Roman" w:hAnsi="Times New Roman" w:cs="Times New Roman"/>
        </w:rPr>
      </w:pPr>
    </w:p>
    <w:p w14:paraId="7EA74F61" w14:textId="77777777" w:rsidR="00770BBA" w:rsidRPr="0028456E" w:rsidRDefault="00000000">
      <w:pPr>
        <w:spacing w:after="80" w:line="259" w:lineRule="auto"/>
        <w:jc w:val="both"/>
        <w:rPr>
          <w:rFonts w:ascii="Times New Roman" w:hAnsi="Times New Roman" w:cs="Times New Roman"/>
        </w:rPr>
      </w:pPr>
      <w:r w:rsidRPr="0028456E">
        <w:rPr>
          <w:rFonts w:ascii="Times New Roman" w:eastAsia="Arial" w:hAnsi="Times New Roman" w:cs="Times New Roman"/>
          <w:sz w:val="19"/>
        </w:rPr>
        <w:t>Observation: VPN and customer-facing segments usually create the most external edges. IoT and printer segments are normally low-degree and protocol-narrow. A sudden degree explosion on those devices is therefore a strong anomaly. Implications: collection design must retain src/dst identity, time and optional weights; asset tags turn raw graphs into actionable SOC pictures without needing payload inspection.</w:t>
      </w:r>
    </w:p>
    <w:p w14:paraId="739D34F2" w14:textId="77777777" w:rsidR="00770BBA" w:rsidRPr="0028456E" w:rsidRDefault="00000000">
      <w:pPr>
        <w:spacing w:after="80" w:line="259" w:lineRule="auto"/>
        <w:jc w:val="both"/>
        <w:rPr>
          <w:rFonts w:ascii="Times New Roman" w:hAnsi="Times New Roman" w:cs="Times New Roman"/>
        </w:rPr>
      </w:pPr>
      <w:r w:rsidRPr="0028456E">
        <w:rPr>
          <w:rFonts w:ascii="Times New Roman" w:eastAsia="Arial" w:hAnsi="Times New Roman" w:cs="Times New Roman"/>
          <w:sz w:val="19"/>
        </w:rPr>
        <w:t>Data-quality note. Duplicate exporters, NAT boundaries and DHCP churn can inflate or merge vertices. Section 4.2 lists preprocessing rules that keep G_t comparable across windows so baselines remain meaningful.</w:t>
      </w:r>
    </w:p>
    <w:p w14:paraId="710519BA" w14:textId="77777777" w:rsidR="00770BBA" w:rsidRPr="0028456E" w:rsidRDefault="00000000">
      <w:pPr>
        <w:spacing w:after="80" w:line="259" w:lineRule="auto"/>
        <w:jc w:val="both"/>
        <w:rPr>
          <w:rFonts w:ascii="Times New Roman" w:hAnsi="Times New Roman" w:cs="Times New Roman"/>
        </w:rPr>
      </w:pPr>
      <w:r w:rsidRPr="0028456E">
        <w:rPr>
          <w:rFonts w:ascii="Times New Roman" w:eastAsia="Arial" w:hAnsi="Times New Roman" w:cs="Times New Roman"/>
          <w:sz w:val="19"/>
        </w:rPr>
        <w:t>Further implication. Choosing fields in Table 3 is a design decision with security consequences: omitting asset tags forces analysts to interpret raw IPs; omitting weights weakens exfiltration detection; omitting timestamps prevents windowed comparison. The collection plan should therefore be signed off by both network engineering and the SOC before detectors are tuned.</w:t>
      </w:r>
    </w:p>
    <w:p w14:paraId="7C80BF50" w14:textId="77777777" w:rsidR="00D340FB" w:rsidRDefault="00D340FB">
      <w:pPr>
        <w:spacing w:after="80" w:line="259" w:lineRule="auto"/>
        <w:rPr>
          <w:rFonts w:ascii="Times New Roman" w:eastAsia="Arial" w:hAnsi="Times New Roman" w:cs="Times New Roman"/>
          <w:b/>
          <w:color w:val="C41E3A"/>
          <w:sz w:val="24"/>
        </w:rPr>
      </w:pPr>
    </w:p>
    <w:p w14:paraId="5462344E" w14:textId="77777777" w:rsidR="00770BBA" w:rsidRPr="0028456E" w:rsidRDefault="00000000">
      <w:pPr>
        <w:spacing w:after="80" w:line="259" w:lineRule="auto"/>
        <w:jc w:val="both"/>
        <w:rPr>
          <w:rFonts w:ascii="Times New Roman" w:hAnsi="Times New Roman" w:cs="Times New Roman"/>
        </w:rPr>
      </w:pPr>
      <w:r w:rsidRPr="0028456E">
        <w:rPr>
          <w:rFonts w:ascii="Times New Roman" w:eastAsia="Arial" w:hAnsi="Times New Roman" w:cs="Times New Roman"/>
          <w:sz w:val="19"/>
        </w:rPr>
        <w:t>A continuous flow stream must become a sequence of comparable graphs. Fixed time-window slicing does this. For each window t, flows inside the window form G_t = (V_t, E_t). Vertices are active IPs; edges are aggregated contacts (binary presence or weighted by bytes/packets). Comparing G_t with a baseline of recent clean windows reveals structural change.</w:t>
      </w:r>
    </w:p>
    <w:p w14:paraId="567D8434" w14:textId="77777777" w:rsidR="00770BBA" w:rsidRPr="0028456E" w:rsidRDefault="00000000">
      <w:pPr>
        <w:spacing w:after="80" w:line="259" w:lineRule="auto"/>
        <w:jc w:val="both"/>
        <w:rPr>
          <w:rFonts w:ascii="Times New Roman" w:hAnsi="Times New Roman" w:cs="Times New Roman"/>
        </w:rPr>
      </w:pPr>
      <w:r w:rsidRPr="0028456E">
        <w:rPr>
          <w:rFonts w:ascii="Times New Roman" w:eastAsia="Arial" w:hAnsi="Times New Roman" w:cs="Times New Roman"/>
          <w:sz w:val="19"/>
        </w:rPr>
        <w:t>Window length is a design choice. Short windows detect faster but are noisier. Long windows are stabler but slower. Table 4 summarises the trade-off recommended in this study.</w:t>
      </w:r>
    </w:p>
    <w:p w14:paraId="2845AE63" w14:textId="77777777" w:rsidR="00770BBA" w:rsidRPr="0028456E" w:rsidRDefault="00000000">
      <w:pPr>
        <w:spacing w:before="40" w:after="40" w:line="259" w:lineRule="auto"/>
        <w:rPr>
          <w:rFonts w:ascii="Times New Roman" w:hAnsi="Times New Roman" w:cs="Times New Roman"/>
        </w:rPr>
      </w:pPr>
      <w:r w:rsidRPr="0028456E">
        <w:rPr>
          <w:rFonts w:ascii="Times New Roman" w:eastAsia="Arial" w:hAnsi="Times New Roman" w:cs="Times New Roman"/>
          <w:b/>
          <w:sz w:val="18"/>
        </w:rPr>
        <w:t>Table 4: Windowing trade-offs</w:t>
      </w:r>
    </w:p>
    <w:tbl>
      <w:tblPr>
        <w:tblStyle w:val="TableGrid"/>
        <w:tblW w:w="0" w:type="auto"/>
        <w:jc w:val="center"/>
        <w:tblLook w:val="04A0" w:firstRow="1" w:lastRow="0" w:firstColumn="1" w:lastColumn="0" w:noHBand="0" w:noVBand="1"/>
      </w:tblPr>
      <w:tblGrid>
        <w:gridCol w:w="1701"/>
        <w:gridCol w:w="2551"/>
        <w:gridCol w:w="2551"/>
        <w:gridCol w:w="2835"/>
      </w:tblGrid>
      <w:tr w:rsidR="00770BBA" w:rsidRPr="0028456E" w14:paraId="478215F5" w14:textId="77777777">
        <w:trPr>
          <w:jc w:val="center"/>
        </w:trPr>
        <w:tc>
          <w:tcPr>
            <w:tcW w:w="1701" w:type="dxa"/>
            <w:shd w:val="clear" w:color="auto" w:fill="1F4E79"/>
          </w:tcPr>
          <w:p w14:paraId="143FCA3C" w14:textId="77777777" w:rsidR="00770BBA" w:rsidRPr="0028456E" w:rsidRDefault="00000000">
            <w:pPr>
              <w:jc w:val="center"/>
              <w:rPr>
                <w:rFonts w:ascii="Times New Roman" w:hAnsi="Times New Roman" w:cs="Times New Roman"/>
              </w:rPr>
            </w:pPr>
            <w:r w:rsidRPr="0028456E">
              <w:rPr>
                <w:rFonts w:ascii="Times New Roman" w:eastAsia="Arial" w:hAnsi="Times New Roman" w:cs="Times New Roman"/>
                <w:b/>
                <w:color w:val="FFFFFF"/>
                <w:sz w:val="17"/>
              </w:rPr>
              <w:t>Window length</w:t>
            </w:r>
          </w:p>
        </w:tc>
        <w:tc>
          <w:tcPr>
            <w:tcW w:w="2551" w:type="dxa"/>
            <w:shd w:val="clear" w:color="auto" w:fill="1F4E79"/>
          </w:tcPr>
          <w:p w14:paraId="6E3E1119" w14:textId="77777777" w:rsidR="00770BBA" w:rsidRPr="0028456E" w:rsidRDefault="00000000">
            <w:pPr>
              <w:jc w:val="center"/>
              <w:rPr>
                <w:rFonts w:ascii="Times New Roman" w:hAnsi="Times New Roman" w:cs="Times New Roman"/>
              </w:rPr>
            </w:pPr>
            <w:r w:rsidRPr="0028456E">
              <w:rPr>
                <w:rFonts w:ascii="Times New Roman" w:eastAsia="Arial" w:hAnsi="Times New Roman" w:cs="Times New Roman"/>
                <w:b/>
                <w:color w:val="FFFFFF"/>
                <w:sz w:val="17"/>
              </w:rPr>
              <w:t>Advantage</w:t>
            </w:r>
          </w:p>
        </w:tc>
        <w:tc>
          <w:tcPr>
            <w:tcW w:w="2551" w:type="dxa"/>
            <w:shd w:val="clear" w:color="auto" w:fill="1F4E79"/>
          </w:tcPr>
          <w:p w14:paraId="5E22D9DA" w14:textId="77777777" w:rsidR="00770BBA" w:rsidRPr="0028456E" w:rsidRDefault="00000000">
            <w:pPr>
              <w:jc w:val="center"/>
              <w:rPr>
                <w:rFonts w:ascii="Times New Roman" w:hAnsi="Times New Roman" w:cs="Times New Roman"/>
              </w:rPr>
            </w:pPr>
            <w:r w:rsidRPr="0028456E">
              <w:rPr>
                <w:rFonts w:ascii="Times New Roman" w:eastAsia="Arial" w:hAnsi="Times New Roman" w:cs="Times New Roman"/>
                <w:b/>
                <w:color w:val="FFFFFF"/>
                <w:sz w:val="17"/>
              </w:rPr>
              <w:t>Disadvantage</w:t>
            </w:r>
          </w:p>
        </w:tc>
        <w:tc>
          <w:tcPr>
            <w:tcW w:w="2835" w:type="dxa"/>
            <w:shd w:val="clear" w:color="auto" w:fill="1F4E79"/>
          </w:tcPr>
          <w:p w14:paraId="7A0C5E14" w14:textId="77777777" w:rsidR="00770BBA" w:rsidRPr="0028456E" w:rsidRDefault="00000000">
            <w:pPr>
              <w:jc w:val="center"/>
              <w:rPr>
                <w:rFonts w:ascii="Times New Roman" w:hAnsi="Times New Roman" w:cs="Times New Roman"/>
              </w:rPr>
            </w:pPr>
            <w:r w:rsidRPr="0028456E">
              <w:rPr>
                <w:rFonts w:ascii="Times New Roman" w:eastAsia="Arial" w:hAnsi="Times New Roman" w:cs="Times New Roman"/>
                <w:b/>
                <w:color w:val="FFFFFF"/>
                <w:sz w:val="17"/>
              </w:rPr>
              <w:t>Recommended use</w:t>
            </w:r>
          </w:p>
        </w:tc>
      </w:tr>
      <w:tr w:rsidR="00770BBA" w:rsidRPr="0028456E" w14:paraId="093CAB78" w14:textId="77777777">
        <w:trPr>
          <w:jc w:val="center"/>
        </w:trPr>
        <w:tc>
          <w:tcPr>
            <w:tcW w:w="1701" w:type="dxa"/>
          </w:tcPr>
          <w:p w14:paraId="64913909"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30 seconds</w:t>
            </w:r>
          </w:p>
        </w:tc>
        <w:tc>
          <w:tcPr>
            <w:tcW w:w="2551" w:type="dxa"/>
          </w:tcPr>
          <w:p w14:paraId="3245F0BA"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Very fast detection</w:t>
            </w:r>
          </w:p>
        </w:tc>
        <w:tc>
          <w:tcPr>
            <w:tcW w:w="2551" w:type="dxa"/>
          </w:tcPr>
          <w:p w14:paraId="4030DCF9"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Noisy, volatile graphs</w:t>
            </w:r>
          </w:p>
        </w:tc>
        <w:tc>
          <w:tcPr>
            <w:tcW w:w="2835" w:type="dxa"/>
          </w:tcPr>
          <w:p w14:paraId="2D9A0849"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Critical segments / attack labs</w:t>
            </w:r>
          </w:p>
        </w:tc>
      </w:tr>
      <w:tr w:rsidR="00770BBA" w:rsidRPr="0028456E" w14:paraId="7D9702AC" w14:textId="77777777">
        <w:trPr>
          <w:jc w:val="center"/>
        </w:trPr>
        <w:tc>
          <w:tcPr>
            <w:tcW w:w="1701" w:type="dxa"/>
            <w:shd w:val="clear" w:color="auto" w:fill="F2F2F2"/>
          </w:tcPr>
          <w:p w14:paraId="778AD0FD"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lastRenderedPageBreak/>
              <w:t>1 minute</w:t>
            </w:r>
          </w:p>
        </w:tc>
        <w:tc>
          <w:tcPr>
            <w:tcW w:w="2551" w:type="dxa"/>
            <w:shd w:val="clear" w:color="auto" w:fill="F2F2F2"/>
          </w:tcPr>
          <w:p w14:paraId="2380752B"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Good speed–stability balance</w:t>
            </w:r>
          </w:p>
        </w:tc>
        <w:tc>
          <w:tcPr>
            <w:tcW w:w="2551" w:type="dxa"/>
            <w:shd w:val="clear" w:color="auto" w:fill="F2F2F2"/>
          </w:tcPr>
          <w:p w14:paraId="121BC4D2"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Moderate noise</w:t>
            </w:r>
          </w:p>
        </w:tc>
        <w:tc>
          <w:tcPr>
            <w:tcW w:w="2835" w:type="dxa"/>
            <w:shd w:val="clear" w:color="auto" w:fill="F2F2F2"/>
          </w:tcPr>
          <w:p w14:paraId="4E5A69BB"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Campus / SME default</w:t>
            </w:r>
          </w:p>
        </w:tc>
      </w:tr>
      <w:tr w:rsidR="00770BBA" w:rsidRPr="0028456E" w14:paraId="29AA1756" w14:textId="77777777">
        <w:trPr>
          <w:jc w:val="center"/>
        </w:trPr>
        <w:tc>
          <w:tcPr>
            <w:tcW w:w="1701" w:type="dxa"/>
          </w:tcPr>
          <w:p w14:paraId="254E753A"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5 minutes</w:t>
            </w:r>
          </w:p>
        </w:tc>
        <w:tc>
          <w:tcPr>
            <w:tcW w:w="2551" w:type="dxa"/>
          </w:tcPr>
          <w:p w14:paraId="4DF3E58C"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Stable topology for baselines</w:t>
            </w:r>
          </w:p>
        </w:tc>
        <w:tc>
          <w:tcPr>
            <w:tcW w:w="2551" w:type="dxa"/>
          </w:tcPr>
          <w:p w14:paraId="20B9FD89"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Slower reaction</w:t>
            </w:r>
          </w:p>
        </w:tc>
        <w:tc>
          <w:tcPr>
            <w:tcW w:w="2835" w:type="dxa"/>
          </w:tcPr>
          <w:p w14:paraId="1A4023CC"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Overnight trend learning</w:t>
            </w:r>
          </w:p>
        </w:tc>
      </w:tr>
    </w:tbl>
    <w:p w14:paraId="7D4E09FE" w14:textId="77777777" w:rsidR="00770BBA" w:rsidRPr="0028456E" w:rsidRDefault="00770BBA">
      <w:pPr>
        <w:spacing w:after="40" w:line="259" w:lineRule="auto"/>
        <w:rPr>
          <w:rFonts w:ascii="Times New Roman" w:hAnsi="Times New Roman" w:cs="Times New Roman"/>
        </w:rPr>
      </w:pPr>
    </w:p>
    <w:p w14:paraId="35E2479D" w14:textId="77777777" w:rsidR="00770BBA" w:rsidRPr="0028456E" w:rsidRDefault="00000000">
      <w:pPr>
        <w:spacing w:after="80" w:line="259" w:lineRule="auto"/>
        <w:jc w:val="both"/>
        <w:rPr>
          <w:rFonts w:ascii="Times New Roman" w:hAnsi="Times New Roman" w:cs="Times New Roman"/>
        </w:rPr>
      </w:pPr>
      <w:r w:rsidRPr="0028456E">
        <w:rPr>
          <w:rFonts w:ascii="Times New Roman" w:eastAsia="Arial" w:hAnsi="Times New Roman" w:cs="Times New Roman"/>
          <w:sz w:val="19"/>
        </w:rPr>
        <w:t>Finding (Table 4). A one-minute default balances speed and stability for campus networks. Thirty-second windows suit attack-range labs or critical VPN gateways. Five-minute windows help learn overnight baselines. Mixing lengths is acceptable: detect on short windows, explain trends on longer aggregates.</w:t>
      </w:r>
    </w:p>
    <w:p w14:paraId="44E23311" w14:textId="77777777" w:rsidR="00770BBA" w:rsidRPr="0028456E" w:rsidRDefault="00000000">
      <w:pPr>
        <w:spacing w:before="60" w:after="40" w:line="259" w:lineRule="auto"/>
        <w:rPr>
          <w:rFonts w:ascii="Times New Roman" w:hAnsi="Times New Roman" w:cs="Times New Roman"/>
        </w:rPr>
      </w:pPr>
      <w:r w:rsidRPr="0028456E">
        <w:rPr>
          <w:rFonts w:ascii="Times New Roman" w:eastAsia="Arial" w:hAnsi="Times New Roman" w:cs="Times New Roman"/>
          <w:b/>
          <w:sz w:val="20"/>
        </w:rPr>
        <w:t>Preprocessing and data-quality steps</w:t>
      </w:r>
    </w:p>
    <w:p w14:paraId="34CDF5A2" w14:textId="77777777" w:rsidR="00770BBA" w:rsidRPr="0028456E" w:rsidRDefault="00000000">
      <w:pPr>
        <w:pStyle w:val="ListBullet"/>
        <w:spacing w:after="40" w:line="259" w:lineRule="auto"/>
        <w:jc w:val="both"/>
        <w:rPr>
          <w:rFonts w:ascii="Times New Roman" w:hAnsi="Times New Roman" w:cs="Times New Roman"/>
        </w:rPr>
      </w:pPr>
      <w:r w:rsidRPr="0028456E">
        <w:rPr>
          <w:rFonts w:ascii="Times New Roman" w:eastAsia="Arial" w:hAnsi="Times New Roman" w:cs="Times New Roman"/>
          <w:sz w:val="19"/>
        </w:rPr>
        <w:t>Discard malformed, incomplete or duplicated flow records before building the graph.</w:t>
      </w:r>
    </w:p>
    <w:p w14:paraId="5C551540" w14:textId="77777777" w:rsidR="00770BBA" w:rsidRPr="0028456E" w:rsidRDefault="00000000">
      <w:pPr>
        <w:pStyle w:val="ListBullet"/>
        <w:spacing w:after="40" w:line="259" w:lineRule="auto"/>
        <w:jc w:val="both"/>
        <w:rPr>
          <w:rFonts w:ascii="Times New Roman" w:hAnsi="Times New Roman" w:cs="Times New Roman"/>
        </w:rPr>
      </w:pPr>
      <w:r w:rsidRPr="0028456E">
        <w:rPr>
          <w:rFonts w:ascii="Times New Roman" w:eastAsia="Arial" w:hAnsi="Times New Roman" w:cs="Times New Roman"/>
          <w:sz w:val="19"/>
        </w:rPr>
        <w:t>Normalise IPv4/IPv6 text forms; keep private vs public addressing consistent.</w:t>
      </w:r>
    </w:p>
    <w:p w14:paraId="471D2A71" w14:textId="77777777" w:rsidR="00770BBA" w:rsidRPr="0028456E" w:rsidRDefault="00000000">
      <w:pPr>
        <w:pStyle w:val="ListBullet"/>
        <w:spacing w:after="40" w:line="259" w:lineRule="auto"/>
        <w:jc w:val="both"/>
        <w:rPr>
          <w:rFonts w:ascii="Times New Roman" w:hAnsi="Times New Roman" w:cs="Times New Roman"/>
        </w:rPr>
      </w:pPr>
      <w:r w:rsidRPr="0028456E">
        <w:rPr>
          <w:rFonts w:ascii="Times New Roman" w:eastAsia="Arial" w:hAnsi="Times New Roman" w:cs="Times New Roman"/>
          <w:sz w:val="19"/>
        </w:rPr>
        <w:t>Optionally filter broadcast/multicast when those edges are irrelevant to detection goals.</w:t>
      </w:r>
    </w:p>
    <w:p w14:paraId="44F203FF" w14:textId="77777777" w:rsidR="00770BBA" w:rsidRPr="0028456E" w:rsidRDefault="00000000">
      <w:pPr>
        <w:pStyle w:val="ListBullet"/>
        <w:spacing w:after="40" w:line="259" w:lineRule="auto"/>
        <w:jc w:val="both"/>
        <w:rPr>
          <w:rFonts w:ascii="Times New Roman" w:hAnsi="Times New Roman" w:cs="Times New Roman"/>
        </w:rPr>
      </w:pPr>
      <w:r w:rsidRPr="0028456E">
        <w:rPr>
          <w:rFonts w:ascii="Times New Roman" w:eastAsia="Arial" w:hAnsi="Times New Roman" w:cs="Times New Roman"/>
          <w:sz w:val="19"/>
        </w:rPr>
        <w:t>Aggregate many flows between the same host pair into one weighted edge per window.</w:t>
      </w:r>
    </w:p>
    <w:p w14:paraId="13902A67" w14:textId="77777777" w:rsidR="00770BBA" w:rsidRPr="0028456E" w:rsidRDefault="00000000">
      <w:pPr>
        <w:pStyle w:val="ListBullet"/>
        <w:spacing w:after="40" w:line="259" w:lineRule="auto"/>
        <w:jc w:val="both"/>
        <w:rPr>
          <w:rFonts w:ascii="Times New Roman" w:hAnsi="Times New Roman" w:cs="Times New Roman"/>
        </w:rPr>
      </w:pPr>
      <w:r w:rsidRPr="0028456E">
        <w:rPr>
          <w:rFonts w:ascii="Times New Roman" w:eastAsia="Arial" w:hAnsi="Times New Roman" w:cs="Times New Roman"/>
          <w:sz w:val="19"/>
        </w:rPr>
        <w:t>Enrich nodes with subnet, external ASN/geo and asset role tags.</w:t>
      </w:r>
    </w:p>
    <w:p w14:paraId="1CB75FF3" w14:textId="77777777" w:rsidR="00770BBA" w:rsidRPr="0028456E" w:rsidRDefault="00000000">
      <w:pPr>
        <w:pStyle w:val="ListBullet"/>
        <w:spacing w:after="40" w:line="259" w:lineRule="auto"/>
        <w:jc w:val="both"/>
        <w:rPr>
          <w:rFonts w:ascii="Times New Roman" w:hAnsi="Times New Roman" w:cs="Times New Roman"/>
        </w:rPr>
      </w:pPr>
      <w:r w:rsidRPr="0028456E">
        <w:rPr>
          <w:rFonts w:ascii="Times New Roman" w:eastAsia="Arial" w:hAnsi="Times New Roman" w:cs="Times New Roman"/>
          <w:sz w:val="19"/>
        </w:rPr>
        <w:t>When measuring accuracy, label known attack intervals and known attacker/victim IPs.</w:t>
      </w:r>
    </w:p>
    <w:p w14:paraId="41E8BF66" w14:textId="77777777" w:rsidR="00770BBA" w:rsidRPr="0028456E" w:rsidRDefault="00000000">
      <w:pPr>
        <w:spacing w:before="60" w:after="40" w:line="259" w:lineRule="auto"/>
        <w:rPr>
          <w:rFonts w:ascii="Times New Roman" w:hAnsi="Times New Roman" w:cs="Times New Roman"/>
        </w:rPr>
      </w:pPr>
      <w:r w:rsidRPr="0028456E">
        <w:rPr>
          <w:rFonts w:ascii="Times New Roman" w:eastAsia="Arial" w:hAnsi="Times New Roman" w:cs="Times New Roman"/>
          <w:b/>
          <w:sz w:val="18"/>
        </w:rPr>
        <w:t>Table 5: Example processed edge record</w:t>
      </w:r>
    </w:p>
    <w:tbl>
      <w:tblPr>
        <w:tblStyle w:val="TableGrid"/>
        <w:tblW w:w="0" w:type="auto"/>
        <w:jc w:val="center"/>
        <w:tblLook w:val="04A0" w:firstRow="1" w:lastRow="0" w:firstColumn="1" w:lastColumn="0" w:noHBand="0" w:noVBand="1"/>
      </w:tblPr>
      <w:tblGrid>
        <w:gridCol w:w="3685"/>
        <w:gridCol w:w="5669"/>
      </w:tblGrid>
      <w:tr w:rsidR="00770BBA" w:rsidRPr="0028456E" w14:paraId="2D4E4A4D" w14:textId="77777777">
        <w:trPr>
          <w:jc w:val="center"/>
        </w:trPr>
        <w:tc>
          <w:tcPr>
            <w:tcW w:w="3685" w:type="dxa"/>
            <w:shd w:val="clear" w:color="auto" w:fill="1F4E79"/>
          </w:tcPr>
          <w:p w14:paraId="190388E5" w14:textId="77777777" w:rsidR="00770BBA" w:rsidRPr="0028456E" w:rsidRDefault="00000000">
            <w:pPr>
              <w:jc w:val="center"/>
              <w:rPr>
                <w:rFonts w:ascii="Times New Roman" w:hAnsi="Times New Roman" w:cs="Times New Roman"/>
              </w:rPr>
            </w:pPr>
            <w:r w:rsidRPr="0028456E">
              <w:rPr>
                <w:rFonts w:ascii="Times New Roman" w:eastAsia="Arial" w:hAnsi="Times New Roman" w:cs="Times New Roman"/>
                <w:b/>
                <w:color w:val="FFFFFF"/>
                <w:sz w:val="17"/>
              </w:rPr>
              <w:t>Attribute</w:t>
            </w:r>
          </w:p>
        </w:tc>
        <w:tc>
          <w:tcPr>
            <w:tcW w:w="5669" w:type="dxa"/>
            <w:shd w:val="clear" w:color="auto" w:fill="1F4E79"/>
          </w:tcPr>
          <w:p w14:paraId="37A76EB1" w14:textId="77777777" w:rsidR="00770BBA" w:rsidRPr="0028456E" w:rsidRDefault="00000000">
            <w:pPr>
              <w:jc w:val="center"/>
              <w:rPr>
                <w:rFonts w:ascii="Times New Roman" w:hAnsi="Times New Roman" w:cs="Times New Roman"/>
              </w:rPr>
            </w:pPr>
            <w:r w:rsidRPr="0028456E">
              <w:rPr>
                <w:rFonts w:ascii="Times New Roman" w:eastAsia="Arial" w:hAnsi="Times New Roman" w:cs="Times New Roman"/>
                <w:b/>
                <w:color w:val="FFFFFF"/>
                <w:sz w:val="17"/>
              </w:rPr>
              <w:t>Value</w:t>
            </w:r>
          </w:p>
        </w:tc>
      </w:tr>
      <w:tr w:rsidR="00770BBA" w:rsidRPr="0028456E" w14:paraId="12938A45" w14:textId="77777777">
        <w:trPr>
          <w:jc w:val="center"/>
        </w:trPr>
        <w:tc>
          <w:tcPr>
            <w:tcW w:w="3685" w:type="dxa"/>
          </w:tcPr>
          <w:p w14:paraId="2F85492F"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Time window</w:t>
            </w:r>
          </w:p>
        </w:tc>
        <w:tc>
          <w:tcPr>
            <w:tcW w:w="5669" w:type="dxa"/>
          </w:tcPr>
          <w:p w14:paraId="2755686B"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10:00:00 – 10:00:30</w:t>
            </w:r>
          </w:p>
        </w:tc>
      </w:tr>
      <w:tr w:rsidR="00770BBA" w:rsidRPr="0028456E" w14:paraId="385C195C" w14:textId="77777777">
        <w:trPr>
          <w:jc w:val="center"/>
        </w:trPr>
        <w:tc>
          <w:tcPr>
            <w:tcW w:w="3685" w:type="dxa"/>
            <w:shd w:val="clear" w:color="auto" w:fill="F2F2F2"/>
          </w:tcPr>
          <w:p w14:paraId="412C31CA"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Source IP</w:t>
            </w:r>
          </w:p>
        </w:tc>
        <w:tc>
          <w:tcPr>
            <w:tcW w:w="5669" w:type="dxa"/>
            <w:shd w:val="clear" w:color="auto" w:fill="F2F2F2"/>
          </w:tcPr>
          <w:p w14:paraId="577ED91D"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192.168.1.10</w:t>
            </w:r>
          </w:p>
        </w:tc>
      </w:tr>
      <w:tr w:rsidR="00770BBA" w:rsidRPr="0028456E" w14:paraId="01679125" w14:textId="77777777">
        <w:trPr>
          <w:jc w:val="center"/>
        </w:trPr>
        <w:tc>
          <w:tcPr>
            <w:tcW w:w="3685" w:type="dxa"/>
          </w:tcPr>
          <w:p w14:paraId="4045A082"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Destination IP</w:t>
            </w:r>
          </w:p>
        </w:tc>
        <w:tc>
          <w:tcPr>
            <w:tcW w:w="5669" w:type="dxa"/>
          </w:tcPr>
          <w:p w14:paraId="4A2B7D02"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10.0.0.5</w:t>
            </w:r>
          </w:p>
        </w:tc>
      </w:tr>
      <w:tr w:rsidR="00770BBA" w:rsidRPr="0028456E" w14:paraId="2B21F13B" w14:textId="77777777">
        <w:trPr>
          <w:jc w:val="center"/>
        </w:trPr>
        <w:tc>
          <w:tcPr>
            <w:tcW w:w="3685" w:type="dxa"/>
            <w:shd w:val="clear" w:color="auto" w:fill="F2F2F2"/>
          </w:tcPr>
          <w:p w14:paraId="7D37DCA1"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Protocol / destination port</w:t>
            </w:r>
          </w:p>
        </w:tc>
        <w:tc>
          <w:tcPr>
            <w:tcW w:w="5669" w:type="dxa"/>
            <w:shd w:val="clear" w:color="auto" w:fill="F2F2F2"/>
          </w:tcPr>
          <w:p w14:paraId="6318026D"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TCP / 443</w:t>
            </w:r>
          </w:p>
        </w:tc>
      </w:tr>
      <w:tr w:rsidR="00770BBA" w:rsidRPr="0028456E" w14:paraId="2A86DFE1" w14:textId="77777777">
        <w:trPr>
          <w:jc w:val="center"/>
        </w:trPr>
        <w:tc>
          <w:tcPr>
            <w:tcW w:w="3685" w:type="dxa"/>
          </w:tcPr>
          <w:p w14:paraId="503031E9"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Bytes / packets</w:t>
            </w:r>
          </w:p>
        </w:tc>
        <w:tc>
          <w:tcPr>
            <w:tcW w:w="5669" w:type="dxa"/>
          </w:tcPr>
          <w:p w14:paraId="63F78A70"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15240 / 28</w:t>
            </w:r>
          </w:p>
        </w:tc>
      </w:tr>
      <w:tr w:rsidR="00770BBA" w:rsidRPr="0028456E" w14:paraId="776BE43E" w14:textId="77777777">
        <w:trPr>
          <w:jc w:val="center"/>
        </w:trPr>
        <w:tc>
          <w:tcPr>
            <w:tcW w:w="3685" w:type="dxa"/>
            <w:shd w:val="clear" w:color="auto" w:fill="F2F2F2"/>
          </w:tcPr>
          <w:p w14:paraId="13477184"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Chosen edge weight</w:t>
            </w:r>
          </w:p>
        </w:tc>
        <w:tc>
          <w:tcPr>
            <w:tcW w:w="5669" w:type="dxa"/>
            <w:shd w:val="clear" w:color="auto" w:fill="F2F2F2"/>
          </w:tcPr>
          <w:p w14:paraId="36DA7FF6"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Bytes (alternative: binary contact = 1)</w:t>
            </w:r>
          </w:p>
        </w:tc>
      </w:tr>
      <w:tr w:rsidR="00770BBA" w:rsidRPr="0028456E" w14:paraId="7D62E1CE" w14:textId="77777777">
        <w:trPr>
          <w:jc w:val="center"/>
        </w:trPr>
        <w:tc>
          <w:tcPr>
            <w:tcW w:w="3685" w:type="dxa"/>
          </w:tcPr>
          <w:p w14:paraId="0120239A"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Node tags</w:t>
            </w:r>
          </w:p>
        </w:tc>
        <w:tc>
          <w:tcPr>
            <w:tcW w:w="5669" w:type="dxa"/>
          </w:tcPr>
          <w:p w14:paraId="49026ED6"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src=Workstation; dst=Internal Web Server</w:t>
            </w:r>
          </w:p>
        </w:tc>
      </w:tr>
    </w:tbl>
    <w:p w14:paraId="557D8DE0" w14:textId="77777777" w:rsidR="00770BBA" w:rsidRPr="0028456E" w:rsidRDefault="00770BBA">
      <w:pPr>
        <w:spacing w:after="40" w:line="259" w:lineRule="auto"/>
        <w:rPr>
          <w:rFonts w:ascii="Times New Roman" w:hAnsi="Times New Roman" w:cs="Times New Roman"/>
        </w:rPr>
      </w:pPr>
    </w:p>
    <w:p w14:paraId="4CB8B5E6" w14:textId="77777777" w:rsidR="00770BBA" w:rsidRPr="0028456E" w:rsidRDefault="00000000">
      <w:pPr>
        <w:spacing w:after="80" w:line="259" w:lineRule="auto"/>
        <w:jc w:val="both"/>
        <w:rPr>
          <w:rFonts w:ascii="Times New Roman" w:hAnsi="Times New Roman" w:cs="Times New Roman"/>
        </w:rPr>
      </w:pPr>
      <w:r w:rsidRPr="0028456E">
        <w:rPr>
          <w:rFonts w:ascii="Times New Roman" w:eastAsia="Arial" w:hAnsi="Times New Roman" w:cs="Times New Roman"/>
          <w:sz w:val="19"/>
        </w:rPr>
        <w:t>Implication of Table 5. Binary contact edges emphasise peer diversity (excellent for scan detection). Byte-weighted edges emphasise intensity (helpful for exfiltration and DDoS). Many deployments compute both and use binary features for structure and weights for severity.</w:t>
      </w:r>
    </w:p>
    <w:p w14:paraId="65270521" w14:textId="77777777" w:rsidR="00770BBA" w:rsidRPr="0028456E" w:rsidRDefault="00000000">
      <w:pPr>
        <w:spacing w:before="40" w:after="40" w:line="259" w:lineRule="auto"/>
        <w:rPr>
          <w:rFonts w:ascii="Times New Roman" w:hAnsi="Times New Roman" w:cs="Times New Roman"/>
        </w:rPr>
      </w:pPr>
      <w:r w:rsidRPr="0028456E">
        <w:rPr>
          <w:rFonts w:ascii="Times New Roman" w:eastAsia="Arial" w:hAnsi="Times New Roman" w:cs="Times New Roman"/>
          <w:b/>
          <w:sz w:val="18"/>
        </w:rPr>
        <w:t>Table 6: Privacy and operational handling rules</w:t>
      </w:r>
    </w:p>
    <w:tbl>
      <w:tblPr>
        <w:tblStyle w:val="TableGrid"/>
        <w:tblW w:w="0" w:type="auto"/>
        <w:jc w:val="center"/>
        <w:tblLook w:val="04A0" w:firstRow="1" w:lastRow="0" w:firstColumn="1" w:lastColumn="0" w:noHBand="0" w:noVBand="1"/>
      </w:tblPr>
      <w:tblGrid>
        <w:gridCol w:w="2551"/>
        <w:gridCol w:w="6803"/>
      </w:tblGrid>
      <w:tr w:rsidR="00770BBA" w:rsidRPr="0028456E" w14:paraId="73CB0BAE" w14:textId="77777777">
        <w:trPr>
          <w:jc w:val="center"/>
        </w:trPr>
        <w:tc>
          <w:tcPr>
            <w:tcW w:w="2551" w:type="dxa"/>
            <w:shd w:val="clear" w:color="auto" w:fill="1F4E79"/>
          </w:tcPr>
          <w:p w14:paraId="24FCB542" w14:textId="77777777" w:rsidR="00770BBA" w:rsidRPr="0028456E" w:rsidRDefault="00000000">
            <w:pPr>
              <w:jc w:val="center"/>
              <w:rPr>
                <w:rFonts w:ascii="Times New Roman" w:hAnsi="Times New Roman" w:cs="Times New Roman"/>
              </w:rPr>
            </w:pPr>
            <w:r w:rsidRPr="0028456E">
              <w:rPr>
                <w:rFonts w:ascii="Times New Roman" w:eastAsia="Arial" w:hAnsi="Times New Roman" w:cs="Times New Roman"/>
                <w:b/>
                <w:color w:val="FFFFFF"/>
                <w:sz w:val="17"/>
              </w:rPr>
              <w:t>Rule</w:t>
            </w:r>
          </w:p>
        </w:tc>
        <w:tc>
          <w:tcPr>
            <w:tcW w:w="6803" w:type="dxa"/>
            <w:shd w:val="clear" w:color="auto" w:fill="1F4E79"/>
          </w:tcPr>
          <w:p w14:paraId="0DC25888" w14:textId="77777777" w:rsidR="00770BBA" w:rsidRPr="0028456E" w:rsidRDefault="00000000">
            <w:pPr>
              <w:jc w:val="center"/>
              <w:rPr>
                <w:rFonts w:ascii="Times New Roman" w:hAnsi="Times New Roman" w:cs="Times New Roman"/>
              </w:rPr>
            </w:pPr>
            <w:r w:rsidRPr="0028456E">
              <w:rPr>
                <w:rFonts w:ascii="Times New Roman" w:eastAsia="Arial" w:hAnsi="Times New Roman" w:cs="Times New Roman"/>
                <w:b/>
                <w:color w:val="FFFFFF"/>
                <w:sz w:val="17"/>
              </w:rPr>
              <w:t>Practice in this study design</w:t>
            </w:r>
          </w:p>
        </w:tc>
      </w:tr>
      <w:tr w:rsidR="00770BBA" w:rsidRPr="0028456E" w14:paraId="3CBBC883" w14:textId="77777777">
        <w:trPr>
          <w:jc w:val="center"/>
        </w:trPr>
        <w:tc>
          <w:tcPr>
            <w:tcW w:w="2551" w:type="dxa"/>
          </w:tcPr>
          <w:p w14:paraId="4F8C0DD8"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Least privilege</w:t>
            </w:r>
          </w:p>
        </w:tc>
        <w:tc>
          <w:tcPr>
            <w:tcW w:w="6803" w:type="dxa"/>
          </w:tcPr>
          <w:p w14:paraId="4AFBE638"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Only SOC/analyst roles may query raw flows</w:t>
            </w:r>
          </w:p>
        </w:tc>
      </w:tr>
      <w:tr w:rsidR="00770BBA" w:rsidRPr="0028456E" w14:paraId="1A7E9696" w14:textId="77777777">
        <w:trPr>
          <w:jc w:val="center"/>
        </w:trPr>
        <w:tc>
          <w:tcPr>
            <w:tcW w:w="2551" w:type="dxa"/>
            <w:shd w:val="clear" w:color="auto" w:fill="F2F2F2"/>
          </w:tcPr>
          <w:p w14:paraId="0B081F16"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Retention</w:t>
            </w:r>
          </w:p>
        </w:tc>
        <w:tc>
          <w:tcPr>
            <w:tcW w:w="6803" w:type="dxa"/>
            <w:shd w:val="clear" w:color="auto" w:fill="F2F2F2"/>
          </w:tcPr>
          <w:p w14:paraId="519D4C22"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Keep detailed flows only for the approved policy window</w:t>
            </w:r>
          </w:p>
        </w:tc>
      </w:tr>
      <w:tr w:rsidR="00770BBA" w:rsidRPr="0028456E" w14:paraId="29826145" w14:textId="77777777">
        <w:trPr>
          <w:jc w:val="center"/>
        </w:trPr>
        <w:tc>
          <w:tcPr>
            <w:tcW w:w="2551" w:type="dxa"/>
          </w:tcPr>
          <w:p w14:paraId="0563B0FE"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Academic datasets</w:t>
            </w:r>
          </w:p>
        </w:tc>
        <w:tc>
          <w:tcPr>
            <w:tcW w:w="6803" w:type="dxa"/>
          </w:tcPr>
          <w:p w14:paraId="5C89B219"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Prefer anonymised campus traces or synthetic lab PCAP</w:t>
            </w:r>
          </w:p>
        </w:tc>
      </w:tr>
      <w:tr w:rsidR="00770BBA" w:rsidRPr="0028456E" w14:paraId="5A3FCC54" w14:textId="77777777">
        <w:trPr>
          <w:jc w:val="center"/>
        </w:trPr>
        <w:tc>
          <w:tcPr>
            <w:tcW w:w="2551" w:type="dxa"/>
            <w:shd w:val="clear" w:color="auto" w:fill="F2F2F2"/>
          </w:tcPr>
          <w:p w14:paraId="09DA5508"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Payload storage</w:t>
            </w:r>
          </w:p>
        </w:tc>
        <w:tc>
          <w:tcPr>
            <w:tcW w:w="6803" w:type="dxa"/>
            <w:shd w:val="clear" w:color="auto" w:fill="F2F2F2"/>
          </w:tcPr>
          <w:p w14:paraId="17FCD9E4"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Store full PCAP only when forensics require it</w:t>
            </w:r>
          </w:p>
        </w:tc>
      </w:tr>
      <w:tr w:rsidR="00770BBA" w:rsidRPr="0028456E" w14:paraId="1C5B4FDA" w14:textId="77777777">
        <w:trPr>
          <w:jc w:val="center"/>
        </w:trPr>
        <w:tc>
          <w:tcPr>
            <w:tcW w:w="2551" w:type="dxa"/>
          </w:tcPr>
          <w:p w14:paraId="5C8E9DD0"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Sharing / publication</w:t>
            </w:r>
          </w:p>
        </w:tc>
        <w:tc>
          <w:tcPr>
            <w:tcW w:w="6803" w:type="dxa"/>
          </w:tcPr>
          <w:p w14:paraId="66491298"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Anonymise internal IP maps before any external sharing</w:t>
            </w:r>
          </w:p>
        </w:tc>
      </w:tr>
    </w:tbl>
    <w:p w14:paraId="7613109E" w14:textId="77777777" w:rsidR="00770BBA" w:rsidRPr="0028456E" w:rsidRDefault="00770BBA">
      <w:pPr>
        <w:spacing w:after="40" w:line="259" w:lineRule="auto"/>
        <w:rPr>
          <w:rFonts w:ascii="Times New Roman" w:hAnsi="Times New Roman" w:cs="Times New Roman"/>
        </w:rPr>
      </w:pPr>
    </w:p>
    <w:p w14:paraId="547186F7" w14:textId="77777777" w:rsidR="00770BBA" w:rsidRPr="0028456E" w:rsidRDefault="00000000">
      <w:pPr>
        <w:spacing w:after="80" w:line="259" w:lineRule="auto"/>
        <w:jc w:val="both"/>
        <w:rPr>
          <w:rFonts w:ascii="Times New Roman" w:hAnsi="Times New Roman" w:cs="Times New Roman"/>
        </w:rPr>
      </w:pPr>
      <w:r w:rsidRPr="0028456E">
        <w:rPr>
          <w:rFonts w:ascii="Times New Roman" w:eastAsia="Arial" w:hAnsi="Times New Roman" w:cs="Times New Roman"/>
          <w:sz w:val="19"/>
        </w:rPr>
        <w:t>Observation: Graph analysis does not need decrypted HTTPS. Flow metadata alone builds TDGs and supports the structural features in Section 5. That keeps the method compatible with privacy expectations and modern encrypted traffic. Preprocessing quality is therefore as important as algorithm choice: dirty input graphs produce noisy centrality and false alerts.</w:t>
      </w:r>
    </w:p>
    <w:p w14:paraId="22539E74" w14:textId="77777777" w:rsidR="00770BBA" w:rsidRPr="0028456E" w:rsidRDefault="00000000">
      <w:pPr>
        <w:spacing w:after="80" w:line="259" w:lineRule="auto"/>
        <w:jc w:val="both"/>
        <w:rPr>
          <w:rFonts w:ascii="Times New Roman" w:hAnsi="Times New Roman" w:cs="Times New Roman"/>
        </w:rPr>
      </w:pPr>
      <w:r w:rsidRPr="0028456E">
        <w:rPr>
          <w:rFonts w:ascii="Times New Roman" w:eastAsia="Arial" w:hAnsi="Times New Roman" w:cs="Times New Roman"/>
          <w:sz w:val="19"/>
        </w:rPr>
        <w:t>Section link. With sources, windows and cleaned edge records defined, Section 5.1 selects graph measures; Section 5.2 maps attacks to shapes; Section 5.3 scores windows over time.</w:t>
      </w:r>
    </w:p>
    <w:p w14:paraId="0085F0D6" w14:textId="77777777" w:rsidR="0028456E" w:rsidRPr="0028456E" w:rsidRDefault="0028456E">
      <w:pPr>
        <w:spacing w:before="80" w:after="40" w:line="259" w:lineRule="auto"/>
        <w:rPr>
          <w:rFonts w:ascii="Times New Roman" w:eastAsia="Arial" w:hAnsi="Times New Roman" w:cs="Times New Roman"/>
          <w:b/>
          <w:color w:val="1F4E79"/>
          <w:sz w:val="20"/>
        </w:rPr>
      </w:pPr>
    </w:p>
    <w:p w14:paraId="794C89E5" w14:textId="77777777" w:rsidR="0028456E" w:rsidRPr="0028456E" w:rsidRDefault="0028456E">
      <w:pPr>
        <w:spacing w:before="80" w:after="40" w:line="259" w:lineRule="auto"/>
        <w:rPr>
          <w:rFonts w:ascii="Times New Roman" w:eastAsia="Arial" w:hAnsi="Times New Roman" w:cs="Times New Roman"/>
          <w:b/>
          <w:color w:val="1F4E79"/>
          <w:sz w:val="20"/>
        </w:rPr>
      </w:pPr>
    </w:p>
    <w:p w14:paraId="76654459" w14:textId="77777777" w:rsidR="0028456E" w:rsidRPr="0028456E" w:rsidRDefault="0028456E">
      <w:pPr>
        <w:spacing w:before="80" w:after="40" w:line="259" w:lineRule="auto"/>
        <w:rPr>
          <w:rFonts w:ascii="Times New Roman" w:eastAsia="Arial" w:hAnsi="Times New Roman" w:cs="Times New Roman"/>
          <w:b/>
          <w:color w:val="1F4E79"/>
          <w:sz w:val="20"/>
        </w:rPr>
      </w:pPr>
    </w:p>
    <w:p w14:paraId="5021A79E" w14:textId="77777777" w:rsidR="0028456E" w:rsidRPr="0028456E" w:rsidRDefault="0028456E">
      <w:pPr>
        <w:spacing w:before="80" w:after="40" w:line="259" w:lineRule="auto"/>
        <w:rPr>
          <w:rFonts w:ascii="Times New Roman" w:eastAsia="Arial" w:hAnsi="Times New Roman" w:cs="Times New Roman"/>
          <w:b/>
          <w:color w:val="1F4E79"/>
          <w:sz w:val="20"/>
        </w:rPr>
      </w:pPr>
    </w:p>
    <w:p w14:paraId="41132933" w14:textId="77777777" w:rsidR="0028456E" w:rsidRPr="0028456E" w:rsidRDefault="0028456E">
      <w:pPr>
        <w:spacing w:before="80" w:after="40" w:line="259" w:lineRule="auto"/>
        <w:rPr>
          <w:rFonts w:ascii="Times New Roman" w:eastAsia="Arial" w:hAnsi="Times New Roman" w:cs="Times New Roman"/>
          <w:b/>
          <w:color w:val="1F4E79"/>
          <w:sz w:val="20"/>
        </w:rPr>
      </w:pPr>
    </w:p>
    <w:p w14:paraId="51A7B246" w14:textId="77777777" w:rsidR="0028456E" w:rsidRPr="0028456E" w:rsidRDefault="0028456E">
      <w:pPr>
        <w:spacing w:before="80" w:after="40" w:line="259" w:lineRule="auto"/>
        <w:rPr>
          <w:rFonts w:ascii="Times New Roman" w:eastAsia="Arial" w:hAnsi="Times New Roman" w:cs="Times New Roman"/>
          <w:b/>
          <w:color w:val="1F4E79"/>
          <w:sz w:val="20"/>
        </w:rPr>
      </w:pPr>
    </w:p>
    <w:p w14:paraId="27752384" w14:textId="77777777" w:rsidR="00D340FB" w:rsidRDefault="00D340FB">
      <w:pPr>
        <w:spacing w:before="80" w:after="40" w:line="259" w:lineRule="auto"/>
        <w:rPr>
          <w:rFonts w:ascii="Times New Roman" w:eastAsia="Arial" w:hAnsi="Times New Roman" w:cs="Times New Roman"/>
          <w:b/>
          <w:color w:val="C41E3A"/>
          <w:sz w:val="24"/>
        </w:rPr>
      </w:pPr>
    </w:p>
    <w:p w14:paraId="5D097FF7" w14:textId="77777777" w:rsidR="00D340FB" w:rsidRDefault="00D340FB">
      <w:pPr>
        <w:rPr>
          <w:rFonts w:ascii="Times New Roman" w:eastAsia="Arial" w:hAnsi="Times New Roman" w:cs="Times New Roman"/>
          <w:b/>
          <w:color w:val="C41E3A"/>
          <w:sz w:val="24"/>
        </w:rPr>
      </w:pPr>
      <w:r>
        <w:rPr>
          <w:rFonts w:ascii="Times New Roman" w:eastAsia="Arial" w:hAnsi="Times New Roman" w:cs="Times New Roman"/>
          <w:b/>
          <w:color w:val="C41E3A"/>
          <w:sz w:val="24"/>
        </w:rPr>
        <w:br w:type="page"/>
      </w:r>
    </w:p>
    <w:p w14:paraId="00B628F5" w14:textId="6061B107" w:rsidR="00770BBA" w:rsidRPr="00D340FB" w:rsidRDefault="00D340FB">
      <w:pPr>
        <w:spacing w:before="80" w:after="40" w:line="259" w:lineRule="auto"/>
        <w:rPr>
          <w:rFonts w:ascii="Times New Roman" w:hAnsi="Times New Roman" w:cs="Times New Roman"/>
          <w:color w:val="000000" w:themeColor="text1"/>
          <w:sz w:val="24"/>
          <w:szCs w:val="24"/>
        </w:rPr>
      </w:pPr>
      <w:r w:rsidRPr="00D340FB">
        <w:rPr>
          <w:rFonts w:ascii="Times New Roman" w:eastAsia="Arial" w:hAnsi="Times New Roman" w:cs="Times New Roman"/>
          <w:b/>
          <w:color w:val="000000" w:themeColor="text1"/>
          <w:sz w:val="28"/>
          <w:szCs w:val="24"/>
        </w:rPr>
        <w:lastRenderedPageBreak/>
        <w:t>4.</w:t>
      </w:r>
      <w:r w:rsidR="00000000" w:rsidRPr="00D340FB">
        <w:rPr>
          <w:rFonts w:ascii="Times New Roman" w:eastAsia="Arial" w:hAnsi="Times New Roman" w:cs="Times New Roman"/>
          <w:b/>
          <w:color w:val="000000" w:themeColor="text1"/>
          <w:sz w:val="28"/>
          <w:szCs w:val="24"/>
        </w:rPr>
        <w:t xml:space="preserve"> Analysis</w:t>
      </w:r>
    </w:p>
    <w:p w14:paraId="198D36E3" w14:textId="77777777" w:rsidR="00D340FB" w:rsidRDefault="00D340FB">
      <w:pPr>
        <w:spacing w:after="80" w:line="259" w:lineRule="auto"/>
        <w:jc w:val="both"/>
        <w:rPr>
          <w:rFonts w:ascii="Times New Roman" w:eastAsia="Arial" w:hAnsi="Times New Roman" w:cs="Times New Roman"/>
          <w:b/>
          <w:i/>
          <w:sz w:val="20"/>
        </w:rPr>
      </w:pPr>
    </w:p>
    <w:p w14:paraId="3547DFC1" w14:textId="503EF015" w:rsidR="00770BBA" w:rsidRPr="0028456E" w:rsidRDefault="00000000">
      <w:pPr>
        <w:spacing w:after="80" w:line="259" w:lineRule="auto"/>
        <w:jc w:val="both"/>
        <w:rPr>
          <w:rFonts w:ascii="Times New Roman" w:hAnsi="Times New Roman" w:cs="Times New Roman"/>
        </w:rPr>
      </w:pPr>
      <w:r w:rsidRPr="0028456E">
        <w:rPr>
          <w:rFonts w:ascii="Times New Roman" w:eastAsia="Arial" w:hAnsi="Times New Roman" w:cs="Times New Roman"/>
          <w:sz w:val="19"/>
        </w:rPr>
        <w:t xml:space="preserve">With windowed graphs available, analysis </w:t>
      </w:r>
      <w:proofErr w:type="gramStart"/>
      <w:r w:rsidRPr="0028456E">
        <w:rPr>
          <w:rFonts w:ascii="Times New Roman" w:eastAsia="Arial" w:hAnsi="Times New Roman" w:cs="Times New Roman"/>
          <w:sz w:val="19"/>
        </w:rPr>
        <w:t>measures</w:t>
      </w:r>
      <w:proofErr w:type="gramEnd"/>
      <w:r w:rsidRPr="0028456E">
        <w:rPr>
          <w:rFonts w:ascii="Times New Roman" w:eastAsia="Arial" w:hAnsi="Times New Roman" w:cs="Times New Roman"/>
          <w:sz w:val="19"/>
        </w:rPr>
        <w:t xml:space="preserve"> structure. A graph G = (V, E) has vertices V and edges E. Here V is usually active IPs in the window and E is observed communication. Directed graphs keep request direction (useful for scan vs DDoS). Undirected graphs still reveal communities and hubs when direction is noisy or unavailable.</w:t>
      </w:r>
    </w:p>
    <w:p w14:paraId="215FB4F3" w14:textId="77777777" w:rsidR="00770BBA" w:rsidRPr="0028456E" w:rsidRDefault="00000000">
      <w:pPr>
        <w:spacing w:after="80" w:line="259" w:lineRule="auto"/>
        <w:jc w:val="both"/>
        <w:rPr>
          <w:rFonts w:ascii="Times New Roman" w:hAnsi="Times New Roman" w:cs="Times New Roman"/>
        </w:rPr>
      </w:pPr>
      <w:r w:rsidRPr="0028456E">
        <w:rPr>
          <w:rFonts w:ascii="Times New Roman" w:eastAsia="Arial" w:hAnsi="Times New Roman" w:cs="Times New Roman"/>
          <w:sz w:val="19"/>
        </w:rPr>
        <w:t>Graph theory fits because many attacks rearrange topology, not only volume. Questions become neighbourhood and path questions: Who became newly reachable? Which host bridges subnets it never bridged before? Did a star form into one victim or out from one scanner? Table 7 maps classical measures to security meaning.</w:t>
      </w:r>
    </w:p>
    <w:p w14:paraId="6FAD8CD7" w14:textId="77777777" w:rsidR="00770BBA" w:rsidRPr="0028456E" w:rsidRDefault="00000000">
      <w:pPr>
        <w:spacing w:before="40" w:after="40" w:line="259" w:lineRule="auto"/>
        <w:rPr>
          <w:rFonts w:ascii="Times New Roman" w:hAnsi="Times New Roman" w:cs="Times New Roman"/>
        </w:rPr>
      </w:pPr>
      <w:r w:rsidRPr="0028456E">
        <w:rPr>
          <w:rFonts w:ascii="Times New Roman" w:eastAsia="Arial" w:hAnsi="Times New Roman" w:cs="Times New Roman"/>
          <w:b/>
          <w:sz w:val="18"/>
        </w:rPr>
        <w:t>Table 7: Graph measures and their security meaning</w:t>
      </w:r>
    </w:p>
    <w:tbl>
      <w:tblPr>
        <w:tblStyle w:val="TableGrid"/>
        <w:tblW w:w="0" w:type="auto"/>
        <w:jc w:val="center"/>
        <w:tblLook w:val="04A0" w:firstRow="1" w:lastRow="0" w:firstColumn="1" w:lastColumn="0" w:noHBand="0" w:noVBand="1"/>
      </w:tblPr>
      <w:tblGrid>
        <w:gridCol w:w="2551"/>
        <w:gridCol w:w="3118"/>
        <w:gridCol w:w="3685"/>
      </w:tblGrid>
      <w:tr w:rsidR="00770BBA" w:rsidRPr="0028456E" w14:paraId="7E5C1A99" w14:textId="77777777">
        <w:trPr>
          <w:jc w:val="center"/>
        </w:trPr>
        <w:tc>
          <w:tcPr>
            <w:tcW w:w="2551" w:type="dxa"/>
            <w:shd w:val="clear" w:color="auto" w:fill="1F4E79"/>
          </w:tcPr>
          <w:p w14:paraId="700107A4" w14:textId="77777777" w:rsidR="00770BBA" w:rsidRPr="0028456E" w:rsidRDefault="00000000">
            <w:pPr>
              <w:jc w:val="center"/>
              <w:rPr>
                <w:rFonts w:ascii="Times New Roman" w:hAnsi="Times New Roman" w:cs="Times New Roman"/>
              </w:rPr>
            </w:pPr>
            <w:r w:rsidRPr="0028456E">
              <w:rPr>
                <w:rFonts w:ascii="Times New Roman" w:eastAsia="Arial" w:hAnsi="Times New Roman" w:cs="Times New Roman"/>
                <w:b/>
                <w:color w:val="FFFFFF"/>
                <w:sz w:val="17"/>
              </w:rPr>
              <w:t>Measure</w:t>
            </w:r>
          </w:p>
        </w:tc>
        <w:tc>
          <w:tcPr>
            <w:tcW w:w="3118" w:type="dxa"/>
            <w:shd w:val="clear" w:color="auto" w:fill="1F4E79"/>
          </w:tcPr>
          <w:p w14:paraId="728F2260" w14:textId="77777777" w:rsidR="00770BBA" w:rsidRPr="0028456E" w:rsidRDefault="00000000">
            <w:pPr>
              <w:jc w:val="center"/>
              <w:rPr>
                <w:rFonts w:ascii="Times New Roman" w:hAnsi="Times New Roman" w:cs="Times New Roman"/>
              </w:rPr>
            </w:pPr>
            <w:r w:rsidRPr="0028456E">
              <w:rPr>
                <w:rFonts w:ascii="Times New Roman" w:eastAsia="Arial" w:hAnsi="Times New Roman" w:cs="Times New Roman"/>
                <w:b/>
                <w:color w:val="FFFFFF"/>
                <w:sz w:val="17"/>
              </w:rPr>
              <w:t>Traffic meaning</w:t>
            </w:r>
          </w:p>
        </w:tc>
        <w:tc>
          <w:tcPr>
            <w:tcW w:w="3685" w:type="dxa"/>
            <w:shd w:val="clear" w:color="auto" w:fill="1F4E79"/>
          </w:tcPr>
          <w:p w14:paraId="7826AA31" w14:textId="77777777" w:rsidR="00770BBA" w:rsidRPr="0028456E" w:rsidRDefault="00000000">
            <w:pPr>
              <w:jc w:val="center"/>
              <w:rPr>
                <w:rFonts w:ascii="Times New Roman" w:hAnsi="Times New Roman" w:cs="Times New Roman"/>
              </w:rPr>
            </w:pPr>
            <w:r w:rsidRPr="0028456E">
              <w:rPr>
                <w:rFonts w:ascii="Times New Roman" w:eastAsia="Arial" w:hAnsi="Times New Roman" w:cs="Times New Roman"/>
                <w:b/>
                <w:color w:val="FFFFFF"/>
                <w:sz w:val="17"/>
              </w:rPr>
              <w:t>Typical anomaly signal</w:t>
            </w:r>
          </w:p>
        </w:tc>
      </w:tr>
      <w:tr w:rsidR="00770BBA" w:rsidRPr="0028456E" w14:paraId="5735658F" w14:textId="77777777">
        <w:trPr>
          <w:jc w:val="center"/>
        </w:trPr>
        <w:tc>
          <w:tcPr>
            <w:tcW w:w="2551" w:type="dxa"/>
          </w:tcPr>
          <w:p w14:paraId="2E756914"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Degree / In / Out-degree</w:t>
            </w:r>
          </w:p>
        </w:tc>
        <w:tc>
          <w:tcPr>
            <w:tcW w:w="3118" w:type="dxa"/>
          </w:tcPr>
          <w:p w14:paraId="694CE3BA"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Number of distinct peers contacted</w:t>
            </w:r>
          </w:p>
        </w:tc>
        <w:tc>
          <w:tcPr>
            <w:tcW w:w="3685" w:type="dxa"/>
          </w:tcPr>
          <w:p w14:paraId="45C95101"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Scan: high out-degree; DDoS victim: high in-degree</w:t>
            </w:r>
          </w:p>
        </w:tc>
      </w:tr>
      <w:tr w:rsidR="00770BBA" w:rsidRPr="0028456E" w14:paraId="4E4C9283" w14:textId="77777777">
        <w:trPr>
          <w:jc w:val="center"/>
        </w:trPr>
        <w:tc>
          <w:tcPr>
            <w:tcW w:w="2551" w:type="dxa"/>
            <w:shd w:val="clear" w:color="auto" w:fill="F2F2F2"/>
          </w:tcPr>
          <w:p w14:paraId="368602C1"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Betweenness centrality</w:t>
            </w:r>
          </w:p>
        </w:tc>
        <w:tc>
          <w:tcPr>
            <w:tcW w:w="3118" w:type="dxa"/>
            <w:shd w:val="clear" w:color="auto" w:fill="F2F2F2"/>
          </w:tcPr>
          <w:p w14:paraId="4E247DDB"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How often a host lies on shortest paths</w:t>
            </w:r>
          </w:p>
        </w:tc>
        <w:tc>
          <w:tcPr>
            <w:tcW w:w="3685" w:type="dxa"/>
            <w:shd w:val="clear" w:color="auto" w:fill="F2F2F2"/>
          </w:tcPr>
          <w:p w14:paraId="68FD08EE"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Unexpected pivot / relay after compromise</w:t>
            </w:r>
          </w:p>
        </w:tc>
      </w:tr>
      <w:tr w:rsidR="00770BBA" w:rsidRPr="0028456E" w14:paraId="68D8C2BF" w14:textId="77777777">
        <w:trPr>
          <w:jc w:val="center"/>
        </w:trPr>
        <w:tc>
          <w:tcPr>
            <w:tcW w:w="2551" w:type="dxa"/>
          </w:tcPr>
          <w:p w14:paraId="6A9D95B0"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Eigenvector / PageRank</w:t>
            </w:r>
          </w:p>
        </w:tc>
        <w:tc>
          <w:tcPr>
            <w:tcW w:w="3118" w:type="dxa"/>
          </w:tcPr>
          <w:p w14:paraId="3A846292"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Importance via important neighbours</w:t>
            </w:r>
          </w:p>
        </w:tc>
        <w:tc>
          <w:tcPr>
            <w:tcW w:w="3685" w:type="dxa"/>
          </w:tcPr>
          <w:p w14:paraId="03C64885"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Rising influence of a C2 hub</w:t>
            </w:r>
          </w:p>
        </w:tc>
      </w:tr>
      <w:tr w:rsidR="00770BBA" w:rsidRPr="0028456E" w14:paraId="2A52A5BF" w14:textId="77777777">
        <w:trPr>
          <w:jc w:val="center"/>
        </w:trPr>
        <w:tc>
          <w:tcPr>
            <w:tcW w:w="2551" w:type="dxa"/>
            <w:shd w:val="clear" w:color="auto" w:fill="F2F2F2"/>
          </w:tcPr>
          <w:p w14:paraId="5EB40E93"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Clustering coefficient</w:t>
            </w:r>
          </w:p>
        </w:tc>
        <w:tc>
          <w:tcPr>
            <w:tcW w:w="3118" w:type="dxa"/>
            <w:shd w:val="clear" w:color="auto" w:fill="F2F2F2"/>
          </w:tcPr>
          <w:p w14:paraId="3C9FFA8A"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How interconnected neighbours are</w:t>
            </w:r>
          </w:p>
        </w:tc>
        <w:tc>
          <w:tcPr>
            <w:tcW w:w="3685" w:type="dxa"/>
            <w:shd w:val="clear" w:color="auto" w:fill="F2F2F2"/>
          </w:tcPr>
          <w:p w14:paraId="605B5181"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Change may indicate botnet formation</w:t>
            </w:r>
          </w:p>
        </w:tc>
      </w:tr>
      <w:tr w:rsidR="00770BBA" w:rsidRPr="0028456E" w14:paraId="131B9440" w14:textId="77777777">
        <w:trPr>
          <w:jc w:val="center"/>
        </w:trPr>
        <w:tc>
          <w:tcPr>
            <w:tcW w:w="2551" w:type="dxa"/>
          </w:tcPr>
          <w:p w14:paraId="3FAD48BC"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Communities / components</w:t>
            </w:r>
          </w:p>
        </w:tc>
        <w:tc>
          <w:tcPr>
            <w:tcW w:w="3118" w:type="dxa"/>
          </w:tcPr>
          <w:p w14:paraId="75CC1E8C"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Groups of mutually related hosts</w:t>
            </w:r>
          </w:p>
        </w:tc>
        <w:tc>
          <w:tcPr>
            <w:tcW w:w="3685" w:type="dxa"/>
          </w:tcPr>
          <w:p w14:paraId="32BCE14A"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New isolated attack community appears</w:t>
            </w:r>
          </w:p>
        </w:tc>
      </w:tr>
      <w:tr w:rsidR="00770BBA" w:rsidRPr="0028456E" w14:paraId="7AD48845" w14:textId="77777777">
        <w:trPr>
          <w:jc w:val="center"/>
        </w:trPr>
        <w:tc>
          <w:tcPr>
            <w:tcW w:w="2551" w:type="dxa"/>
            <w:shd w:val="clear" w:color="auto" w:fill="F2F2F2"/>
          </w:tcPr>
          <w:p w14:paraId="24130FDA"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Graphlets / motifs</w:t>
            </w:r>
          </w:p>
        </w:tc>
        <w:tc>
          <w:tcPr>
            <w:tcW w:w="3118" w:type="dxa"/>
            <w:shd w:val="clear" w:color="auto" w:fill="F2F2F2"/>
          </w:tcPr>
          <w:p w14:paraId="0A53E54E"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Counts of small subgraph patterns</w:t>
            </w:r>
          </w:p>
        </w:tc>
        <w:tc>
          <w:tcPr>
            <w:tcW w:w="3685" w:type="dxa"/>
            <w:shd w:val="clear" w:color="auto" w:fill="F2F2F2"/>
          </w:tcPr>
          <w:p w14:paraId="4F90A346"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Motif histogram shifts under attack</w:t>
            </w:r>
          </w:p>
        </w:tc>
      </w:tr>
      <w:tr w:rsidR="00770BBA" w:rsidRPr="0028456E" w14:paraId="1A83BE4B" w14:textId="77777777">
        <w:trPr>
          <w:jc w:val="center"/>
        </w:trPr>
        <w:tc>
          <w:tcPr>
            <w:tcW w:w="2551" w:type="dxa"/>
          </w:tcPr>
          <w:p w14:paraId="467CC916"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Degree-distribution entropy</w:t>
            </w:r>
          </w:p>
        </w:tc>
        <w:tc>
          <w:tcPr>
            <w:tcW w:w="3118" w:type="dxa"/>
          </w:tcPr>
          <w:p w14:paraId="3C3B1AF2"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Diversity of connectivity pattern</w:t>
            </w:r>
          </w:p>
        </w:tc>
        <w:tc>
          <w:tcPr>
            <w:tcW w:w="3685" w:type="dxa"/>
          </w:tcPr>
          <w:p w14:paraId="42859A78"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Sharp jump or collapse during DDoS</w:t>
            </w:r>
          </w:p>
        </w:tc>
      </w:tr>
      <w:tr w:rsidR="00770BBA" w:rsidRPr="0028456E" w14:paraId="2FE1264E" w14:textId="77777777">
        <w:trPr>
          <w:jc w:val="center"/>
        </w:trPr>
        <w:tc>
          <w:tcPr>
            <w:tcW w:w="2551" w:type="dxa"/>
            <w:shd w:val="clear" w:color="auto" w:fill="F2F2F2"/>
          </w:tcPr>
          <w:p w14:paraId="4B280EC6"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Spectral / Laplacian features</w:t>
            </w:r>
          </w:p>
        </w:tc>
        <w:tc>
          <w:tcPr>
            <w:tcW w:w="3118" w:type="dxa"/>
            <w:shd w:val="clear" w:color="auto" w:fill="F2F2F2"/>
          </w:tcPr>
          <w:p w14:paraId="5ACB9F5D"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Global shape of graph spectrum</w:t>
            </w:r>
          </w:p>
        </w:tc>
        <w:tc>
          <w:tcPr>
            <w:tcW w:w="3685" w:type="dxa"/>
            <w:shd w:val="clear" w:color="auto" w:fill="F2F2F2"/>
          </w:tcPr>
          <w:p w14:paraId="50ADA008"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Heartbeat anomalies across windows</w:t>
            </w:r>
          </w:p>
        </w:tc>
      </w:tr>
    </w:tbl>
    <w:p w14:paraId="6B87382E" w14:textId="77777777" w:rsidR="00770BBA" w:rsidRPr="0028456E" w:rsidRDefault="00770BBA">
      <w:pPr>
        <w:spacing w:after="40" w:line="259" w:lineRule="auto"/>
        <w:rPr>
          <w:rFonts w:ascii="Times New Roman" w:hAnsi="Times New Roman" w:cs="Times New Roman"/>
        </w:rPr>
      </w:pPr>
    </w:p>
    <w:p w14:paraId="3D831F3E" w14:textId="77777777" w:rsidR="00770BBA" w:rsidRPr="0028456E" w:rsidRDefault="00000000">
      <w:pPr>
        <w:spacing w:after="80" w:line="259" w:lineRule="auto"/>
        <w:jc w:val="both"/>
        <w:rPr>
          <w:rFonts w:ascii="Times New Roman" w:hAnsi="Times New Roman" w:cs="Times New Roman"/>
        </w:rPr>
      </w:pPr>
      <w:r w:rsidRPr="0028456E">
        <w:rPr>
          <w:rFonts w:ascii="Times New Roman" w:eastAsia="Arial" w:hAnsi="Times New Roman" w:cs="Times New Roman"/>
          <w:sz w:val="19"/>
        </w:rPr>
        <w:t>Finding (Table 7). Degree features are cheap, explainable and sufficient to catch many scanners and DDoS stars. Betweenness and communities add lateral-movement and botnet visibility. Graphlets and spectral features refine detection after cheap filters fire. A two-stage design keeps computation practical on larger graphs.</w:t>
      </w:r>
    </w:p>
    <w:p w14:paraId="6A5261F7" w14:textId="77777777" w:rsidR="00770BBA" w:rsidRPr="0028456E" w:rsidRDefault="00000000">
      <w:pPr>
        <w:spacing w:after="80" w:line="259" w:lineRule="auto"/>
        <w:jc w:val="both"/>
        <w:rPr>
          <w:rFonts w:ascii="Times New Roman" w:hAnsi="Times New Roman" w:cs="Times New Roman"/>
        </w:rPr>
      </w:pPr>
      <w:r w:rsidRPr="0028456E">
        <w:rPr>
          <w:rFonts w:ascii="Times New Roman" w:eastAsia="Arial" w:hAnsi="Times New Roman" w:cs="Times New Roman"/>
          <w:sz w:val="19"/>
        </w:rPr>
        <w:t>Operational implication. In operations, cheap features (degree, new-edge count, simple entropy) run on every window. Costly features (exact betweenness, large graphlet sets) run only on already-suspicious windows. Analysts receive both a score and a reason tied to a measure they can visualise.</w:t>
      </w:r>
    </w:p>
    <w:p w14:paraId="758535C4" w14:textId="77777777" w:rsidR="00770BBA" w:rsidRPr="0028456E" w:rsidRDefault="00000000">
      <w:pPr>
        <w:spacing w:before="60" w:after="40" w:line="259" w:lineRule="auto"/>
        <w:rPr>
          <w:rFonts w:ascii="Times New Roman" w:hAnsi="Times New Roman" w:cs="Times New Roman"/>
        </w:rPr>
      </w:pPr>
      <w:r w:rsidRPr="0028456E">
        <w:rPr>
          <w:rFonts w:ascii="Times New Roman" w:eastAsia="Arial" w:hAnsi="Times New Roman" w:cs="Times New Roman"/>
          <w:b/>
          <w:sz w:val="20"/>
        </w:rPr>
        <w:t>Key points from the metric analysis</w:t>
      </w:r>
    </w:p>
    <w:p w14:paraId="126C95C5" w14:textId="77777777" w:rsidR="00770BBA" w:rsidRPr="0028456E" w:rsidRDefault="00000000">
      <w:pPr>
        <w:pStyle w:val="ListBullet"/>
        <w:spacing w:after="40" w:line="259" w:lineRule="auto"/>
        <w:jc w:val="both"/>
        <w:rPr>
          <w:rFonts w:ascii="Times New Roman" w:hAnsi="Times New Roman" w:cs="Times New Roman"/>
        </w:rPr>
      </w:pPr>
      <w:r w:rsidRPr="0028456E">
        <w:rPr>
          <w:rFonts w:ascii="Times New Roman" w:eastAsia="Arial" w:hAnsi="Times New Roman" w:cs="Times New Roman"/>
          <w:sz w:val="19"/>
        </w:rPr>
        <w:t>Peer identity matters more than raw bytes for scanners and low-and-slow campaigns.</w:t>
      </w:r>
    </w:p>
    <w:p w14:paraId="6ABA59E4" w14:textId="77777777" w:rsidR="00770BBA" w:rsidRPr="0028456E" w:rsidRDefault="00000000">
      <w:pPr>
        <w:pStyle w:val="ListBullet"/>
        <w:spacing w:after="40" w:line="259" w:lineRule="auto"/>
        <w:jc w:val="both"/>
        <w:rPr>
          <w:rFonts w:ascii="Times New Roman" w:hAnsi="Times New Roman" w:cs="Times New Roman"/>
        </w:rPr>
      </w:pPr>
      <w:r w:rsidRPr="0028456E">
        <w:rPr>
          <w:rFonts w:ascii="Times New Roman" w:eastAsia="Arial" w:hAnsi="Times New Roman" w:cs="Times New Roman"/>
          <w:sz w:val="19"/>
        </w:rPr>
        <w:t>Star topologies strongly indicate DDoS or aggressive scanning.</w:t>
      </w:r>
    </w:p>
    <w:p w14:paraId="0A1769EE" w14:textId="77777777" w:rsidR="00770BBA" w:rsidRPr="0028456E" w:rsidRDefault="00000000">
      <w:pPr>
        <w:pStyle w:val="ListBullet"/>
        <w:spacing w:after="40" w:line="259" w:lineRule="auto"/>
        <w:jc w:val="both"/>
        <w:rPr>
          <w:rFonts w:ascii="Times New Roman" w:hAnsi="Times New Roman" w:cs="Times New Roman"/>
        </w:rPr>
      </w:pPr>
      <w:r w:rsidRPr="0028456E">
        <w:rPr>
          <w:rFonts w:ascii="Times New Roman" w:eastAsia="Arial" w:hAnsi="Times New Roman" w:cs="Times New Roman"/>
          <w:sz w:val="19"/>
        </w:rPr>
        <w:t>Hub-and-spoke communities often indicate botnet command-and-control.</w:t>
      </w:r>
    </w:p>
    <w:p w14:paraId="3F478ABB" w14:textId="77777777" w:rsidR="00770BBA" w:rsidRPr="0028456E" w:rsidRDefault="00000000">
      <w:pPr>
        <w:pStyle w:val="ListBullet"/>
        <w:spacing w:after="40" w:line="259" w:lineRule="auto"/>
        <w:jc w:val="both"/>
        <w:rPr>
          <w:rFonts w:ascii="Times New Roman" w:hAnsi="Times New Roman" w:cs="Times New Roman"/>
        </w:rPr>
      </w:pPr>
      <w:r w:rsidRPr="0028456E">
        <w:rPr>
          <w:rFonts w:ascii="Times New Roman" w:eastAsia="Arial" w:hAnsi="Times New Roman" w:cs="Times New Roman"/>
          <w:sz w:val="19"/>
        </w:rPr>
        <w:t>New internal edges with rising betweenness suggest lateral movement.</w:t>
      </w:r>
    </w:p>
    <w:p w14:paraId="36A1F569" w14:textId="77777777" w:rsidR="00770BBA" w:rsidRPr="0028456E" w:rsidRDefault="00000000">
      <w:pPr>
        <w:pStyle w:val="ListBullet"/>
        <w:spacing w:after="40" w:line="259" w:lineRule="auto"/>
        <w:jc w:val="both"/>
        <w:rPr>
          <w:rFonts w:ascii="Times New Roman" w:hAnsi="Times New Roman" w:cs="Times New Roman"/>
        </w:rPr>
      </w:pPr>
      <w:r w:rsidRPr="0028456E">
        <w:rPr>
          <w:rFonts w:ascii="Times New Roman" w:eastAsia="Arial" w:hAnsi="Times New Roman" w:cs="Times New Roman"/>
          <w:sz w:val="19"/>
        </w:rPr>
        <w:t>Explainable metrics fit SOC workflows better than opaque scores alone.</w:t>
      </w:r>
    </w:p>
    <w:p w14:paraId="7E508FF0" w14:textId="77777777" w:rsidR="00770BBA" w:rsidRPr="0028456E" w:rsidRDefault="00000000">
      <w:pPr>
        <w:spacing w:after="80" w:line="259" w:lineRule="auto"/>
        <w:jc w:val="both"/>
        <w:rPr>
          <w:rFonts w:ascii="Times New Roman" w:hAnsi="Times New Roman" w:cs="Times New Roman"/>
        </w:rPr>
      </w:pPr>
      <w:r w:rsidRPr="0028456E">
        <w:rPr>
          <w:rFonts w:ascii="Times New Roman" w:eastAsia="Arial" w:hAnsi="Times New Roman" w:cs="Times New Roman"/>
          <w:sz w:val="19"/>
        </w:rPr>
        <w:t>Conclusion of this page. Selecting measures is not an academic exercise only: each measure answers a triage question. Section 5.2 binds those measures to concrete attack classes so detection rules become explanations of adversary tactics.</w:t>
      </w:r>
    </w:p>
    <w:p w14:paraId="73AEDF5F" w14:textId="77777777" w:rsidR="00770BBA" w:rsidRPr="0028456E" w:rsidRDefault="00000000">
      <w:pPr>
        <w:spacing w:after="80" w:line="259" w:lineRule="auto"/>
        <w:jc w:val="both"/>
        <w:rPr>
          <w:rFonts w:ascii="Times New Roman" w:hAnsi="Times New Roman" w:cs="Times New Roman"/>
        </w:rPr>
      </w:pPr>
      <w:r w:rsidRPr="0028456E">
        <w:rPr>
          <w:rFonts w:ascii="Times New Roman" w:eastAsia="Arial" w:hAnsi="Times New Roman" w:cs="Times New Roman"/>
          <w:sz w:val="19"/>
        </w:rPr>
        <w:t>Additional observation on baselines. Degree and entropy need a “normal” band learned from clean weeks of the same segment. Without that band, a popular web server’s high in-degree looks identical to a DDoS victim. Segment-aware baselines (User LAN vs Server VLAN vs IoT) therefore matter as much as the choice of metric. Asset tags collected in Section 4.1 make those segment baselines practical.</w:t>
      </w:r>
    </w:p>
    <w:p w14:paraId="16BC4304" w14:textId="77777777" w:rsidR="00770BBA" w:rsidRPr="0028456E" w:rsidRDefault="00000000">
      <w:pPr>
        <w:spacing w:after="80" w:line="259" w:lineRule="auto"/>
        <w:jc w:val="both"/>
        <w:rPr>
          <w:rFonts w:ascii="Times New Roman" w:hAnsi="Times New Roman" w:cs="Times New Roman"/>
        </w:rPr>
      </w:pPr>
      <w:r w:rsidRPr="0028456E">
        <w:rPr>
          <w:rFonts w:ascii="Times New Roman" w:eastAsia="Arial" w:hAnsi="Times New Roman" w:cs="Times New Roman"/>
          <w:sz w:val="19"/>
        </w:rPr>
        <w:t>Additional implication for discrete structures coursework. The same definitions studied in graph theory—degree, path, component, adjacency—become operational features when V and E are taken from live NetFlow. That bridge between theory and SOC practice is a deliberate learning outcome of this MCA case study and should be visible in every later table that names a metric beside an attack class.</w:t>
      </w:r>
    </w:p>
    <w:p w14:paraId="4F639B89" w14:textId="77777777" w:rsidR="00770BBA" w:rsidRPr="0028456E" w:rsidRDefault="00000000">
      <w:pPr>
        <w:spacing w:after="80" w:line="259" w:lineRule="auto"/>
        <w:jc w:val="both"/>
        <w:rPr>
          <w:rFonts w:ascii="Times New Roman" w:hAnsi="Times New Roman" w:cs="Times New Roman"/>
        </w:rPr>
      </w:pPr>
      <w:r w:rsidRPr="0028456E">
        <w:rPr>
          <w:rFonts w:ascii="Times New Roman" w:eastAsia="Arial" w:hAnsi="Times New Roman" w:cs="Times New Roman"/>
          <w:sz w:val="19"/>
        </w:rPr>
        <w:t>Worked note on directed versus undirected models. For scanning, out-degree on a directed graph is the natural signal. For community structure of botnet traffic, an undirected projection often suffices and is cheaper. Production pipelines may keep both views: directed for degree detectors and undirected for community modules. Analysts should know which view produced each alert so visualisation matches the score.</w:t>
      </w:r>
    </w:p>
    <w:p w14:paraId="3B52C19E" w14:textId="77777777" w:rsidR="00770BBA" w:rsidRPr="0028456E" w:rsidRDefault="00000000">
      <w:pPr>
        <w:spacing w:after="80" w:line="259" w:lineRule="auto"/>
        <w:jc w:val="both"/>
        <w:rPr>
          <w:rFonts w:ascii="Times New Roman" w:hAnsi="Times New Roman" w:cs="Times New Roman"/>
        </w:rPr>
      </w:pPr>
      <w:r w:rsidRPr="0028456E">
        <w:rPr>
          <w:rFonts w:ascii="Times New Roman" w:eastAsia="Arial" w:hAnsi="Times New Roman" w:cs="Times New Roman"/>
          <w:sz w:val="19"/>
        </w:rPr>
        <w:t>Summary takeaway for Section 5.1. Prefer explainable, cheap structural features first; escalate to richer centrality and motif analysis only when the cheap layer already flags a window. That discipline keeps both student labs and production SOCs within compute budgets while preserving the security meaning of every alert.</w:t>
      </w:r>
    </w:p>
    <w:p w14:paraId="54F3037B" w14:textId="77777777" w:rsidR="00D340FB" w:rsidRDefault="00D340FB">
      <w:pPr>
        <w:spacing w:after="80" w:line="259" w:lineRule="auto"/>
        <w:rPr>
          <w:rFonts w:ascii="Times New Roman" w:eastAsia="Arial" w:hAnsi="Times New Roman" w:cs="Times New Roman"/>
          <w:b/>
          <w:color w:val="C41E3A"/>
          <w:sz w:val="24"/>
        </w:rPr>
      </w:pPr>
    </w:p>
    <w:p w14:paraId="6603ACAC" w14:textId="281059AB" w:rsidR="00770BBA" w:rsidRPr="0028456E" w:rsidRDefault="00770BBA">
      <w:pPr>
        <w:spacing w:after="80" w:line="259" w:lineRule="auto"/>
        <w:rPr>
          <w:rFonts w:ascii="Times New Roman" w:hAnsi="Times New Roman" w:cs="Times New Roman"/>
        </w:rPr>
      </w:pPr>
    </w:p>
    <w:p w14:paraId="36043AD2" w14:textId="77777777" w:rsidR="00770BBA" w:rsidRPr="0028456E" w:rsidRDefault="00000000">
      <w:pPr>
        <w:spacing w:after="80" w:line="259" w:lineRule="auto"/>
        <w:jc w:val="both"/>
        <w:rPr>
          <w:rFonts w:ascii="Times New Roman" w:hAnsi="Times New Roman" w:cs="Times New Roman"/>
        </w:rPr>
      </w:pPr>
      <w:r w:rsidRPr="0028456E">
        <w:rPr>
          <w:rFonts w:ascii="Times New Roman" w:eastAsia="Arial" w:hAnsi="Times New Roman" w:cs="Times New Roman"/>
          <w:sz w:val="19"/>
        </w:rPr>
        <w:t>This section links adversary behaviour to graph shape. When the mapping is clear, detection rules stop being arbitrary thresholds and become explanations of tactics. Table 8 is the core reason table of the case study: each attack class has a distinctive topology and a primary feature set, plus a note on why volume-only monitoring fails.</w:t>
      </w:r>
    </w:p>
    <w:p w14:paraId="5B515930" w14:textId="77777777" w:rsidR="00770BBA" w:rsidRPr="0028456E" w:rsidRDefault="00000000">
      <w:pPr>
        <w:spacing w:before="40" w:after="40" w:line="259" w:lineRule="auto"/>
        <w:rPr>
          <w:rFonts w:ascii="Times New Roman" w:hAnsi="Times New Roman" w:cs="Times New Roman"/>
        </w:rPr>
      </w:pPr>
      <w:r w:rsidRPr="0028456E">
        <w:rPr>
          <w:rFonts w:ascii="Times New Roman" w:eastAsia="Arial" w:hAnsi="Times New Roman" w:cs="Times New Roman"/>
          <w:b/>
          <w:sz w:val="18"/>
        </w:rPr>
        <w:t>Table 8: Attacks → topology → detection features</w:t>
      </w:r>
    </w:p>
    <w:tbl>
      <w:tblPr>
        <w:tblStyle w:val="TableGrid"/>
        <w:tblW w:w="0" w:type="auto"/>
        <w:jc w:val="center"/>
        <w:tblLook w:val="04A0" w:firstRow="1" w:lastRow="0" w:firstColumn="1" w:lastColumn="0" w:noHBand="0" w:noVBand="1"/>
      </w:tblPr>
      <w:tblGrid>
        <w:gridCol w:w="1814"/>
        <w:gridCol w:w="2268"/>
        <w:gridCol w:w="2551"/>
        <w:gridCol w:w="2835"/>
      </w:tblGrid>
      <w:tr w:rsidR="00770BBA" w:rsidRPr="0028456E" w14:paraId="5259BB37" w14:textId="77777777">
        <w:trPr>
          <w:jc w:val="center"/>
        </w:trPr>
        <w:tc>
          <w:tcPr>
            <w:tcW w:w="1814" w:type="dxa"/>
            <w:shd w:val="clear" w:color="auto" w:fill="1F4E79"/>
          </w:tcPr>
          <w:p w14:paraId="5AD76A8A" w14:textId="77777777" w:rsidR="00770BBA" w:rsidRPr="0028456E" w:rsidRDefault="00000000">
            <w:pPr>
              <w:jc w:val="center"/>
              <w:rPr>
                <w:rFonts w:ascii="Times New Roman" w:hAnsi="Times New Roman" w:cs="Times New Roman"/>
              </w:rPr>
            </w:pPr>
            <w:r w:rsidRPr="0028456E">
              <w:rPr>
                <w:rFonts w:ascii="Times New Roman" w:eastAsia="Arial" w:hAnsi="Times New Roman" w:cs="Times New Roman"/>
                <w:b/>
                <w:color w:val="FFFFFF"/>
                <w:sz w:val="17"/>
              </w:rPr>
              <w:t>Attack</w:t>
            </w:r>
          </w:p>
        </w:tc>
        <w:tc>
          <w:tcPr>
            <w:tcW w:w="2268" w:type="dxa"/>
            <w:shd w:val="clear" w:color="auto" w:fill="1F4E79"/>
          </w:tcPr>
          <w:p w14:paraId="151F23C0" w14:textId="77777777" w:rsidR="00770BBA" w:rsidRPr="0028456E" w:rsidRDefault="00000000">
            <w:pPr>
              <w:jc w:val="center"/>
              <w:rPr>
                <w:rFonts w:ascii="Times New Roman" w:hAnsi="Times New Roman" w:cs="Times New Roman"/>
              </w:rPr>
            </w:pPr>
            <w:r w:rsidRPr="0028456E">
              <w:rPr>
                <w:rFonts w:ascii="Times New Roman" w:eastAsia="Arial" w:hAnsi="Times New Roman" w:cs="Times New Roman"/>
                <w:b/>
                <w:color w:val="FFFFFF"/>
                <w:sz w:val="17"/>
              </w:rPr>
              <w:t>Graph shape</w:t>
            </w:r>
          </w:p>
        </w:tc>
        <w:tc>
          <w:tcPr>
            <w:tcW w:w="2551" w:type="dxa"/>
            <w:shd w:val="clear" w:color="auto" w:fill="1F4E79"/>
          </w:tcPr>
          <w:p w14:paraId="66AB3AA4" w14:textId="77777777" w:rsidR="00770BBA" w:rsidRPr="0028456E" w:rsidRDefault="00000000">
            <w:pPr>
              <w:jc w:val="center"/>
              <w:rPr>
                <w:rFonts w:ascii="Times New Roman" w:hAnsi="Times New Roman" w:cs="Times New Roman"/>
              </w:rPr>
            </w:pPr>
            <w:r w:rsidRPr="0028456E">
              <w:rPr>
                <w:rFonts w:ascii="Times New Roman" w:eastAsia="Arial" w:hAnsi="Times New Roman" w:cs="Times New Roman"/>
                <w:b/>
                <w:color w:val="FFFFFF"/>
                <w:sz w:val="17"/>
              </w:rPr>
              <w:t>Primary features</w:t>
            </w:r>
          </w:p>
        </w:tc>
        <w:tc>
          <w:tcPr>
            <w:tcW w:w="2835" w:type="dxa"/>
            <w:shd w:val="clear" w:color="auto" w:fill="1F4E79"/>
          </w:tcPr>
          <w:p w14:paraId="51F580C4" w14:textId="77777777" w:rsidR="00770BBA" w:rsidRPr="0028456E" w:rsidRDefault="00000000">
            <w:pPr>
              <w:jc w:val="center"/>
              <w:rPr>
                <w:rFonts w:ascii="Times New Roman" w:hAnsi="Times New Roman" w:cs="Times New Roman"/>
              </w:rPr>
            </w:pPr>
            <w:r w:rsidRPr="0028456E">
              <w:rPr>
                <w:rFonts w:ascii="Times New Roman" w:eastAsia="Arial" w:hAnsi="Times New Roman" w:cs="Times New Roman"/>
                <w:b/>
                <w:color w:val="FFFFFF"/>
                <w:sz w:val="17"/>
              </w:rPr>
              <w:t>Why volume alone fails</w:t>
            </w:r>
          </w:p>
        </w:tc>
      </w:tr>
      <w:tr w:rsidR="00770BBA" w:rsidRPr="0028456E" w14:paraId="425FFA43" w14:textId="77777777">
        <w:trPr>
          <w:jc w:val="center"/>
        </w:trPr>
        <w:tc>
          <w:tcPr>
            <w:tcW w:w="1814" w:type="dxa"/>
          </w:tcPr>
          <w:p w14:paraId="577008EB"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DDoS</w:t>
            </w:r>
          </w:p>
        </w:tc>
        <w:tc>
          <w:tcPr>
            <w:tcW w:w="2268" w:type="dxa"/>
          </w:tcPr>
          <w:p w14:paraId="0012F458"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Star into one victim</w:t>
            </w:r>
          </w:p>
        </w:tc>
        <w:tc>
          <w:tcPr>
            <w:tcW w:w="2551" w:type="dxa"/>
          </w:tcPr>
          <w:p w14:paraId="723486B1"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High in-degree, entropy shift</w:t>
            </w:r>
          </w:p>
        </w:tc>
        <w:tc>
          <w:tcPr>
            <w:tcW w:w="2835" w:type="dxa"/>
          </w:tcPr>
          <w:p w14:paraId="64203361"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May look like a busy popular service</w:t>
            </w:r>
          </w:p>
        </w:tc>
      </w:tr>
      <w:tr w:rsidR="00770BBA" w:rsidRPr="0028456E" w14:paraId="72353733" w14:textId="77777777">
        <w:trPr>
          <w:jc w:val="center"/>
        </w:trPr>
        <w:tc>
          <w:tcPr>
            <w:tcW w:w="1814" w:type="dxa"/>
            <w:shd w:val="clear" w:color="auto" w:fill="F2F2F2"/>
          </w:tcPr>
          <w:p w14:paraId="7710B700"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Port / network scan</w:t>
            </w:r>
          </w:p>
        </w:tc>
        <w:tc>
          <w:tcPr>
            <w:tcW w:w="2268" w:type="dxa"/>
            <w:shd w:val="clear" w:color="auto" w:fill="F2F2F2"/>
          </w:tcPr>
          <w:p w14:paraId="574972F6"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Star from one scanner</w:t>
            </w:r>
          </w:p>
        </w:tc>
        <w:tc>
          <w:tcPr>
            <w:tcW w:w="2551" w:type="dxa"/>
            <w:shd w:val="clear" w:color="auto" w:fill="F2F2F2"/>
          </w:tcPr>
          <w:p w14:paraId="37CC19DD"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High out-degree, many new edges</w:t>
            </w:r>
          </w:p>
        </w:tc>
        <w:tc>
          <w:tcPr>
            <w:tcW w:w="2835" w:type="dxa"/>
            <w:shd w:val="clear" w:color="auto" w:fill="F2F2F2"/>
          </w:tcPr>
          <w:p w14:paraId="2C090C9A"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Each probe transfers few bytes</w:t>
            </w:r>
          </w:p>
        </w:tc>
      </w:tr>
      <w:tr w:rsidR="00770BBA" w:rsidRPr="0028456E" w14:paraId="3C4FF975" w14:textId="77777777">
        <w:trPr>
          <w:jc w:val="center"/>
        </w:trPr>
        <w:tc>
          <w:tcPr>
            <w:tcW w:w="1814" w:type="dxa"/>
          </w:tcPr>
          <w:p w14:paraId="7E9395C3"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Botnet C2</w:t>
            </w:r>
          </w:p>
        </w:tc>
        <w:tc>
          <w:tcPr>
            <w:tcW w:w="2268" w:type="dxa"/>
          </w:tcPr>
          <w:p w14:paraId="7EE54BF4"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 xml:space="preserve">Hub-and-spoke / small </w:t>
            </w:r>
            <w:r w:rsidRPr="0028456E">
              <w:rPr>
                <w:rFonts w:ascii="Times New Roman" w:eastAsia="Arial" w:hAnsi="Times New Roman" w:cs="Times New Roman"/>
                <w:sz w:val="16"/>
              </w:rPr>
              <w:lastRenderedPageBreak/>
              <w:t>community</w:t>
            </w:r>
          </w:p>
        </w:tc>
        <w:tc>
          <w:tcPr>
            <w:tcW w:w="2551" w:type="dxa"/>
          </w:tcPr>
          <w:p w14:paraId="3D9FC20E"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lastRenderedPageBreak/>
              <w:t>Community + hub centrality</w:t>
            </w:r>
          </w:p>
        </w:tc>
        <w:tc>
          <w:tcPr>
            <w:tcW w:w="2835" w:type="dxa"/>
          </w:tcPr>
          <w:p w14:paraId="34E47B03"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HTTPS C2 looks like normal web</w:t>
            </w:r>
          </w:p>
        </w:tc>
      </w:tr>
      <w:tr w:rsidR="00770BBA" w:rsidRPr="0028456E" w14:paraId="4500586E" w14:textId="77777777">
        <w:trPr>
          <w:jc w:val="center"/>
        </w:trPr>
        <w:tc>
          <w:tcPr>
            <w:tcW w:w="1814" w:type="dxa"/>
            <w:shd w:val="clear" w:color="auto" w:fill="F2F2F2"/>
          </w:tcPr>
          <w:p w14:paraId="6321CF66"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Lateral movement</w:t>
            </w:r>
          </w:p>
        </w:tc>
        <w:tc>
          <w:tcPr>
            <w:tcW w:w="2268" w:type="dxa"/>
            <w:shd w:val="clear" w:color="auto" w:fill="F2F2F2"/>
          </w:tcPr>
          <w:p w14:paraId="231E6A5A"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New unusual internal paths</w:t>
            </w:r>
          </w:p>
        </w:tc>
        <w:tc>
          <w:tcPr>
            <w:tcW w:w="2551" w:type="dxa"/>
            <w:shd w:val="clear" w:color="auto" w:fill="F2F2F2"/>
          </w:tcPr>
          <w:p w14:paraId="60E2C08E"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New edges, betweenness rise</w:t>
            </w:r>
          </w:p>
        </w:tc>
        <w:tc>
          <w:tcPr>
            <w:tcW w:w="2835" w:type="dxa"/>
            <w:shd w:val="clear" w:color="auto" w:fill="F2F2F2"/>
          </w:tcPr>
          <w:p w14:paraId="7601FAD3"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Often low byte volume</w:t>
            </w:r>
          </w:p>
        </w:tc>
      </w:tr>
      <w:tr w:rsidR="00770BBA" w:rsidRPr="0028456E" w14:paraId="35E6E79F" w14:textId="77777777">
        <w:trPr>
          <w:jc w:val="center"/>
        </w:trPr>
        <w:tc>
          <w:tcPr>
            <w:tcW w:w="1814" w:type="dxa"/>
          </w:tcPr>
          <w:p w14:paraId="394D3D77"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Data exfiltration</w:t>
            </w:r>
          </w:p>
        </w:tc>
        <w:tc>
          <w:tcPr>
            <w:tcW w:w="2268" w:type="dxa"/>
          </w:tcPr>
          <w:p w14:paraId="633BDF56"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Persistent heavy external edge</w:t>
            </w:r>
          </w:p>
        </w:tc>
        <w:tc>
          <w:tcPr>
            <w:tcW w:w="2551" w:type="dxa"/>
          </w:tcPr>
          <w:p w14:paraId="0AF3CFAB"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Weighted degree, destination novelty</w:t>
            </w:r>
          </w:p>
        </w:tc>
        <w:tc>
          <w:tcPr>
            <w:tcW w:w="2835" w:type="dxa"/>
          </w:tcPr>
          <w:p w14:paraId="46729C67"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May be intentionally slow</w:t>
            </w:r>
          </w:p>
        </w:tc>
      </w:tr>
    </w:tbl>
    <w:p w14:paraId="76508E2F" w14:textId="77777777" w:rsidR="00770BBA" w:rsidRPr="0028456E" w:rsidRDefault="00770BBA">
      <w:pPr>
        <w:spacing w:after="40" w:line="259" w:lineRule="auto"/>
        <w:rPr>
          <w:rFonts w:ascii="Times New Roman" w:hAnsi="Times New Roman" w:cs="Times New Roman"/>
        </w:rPr>
      </w:pPr>
    </w:p>
    <w:p w14:paraId="0B6B8F99" w14:textId="77777777" w:rsidR="00770BBA" w:rsidRPr="0028456E" w:rsidRDefault="00000000">
      <w:pPr>
        <w:spacing w:after="80" w:line="259" w:lineRule="auto"/>
        <w:jc w:val="both"/>
        <w:rPr>
          <w:rFonts w:ascii="Times New Roman" w:hAnsi="Times New Roman" w:cs="Times New Roman"/>
        </w:rPr>
      </w:pPr>
      <w:r w:rsidRPr="0028456E">
        <w:rPr>
          <w:rFonts w:ascii="Times New Roman" w:eastAsia="Arial" w:hAnsi="Times New Roman" w:cs="Times New Roman"/>
          <w:sz w:val="19"/>
        </w:rPr>
        <w:t>DDoS reason. Many attackers hit one victim; in-degree spikes and a star appears—even if each attacker is moderate in volume. Scanning reason. One source contacts many destinations with tiny probes; out-degree and new-edge counts explode while bytes stay small. Botnet reason. Many bots share one C2 hub; community detection and hub centrality rise while payloads look like ordinary HTTPS. Lateral-movement reason. Compromised hosts open new internal paths; betweenness of pivots rises before large data movement occurs.</w:t>
      </w:r>
    </w:p>
    <w:p w14:paraId="38709110" w14:textId="77777777" w:rsidR="00770BBA" w:rsidRPr="0028456E" w:rsidRDefault="00000000">
      <w:pPr>
        <w:spacing w:after="80" w:line="259" w:lineRule="auto"/>
        <w:jc w:val="both"/>
        <w:rPr>
          <w:rFonts w:ascii="Times New Roman" w:hAnsi="Times New Roman" w:cs="Times New Roman"/>
        </w:rPr>
      </w:pPr>
      <w:r w:rsidRPr="0028456E">
        <w:rPr>
          <w:rFonts w:ascii="Times New Roman" w:eastAsia="Arial" w:hAnsi="Times New Roman" w:cs="Times New Roman"/>
          <w:sz w:val="19"/>
        </w:rPr>
        <w:t>Finding. The hardest cases for classical tools—distributed, encrypted or intentionally slow—are exactly those with the clearest topological footprints. That is the central analytical claim of this case study.</w:t>
      </w:r>
    </w:p>
    <w:p w14:paraId="5179DA4B" w14:textId="77777777" w:rsidR="00770BBA" w:rsidRPr="0028456E" w:rsidRDefault="00000000">
      <w:pPr>
        <w:spacing w:before="120" w:after="40"/>
        <w:jc w:val="center"/>
        <w:rPr>
          <w:rFonts w:ascii="Times New Roman" w:hAnsi="Times New Roman" w:cs="Times New Roman"/>
        </w:rPr>
      </w:pPr>
      <w:r w:rsidRPr="0028456E">
        <w:rPr>
          <w:rFonts w:ascii="Times New Roman" w:hAnsi="Times New Roman" w:cs="Times New Roman"/>
          <w:noProof/>
        </w:rPr>
        <w:drawing>
          <wp:inline distT="0" distB="0" distL="0" distR="0" wp14:anchorId="46F25B90" wp14:editId="5AAF86F7">
            <wp:extent cx="5852160" cy="165260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topologies.png"/>
                    <pic:cNvPicPr/>
                  </pic:nvPicPr>
                  <pic:blipFill>
                    <a:blip r:embed="rId8"/>
                    <a:stretch>
                      <a:fillRect/>
                    </a:stretch>
                  </pic:blipFill>
                  <pic:spPr>
                    <a:xfrm>
                      <a:off x="0" y="0"/>
                      <a:ext cx="5852160" cy="1652603"/>
                    </a:xfrm>
                    <a:prstGeom prst="rect">
                      <a:avLst/>
                    </a:prstGeom>
                  </pic:spPr>
                </pic:pic>
              </a:graphicData>
            </a:graphic>
          </wp:inline>
        </w:drawing>
      </w:r>
    </w:p>
    <w:p w14:paraId="4AB85406" w14:textId="77777777" w:rsidR="00770BBA" w:rsidRPr="0028456E" w:rsidRDefault="00000000">
      <w:pPr>
        <w:spacing w:after="160"/>
        <w:jc w:val="center"/>
        <w:rPr>
          <w:rFonts w:ascii="Times New Roman" w:hAnsi="Times New Roman" w:cs="Times New Roman"/>
        </w:rPr>
      </w:pPr>
      <w:r w:rsidRPr="0028456E">
        <w:rPr>
          <w:rFonts w:ascii="Times New Roman" w:hAnsi="Times New Roman" w:cs="Times New Roman"/>
          <w:i/>
          <w:color w:val="333333"/>
          <w:sz w:val="16"/>
        </w:rPr>
        <w:t>Figure 1. Traffic-graph shapes: normal communication, DDoS star, scanner star and botnet hub-and-spoke.</w:t>
      </w:r>
    </w:p>
    <w:p w14:paraId="1C7C4FC9" w14:textId="77777777" w:rsidR="00770BBA" w:rsidRPr="0028456E" w:rsidRDefault="00000000">
      <w:pPr>
        <w:spacing w:before="40" w:after="40" w:line="259" w:lineRule="auto"/>
        <w:rPr>
          <w:rFonts w:ascii="Times New Roman" w:hAnsi="Times New Roman" w:cs="Times New Roman"/>
        </w:rPr>
      </w:pPr>
      <w:r w:rsidRPr="0028456E">
        <w:rPr>
          <w:rFonts w:ascii="Times New Roman" w:eastAsia="Arial" w:hAnsi="Times New Roman" w:cs="Times New Roman"/>
          <w:b/>
          <w:sz w:val="18"/>
        </w:rPr>
        <w:t>Table 9: Illustrative mini-scenario (campus IoT scan)</w:t>
      </w:r>
    </w:p>
    <w:tbl>
      <w:tblPr>
        <w:tblStyle w:val="TableGrid"/>
        <w:tblW w:w="0" w:type="auto"/>
        <w:jc w:val="center"/>
        <w:tblLook w:val="04A0" w:firstRow="1" w:lastRow="0" w:firstColumn="1" w:lastColumn="0" w:noHBand="0" w:noVBand="1"/>
      </w:tblPr>
      <w:tblGrid>
        <w:gridCol w:w="1587"/>
        <w:gridCol w:w="2835"/>
        <w:gridCol w:w="2835"/>
        <w:gridCol w:w="2154"/>
      </w:tblGrid>
      <w:tr w:rsidR="00770BBA" w:rsidRPr="0028456E" w14:paraId="657A81D0" w14:textId="77777777">
        <w:trPr>
          <w:jc w:val="center"/>
        </w:trPr>
        <w:tc>
          <w:tcPr>
            <w:tcW w:w="1587" w:type="dxa"/>
            <w:shd w:val="clear" w:color="auto" w:fill="1F4E79"/>
          </w:tcPr>
          <w:p w14:paraId="680D912F" w14:textId="77777777" w:rsidR="00770BBA" w:rsidRPr="0028456E" w:rsidRDefault="00000000">
            <w:pPr>
              <w:jc w:val="center"/>
              <w:rPr>
                <w:rFonts w:ascii="Times New Roman" w:hAnsi="Times New Roman" w:cs="Times New Roman"/>
              </w:rPr>
            </w:pPr>
            <w:r w:rsidRPr="0028456E">
              <w:rPr>
                <w:rFonts w:ascii="Times New Roman" w:eastAsia="Arial" w:hAnsi="Times New Roman" w:cs="Times New Roman"/>
                <w:b/>
                <w:color w:val="FFFFFF"/>
                <w:sz w:val="17"/>
              </w:rPr>
              <w:t>Time</w:t>
            </w:r>
          </w:p>
        </w:tc>
        <w:tc>
          <w:tcPr>
            <w:tcW w:w="2835" w:type="dxa"/>
            <w:shd w:val="clear" w:color="auto" w:fill="1F4E79"/>
          </w:tcPr>
          <w:p w14:paraId="6B8796A2" w14:textId="77777777" w:rsidR="00770BBA" w:rsidRPr="0028456E" w:rsidRDefault="00000000">
            <w:pPr>
              <w:jc w:val="center"/>
              <w:rPr>
                <w:rFonts w:ascii="Times New Roman" w:hAnsi="Times New Roman" w:cs="Times New Roman"/>
              </w:rPr>
            </w:pPr>
            <w:r w:rsidRPr="0028456E">
              <w:rPr>
                <w:rFonts w:ascii="Times New Roman" w:eastAsia="Arial" w:hAnsi="Times New Roman" w:cs="Times New Roman"/>
                <w:b/>
                <w:color w:val="FFFFFF"/>
                <w:sz w:val="17"/>
              </w:rPr>
              <w:t>Event</w:t>
            </w:r>
          </w:p>
        </w:tc>
        <w:tc>
          <w:tcPr>
            <w:tcW w:w="2835" w:type="dxa"/>
            <w:shd w:val="clear" w:color="auto" w:fill="1F4E79"/>
          </w:tcPr>
          <w:p w14:paraId="4BAAA788" w14:textId="77777777" w:rsidR="00770BBA" w:rsidRPr="0028456E" w:rsidRDefault="00000000">
            <w:pPr>
              <w:jc w:val="center"/>
              <w:rPr>
                <w:rFonts w:ascii="Times New Roman" w:hAnsi="Times New Roman" w:cs="Times New Roman"/>
              </w:rPr>
            </w:pPr>
            <w:r w:rsidRPr="0028456E">
              <w:rPr>
                <w:rFonts w:ascii="Times New Roman" w:eastAsia="Arial" w:hAnsi="Times New Roman" w:cs="Times New Roman"/>
                <w:b/>
                <w:color w:val="FFFFFF"/>
                <w:sz w:val="17"/>
              </w:rPr>
              <w:t>Graph observation</w:t>
            </w:r>
          </w:p>
        </w:tc>
        <w:tc>
          <w:tcPr>
            <w:tcW w:w="2154" w:type="dxa"/>
            <w:shd w:val="clear" w:color="auto" w:fill="1F4E79"/>
          </w:tcPr>
          <w:p w14:paraId="6CE9EEC9" w14:textId="77777777" w:rsidR="00770BBA" w:rsidRPr="0028456E" w:rsidRDefault="00000000">
            <w:pPr>
              <w:jc w:val="center"/>
              <w:rPr>
                <w:rFonts w:ascii="Times New Roman" w:hAnsi="Times New Roman" w:cs="Times New Roman"/>
              </w:rPr>
            </w:pPr>
            <w:r w:rsidRPr="0028456E">
              <w:rPr>
                <w:rFonts w:ascii="Times New Roman" w:eastAsia="Arial" w:hAnsi="Times New Roman" w:cs="Times New Roman"/>
                <w:b/>
                <w:color w:val="FFFFFF"/>
                <w:sz w:val="17"/>
              </w:rPr>
              <w:t>SOC action</w:t>
            </w:r>
          </w:p>
        </w:tc>
      </w:tr>
      <w:tr w:rsidR="00770BBA" w:rsidRPr="0028456E" w14:paraId="7BB64601" w14:textId="77777777">
        <w:trPr>
          <w:jc w:val="center"/>
        </w:trPr>
        <w:tc>
          <w:tcPr>
            <w:tcW w:w="1587" w:type="dxa"/>
          </w:tcPr>
          <w:p w14:paraId="27D2FEE0"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14:10</w:t>
            </w:r>
          </w:p>
        </w:tc>
        <w:tc>
          <w:tcPr>
            <w:tcW w:w="2835" w:type="dxa"/>
          </w:tcPr>
          <w:p w14:paraId="6488A9F2"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Normal midday traffic</w:t>
            </w:r>
          </w:p>
        </w:tc>
        <w:tc>
          <w:tcPr>
            <w:tcW w:w="2835" w:type="dxa"/>
          </w:tcPr>
          <w:p w14:paraId="69EC8932"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IoT camera out-degree ≈ 4</w:t>
            </w:r>
          </w:p>
        </w:tc>
        <w:tc>
          <w:tcPr>
            <w:tcW w:w="2154" w:type="dxa"/>
          </w:tcPr>
          <w:p w14:paraId="32582CAA"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No alert</w:t>
            </w:r>
          </w:p>
        </w:tc>
      </w:tr>
      <w:tr w:rsidR="00770BBA" w:rsidRPr="0028456E" w14:paraId="0E0D2E09" w14:textId="77777777">
        <w:trPr>
          <w:jc w:val="center"/>
        </w:trPr>
        <w:tc>
          <w:tcPr>
            <w:tcW w:w="1587" w:type="dxa"/>
            <w:shd w:val="clear" w:color="auto" w:fill="F2F2F2"/>
          </w:tcPr>
          <w:p w14:paraId="1AA882CF"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14:12</w:t>
            </w:r>
          </w:p>
        </w:tc>
        <w:tc>
          <w:tcPr>
            <w:tcW w:w="2835" w:type="dxa"/>
            <w:shd w:val="clear" w:color="auto" w:fill="F2F2F2"/>
          </w:tcPr>
          <w:p w14:paraId="4DAF0F26"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Camera compromised; scan starts</w:t>
            </w:r>
          </w:p>
        </w:tc>
        <w:tc>
          <w:tcPr>
            <w:tcW w:w="2835" w:type="dxa"/>
            <w:shd w:val="clear" w:color="auto" w:fill="F2F2F2"/>
          </w:tcPr>
          <w:p w14:paraId="4FE4F760"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New edges into 10.0.0.0/16</w:t>
            </w:r>
          </w:p>
        </w:tc>
        <w:tc>
          <w:tcPr>
            <w:tcW w:w="2154" w:type="dxa"/>
            <w:shd w:val="clear" w:color="auto" w:fill="F2F2F2"/>
          </w:tcPr>
          <w:p w14:paraId="1DF2FE29"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Watch list</w:t>
            </w:r>
          </w:p>
        </w:tc>
      </w:tr>
      <w:tr w:rsidR="00770BBA" w:rsidRPr="0028456E" w14:paraId="60DD7666" w14:textId="77777777">
        <w:trPr>
          <w:jc w:val="center"/>
        </w:trPr>
        <w:tc>
          <w:tcPr>
            <w:tcW w:w="1587" w:type="dxa"/>
          </w:tcPr>
          <w:p w14:paraId="2AABB928"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14:13–14:14</w:t>
            </w:r>
          </w:p>
        </w:tc>
        <w:tc>
          <w:tcPr>
            <w:tcW w:w="2835" w:type="dxa"/>
          </w:tcPr>
          <w:p w14:paraId="18EAFB9D"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Scan widens rapidly</w:t>
            </w:r>
          </w:p>
        </w:tc>
        <w:tc>
          <w:tcPr>
            <w:tcW w:w="2835" w:type="dxa"/>
          </w:tcPr>
          <w:p w14:paraId="09C385D6"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Out-degree rises toward ~900</w:t>
            </w:r>
          </w:p>
        </w:tc>
        <w:tc>
          <w:tcPr>
            <w:tcW w:w="2154" w:type="dxa"/>
          </w:tcPr>
          <w:p w14:paraId="2CF22761"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High alert</w:t>
            </w:r>
          </w:p>
        </w:tc>
      </w:tr>
      <w:tr w:rsidR="00770BBA" w:rsidRPr="0028456E" w14:paraId="062C9717" w14:textId="77777777">
        <w:trPr>
          <w:jc w:val="center"/>
        </w:trPr>
        <w:tc>
          <w:tcPr>
            <w:tcW w:w="1587" w:type="dxa"/>
            <w:shd w:val="clear" w:color="auto" w:fill="F2F2F2"/>
          </w:tcPr>
          <w:p w14:paraId="2B140FCE"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14:14+</w:t>
            </w:r>
          </w:p>
        </w:tc>
        <w:tc>
          <w:tcPr>
            <w:tcW w:w="2835" w:type="dxa"/>
            <w:shd w:val="clear" w:color="auto" w:fill="F2F2F2"/>
          </w:tcPr>
          <w:p w14:paraId="3BAF2921"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Detector localizes source</w:t>
            </w:r>
          </w:p>
        </w:tc>
        <w:tc>
          <w:tcPr>
            <w:tcW w:w="2835" w:type="dxa"/>
            <w:shd w:val="clear" w:color="auto" w:fill="F2F2F2"/>
          </w:tcPr>
          <w:p w14:paraId="49C9A1EB"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Top ranked IP = camera</w:t>
            </w:r>
          </w:p>
        </w:tc>
        <w:tc>
          <w:tcPr>
            <w:tcW w:w="2154" w:type="dxa"/>
            <w:shd w:val="clear" w:color="auto" w:fill="F2F2F2"/>
          </w:tcPr>
          <w:p w14:paraId="5755806C"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Isolate + investigate</w:t>
            </w:r>
          </w:p>
        </w:tc>
      </w:tr>
    </w:tbl>
    <w:p w14:paraId="77ACF763" w14:textId="77777777" w:rsidR="00770BBA" w:rsidRPr="0028456E" w:rsidRDefault="00770BBA">
      <w:pPr>
        <w:spacing w:after="40" w:line="259" w:lineRule="auto"/>
        <w:rPr>
          <w:rFonts w:ascii="Times New Roman" w:hAnsi="Times New Roman" w:cs="Times New Roman"/>
        </w:rPr>
      </w:pPr>
    </w:p>
    <w:p w14:paraId="419B8D59" w14:textId="77777777" w:rsidR="00770BBA" w:rsidRPr="0028456E" w:rsidRDefault="00000000">
      <w:pPr>
        <w:spacing w:before="60" w:after="40" w:line="259" w:lineRule="auto"/>
        <w:rPr>
          <w:rFonts w:ascii="Times New Roman" w:hAnsi="Times New Roman" w:cs="Times New Roman"/>
        </w:rPr>
      </w:pPr>
      <w:r w:rsidRPr="0028456E">
        <w:rPr>
          <w:rFonts w:ascii="Times New Roman" w:eastAsia="Arial" w:hAnsi="Times New Roman" w:cs="Times New Roman"/>
          <w:b/>
          <w:sz w:val="20"/>
        </w:rPr>
        <w:t>Why this example matters (reason)</w:t>
      </w:r>
    </w:p>
    <w:p w14:paraId="078A56E4" w14:textId="77777777" w:rsidR="00770BBA" w:rsidRPr="0028456E" w:rsidRDefault="00000000">
      <w:pPr>
        <w:pStyle w:val="ListBullet"/>
        <w:spacing w:after="40" w:line="259" w:lineRule="auto"/>
        <w:jc w:val="both"/>
        <w:rPr>
          <w:rFonts w:ascii="Times New Roman" w:hAnsi="Times New Roman" w:cs="Times New Roman"/>
        </w:rPr>
      </w:pPr>
      <w:r w:rsidRPr="0028456E">
        <w:rPr>
          <w:rFonts w:ascii="Times New Roman" w:eastAsia="Arial" w:hAnsi="Times New Roman" w:cs="Times New Roman"/>
          <w:sz w:val="19"/>
        </w:rPr>
        <w:t>Individual probe flows were small, so a pure byte threshold likely stayed quiet.</w:t>
      </w:r>
    </w:p>
    <w:p w14:paraId="61342E36" w14:textId="77777777" w:rsidR="00770BBA" w:rsidRPr="0028456E" w:rsidRDefault="00000000">
      <w:pPr>
        <w:pStyle w:val="ListBullet"/>
        <w:spacing w:after="40" w:line="259" w:lineRule="auto"/>
        <w:jc w:val="both"/>
        <w:rPr>
          <w:rFonts w:ascii="Times New Roman" w:hAnsi="Times New Roman" w:cs="Times New Roman"/>
        </w:rPr>
      </w:pPr>
      <w:r w:rsidRPr="0028456E">
        <w:rPr>
          <w:rFonts w:ascii="Times New Roman" w:eastAsia="Arial" w:hAnsi="Times New Roman" w:cs="Times New Roman"/>
          <w:sz w:val="19"/>
        </w:rPr>
        <w:t>Degree centrality and new-edge counts changed sharply within two one-minute windows.</w:t>
      </w:r>
    </w:p>
    <w:p w14:paraId="29DDAF1A" w14:textId="77777777" w:rsidR="00770BBA" w:rsidRPr="0028456E" w:rsidRDefault="00000000">
      <w:pPr>
        <w:pStyle w:val="ListBullet"/>
        <w:spacing w:after="40" w:line="259" w:lineRule="auto"/>
        <w:jc w:val="both"/>
        <w:rPr>
          <w:rFonts w:ascii="Times New Roman" w:hAnsi="Times New Roman" w:cs="Times New Roman"/>
        </w:rPr>
      </w:pPr>
      <w:r w:rsidRPr="0028456E">
        <w:rPr>
          <w:rFonts w:ascii="Times New Roman" w:eastAsia="Arial" w:hAnsi="Times New Roman" w:cs="Times New Roman"/>
          <w:sz w:val="19"/>
        </w:rPr>
        <w:t>The analyst received an alert, a ranked host and a visible star subgraph together.</w:t>
      </w:r>
    </w:p>
    <w:p w14:paraId="389337FC" w14:textId="77777777" w:rsidR="00770BBA" w:rsidRPr="0028456E" w:rsidRDefault="00000000">
      <w:pPr>
        <w:pStyle w:val="ListBullet"/>
        <w:spacing w:after="40" w:line="259" w:lineRule="auto"/>
        <w:jc w:val="both"/>
        <w:rPr>
          <w:rFonts w:ascii="Times New Roman" w:hAnsi="Times New Roman" w:cs="Times New Roman"/>
        </w:rPr>
      </w:pPr>
      <w:r w:rsidRPr="0028456E">
        <w:rPr>
          <w:rFonts w:ascii="Times New Roman" w:eastAsia="Arial" w:hAnsi="Times New Roman" w:cs="Times New Roman"/>
          <w:sz w:val="19"/>
        </w:rPr>
        <w:t>Structural change is therefore a stronger, signature-independent indicator for this threat class.</w:t>
      </w:r>
    </w:p>
    <w:p w14:paraId="02D79997" w14:textId="77777777" w:rsidR="00770BBA" w:rsidRPr="0028456E" w:rsidRDefault="00000000">
      <w:pPr>
        <w:spacing w:after="80" w:line="259" w:lineRule="auto"/>
        <w:jc w:val="both"/>
        <w:rPr>
          <w:rFonts w:ascii="Times New Roman" w:hAnsi="Times New Roman" w:cs="Times New Roman"/>
        </w:rPr>
      </w:pPr>
      <w:r w:rsidRPr="0028456E">
        <w:rPr>
          <w:rFonts w:ascii="Times New Roman" w:eastAsia="Arial" w:hAnsi="Times New Roman" w:cs="Times New Roman"/>
          <w:sz w:val="19"/>
        </w:rPr>
        <w:t>Conclusion of this page: attacks that are hardest for classical tools—distributed, encrypted or intentionally slow—are exactly those with the clearest topological footprints. That justifies investing in windowed TDGs before adding more opaque machine-learning layers.</w:t>
      </w:r>
    </w:p>
    <w:p w14:paraId="242BDD92" w14:textId="77777777" w:rsidR="00770BBA" w:rsidRPr="0028456E" w:rsidRDefault="00000000">
      <w:pPr>
        <w:spacing w:after="80" w:line="259" w:lineRule="auto"/>
        <w:jc w:val="both"/>
        <w:rPr>
          <w:rFonts w:ascii="Times New Roman" w:hAnsi="Times New Roman" w:cs="Times New Roman"/>
        </w:rPr>
      </w:pPr>
      <w:r w:rsidRPr="0028456E">
        <w:rPr>
          <w:rFonts w:ascii="Times New Roman" w:eastAsia="Arial" w:hAnsi="Times New Roman" w:cs="Times New Roman"/>
          <w:sz w:val="19"/>
        </w:rPr>
        <w:t>Cross-check with the mini-scenario. In Table 9 the camera’s byte contribution remained modest while its neighbour set exploded. A SOC relying only on bandwidth graphs would have seen a quiet device; a SOC with out-degree and new-edge monitors would have seen a star forming in two windows. That contrast is the practical reason this case study prefers structural features as first-line detectors for reconnaissance.</w:t>
      </w:r>
    </w:p>
    <w:p w14:paraId="41DFE7DC" w14:textId="77777777" w:rsidR="00770BBA" w:rsidRPr="0028456E" w:rsidRDefault="00000000">
      <w:pPr>
        <w:spacing w:before="120" w:after="40"/>
        <w:jc w:val="center"/>
        <w:rPr>
          <w:rFonts w:ascii="Times New Roman" w:hAnsi="Times New Roman" w:cs="Times New Roman"/>
        </w:rPr>
      </w:pPr>
      <w:r w:rsidRPr="0028456E">
        <w:rPr>
          <w:rFonts w:ascii="Times New Roman" w:hAnsi="Times New Roman" w:cs="Times New Roman"/>
          <w:noProof/>
        </w:rPr>
        <w:drawing>
          <wp:inline distT="0" distB="0" distL="0" distR="0" wp14:anchorId="1AD9A1E7" wp14:editId="2A24CB2C">
            <wp:extent cx="5120640" cy="213944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degree_timeline.png"/>
                    <pic:cNvPicPr/>
                  </pic:nvPicPr>
                  <pic:blipFill>
                    <a:blip r:embed="rId9"/>
                    <a:stretch>
                      <a:fillRect/>
                    </a:stretch>
                  </pic:blipFill>
                  <pic:spPr>
                    <a:xfrm>
                      <a:off x="0" y="0"/>
                      <a:ext cx="5120640" cy="2139445"/>
                    </a:xfrm>
                    <a:prstGeom prst="rect">
                      <a:avLst/>
                    </a:prstGeom>
                  </pic:spPr>
                </pic:pic>
              </a:graphicData>
            </a:graphic>
          </wp:inline>
        </w:drawing>
      </w:r>
    </w:p>
    <w:p w14:paraId="45CEA7C8" w14:textId="77777777" w:rsidR="00770BBA" w:rsidRPr="0028456E" w:rsidRDefault="00000000">
      <w:pPr>
        <w:spacing w:after="160"/>
        <w:jc w:val="center"/>
        <w:rPr>
          <w:rFonts w:ascii="Times New Roman" w:hAnsi="Times New Roman" w:cs="Times New Roman"/>
        </w:rPr>
      </w:pPr>
      <w:r w:rsidRPr="0028456E">
        <w:rPr>
          <w:rFonts w:ascii="Times New Roman" w:hAnsi="Times New Roman" w:cs="Times New Roman"/>
          <w:i/>
          <w:color w:val="333333"/>
          <w:sz w:val="16"/>
        </w:rPr>
        <w:t>Figure 2. Out-degree of the compromised IoT camera across one-minute windows (Table 9 scenario).</w:t>
      </w:r>
    </w:p>
    <w:p w14:paraId="24077ABA" w14:textId="77777777" w:rsidR="00770BBA" w:rsidRPr="0028456E" w:rsidRDefault="00000000">
      <w:pPr>
        <w:spacing w:after="80" w:line="259" w:lineRule="auto"/>
        <w:jc w:val="both"/>
        <w:rPr>
          <w:rFonts w:ascii="Times New Roman" w:hAnsi="Times New Roman" w:cs="Times New Roman"/>
        </w:rPr>
      </w:pPr>
      <w:r w:rsidRPr="0028456E">
        <w:rPr>
          <w:rFonts w:ascii="Times New Roman" w:eastAsia="Arial" w:hAnsi="Times New Roman" w:cs="Times New Roman"/>
          <w:sz w:val="19"/>
        </w:rPr>
        <w:lastRenderedPageBreak/>
        <w:t>Implication for playbooks. Each row of Table 8 should map to a short response card: what subgraph to open, which IP rank to trust first, and whether to isolate a host, rate-limit a segment or escalate to forensics. Without that mapping, graph alerts become another noisy queue. Section 6 therefore lists playbook-linked controls beside each High/Critical risk.</w:t>
      </w:r>
    </w:p>
    <w:p w14:paraId="4DFBE798" w14:textId="77777777" w:rsidR="00770BBA" w:rsidRPr="0028456E" w:rsidRDefault="00000000">
      <w:pPr>
        <w:spacing w:after="80" w:line="259" w:lineRule="auto"/>
        <w:jc w:val="both"/>
        <w:rPr>
          <w:rFonts w:ascii="Times New Roman" w:hAnsi="Times New Roman" w:cs="Times New Roman"/>
        </w:rPr>
      </w:pPr>
      <w:r w:rsidRPr="0028456E">
        <w:rPr>
          <w:rFonts w:ascii="Times New Roman" w:eastAsia="Arial" w:hAnsi="Times New Roman" w:cs="Times New Roman"/>
          <w:sz w:val="19"/>
        </w:rPr>
        <w:t>Observation on false positives. Not every star is malicious: a software-update mirror or a videoconference bridge can create high degree. Asset role tags and destination reputation reduce that confusion. The method still beats pure volume rules because it forces the analyst to ask “is this topology expected for this asset?” rather than only “are bytes high?”.</w:t>
      </w:r>
    </w:p>
    <w:p w14:paraId="1D84F266" w14:textId="77777777" w:rsidR="0028456E" w:rsidRPr="0028456E" w:rsidRDefault="0028456E">
      <w:pPr>
        <w:spacing w:before="80" w:after="40" w:line="259" w:lineRule="auto"/>
        <w:rPr>
          <w:rFonts w:ascii="Times New Roman" w:eastAsia="Arial" w:hAnsi="Times New Roman" w:cs="Times New Roman"/>
          <w:b/>
          <w:color w:val="C41E3A"/>
          <w:sz w:val="24"/>
        </w:rPr>
      </w:pPr>
    </w:p>
    <w:p w14:paraId="4CFEBC0A" w14:textId="77777777" w:rsidR="00770BBA" w:rsidRPr="0028456E" w:rsidRDefault="00000000">
      <w:pPr>
        <w:spacing w:after="80" w:line="259" w:lineRule="auto"/>
        <w:jc w:val="both"/>
        <w:rPr>
          <w:rFonts w:ascii="Times New Roman" w:hAnsi="Times New Roman" w:cs="Times New Roman"/>
        </w:rPr>
      </w:pPr>
      <w:r w:rsidRPr="0028456E">
        <w:rPr>
          <w:rFonts w:ascii="Times New Roman" w:eastAsia="Arial" w:hAnsi="Times New Roman" w:cs="Times New Roman"/>
          <w:sz w:val="19"/>
        </w:rPr>
        <w:t>Attacks unfold over time, so analysis cannot stop at one static drawing. Each window yields a feature vector (max in-/out-degree, new edges, entropy, optional graphlets). The sequence of vectors is compared with a baseline learned from recent clean periods. Large deviations raise anomaly scores; stable busy traffic that stays inside the topological band stays quiet.</w:t>
      </w:r>
    </w:p>
    <w:p w14:paraId="6380B402" w14:textId="77777777" w:rsidR="00770BBA" w:rsidRPr="0028456E" w:rsidRDefault="00000000">
      <w:pPr>
        <w:spacing w:after="80" w:line="259" w:lineRule="auto"/>
        <w:jc w:val="both"/>
        <w:rPr>
          <w:rFonts w:ascii="Times New Roman" w:hAnsi="Times New Roman" w:cs="Times New Roman"/>
        </w:rPr>
      </w:pPr>
      <w:r w:rsidRPr="0028456E">
        <w:rPr>
          <w:rFonts w:ascii="Times New Roman" w:eastAsia="Arial" w:hAnsi="Times New Roman" w:cs="Times New Roman"/>
          <w:sz w:val="19"/>
        </w:rPr>
        <w:t>For anomalous windows, localization ranks IPs by contribution: largest degree delta, most new neighbours, or largest centrality jump. Analysts then open the local subgraph around the top-ranked hosts—often a star or unexpected bridge—and decide isolation, block or further forensics.</w:t>
      </w:r>
    </w:p>
    <w:p w14:paraId="5B868B8A" w14:textId="77777777" w:rsidR="00770BBA" w:rsidRPr="0028456E" w:rsidRDefault="00000000">
      <w:pPr>
        <w:spacing w:before="40" w:after="40" w:line="259" w:lineRule="auto"/>
        <w:rPr>
          <w:rFonts w:ascii="Times New Roman" w:hAnsi="Times New Roman" w:cs="Times New Roman"/>
        </w:rPr>
      </w:pPr>
      <w:r w:rsidRPr="0028456E">
        <w:rPr>
          <w:rFonts w:ascii="Times New Roman" w:eastAsia="Arial" w:hAnsi="Times New Roman" w:cs="Times New Roman"/>
          <w:b/>
          <w:sz w:val="18"/>
        </w:rPr>
        <w:t>Table 10: Example anomaly scoring logic</w:t>
      </w:r>
    </w:p>
    <w:tbl>
      <w:tblPr>
        <w:tblStyle w:val="TableGrid"/>
        <w:tblW w:w="0" w:type="auto"/>
        <w:jc w:val="center"/>
        <w:tblLook w:val="04A0" w:firstRow="1" w:lastRow="0" w:firstColumn="1" w:lastColumn="0" w:noHBand="0" w:noVBand="1"/>
      </w:tblPr>
      <w:tblGrid>
        <w:gridCol w:w="4535"/>
        <w:gridCol w:w="1701"/>
        <w:gridCol w:w="3118"/>
      </w:tblGrid>
      <w:tr w:rsidR="00770BBA" w:rsidRPr="0028456E" w14:paraId="03B6B5E1" w14:textId="77777777">
        <w:trPr>
          <w:jc w:val="center"/>
        </w:trPr>
        <w:tc>
          <w:tcPr>
            <w:tcW w:w="4535" w:type="dxa"/>
            <w:shd w:val="clear" w:color="auto" w:fill="1F4E79"/>
          </w:tcPr>
          <w:p w14:paraId="53A40CAA" w14:textId="77777777" w:rsidR="00770BBA" w:rsidRPr="0028456E" w:rsidRDefault="00000000">
            <w:pPr>
              <w:jc w:val="center"/>
              <w:rPr>
                <w:rFonts w:ascii="Times New Roman" w:hAnsi="Times New Roman" w:cs="Times New Roman"/>
              </w:rPr>
            </w:pPr>
            <w:r w:rsidRPr="0028456E">
              <w:rPr>
                <w:rFonts w:ascii="Times New Roman" w:eastAsia="Arial" w:hAnsi="Times New Roman" w:cs="Times New Roman"/>
                <w:b/>
                <w:color w:val="FFFFFF"/>
                <w:sz w:val="17"/>
              </w:rPr>
              <w:t>Condition</w:t>
            </w:r>
          </w:p>
        </w:tc>
        <w:tc>
          <w:tcPr>
            <w:tcW w:w="1701" w:type="dxa"/>
            <w:shd w:val="clear" w:color="auto" w:fill="1F4E79"/>
          </w:tcPr>
          <w:p w14:paraId="5786C64D" w14:textId="77777777" w:rsidR="00770BBA" w:rsidRPr="0028456E" w:rsidRDefault="00000000">
            <w:pPr>
              <w:jc w:val="center"/>
              <w:rPr>
                <w:rFonts w:ascii="Times New Roman" w:hAnsi="Times New Roman" w:cs="Times New Roman"/>
              </w:rPr>
            </w:pPr>
            <w:r w:rsidRPr="0028456E">
              <w:rPr>
                <w:rFonts w:ascii="Times New Roman" w:eastAsia="Arial" w:hAnsi="Times New Roman" w:cs="Times New Roman"/>
                <w:b/>
                <w:color w:val="FFFFFF"/>
                <w:sz w:val="17"/>
              </w:rPr>
              <w:t>Score effect</w:t>
            </w:r>
          </w:p>
        </w:tc>
        <w:tc>
          <w:tcPr>
            <w:tcW w:w="3118" w:type="dxa"/>
            <w:shd w:val="clear" w:color="auto" w:fill="1F4E79"/>
          </w:tcPr>
          <w:p w14:paraId="68724B11" w14:textId="77777777" w:rsidR="00770BBA" w:rsidRPr="0028456E" w:rsidRDefault="00000000">
            <w:pPr>
              <w:jc w:val="center"/>
              <w:rPr>
                <w:rFonts w:ascii="Times New Roman" w:hAnsi="Times New Roman" w:cs="Times New Roman"/>
              </w:rPr>
            </w:pPr>
            <w:r w:rsidRPr="0028456E">
              <w:rPr>
                <w:rFonts w:ascii="Times New Roman" w:eastAsia="Arial" w:hAnsi="Times New Roman" w:cs="Times New Roman"/>
                <w:b/>
                <w:color w:val="FFFFFF"/>
                <w:sz w:val="17"/>
              </w:rPr>
              <w:t>Likely label</w:t>
            </w:r>
          </w:p>
        </w:tc>
      </w:tr>
      <w:tr w:rsidR="00770BBA" w:rsidRPr="0028456E" w14:paraId="7AB2ECFC" w14:textId="77777777">
        <w:trPr>
          <w:jc w:val="center"/>
        </w:trPr>
        <w:tc>
          <w:tcPr>
            <w:tcW w:w="4535" w:type="dxa"/>
          </w:tcPr>
          <w:p w14:paraId="136C1F08"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Out-degree &gt; μ + 5σ and many new destinations</w:t>
            </w:r>
          </w:p>
        </w:tc>
        <w:tc>
          <w:tcPr>
            <w:tcW w:w="1701" w:type="dxa"/>
          </w:tcPr>
          <w:p w14:paraId="35EF226A"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High</w:t>
            </w:r>
          </w:p>
        </w:tc>
        <w:tc>
          <w:tcPr>
            <w:tcW w:w="3118" w:type="dxa"/>
          </w:tcPr>
          <w:p w14:paraId="3208124D"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Scanner / recon</w:t>
            </w:r>
          </w:p>
        </w:tc>
      </w:tr>
      <w:tr w:rsidR="00770BBA" w:rsidRPr="0028456E" w14:paraId="11744E58" w14:textId="77777777">
        <w:trPr>
          <w:jc w:val="center"/>
        </w:trPr>
        <w:tc>
          <w:tcPr>
            <w:tcW w:w="4535" w:type="dxa"/>
            <w:shd w:val="clear" w:color="auto" w:fill="F2F2F2"/>
          </w:tcPr>
          <w:p w14:paraId="3D3A77A8"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In-degree spike; sources across many subnets/ASNs</w:t>
            </w:r>
          </w:p>
        </w:tc>
        <w:tc>
          <w:tcPr>
            <w:tcW w:w="1701" w:type="dxa"/>
            <w:shd w:val="clear" w:color="auto" w:fill="F2F2F2"/>
          </w:tcPr>
          <w:p w14:paraId="070D4878"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High</w:t>
            </w:r>
          </w:p>
        </w:tc>
        <w:tc>
          <w:tcPr>
            <w:tcW w:w="3118" w:type="dxa"/>
            <w:shd w:val="clear" w:color="auto" w:fill="F2F2F2"/>
          </w:tcPr>
          <w:p w14:paraId="23A1CE4E"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DDoS victim</w:t>
            </w:r>
          </w:p>
        </w:tc>
      </w:tr>
      <w:tr w:rsidR="00770BBA" w:rsidRPr="0028456E" w14:paraId="5DA0B49D" w14:textId="77777777">
        <w:trPr>
          <w:jc w:val="center"/>
        </w:trPr>
        <w:tc>
          <w:tcPr>
            <w:tcW w:w="4535" w:type="dxa"/>
          </w:tcPr>
          <w:p w14:paraId="35EE4ECD"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New dense community with one external hub</w:t>
            </w:r>
          </w:p>
        </w:tc>
        <w:tc>
          <w:tcPr>
            <w:tcW w:w="1701" w:type="dxa"/>
          </w:tcPr>
          <w:p w14:paraId="1251D73B"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High</w:t>
            </w:r>
          </w:p>
        </w:tc>
        <w:tc>
          <w:tcPr>
            <w:tcW w:w="3118" w:type="dxa"/>
          </w:tcPr>
          <w:p w14:paraId="68BAB438"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Botnet C2 pattern</w:t>
            </w:r>
          </w:p>
        </w:tc>
      </w:tr>
      <w:tr w:rsidR="00770BBA" w:rsidRPr="0028456E" w14:paraId="55AB74B6" w14:textId="77777777">
        <w:trPr>
          <w:jc w:val="center"/>
        </w:trPr>
        <w:tc>
          <w:tcPr>
            <w:tcW w:w="4535" w:type="dxa"/>
            <w:shd w:val="clear" w:color="auto" w:fill="F2F2F2"/>
          </w:tcPr>
          <w:p w14:paraId="793DD6EE"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Sudden internal cross-subnet edges on one host</w:t>
            </w:r>
          </w:p>
        </w:tc>
        <w:tc>
          <w:tcPr>
            <w:tcW w:w="1701" w:type="dxa"/>
            <w:shd w:val="clear" w:color="auto" w:fill="F2F2F2"/>
          </w:tcPr>
          <w:p w14:paraId="546B57E1"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Medium–High</w:t>
            </w:r>
          </w:p>
        </w:tc>
        <w:tc>
          <w:tcPr>
            <w:tcW w:w="3118" w:type="dxa"/>
            <w:shd w:val="clear" w:color="auto" w:fill="F2F2F2"/>
          </w:tcPr>
          <w:p w14:paraId="35173079"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Lateral movement</w:t>
            </w:r>
          </w:p>
        </w:tc>
      </w:tr>
      <w:tr w:rsidR="00770BBA" w:rsidRPr="0028456E" w14:paraId="1DEA8128" w14:textId="77777777">
        <w:trPr>
          <w:jc w:val="center"/>
        </w:trPr>
        <w:tc>
          <w:tcPr>
            <w:tcW w:w="4535" w:type="dxa"/>
          </w:tcPr>
          <w:p w14:paraId="2DA95365"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Rare persistent high-weight external destination</w:t>
            </w:r>
          </w:p>
        </w:tc>
        <w:tc>
          <w:tcPr>
            <w:tcW w:w="1701" w:type="dxa"/>
          </w:tcPr>
          <w:p w14:paraId="53F10509"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Medium–High</w:t>
            </w:r>
          </w:p>
        </w:tc>
        <w:tc>
          <w:tcPr>
            <w:tcW w:w="3118" w:type="dxa"/>
          </w:tcPr>
          <w:p w14:paraId="605AFEB6"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Possible exfiltration</w:t>
            </w:r>
          </w:p>
        </w:tc>
      </w:tr>
      <w:tr w:rsidR="00770BBA" w:rsidRPr="0028456E" w14:paraId="72E881A9" w14:textId="77777777">
        <w:trPr>
          <w:jc w:val="center"/>
        </w:trPr>
        <w:tc>
          <w:tcPr>
            <w:tcW w:w="4535" w:type="dxa"/>
            <w:shd w:val="clear" w:color="auto" w:fill="F2F2F2"/>
          </w:tcPr>
          <w:p w14:paraId="4869AABB"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Busy traffic but topology inside baseline band</w:t>
            </w:r>
          </w:p>
        </w:tc>
        <w:tc>
          <w:tcPr>
            <w:tcW w:w="1701" w:type="dxa"/>
            <w:shd w:val="clear" w:color="auto" w:fill="F2F2F2"/>
          </w:tcPr>
          <w:p w14:paraId="18C7A18D"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Low</w:t>
            </w:r>
          </w:p>
        </w:tc>
        <w:tc>
          <w:tcPr>
            <w:tcW w:w="3118" w:type="dxa"/>
            <w:shd w:val="clear" w:color="auto" w:fill="F2F2F2"/>
          </w:tcPr>
          <w:p w14:paraId="3D8D5AFD"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Benign load / expected peak</w:t>
            </w:r>
          </w:p>
        </w:tc>
      </w:tr>
    </w:tbl>
    <w:p w14:paraId="5CC323DC" w14:textId="77777777" w:rsidR="00770BBA" w:rsidRPr="0028456E" w:rsidRDefault="00770BBA">
      <w:pPr>
        <w:spacing w:after="40" w:line="259" w:lineRule="auto"/>
        <w:rPr>
          <w:rFonts w:ascii="Times New Roman" w:hAnsi="Times New Roman" w:cs="Times New Roman"/>
        </w:rPr>
      </w:pPr>
    </w:p>
    <w:p w14:paraId="45438550" w14:textId="77777777" w:rsidR="00770BBA" w:rsidRPr="0028456E" w:rsidRDefault="00000000">
      <w:pPr>
        <w:spacing w:after="80" w:line="259" w:lineRule="auto"/>
        <w:jc w:val="both"/>
        <w:rPr>
          <w:rFonts w:ascii="Times New Roman" w:hAnsi="Times New Roman" w:cs="Times New Roman"/>
        </w:rPr>
      </w:pPr>
      <w:r w:rsidRPr="0028456E">
        <w:rPr>
          <w:rFonts w:ascii="Times New Roman" w:eastAsia="Arial" w:hAnsi="Times New Roman" w:cs="Times New Roman"/>
          <w:sz w:val="19"/>
        </w:rPr>
        <w:t>Finding (Table 10). Scoring is intentionally interpretable. Thresholds such as μ + 5σ are starting points for a lab; production systems may use robust z-scores, isolation forests or seasonal baselines. The important design choice is pairing score with a structural label and a ranked IP list.</w:t>
      </w:r>
    </w:p>
    <w:p w14:paraId="4A5E3876" w14:textId="77777777" w:rsidR="00770BBA" w:rsidRPr="0028456E" w:rsidRDefault="00000000">
      <w:pPr>
        <w:spacing w:before="40" w:after="40" w:line="259" w:lineRule="auto"/>
        <w:rPr>
          <w:rFonts w:ascii="Times New Roman" w:hAnsi="Times New Roman" w:cs="Times New Roman"/>
        </w:rPr>
      </w:pPr>
      <w:r w:rsidRPr="0028456E">
        <w:rPr>
          <w:rFonts w:ascii="Times New Roman" w:eastAsia="Arial" w:hAnsi="Times New Roman" w:cs="Times New Roman"/>
          <w:b/>
          <w:sz w:val="18"/>
        </w:rPr>
        <w:t>Table 11: Priority risks addressed by graph analysis</w:t>
      </w:r>
    </w:p>
    <w:tbl>
      <w:tblPr>
        <w:tblStyle w:val="TableGrid"/>
        <w:tblW w:w="0" w:type="auto"/>
        <w:jc w:val="center"/>
        <w:tblLook w:val="04A0" w:firstRow="1" w:lastRow="0" w:firstColumn="1" w:lastColumn="0" w:noHBand="0" w:noVBand="1"/>
      </w:tblPr>
      <w:tblGrid>
        <w:gridCol w:w="680"/>
        <w:gridCol w:w="3685"/>
        <w:gridCol w:w="1247"/>
        <w:gridCol w:w="1134"/>
        <w:gridCol w:w="1020"/>
        <w:gridCol w:w="1417"/>
      </w:tblGrid>
      <w:tr w:rsidR="00770BBA" w:rsidRPr="0028456E" w14:paraId="4102045C" w14:textId="77777777">
        <w:trPr>
          <w:jc w:val="center"/>
        </w:trPr>
        <w:tc>
          <w:tcPr>
            <w:tcW w:w="680" w:type="dxa"/>
            <w:shd w:val="clear" w:color="auto" w:fill="1F4E79"/>
          </w:tcPr>
          <w:p w14:paraId="1BA8DE03" w14:textId="77777777" w:rsidR="00770BBA" w:rsidRPr="0028456E" w:rsidRDefault="00000000">
            <w:pPr>
              <w:jc w:val="center"/>
              <w:rPr>
                <w:rFonts w:ascii="Times New Roman" w:hAnsi="Times New Roman" w:cs="Times New Roman"/>
              </w:rPr>
            </w:pPr>
            <w:r w:rsidRPr="0028456E">
              <w:rPr>
                <w:rFonts w:ascii="Times New Roman" w:eastAsia="Arial" w:hAnsi="Times New Roman" w:cs="Times New Roman"/>
                <w:b/>
                <w:color w:val="FFFFFF"/>
                <w:sz w:val="17"/>
              </w:rPr>
              <w:t>ID</w:t>
            </w:r>
          </w:p>
        </w:tc>
        <w:tc>
          <w:tcPr>
            <w:tcW w:w="3685" w:type="dxa"/>
            <w:shd w:val="clear" w:color="auto" w:fill="1F4E79"/>
          </w:tcPr>
          <w:p w14:paraId="3859D615" w14:textId="77777777" w:rsidR="00770BBA" w:rsidRPr="0028456E" w:rsidRDefault="00000000">
            <w:pPr>
              <w:jc w:val="center"/>
              <w:rPr>
                <w:rFonts w:ascii="Times New Roman" w:hAnsi="Times New Roman" w:cs="Times New Roman"/>
              </w:rPr>
            </w:pPr>
            <w:r w:rsidRPr="0028456E">
              <w:rPr>
                <w:rFonts w:ascii="Times New Roman" w:eastAsia="Arial" w:hAnsi="Times New Roman" w:cs="Times New Roman"/>
                <w:b/>
                <w:color w:val="FFFFFF"/>
                <w:sz w:val="17"/>
              </w:rPr>
              <w:t>Risk</w:t>
            </w:r>
          </w:p>
        </w:tc>
        <w:tc>
          <w:tcPr>
            <w:tcW w:w="1247" w:type="dxa"/>
            <w:shd w:val="clear" w:color="auto" w:fill="1F4E79"/>
          </w:tcPr>
          <w:p w14:paraId="6976B7EC" w14:textId="77777777" w:rsidR="00770BBA" w:rsidRPr="0028456E" w:rsidRDefault="00000000">
            <w:pPr>
              <w:jc w:val="center"/>
              <w:rPr>
                <w:rFonts w:ascii="Times New Roman" w:hAnsi="Times New Roman" w:cs="Times New Roman"/>
              </w:rPr>
            </w:pPr>
            <w:r w:rsidRPr="0028456E">
              <w:rPr>
                <w:rFonts w:ascii="Times New Roman" w:eastAsia="Arial" w:hAnsi="Times New Roman" w:cs="Times New Roman"/>
                <w:b/>
                <w:color w:val="FFFFFF"/>
                <w:sz w:val="17"/>
              </w:rPr>
              <w:t>Likelihood</w:t>
            </w:r>
          </w:p>
        </w:tc>
        <w:tc>
          <w:tcPr>
            <w:tcW w:w="1134" w:type="dxa"/>
            <w:shd w:val="clear" w:color="auto" w:fill="1F4E79"/>
          </w:tcPr>
          <w:p w14:paraId="0A7ABFD7" w14:textId="77777777" w:rsidR="00770BBA" w:rsidRPr="0028456E" w:rsidRDefault="00000000">
            <w:pPr>
              <w:jc w:val="center"/>
              <w:rPr>
                <w:rFonts w:ascii="Times New Roman" w:hAnsi="Times New Roman" w:cs="Times New Roman"/>
              </w:rPr>
            </w:pPr>
            <w:r w:rsidRPr="0028456E">
              <w:rPr>
                <w:rFonts w:ascii="Times New Roman" w:eastAsia="Arial" w:hAnsi="Times New Roman" w:cs="Times New Roman"/>
                <w:b/>
                <w:color w:val="FFFFFF"/>
                <w:sz w:val="17"/>
              </w:rPr>
              <w:t>Impact</w:t>
            </w:r>
          </w:p>
        </w:tc>
        <w:tc>
          <w:tcPr>
            <w:tcW w:w="1020" w:type="dxa"/>
            <w:shd w:val="clear" w:color="auto" w:fill="1F4E79"/>
          </w:tcPr>
          <w:p w14:paraId="221E4C30" w14:textId="77777777" w:rsidR="00770BBA" w:rsidRPr="0028456E" w:rsidRDefault="00000000">
            <w:pPr>
              <w:jc w:val="center"/>
              <w:rPr>
                <w:rFonts w:ascii="Times New Roman" w:hAnsi="Times New Roman" w:cs="Times New Roman"/>
              </w:rPr>
            </w:pPr>
            <w:r w:rsidRPr="0028456E">
              <w:rPr>
                <w:rFonts w:ascii="Times New Roman" w:eastAsia="Arial" w:hAnsi="Times New Roman" w:cs="Times New Roman"/>
                <w:b/>
                <w:color w:val="FFFFFF"/>
                <w:sz w:val="17"/>
              </w:rPr>
              <w:t>Score</w:t>
            </w:r>
          </w:p>
        </w:tc>
        <w:tc>
          <w:tcPr>
            <w:tcW w:w="1417" w:type="dxa"/>
            <w:shd w:val="clear" w:color="auto" w:fill="1F4E79"/>
          </w:tcPr>
          <w:p w14:paraId="7F5D7FF0" w14:textId="77777777" w:rsidR="00770BBA" w:rsidRPr="0028456E" w:rsidRDefault="00000000">
            <w:pPr>
              <w:jc w:val="center"/>
              <w:rPr>
                <w:rFonts w:ascii="Times New Roman" w:hAnsi="Times New Roman" w:cs="Times New Roman"/>
              </w:rPr>
            </w:pPr>
            <w:r w:rsidRPr="0028456E">
              <w:rPr>
                <w:rFonts w:ascii="Times New Roman" w:eastAsia="Arial" w:hAnsi="Times New Roman" w:cs="Times New Roman"/>
                <w:b/>
                <w:color w:val="FFFFFF"/>
                <w:sz w:val="17"/>
              </w:rPr>
              <w:t>Level</w:t>
            </w:r>
          </w:p>
        </w:tc>
      </w:tr>
      <w:tr w:rsidR="00770BBA" w:rsidRPr="0028456E" w14:paraId="55A1AC93" w14:textId="77777777">
        <w:trPr>
          <w:jc w:val="center"/>
        </w:trPr>
        <w:tc>
          <w:tcPr>
            <w:tcW w:w="680" w:type="dxa"/>
          </w:tcPr>
          <w:p w14:paraId="056E261A"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R1</w:t>
            </w:r>
          </w:p>
        </w:tc>
        <w:tc>
          <w:tcPr>
            <w:tcW w:w="3685" w:type="dxa"/>
          </w:tcPr>
          <w:p w14:paraId="6DB85D67"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Undetected scanning / recon</w:t>
            </w:r>
          </w:p>
        </w:tc>
        <w:tc>
          <w:tcPr>
            <w:tcW w:w="1247" w:type="dxa"/>
          </w:tcPr>
          <w:p w14:paraId="54E42DD4"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5</w:t>
            </w:r>
          </w:p>
        </w:tc>
        <w:tc>
          <w:tcPr>
            <w:tcW w:w="1134" w:type="dxa"/>
          </w:tcPr>
          <w:p w14:paraId="50BF1021"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4</w:t>
            </w:r>
          </w:p>
        </w:tc>
        <w:tc>
          <w:tcPr>
            <w:tcW w:w="1020" w:type="dxa"/>
          </w:tcPr>
          <w:p w14:paraId="4CDAB454"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20</w:t>
            </w:r>
          </w:p>
        </w:tc>
        <w:tc>
          <w:tcPr>
            <w:tcW w:w="1417" w:type="dxa"/>
          </w:tcPr>
          <w:p w14:paraId="7D44DB65"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Critical</w:t>
            </w:r>
          </w:p>
        </w:tc>
      </w:tr>
      <w:tr w:rsidR="00770BBA" w:rsidRPr="0028456E" w14:paraId="14407AA7" w14:textId="77777777">
        <w:trPr>
          <w:jc w:val="center"/>
        </w:trPr>
        <w:tc>
          <w:tcPr>
            <w:tcW w:w="680" w:type="dxa"/>
            <w:shd w:val="clear" w:color="auto" w:fill="F2F2F2"/>
          </w:tcPr>
          <w:p w14:paraId="3666590C"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R2</w:t>
            </w:r>
          </w:p>
        </w:tc>
        <w:tc>
          <w:tcPr>
            <w:tcW w:w="3685" w:type="dxa"/>
            <w:shd w:val="clear" w:color="auto" w:fill="F2F2F2"/>
          </w:tcPr>
          <w:p w14:paraId="0F72EC71"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DDoS without structural context</w:t>
            </w:r>
          </w:p>
        </w:tc>
        <w:tc>
          <w:tcPr>
            <w:tcW w:w="1247" w:type="dxa"/>
            <w:shd w:val="clear" w:color="auto" w:fill="F2F2F2"/>
          </w:tcPr>
          <w:p w14:paraId="46E55EAD"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3</w:t>
            </w:r>
          </w:p>
        </w:tc>
        <w:tc>
          <w:tcPr>
            <w:tcW w:w="1134" w:type="dxa"/>
            <w:shd w:val="clear" w:color="auto" w:fill="F2F2F2"/>
          </w:tcPr>
          <w:p w14:paraId="686DF274"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5</w:t>
            </w:r>
          </w:p>
        </w:tc>
        <w:tc>
          <w:tcPr>
            <w:tcW w:w="1020" w:type="dxa"/>
            <w:shd w:val="clear" w:color="auto" w:fill="F2F2F2"/>
          </w:tcPr>
          <w:p w14:paraId="5CFB43A6"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15</w:t>
            </w:r>
          </w:p>
        </w:tc>
        <w:tc>
          <w:tcPr>
            <w:tcW w:w="1417" w:type="dxa"/>
            <w:shd w:val="clear" w:color="auto" w:fill="F2F2F2"/>
          </w:tcPr>
          <w:p w14:paraId="2E5F2CA5"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High</w:t>
            </w:r>
          </w:p>
        </w:tc>
      </w:tr>
      <w:tr w:rsidR="00770BBA" w:rsidRPr="0028456E" w14:paraId="1A9F7E43" w14:textId="77777777">
        <w:trPr>
          <w:jc w:val="center"/>
        </w:trPr>
        <w:tc>
          <w:tcPr>
            <w:tcW w:w="680" w:type="dxa"/>
          </w:tcPr>
          <w:p w14:paraId="08AE21CD"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R3</w:t>
            </w:r>
          </w:p>
        </w:tc>
        <w:tc>
          <w:tcPr>
            <w:tcW w:w="3685" w:type="dxa"/>
          </w:tcPr>
          <w:p w14:paraId="1B5373BE"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Botnet C2 over encrypted channels</w:t>
            </w:r>
          </w:p>
        </w:tc>
        <w:tc>
          <w:tcPr>
            <w:tcW w:w="1247" w:type="dxa"/>
          </w:tcPr>
          <w:p w14:paraId="6B8BF153"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3</w:t>
            </w:r>
          </w:p>
        </w:tc>
        <w:tc>
          <w:tcPr>
            <w:tcW w:w="1134" w:type="dxa"/>
          </w:tcPr>
          <w:p w14:paraId="72B5EAEB"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4</w:t>
            </w:r>
          </w:p>
        </w:tc>
        <w:tc>
          <w:tcPr>
            <w:tcW w:w="1020" w:type="dxa"/>
          </w:tcPr>
          <w:p w14:paraId="48023D9F"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12</w:t>
            </w:r>
          </w:p>
        </w:tc>
        <w:tc>
          <w:tcPr>
            <w:tcW w:w="1417" w:type="dxa"/>
          </w:tcPr>
          <w:p w14:paraId="1902C72B"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High</w:t>
            </w:r>
          </w:p>
        </w:tc>
      </w:tr>
      <w:tr w:rsidR="00770BBA" w:rsidRPr="0028456E" w14:paraId="338329E8" w14:textId="77777777">
        <w:trPr>
          <w:jc w:val="center"/>
        </w:trPr>
        <w:tc>
          <w:tcPr>
            <w:tcW w:w="680" w:type="dxa"/>
            <w:shd w:val="clear" w:color="auto" w:fill="F2F2F2"/>
          </w:tcPr>
          <w:p w14:paraId="73BB884F"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R4</w:t>
            </w:r>
          </w:p>
        </w:tc>
        <w:tc>
          <w:tcPr>
            <w:tcW w:w="3685" w:type="dxa"/>
            <w:shd w:val="clear" w:color="auto" w:fill="F2F2F2"/>
          </w:tcPr>
          <w:p w14:paraId="7C6932D6"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Lateral movement inside LAN</w:t>
            </w:r>
          </w:p>
        </w:tc>
        <w:tc>
          <w:tcPr>
            <w:tcW w:w="1247" w:type="dxa"/>
            <w:shd w:val="clear" w:color="auto" w:fill="F2F2F2"/>
          </w:tcPr>
          <w:p w14:paraId="6AD02A8F"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3</w:t>
            </w:r>
          </w:p>
        </w:tc>
        <w:tc>
          <w:tcPr>
            <w:tcW w:w="1134" w:type="dxa"/>
            <w:shd w:val="clear" w:color="auto" w:fill="F2F2F2"/>
          </w:tcPr>
          <w:p w14:paraId="4EFDA2AA"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5</w:t>
            </w:r>
          </w:p>
        </w:tc>
        <w:tc>
          <w:tcPr>
            <w:tcW w:w="1020" w:type="dxa"/>
            <w:shd w:val="clear" w:color="auto" w:fill="F2F2F2"/>
          </w:tcPr>
          <w:p w14:paraId="73563131"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15</w:t>
            </w:r>
          </w:p>
        </w:tc>
        <w:tc>
          <w:tcPr>
            <w:tcW w:w="1417" w:type="dxa"/>
            <w:shd w:val="clear" w:color="auto" w:fill="F2F2F2"/>
          </w:tcPr>
          <w:p w14:paraId="4CAA120C"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High</w:t>
            </w:r>
          </w:p>
        </w:tc>
      </w:tr>
      <w:tr w:rsidR="00770BBA" w:rsidRPr="0028456E" w14:paraId="32EE210D" w14:textId="77777777">
        <w:trPr>
          <w:jc w:val="center"/>
        </w:trPr>
        <w:tc>
          <w:tcPr>
            <w:tcW w:w="680" w:type="dxa"/>
          </w:tcPr>
          <w:p w14:paraId="49EB7110"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R5</w:t>
            </w:r>
          </w:p>
        </w:tc>
        <w:tc>
          <w:tcPr>
            <w:tcW w:w="3685" w:type="dxa"/>
          </w:tcPr>
          <w:p w14:paraId="685D4D19"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Alert fatigue from volume-only rules</w:t>
            </w:r>
          </w:p>
        </w:tc>
        <w:tc>
          <w:tcPr>
            <w:tcW w:w="1247" w:type="dxa"/>
          </w:tcPr>
          <w:p w14:paraId="5E63B390"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4</w:t>
            </w:r>
          </w:p>
        </w:tc>
        <w:tc>
          <w:tcPr>
            <w:tcW w:w="1134" w:type="dxa"/>
          </w:tcPr>
          <w:p w14:paraId="31EC8257"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3</w:t>
            </w:r>
          </w:p>
        </w:tc>
        <w:tc>
          <w:tcPr>
            <w:tcW w:w="1020" w:type="dxa"/>
          </w:tcPr>
          <w:p w14:paraId="59511414"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12</w:t>
            </w:r>
          </w:p>
        </w:tc>
        <w:tc>
          <w:tcPr>
            <w:tcW w:w="1417" w:type="dxa"/>
          </w:tcPr>
          <w:p w14:paraId="167C2041"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High</w:t>
            </w:r>
          </w:p>
        </w:tc>
      </w:tr>
      <w:tr w:rsidR="00770BBA" w:rsidRPr="0028456E" w14:paraId="3A8A3CA7" w14:textId="77777777">
        <w:trPr>
          <w:jc w:val="center"/>
        </w:trPr>
        <w:tc>
          <w:tcPr>
            <w:tcW w:w="680" w:type="dxa"/>
            <w:shd w:val="clear" w:color="auto" w:fill="F2F2F2"/>
          </w:tcPr>
          <w:p w14:paraId="7476B57A"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R6</w:t>
            </w:r>
          </w:p>
        </w:tc>
        <w:tc>
          <w:tcPr>
            <w:tcW w:w="3685" w:type="dxa"/>
            <w:shd w:val="clear" w:color="auto" w:fill="F2F2F2"/>
          </w:tcPr>
          <w:p w14:paraId="091D0DA6"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Slow exfiltration to rare destinations</w:t>
            </w:r>
          </w:p>
        </w:tc>
        <w:tc>
          <w:tcPr>
            <w:tcW w:w="1247" w:type="dxa"/>
            <w:shd w:val="clear" w:color="auto" w:fill="F2F2F2"/>
          </w:tcPr>
          <w:p w14:paraId="3AA14464"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2</w:t>
            </w:r>
          </w:p>
        </w:tc>
        <w:tc>
          <w:tcPr>
            <w:tcW w:w="1134" w:type="dxa"/>
            <w:shd w:val="clear" w:color="auto" w:fill="F2F2F2"/>
          </w:tcPr>
          <w:p w14:paraId="57C974D0"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4</w:t>
            </w:r>
          </w:p>
        </w:tc>
        <w:tc>
          <w:tcPr>
            <w:tcW w:w="1020" w:type="dxa"/>
            <w:shd w:val="clear" w:color="auto" w:fill="F2F2F2"/>
          </w:tcPr>
          <w:p w14:paraId="66932A26"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8</w:t>
            </w:r>
          </w:p>
        </w:tc>
        <w:tc>
          <w:tcPr>
            <w:tcW w:w="1417" w:type="dxa"/>
            <w:shd w:val="clear" w:color="auto" w:fill="F2F2F2"/>
          </w:tcPr>
          <w:p w14:paraId="36C4E4CC"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Medium</w:t>
            </w:r>
          </w:p>
        </w:tc>
      </w:tr>
    </w:tbl>
    <w:p w14:paraId="6445A4A3" w14:textId="77777777" w:rsidR="00770BBA" w:rsidRPr="0028456E" w:rsidRDefault="00770BBA">
      <w:pPr>
        <w:spacing w:after="40" w:line="259" w:lineRule="auto"/>
        <w:rPr>
          <w:rFonts w:ascii="Times New Roman" w:hAnsi="Times New Roman" w:cs="Times New Roman"/>
        </w:rPr>
      </w:pPr>
    </w:p>
    <w:p w14:paraId="5EC9F67A" w14:textId="77777777" w:rsidR="00770BBA" w:rsidRPr="0028456E" w:rsidRDefault="00000000">
      <w:pPr>
        <w:spacing w:after="80" w:line="259" w:lineRule="auto"/>
        <w:jc w:val="both"/>
        <w:rPr>
          <w:rFonts w:ascii="Times New Roman" w:hAnsi="Times New Roman" w:cs="Times New Roman"/>
        </w:rPr>
      </w:pPr>
      <w:r w:rsidRPr="0028456E">
        <w:rPr>
          <w:rFonts w:ascii="Times New Roman" w:eastAsia="Arial" w:hAnsi="Times New Roman" w:cs="Times New Roman"/>
          <w:sz w:val="19"/>
        </w:rPr>
        <w:t>Scoring uses Likelihood (1–5) × Impact (1–5). Levels: 1–5 Low, 6–11 Medium, 12–19 High, 20–25 Critical. Result: R1 is Critical; R2–R5 are High. These five risks lead the solution plan in Section 6. R6 remains Medium because volume is low but destination novelty and weighted edges still provide a usable signal.</w:t>
      </w:r>
    </w:p>
    <w:p w14:paraId="05018A6E" w14:textId="77777777" w:rsidR="00770BBA" w:rsidRPr="0028456E" w:rsidRDefault="00000000">
      <w:pPr>
        <w:spacing w:after="80" w:line="259" w:lineRule="auto"/>
        <w:jc w:val="both"/>
        <w:rPr>
          <w:rFonts w:ascii="Times New Roman" w:hAnsi="Times New Roman" w:cs="Times New Roman"/>
        </w:rPr>
      </w:pPr>
      <w:r w:rsidRPr="0028456E">
        <w:rPr>
          <w:rFonts w:ascii="Times New Roman" w:eastAsia="Arial" w:hAnsi="Times New Roman" w:cs="Times New Roman"/>
          <w:sz w:val="19"/>
        </w:rPr>
        <w:t>Temporal views also support situational awareness. A daily “heartbeat” of max degree or entropy shows normal rhythms (morning logins, backup window, evening quiet) and highlights days when the whole graph shape drifts. Implications: graph analytics improve not only point alerts but also week-over-week security posture reporting to management.</w:t>
      </w:r>
    </w:p>
    <w:p w14:paraId="272844DA" w14:textId="77777777" w:rsidR="00770BBA" w:rsidRPr="0028456E" w:rsidRDefault="00000000">
      <w:pPr>
        <w:spacing w:before="120" w:after="40"/>
        <w:jc w:val="center"/>
        <w:rPr>
          <w:rFonts w:ascii="Times New Roman" w:hAnsi="Times New Roman" w:cs="Times New Roman"/>
        </w:rPr>
      </w:pPr>
      <w:r w:rsidRPr="0028456E">
        <w:rPr>
          <w:rFonts w:ascii="Times New Roman" w:hAnsi="Times New Roman" w:cs="Times New Roman"/>
          <w:noProof/>
        </w:rPr>
        <w:drawing>
          <wp:inline distT="0" distB="0" distL="0" distR="0" wp14:anchorId="60932FEC" wp14:editId="09A261E1">
            <wp:extent cx="5029200" cy="216043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feature_compare.png"/>
                    <pic:cNvPicPr/>
                  </pic:nvPicPr>
                  <pic:blipFill>
                    <a:blip r:embed="rId10"/>
                    <a:stretch>
                      <a:fillRect/>
                    </a:stretch>
                  </pic:blipFill>
                  <pic:spPr>
                    <a:xfrm>
                      <a:off x="0" y="0"/>
                      <a:ext cx="5029200" cy="2160431"/>
                    </a:xfrm>
                    <a:prstGeom prst="rect">
                      <a:avLst/>
                    </a:prstGeom>
                  </pic:spPr>
                </pic:pic>
              </a:graphicData>
            </a:graphic>
          </wp:inline>
        </w:drawing>
      </w:r>
    </w:p>
    <w:p w14:paraId="4EE61D16" w14:textId="77777777" w:rsidR="00770BBA" w:rsidRPr="0028456E" w:rsidRDefault="00000000">
      <w:pPr>
        <w:spacing w:after="160"/>
        <w:jc w:val="center"/>
        <w:rPr>
          <w:rFonts w:ascii="Times New Roman" w:hAnsi="Times New Roman" w:cs="Times New Roman"/>
        </w:rPr>
      </w:pPr>
      <w:r w:rsidRPr="0028456E">
        <w:rPr>
          <w:rFonts w:ascii="Times New Roman" w:hAnsi="Times New Roman" w:cs="Times New Roman"/>
          <w:i/>
          <w:color w:val="333333"/>
          <w:sz w:val="16"/>
        </w:rPr>
        <w:t>Figure 3. Structural features in a normal window versus the scan window — out-degree and new edges dominate.</w:t>
      </w:r>
    </w:p>
    <w:p w14:paraId="6CF6B02D" w14:textId="77777777" w:rsidR="00770BBA" w:rsidRPr="0028456E" w:rsidRDefault="00000000">
      <w:pPr>
        <w:spacing w:after="80" w:line="259" w:lineRule="auto"/>
        <w:jc w:val="both"/>
        <w:rPr>
          <w:rFonts w:ascii="Times New Roman" w:hAnsi="Times New Roman" w:cs="Times New Roman"/>
        </w:rPr>
      </w:pPr>
      <w:r w:rsidRPr="0028456E">
        <w:rPr>
          <w:rFonts w:ascii="Times New Roman" w:eastAsia="Arial" w:hAnsi="Times New Roman" w:cs="Times New Roman"/>
          <w:sz w:val="19"/>
        </w:rPr>
        <w:t>Finding on risk ranking. Critical risk R1 (undetected scanning) scores highest because reconnaissance is frequent, cheap for attackers and often invisible to byte thresholds. High risks R2–R5 cover DDoS context, encrypted C2, lateral movement and alert fatigue—the exact failure modes of host-centric and volume-only programmes described in Section 2. Medium risk R6 remains visible through destination novelty and weighted edges.</w:t>
      </w:r>
    </w:p>
    <w:p w14:paraId="4ED1B0B9" w14:textId="77777777" w:rsidR="00770BBA" w:rsidRPr="0028456E" w:rsidRDefault="00000000">
      <w:pPr>
        <w:spacing w:after="80" w:line="259" w:lineRule="auto"/>
        <w:jc w:val="both"/>
        <w:rPr>
          <w:rFonts w:ascii="Times New Roman" w:hAnsi="Times New Roman" w:cs="Times New Roman"/>
        </w:rPr>
      </w:pPr>
      <w:r w:rsidRPr="0028456E">
        <w:rPr>
          <w:rFonts w:ascii="Times New Roman" w:eastAsia="Arial" w:hAnsi="Times New Roman" w:cs="Times New Roman"/>
          <w:sz w:val="19"/>
        </w:rPr>
        <w:lastRenderedPageBreak/>
        <w:t>Implication for Section 6. Solution spend and timeline should follow the score order: degree/new-edge detectors and baselines first (R1, R5), then star visualisation for DDoS (R2), then community and betweenness modules (R3, R4). That ordering maximises early reduction of Critical exposure while keeping the student or SME implementation feasible.</w:t>
      </w:r>
    </w:p>
    <w:p w14:paraId="5D758524" w14:textId="77777777" w:rsidR="00770BBA" w:rsidRPr="0028456E" w:rsidRDefault="00000000">
      <w:pPr>
        <w:spacing w:after="80" w:line="259" w:lineRule="auto"/>
        <w:jc w:val="both"/>
        <w:rPr>
          <w:rFonts w:ascii="Times New Roman" w:hAnsi="Times New Roman" w:cs="Times New Roman"/>
        </w:rPr>
      </w:pPr>
      <w:r w:rsidRPr="0028456E">
        <w:rPr>
          <w:rFonts w:ascii="Times New Roman" w:eastAsia="Arial" w:hAnsi="Times New Roman" w:cs="Times New Roman"/>
          <w:sz w:val="19"/>
        </w:rPr>
        <w:t>Observation on localisation quality. Ranking IPs by contribution converts a vague “graph anomaly” into a shortlist an on-call engineer can act on. Combined with a one-hop or two-hop subgraph export, localisation is the difference between a research prototype and a SOC-ready control. Table 10’s labels exist to name the shortlist, not only to colour a dashboard.</w:t>
      </w:r>
    </w:p>
    <w:p w14:paraId="0081B16A" w14:textId="77777777" w:rsidR="00770BBA" w:rsidRPr="0028456E" w:rsidRDefault="00000000">
      <w:pPr>
        <w:spacing w:after="80" w:line="259" w:lineRule="auto"/>
        <w:jc w:val="both"/>
        <w:rPr>
          <w:rFonts w:ascii="Times New Roman" w:hAnsi="Times New Roman" w:cs="Times New Roman"/>
        </w:rPr>
      </w:pPr>
      <w:r w:rsidRPr="0028456E">
        <w:rPr>
          <w:rFonts w:ascii="Times New Roman" w:eastAsia="Arial" w:hAnsi="Times New Roman" w:cs="Times New Roman"/>
          <w:sz w:val="19"/>
        </w:rPr>
        <w:t>Section bridge. With scores, labels and risk IDs defined, Section 6 converts R1–R5 into pipeline controls, tools, timelines and expected operational benefits without inventing unrelated recommendations.</w:t>
      </w:r>
    </w:p>
    <w:p w14:paraId="32126353" w14:textId="77777777" w:rsidR="0028456E" w:rsidRPr="0028456E" w:rsidRDefault="0028456E">
      <w:pPr>
        <w:spacing w:before="80" w:after="40" w:line="259" w:lineRule="auto"/>
        <w:rPr>
          <w:rFonts w:ascii="Times New Roman" w:eastAsia="Arial" w:hAnsi="Times New Roman" w:cs="Times New Roman"/>
          <w:b/>
          <w:color w:val="C41E3A"/>
          <w:sz w:val="24"/>
        </w:rPr>
      </w:pPr>
    </w:p>
    <w:p w14:paraId="741E292F" w14:textId="77777777" w:rsidR="0028456E" w:rsidRPr="0028456E" w:rsidRDefault="0028456E">
      <w:pPr>
        <w:rPr>
          <w:rFonts w:ascii="Times New Roman" w:eastAsia="Arial" w:hAnsi="Times New Roman" w:cs="Times New Roman"/>
          <w:b/>
          <w:color w:val="C41E3A"/>
          <w:sz w:val="24"/>
        </w:rPr>
      </w:pPr>
      <w:r w:rsidRPr="0028456E">
        <w:rPr>
          <w:rFonts w:ascii="Times New Roman" w:eastAsia="Arial" w:hAnsi="Times New Roman" w:cs="Times New Roman"/>
          <w:b/>
          <w:color w:val="C41E3A"/>
          <w:sz w:val="24"/>
        </w:rPr>
        <w:br w:type="page"/>
      </w:r>
    </w:p>
    <w:p w14:paraId="6716F083" w14:textId="1D3D909C" w:rsidR="00770BBA" w:rsidRPr="00D340FB" w:rsidRDefault="00D340FB">
      <w:pPr>
        <w:spacing w:before="80" w:after="40" w:line="259" w:lineRule="auto"/>
        <w:rPr>
          <w:rFonts w:ascii="Times New Roman" w:hAnsi="Times New Roman" w:cs="Times New Roman"/>
          <w:color w:val="000000" w:themeColor="text1"/>
          <w:sz w:val="24"/>
          <w:szCs w:val="24"/>
        </w:rPr>
      </w:pPr>
      <w:r w:rsidRPr="00D340FB">
        <w:rPr>
          <w:rFonts w:ascii="Times New Roman" w:eastAsia="Arial" w:hAnsi="Times New Roman" w:cs="Times New Roman"/>
          <w:b/>
          <w:color w:val="000000" w:themeColor="text1"/>
          <w:sz w:val="28"/>
          <w:szCs w:val="24"/>
        </w:rPr>
        <w:lastRenderedPageBreak/>
        <w:t>5</w:t>
      </w:r>
      <w:r w:rsidR="00000000" w:rsidRPr="00D340FB">
        <w:rPr>
          <w:rFonts w:ascii="Times New Roman" w:eastAsia="Arial" w:hAnsi="Times New Roman" w:cs="Times New Roman"/>
          <w:b/>
          <w:color w:val="000000" w:themeColor="text1"/>
          <w:sz w:val="28"/>
          <w:szCs w:val="24"/>
        </w:rPr>
        <w:t>. Solution</w:t>
      </w:r>
    </w:p>
    <w:p w14:paraId="1A1FD6E3" w14:textId="77777777" w:rsidR="00D340FB" w:rsidRDefault="00D340FB">
      <w:pPr>
        <w:spacing w:after="80" w:line="259" w:lineRule="auto"/>
        <w:jc w:val="both"/>
        <w:rPr>
          <w:rFonts w:ascii="Times New Roman" w:eastAsia="Arial" w:hAnsi="Times New Roman" w:cs="Times New Roman"/>
          <w:b/>
          <w:i/>
          <w:sz w:val="20"/>
        </w:rPr>
      </w:pPr>
    </w:p>
    <w:p w14:paraId="3A73A4AE" w14:textId="164CC49F" w:rsidR="00770BBA" w:rsidRPr="0028456E" w:rsidRDefault="00000000">
      <w:pPr>
        <w:spacing w:after="80" w:line="259" w:lineRule="auto"/>
        <w:jc w:val="both"/>
        <w:rPr>
          <w:rFonts w:ascii="Times New Roman" w:hAnsi="Times New Roman" w:cs="Times New Roman"/>
        </w:rPr>
      </w:pPr>
      <w:r w:rsidRPr="0028456E">
        <w:rPr>
          <w:rFonts w:ascii="Times New Roman" w:eastAsia="Arial" w:hAnsi="Times New Roman" w:cs="Times New Roman"/>
          <w:sz w:val="19"/>
        </w:rPr>
        <w:t>The solution is a modular graph-based anomaly detection framework. Telemetry becomes windowed graphs; structural features are extracted; features are compared with a baseline; ranked hosts and local subgraphs support SOC response. Controls below map directly to Critical and High risks R1–R5 identified in Section 5.3.</w:t>
      </w:r>
    </w:p>
    <w:p w14:paraId="0181870C" w14:textId="77777777" w:rsidR="00770BBA" w:rsidRPr="0028456E" w:rsidRDefault="00000000">
      <w:pPr>
        <w:spacing w:after="80" w:line="259" w:lineRule="auto"/>
        <w:jc w:val="both"/>
        <w:rPr>
          <w:rFonts w:ascii="Times New Roman" w:hAnsi="Times New Roman" w:cs="Times New Roman"/>
        </w:rPr>
      </w:pPr>
      <w:r w:rsidRPr="0028456E">
        <w:rPr>
          <w:rFonts w:ascii="Times New Roman" w:eastAsia="Arial" w:hAnsi="Times New Roman" w:cs="Times New Roman"/>
          <w:sz w:val="19"/>
        </w:rPr>
        <w:t>Pipeline: Sensors/Routers/Zeek → NetFlow/Log collection → time-window slicing → build G_t → compute features (degree, centrality, graphlets, entropy) → compare with baseline → anomaly score + ranked IPs → visualisation (Gephi) → SOC ticket / block / isolate.</w:t>
      </w:r>
    </w:p>
    <w:p w14:paraId="6126970C" w14:textId="77777777" w:rsidR="00770BBA" w:rsidRPr="0028456E" w:rsidRDefault="00000000">
      <w:pPr>
        <w:spacing w:before="40" w:after="40" w:line="259" w:lineRule="auto"/>
        <w:rPr>
          <w:rFonts w:ascii="Times New Roman" w:hAnsi="Times New Roman" w:cs="Times New Roman"/>
        </w:rPr>
      </w:pPr>
      <w:r w:rsidRPr="0028456E">
        <w:rPr>
          <w:rFonts w:ascii="Times New Roman" w:eastAsia="Arial" w:hAnsi="Times New Roman" w:cs="Times New Roman"/>
          <w:b/>
          <w:sz w:val="18"/>
        </w:rPr>
        <w:t>Table 12: Recommended pipeline controls</w:t>
      </w:r>
    </w:p>
    <w:tbl>
      <w:tblPr>
        <w:tblStyle w:val="TableGrid"/>
        <w:tblW w:w="0" w:type="auto"/>
        <w:jc w:val="center"/>
        <w:tblLook w:val="04A0" w:firstRow="1" w:lastRow="0" w:firstColumn="1" w:lastColumn="0" w:noHBand="0" w:noVBand="1"/>
      </w:tblPr>
      <w:tblGrid>
        <w:gridCol w:w="2551"/>
        <w:gridCol w:w="3685"/>
        <w:gridCol w:w="1247"/>
        <w:gridCol w:w="1701"/>
      </w:tblGrid>
      <w:tr w:rsidR="00770BBA" w:rsidRPr="0028456E" w14:paraId="612C2DE5" w14:textId="77777777">
        <w:trPr>
          <w:jc w:val="center"/>
        </w:trPr>
        <w:tc>
          <w:tcPr>
            <w:tcW w:w="2551" w:type="dxa"/>
            <w:shd w:val="clear" w:color="auto" w:fill="1F4E79"/>
          </w:tcPr>
          <w:p w14:paraId="207D9056" w14:textId="77777777" w:rsidR="00770BBA" w:rsidRPr="0028456E" w:rsidRDefault="00000000">
            <w:pPr>
              <w:jc w:val="center"/>
              <w:rPr>
                <w:rFonts w:ascii="Times New Roman" w:hAnsi="Times New Roman" w:cs="Times New Roman"/>
              </w:rPr>
            </w:pPr>
            <w:r w:rsidRPr="0028456E">
              <w:rPr>
                <w:rFonts w:ascii="Times New Roman" w:eastAsia="Arial" w:hAnsi="Times New Roman" w:cs="Times New Roman"/>
                <w:b/>
                <w:color w:val="FFFFFF"/>
                <w:sz w:val="17"/>
              </w:rPr>
              <w:t>Problem addressed</w:t>
            </w:r>
          </w:p>
        </w:tc>
        <w:tc>
          <w:tcPr>
            <w:tcW w:w="3685" w:type="dxa"/>
            <w:shd w:val="clear" w:color="auto" w:fill="1F4E79"/>
          </w:tcPr>
          <w:p w14:paraId="0C17048B" w14:textId="77777777" w:rsidR="00770BBA" w:rsidRPr="0028456E" w:rsidRDefault="00000000">
            <w:pPr>
              <w:jc w:val="center"/>
              <w:rPr>
                <w:rFonts w:ascii="Times New Roman" w:hAnsi="Times New Roman" w:cs="Times New Roman"/>
              </w:rPr>
            </w:pPr>
            <w:r w:rsidRPr="0028456E">
              <w:rPr>
                <w:rFonts w:ascii="Times New Roman" w:eastAsia="Arial" w:hAnsi="Times New Roman" w:cs="Times New Roman"/>
                <w:b/>
                <w:color w:val="FFFFFF"/>
                <w:sz w:val="17"/>
              </w:rPr>
              <w:t>Solution</w:t>
            </w:r>
          </w:p>
        </w:tc>
        <w:tc>
          <w:tcPr>
            <w:tcW w:w="1247" w:type="dxa"/>
            <w:shd w:val="clear" w:color="auto" w:fill="1F4E79"/>
          </w:tcPr>
          <w:p w14:paraId="6A15FF0B" w14:textId="77777777" w:rsidR="00770BBA" w:rsidRPr="0028456E" w:rsidRDefault="00000000">
            <w:pPr>
              <w:jc w:val="center"/>
              <w:rPr>
                <w:rFonts w:ascii="Times New Roman" w:hAnsi="Times New Roman" w:cs="Times New Roman"/>
              </w:rPr>
            </w:pPr>
            <w:r w:rsidRPr="0028456E">
              <w:rPr>
                <w:rFonts w:ascii="Times New Roman" w:eastAsia="Arial" w:hAnsi="Times New Roman" w:cs="Times New Roman"/>
                <w:b/>
                <w:color w:val="FFFFFF"/>
                <w:sz w:val="17"/>
              </w:rPr>
              <w:t>Priority</w:t>
            </w:r>
          </w:p>
        </w:tc>
        <w:tc>
          <w:tcPr>
            <w:tcW w:w="1701" w:type="dxa"/>
            <w:shd w:val="clear" w:color="auto" w:fill="1F4E79"/>
          </w:tcPr>
          <w:p w14:paraId="68E62BD3" w14:textId="77777777" w:rsidR="00770BBA" w:rsidRPr="0028456E" w:rsidRDefault="00000000">
            <w:pPr>
              <w:jc w:val="center"/>
              <w:rPr>
                <w:rFonts w:ascii="Times New Roman" w:hAnsi="Times New Roman" w:cs="Times New Roman"/>
              </w:rPr>
            </w:pPr>
            <w:r w:rsidRPr="0028456E">
              <w:rPr>
                <w:rFonts w:ascii="Times New Roman" w:eastAsia="Arial" w:hAnsi="Times New Roman" w:cs="Times New Roman"/>
                <w:b/>
                <w:color w:val="FFFFFF"/>
                <w:sz w:val="17"/>
              </w:rPr>
              <w:t>Timeline</w:t>
            </w:r>
          </w:p>
        </w:tc>
      </w:tr>
      <w:tr w:rsidR="00770BBA" w:rsidRPr="0028456E" w14:paraId="3985418D" w14:textId="77777777">
        <w:trPr>
          <w:jc w:val="center"/>
        </w:trPr>
        <w:tc>
          <w:tcPr>
            <w:tcW w:w="2551" w:type="dxa"/>
          </w:tcPr>
          <w:p w14:paraId="76E987C6"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No traffic graph model</w:t>
            </w:r>
          </w:p>
        </w:tc>
        <w:tc>
          <w:tcPr>
            <w:tcW w:w="3685" w:type="dxa"/>
          </w:tcPr>
          <w:p w14:paraId="780AB21C"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Enable NetFlow/Zeek + windowed TDG builder</w:t>
            </w:r>
          </w:p>
        </w:tc>
        <w:tc>
          <w:tcPr>
            <w:tcW w:w="1247" w:type="dxa"/>
          </w:tcPr>
          <w:p w14:paraId="4D5FCDB0"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High</w:t>
            </w:r>
          </w:p>
        </w:tc>
        <w:tc>
          <w:tcPr>
            <w:tcW w:w="1701" w:type="dxa"/>
          </w:tcPr>
          <w:p w14:paraId="6F62B9F8"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Month 1</w:t>
            </w:r>
          </w:p>
        </w:tc>
      </w:tr>
      <w:tr w:rsidR="00770BBA" w:rsidRPr="0028456E" w14:paraId="6824EB3F" w14:textId="77777777">
        <w:trPr>
          <w:jc w:val="center"/>
        </w:trPr>
        <w:tc>
          <w:tcPr>
            <w:tcW w:w="2551" w:type="dxa"/>
            <w:shd w:val="clear" w:color="auto" w:fill="F2F2F2"/>
          </w:tcPr>
          <w:p w14:paraId="48308BC6"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Missed scanners (R1)</w:t>
            </w:r>
          </w:p>
        </w:tc>
        <w:tc>
          <w:tcPr>
            <w:tcW w:w="3685" w:type="dxa"/>
            <w:shd w:val="clear" w:color="auto" w:fill="F2F2F2"/>
          </w:tcPr>
          <w:p w14:paraId="096F04B3"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Out-degree / new-edge detectors</w:t>
            </w:r>
          </w:p>
        </w:tc>
        <w:tc>
          <w:tcPr>
            <w:tcW w:w="1247" w:type="dxa"/>
            <w:shd w:val="clear" w:color="auto" w:fill="F2F2F2"/>
          </w:tcPr>
          <w:p w14:paraId="0313EB5F"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High</w:t>
            </w:r>
          </w:p>
        </w:tc>
        <w:tc>
          <w:tcPr>
            <w:tcW w:w="1701" w:type="dxa"/>
            <w:shd w:val="clear" w:color="auto" w:fill="F2F2F2"/>
          </w:tcPr>
          <w:p w14:paraId="2E3952A9"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Month 1–2</w:t>
            </w:r>
          </w:p>
        </w:tc>
      </w:tr>
      <w:tr w:rsidR="00770BBA" w:rsidRPr="0028456E" w14:paraId="66E55CCD" w14:textId="77777777">
        <w:trPr>
          <w:jc w:val="center"/>
        </w:trPr>
        <w:tc>
          <w:tcPr>
            <w:tcW w:w="2551" w:type="dxa"/>
          </w:tcPr>
          <w:p w14:paraId="6B61B629"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DDoS context (R2)</w:t>
            </w:r>
          </w:p>
        </w:tc>
        <w:tc>
          <w:tcPr>
            <w:tcW w:w="3685" w:type="dxa"/>
          </w:tcPr>
          <w:p w14:paraId="1E9640C7"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In-degree star detection + visualisation</w:t>
            </w:r>
          </w:p>
        </w:tc>
        <w:tc>
          <w:tcPr>
            <w:tcW w:w="1247" w:type="dxa"/>
          </w:tcPr>
          <w:p w14:paraId="053FCBC4"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High</w:t>
            </w:r>
          </w:p>
        </w:tc>
        <w:tc>
          <w:tcPr>
            <w:tcW w:w="1701" w:type="dxa"/>
          </w:tcPr>
          <w:p w14:paraId="7B78DDE4"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Month 1–2</w:t>
            </w:r>
          </w:p>
        </w:tc>
      </w:tr>
      <w:tr w:rsidR="00770BBA" w:rsidRPr="0028456E" w14:paraId="613A12C8" w14:textId="77777777">
        <w:trPr>
          <w:jc w:val="center"/>
        </w:trPr>
        <w:tc>
          <w:tcPr>
            <w:tcW w:w="2551" w:type="dxa"/>
            <w:shd w:val="clear" w:color="auto" w:fill="F2F2F2"/>
          </w:tcPr>
          <w:p w14:paraId="082610BF"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Encrypted C2 (R3)</w:t>
            </w:r>
          </w:p>
        </w:tc>
        <w:tc>
          <w:tcPr>
            <w:tcW w:w="3685" w:type="dxa"/>
            <w:shd w:val="clear" w:color="auto" w:fill="F2F2F2"/>
          </w:tcPr>
          <w:p w14:paraId="375D34EC"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Community + hub centrality alerts</w:t>
            </w:r>
          </w:p>
        </w:tc>
        <w:tc>
          <w:tcPr>
            <w:tcW w:w="1247" w:type="dxa"/>
            <w:shd w:val="clear" w:color="auto" w:fill="F2F2F2"/>
          </w:tcPr>
          <w:p w14:paraId="0DC40ACB"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High</w:t>
            </w:r>
          </w:p>
        </w:tc>
        <w:tc>
          <w:tcPr>
            <w:tcW w:w="1701" w:type="dxa"/>
            <w:shd w:val="clear" w:color="auto" w:fill="F2F2F2"/>
          </w:tcPr>
          <w:p w14:paraId="34DEC50B"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Month 2–3</w:t>
            </w:r>
          </w:p>
        </w:tc>
      </w:tr>
      <w:tr w:rsidR="00770BBA" w:rsidRPr="0028456E" w14:paraId="26573E6F" w14:textId="77777777">
        <w:trPr>
          <w:jc w:val="center"/>
        </w:trPr>
        <w:tc>
          <w:tcPr>
            <w:tcW w:w="2551" w:type="dxa"/>
          </w:tcPr>
          <w:p w14:paraId="0BEF700E"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Lateral movement (R4)</w:t>
            </w:r>
          </w:p>
        </w:tc>
        <w:tc>
          <w:tcPr>
            <w:tcW w:w="3685" w:type="dxa"/>
          </w:tcPr>
          <w:p w14:paraId="7BAA840D"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Internal new-edge / betweenness watch</w:t>
            </w:r>
          </w:p>
        </w:tc>
        <w:tc>
          <w:tcPr>
            <w:tcW w:w="1247" w:type="dxa"/>
          </w:tcPr>
          <w:p w14:paraId="5798E50D"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High</w:t>
            </w:r>
          </w:p>
        </w:tc>
        <w:tc>
          <w:tcPr>
            <w:tcW w:w="1701" w:type="dxa"/>
          </w:tcPr>
          <w:p w14:paraId="1F980728"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Month 2–3</w:t>
            </w:r>
          </w:p>
        </w:tc>
      </w:tr>
      <w:tr w:rsidR="00770BBA" w:rsidRPr="0028456E" w14:paraId="45DFDF14" w14:textId="77777777">
        <w:trPr>
          <w:jc w:val="center"/>
        </w:trPr>
        <w:tc>
          <w:tcPr>
            <w:tcW w:w="2551" w:type="dxa"/>
            <w:shd w:val="clear" w:color="auto" w:fill="F2F2F2"/>
          </w:tcPr>
          <w:p w14:paraId="7C02E4F0"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Alert fatigue (R5)</w:t>
            </w:r>
          </w:p>
        </w:tc>
        <w:tc>
          <w:tcPr>
            <w:tcW w:w="3685" w:type="dxa"/>
            <w:shd w:val="clear" w:color="auto" w:fill="F2F2F2"/>
          </w:tcPr>
          <w:p w14:paraId="1615C95F"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Require structural change with volume</w:t>
            </w:r>
          </w:p>
        </w:tc>
        <w:tc>
          <w:tcPr>
            <w:tcW w:w="1247" w:type="dxa"/>
            <w:shd w:val="clear" w:color="auto" w:fill="F2F2F2"/>
          </w:tcPr>
          <w:p w14:paraId="5CDAF07E"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Medium</w:t>
            </w:r>
          </w:p>
        </w:tc>
        <w:tc>
          <w:tcPr>
            <w:tcW w:w="1701" w:type="dxa"/>
            <w:shd w:val="clear" w:color="auto" w:fill="F2F2F2"/>
          </w:tcPr>
          <w:p w14:paraId="5648E757"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Month 2</w:t>
            </w:r>
          </w:p>
        </w:tc>
      </w:tr>
      <w:tr w:rsidR="00770BBA" w:rsidRPr="0028456E" w14:paraId="7553D1C5" w14:textId="77777777">
        <w:trPr>
          <w:jc w:val="center"/>
        </w:trPr>
        <w:tc>
          <w:tcPr>
            <w:tcW w:w="2551" w:type="dxa"/>
          </w:tcPr>
          <w:p w14:paraId="387DE060"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Weak triage</w:t>
            </w:r>
          </w:p>
        </w:tc>
        <w:tc>
          <w:tcPr>
            <w:tcW w:w="3685" w:type="dxa"/>
          </w:tcPr>
          <w:p w14:paraId="5015A21C"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Ranked IP list + Gephi local subgraph</w:t>
            </w:r>
          </w:p>
        </w:tc>
        <w:tc>
          <w:tcPr>
            <w:tcW w:w="1247" w:type="dxa"/>
          </w:tcPr>
          <w:p w14:paraId="68F8E0D7"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Medium</w:t>
            </w:r>
          </w:p>
        </w:tc>
        <w:tc>
          <w:tcPr>
            <w:tcW w:w="1701" w:type="dxa"/>
          </w:tcPr>
          <w:p w14:paraId="2ED67BB0"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Month 2–3</w:t>
            </w:r>
          </w:p>
        </w:tc>
      </w:tr>
      <w:tr w:rsidR="00770BBA" w:rsidRPr="0028456E" w14:paraId="09E8AD2A" w14:textId="77777777">
        <w:trPr>
          <w:jc w:val="center"/>
        </w:trPr>
        <w:tc>
          <w:tcPr>
            <w:tcW w:w="2551" w:type="dxa"/>
            <w:shd w:val="clear" w:color="auto" w:fill="F2F2F2"/>
          </w:tcPr>
          <w:p w14:paraId="2BA373AB"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No baseline</w:t>
            </w:r>
          </w:p>
        </w:tc>
        <w:tc>
          <w:tcPr>
            <w:tcW w:w="3685" w:type="dxa"/>
            <w:shd w:val="clear" w:color="auto" w:fill="F2F2F2"/>
          </w:tcPr>
          <w:p w14:paraId="38993FC3"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Learn normal graph features from clean weeks</w:t>
            </w:r>
          </w:p>
        </w:tc>
        <w:tc>
          <w:tcPr>
            <w:tcW w:w="1247" w:type="dxa"/>
            <w:shd w:val="clear" w:color="auto" w:fill="F2F2F2"/>
          </w:tcPr>
          <w:p w14:paraId="6A2FF11B"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High</w:t>
            </w:r>
          </w:p>
        </w:tc>
        <w:tc>
          <w:tcPr>
            <w:tcW w:w="1701" w:type="dxa"/>
            <w:shd w:val="clear" w:color="auto" w:fill="F2F2F2"/>
          </w:tcPr>
          <w:p w14:paraId="4C418DC5"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Month 1</w:t>
            </w:r>
          </w:p>
        </w:tc>
      </w:tr>
      <w:tr w:rsidR="00770BBA" w:rsidRPr="0028456E" w14:paraId="2EF3D25F" w14:textId="77777777">
        <w:trPr>
          <w:jc w:val="center"/>
        </w:trPr>
        <w:tc>
          <w:tcPr>
            <w:tcW w:w="2551" w:type="dxa"/>
          </w:tcPr>
          <w:p w14:paraId="3E47DBA1"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Slow response</w:t>
            </w:r>
          </w:p>
        </w:tc>
        <w:tc>
          <w:tcPr>
            <w:tcW w:w="3685" w:type="dxa"/>
          </w:tcPr>
          <w:p w14:paraId="65C1923E"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SOC playbooks linked to graph alert types</w:t>
            </w:r>
          </w:p>
        </w:tc>
        <w:tc>
          <w:tcPr>
            <w:tcW w:w="1247" w:type="dxa"/>
          </w:tcPr>
          <w:p w14:paraId="4E143DCC"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Medium</w:t>
            </w:r>
          </w:p>
        </w:tc>
        <w:tc>
          <w:tcPr>
            <w:tcW w:w="1701" w:type="dxa"/>
          </w:tcPr>
          <w:p w14:paraId="79939CD0"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Month 3</w:t>
            </w:r>
          </w:p>
        </w:tc>
      </w:tr>
      <w:tr w:rsidR="00770BBA" w:rsidRPr="0028456E" w14:paraId="7CA4AB8F" w14:textId="77777777">
        <w:trPr>
          <w:jc w:val="center"/>
        </w:trPr>
        <w:tc>
          <w:tcPr>
            <w:tcW w:w="2551" w:type="dxa"/>
            <w:shd w:val="clear" w:color="auto" w:fill="F2F2F2"/>
          </w:tcPr>
          <w:p w14:paraId="5ADA5543"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Skill gap</w:t>
            </w:r>
          </w:p>
        </w:tc>
        <w:tc>
          <w:tcPr>
            <w:tcW w:w="3685" w:type="dxa"/>
            <w:shd w:val="clear" w:color="auto" w:fill="F2F2F2"/>
          </w:tcPr>
          <w:p w14:paraId="0505C183"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Train analysts on TDGs and centrality ranks</w:t>
            </w:r>
          </w:p>
        </w:tc>
        <w:tc>
          <w:tcPr>
            <w:tcW w:w="1247" w:type="dxa"/>
            <w:shd w:val="clear" w:color="auto" w:fill="F2F2F2"/>
          </w:tcPr>
          <w:p w14:paraId="48DD6DB8"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Medium</w:t>
            </w:r>
          </w:p>
        </w:tc>
        <w:tc>
          <w:tcPr>
            <w:tcW w:w="1701" w:type="dxa"/>
            <w:shd w:val="clear" w:color="auto" w:fill="F2F2F2"/>
          </w:tcPr>
          <w:p w14:paraId="71C70F59"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Month 1–3</w:t>
            </w:r>
          </w:p>
        </w:tc>
      </w:tr>
    </w:tbl>
    <w:p w14:paraId="5456923F" w14:textId="77777777" w:rsidR="00770BBA" w:rsidRPr="0028456E" w:rsidRDefault="00770BBA">
      <w:pPr>
        <w:spacing w:after="40" w:line="259" w:lineRule="auto"/>
        <w:rPr>
          <w:rFonts w:ascii="Times New Roman" w:hAnsi="Times New Roman" w:cs="Times New Roman"/>
        </w:rPr>
      </w:pPr>
    </w:p>
    <w:p w14:paraId="18355A20" w14:textId="77777777" w:rsidR="00770BBA" w:rsidRPr="0028456E" w:rsidRDefault="00000000">
      <w:pPr>
        <w:spacing w:after="80" w:line="259" w:lineRule="auto"/>
        <w:jc w:val="both"/>
        <w:rPr>
          <w:rFonts w:ascii="Times New Roman" w:hAnsi="Times New Roman" w:cs="Times New Roman"/>
        </w:rPr>
      </w:pPr>
      <w:r w:rsidRPr="0028456E">
        <w:rPr>
          <w:rFonts w:ascii="Times New Roman" w:eastAsia="Arial" w:hAnsi="Times New Roman" w:cs="Times New Roman"/>
          <w:sz w:val="19"/>
        </w:rPr>
        <w:t>Finding (Table 12). Quick wins are flow export, baselines and degree detectors. Communities and betweenness follow once analysts trust the first alerts. Training is not optional: a star graph only helps if the on-call engineer can read it.</w:t>
      </w:r>
    </w:p>
    <w:p w14:paraId="51CF2BEE" w14:textId="77777777" w:rsidR="00770BBA" w:rsidRPr="0028456E" w:rsidRDefault="00000000">
      <w:pPr>
        <w:spacing w:before="40" w:after="40" w:line="259" w:lineRule="auto"/>
        <w:rPr>
          <w:rFonts w:ascii="Times New Roman" w:hAnsi="Times New Roman" w:cs="Times New Roman"/>
        </w:rPr>
      </w:pPr>
      <w:r w:rsidRPr="0028456E">
        <w:rPr>
          <w:rFonts w:ascii="Times New Roman" w:eastAsia="Arial" w:hAnsi="Times New Roman" w:cs="Times New Roman"/>
          <w:b/>
          <w:sz w:val="18"/>
        </w:rPr>
        <w:t>Table 13: Tool stack</w:t>
      </w:r>
    </w:p>
    <w:tbl>
      <w:tblPr>
        <w:tblStyle w:val="TableGrid"/>
        <w:tblW w:w="0" w:type="auto"/>
        <w:jc w:val="center"/>
        <w:tblLook w:val="04A0" w:firstRow="1" w:lastRow="0" w:firstColumn="1" w:lastColumn="0" w:noHBand="0" w:noVBand="1"/>
      </w:tblPr>
      <w:tblGrid>
        <w:gridCol w:w="1984"/>
        <w:gridCol w:w="7370"/>
      </w:tblGrid>
      <w:tr w:rsidR="00770BBA" w:rsidRPr="0028456E" w14:paraId="1A71E31F" w14:textId="77777777">
        <w:trPr>
          <w:jc w:val="center"/>
        </w:trPr>
        <w:tc>
          <w:tcPr>
            <w:tcW w:w="1984" w:type="dxa"/>
            <w:shd w:val="clear" w:color="auto" w:fill="1F4E79"/>
          </w:tcPr>
          <w:p w14:paraId="13D52D0B" w14:textId="77777777" w:rsidR="00770BBA" w:rsidRPr="0028456E" w:rsidRDefault="00000000">
            <w:pPr>
              <w:jc w:val="center"/>
              <w:rPr>
                <w:rFonts w:ascii="Times New Roman" w:hAnsi="Times New Roman" w:cs="Times New Roman"/>
              </w:rPr>
            </w:pPr>
            <w:r w:rsidRPr="0028456E">
              <w:rPr>
                <w:rFonts w:ascii="Times New Roman" w:eastAsia="Arial" w:hAnsi="Times New Roman" w:cs="Times New Roman"/>
                <w:b/>
                <w:color w:val="FFFFFF"/>
                <w:sz w:val="17"/>
              </w:rPr>
              <w:t>Layer</w:t>
            </w:r>
          </w:p>
        </w:tc>
        <w:tc>
          <w:tcPr>
            <w:tcW w:w="7370" w:type="dxa"/>
            <w:shd w:val="clear" w:color="auto" w:fill="1F4E79"/>
          </w:tcPr>
          <w:p w14:paraId="742DC1D4" w14:textId="77777777" w:rsidR="00770BBA" w:rsidRPr="0028456E" w:rsidRDefault="00000000">
            <w:pPr>
              <w:jc w:val="center"/>
              <w:rPr>
                <w:rFonts w:ascii="Times New Roman" w:hAnsi="Times New Roman" w:cs="Times New Roman"/>
              </w:rPr>
            </w:pPr>
            <w:r w:rsidRPr="0028456E">
              <w:rPr>
                <w:rFonts w:ascii="Times New Roman" w:eastAsia="Arial" w:hAnsi="Times New Roman" w:cs="Times New Roman"/>
                <w:b/>
                <w:color w:val="FFFFFF"/>
                <w:sz w:val="17"/>
              </w:rPr>
              <w:t>Suggested tools</w:t>
            </w:r>
          </w:p>
        </w:tc>
      </w:tr>
      <w:tr w:rsidR="00770BBA" w:rsidRPr="0028456E" w14:paraId="7D249304" w14:textId="77777777">
        <w:trPr>
          <w:jc w:val="center"/>
        </w:trPr>
        <w:tc>
          <w:tcPr>
            <w:tcW w:w="1984" w:type="dxa"/>
          </w:tcPr>
          <w:p w14:paraId="1E22CE8A"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Collection</w:t>
            </w:r>
          </w:p>
        </w:tc>
        <w:tc>
          <w:tcPr>
            <w:tcW w:w="7370" w:type="dxa"/>
          </w:tcPr>
          <w:p w14:paraId="385A5967"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Zeek, nProbe, router NetFlow, Wireshark/tcpdump</w:t>
            </w:r>
          </w:p>
        </w:tc>
      </w:tr>
      <w:tr w:rsidR="00770BBA" w:rsidRPr="0028456E" w14:paraId="7D36E48C" w14:textId="77777777">
        <w:trPr>
          <w:jc w:val="center"/>
        </w:trPr>
        <w:tc>
          <w:tcPr>
            <w:tcW w:w="1984" w:type="dxa"/>
            <w:shd w:val="clear" w:color="auto" w:fill="F2F2F2"/>
          </w:tcPr>
          <w:p w14:paraId="7F28EF0B"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Storage</w:t>
            </w:r>
          </w:p>
        </w:tc>
        <w:tc>
          <w:tcPr>
            <w:tcW w:w="7370" w:type="dxa"/>
            <w:shd w:val="clear" w:color="auto" w:fill="F2F2F2"/>
          </w:tcPr>
          <w:p w14:paraId="60677D18"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CSV/SQLite (lab); flow collector / Elasticsearch (ops)</w:t>
            </w:r>
          </w:p>
        </w:tc>
      </w:tr>
      <w:tr w:rsidR="00770BBA" w:rsidRPr="0028456E" w14:paraId="5A6F9577" w14:textId="77777777">
        <w:trPr>
          <w:jc w:val="center"/>
        </w:trPr>
        <w:tc>
          <w:tcPr>
            <w:tcW w:w="1984" w:type="dxa"/>
          </w:tcPr>
          <w:p w14:paraId="3DEABF1A"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Graph compute</w:t>
            </w:r>
          </w:p>
        </w:tc>
        <w:tc>
          <w:tcPr>
            <w:tcW w:w="7370" w:type="dxa"/>
          </w:tcPr>
          <w:p w14:paraId="71B2262E"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Python NetworkX; Graph-tool or Neo4j for larger graphs</w:t>
            </w:r>
          </w:p>
        </w:tc>
      </w:tr>
      <w:tr w:rsidR="00770BBA" w:rsidRPr="0028456E" w14:paraId="19663E44" w14:textId="77777777">
        <w:trPr>
          <w:jc w:val="center"/>
        </w:trPr>
        <w:tc>
          <w:tcPr>
            <w:tcW w:w="1984" w:type="dxa"/>
            <w:shd w:val="clear" w:color="auto" w:fill="F2F2F2"/>
          </w:tcPr>
          <w:p w14:paraId="05C5DFA9"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Detection</w:t>
            </w:r>
          </w:p>
        </w:tc>
        <w:tc>
          <w:tcPr>
            <w:tcW w:w="7370" w:type="dxa"/>
            <w:shd w:val="clear" w:color="auto" w:fill="F2F2F2"/>
          </w:tcPr>
          <w:p w14:paraId="1321F950"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Statistical thresholds; scikit-learn outlier models</w:t>
            </w:r>
          </w:p>
        </w:tc>
      </w:tr>
      <w:tr w:rsidR="00770BBA" w:rsidRPr="0028456E" w14:paraId="4B9D2A36" w14:textId="77777777">
        <w:trPr>
          <w:jc w:val="center"/>
        </w:trPr>
        <w:tc>
          <w:tcPr>
            <w:tcW w:w="1984" w:type="dxa"/>
          </w:tcPr>
          <w:p w14:paraId="026F8622"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Visualisation</w:t>
            </w:r>
          </w:p>
        </w:tc>
        <w:tc>
          <w:tcPr>
            <w:tcW w:w="7370" w:type="dxa"/>
          </w:tcPr>
          <w:p w14:paraId="0B796826"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Gephi or Cytoscape for stars, hubs and communities</w:t>
            </w:r>
          </w:p>
        </w:tc>
      </w:tr>
      <w:tr w:rsidR="00770BBA" w:rsidRPr="0028456E" w14:paraId="7765A0F0" w14:textId="77777777">
        <w:trPr>
          <w:jc w:val="center"/>
        </w:trPr>
        <w:tc>
          <w:tcPr>
            <w:tcW w:w="1984" w:type="dxa"/>
            <w:shd w:val="clear" w:color="auto" w:fill="F2F2F2"/>
          </w:tcPr>
          <w:p w14:paraId="6769311F"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Response</w:t>
            </w:r>
          </w:p>
        </w:tc>
        <w:tc>
          <w:tcPr>
            <w:tcW w:w="7370" w:type="dxa"/>
            <w:shd w:val="clear" w:color="auto" w:fill="F2F2F2"/>
          </w:tcPr>
          <w:p w14:paraId="498E692C"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SIEM tickets, firewall blocks, host isolation playbooks</w:t>
            </w:r>
          </w:p>
        </w:tc>
      </w:tr>
    </w:tbl>
    <w:p w14:paraId="10DBFCDE" w14:textId="77777777" w:rsidR="00770BBA" w:rsidRPr="0028456E" w:rsidRDefault="00770BBA">
      <w:pPr>
        <w:spacing w:after="40" w:line="259" w:lineRule="auto"/>
        <w:rPr>
          <w:rFonts w:ascii="Times New Roman" w:hAnsi="Times New Roman" w:cs="Times New Roman"/>
        </w:rPr>
      </w:pPr>
    </w:p>
    <w:p w14:paraId="628096DB" w14:textId="77777777" w:rsidR="00770BBA" w:rsidRPr="0028456E" w:rsidRDefault="00000000">
      <w:pPr>
        <w:spacing w:before="40" w:after="40" w:line="259" w:lineRule="auto"/>
        <w:rPr>
          <w:rFonts w:ascii="Times New Roman" w:hAnsi="Times New Roman" w:cs="Times New Roman"/>
        </w:rPr>
      </w:pPr>
      <w:r w:rsidRPr="0028456E">
        <w:rPr>
          <w:rFonts w:ascii="Times New Roman" w:eastAsia="Arial" w:hAnsi="Times New Roman" w:cs="Times New Roman"/>
          <w:b/>
          <w:sz w:val="18"/>
        </w:rPr>
        <w:t>Table 14: Expected benefit (illustrative)</w:t>
      </w:r>
    </w:p>
    <w:tbl>
      <w:tblPr>
        <w:tblStyle w:val="TableGrid"/>
        <w:tblW w:w="0" w:type="auto"/>
        <w:jc w:val="center"/>
        <w:tblLook w:val="04A0" w:firstRow="1" w:lastRow="0" w:firstColumn="1" w:lastColumn="0" w:noHBand="0" w:noVBand="1"/>
      </w:tblPr>
      <w:tblGrid>
        <w:gridCol w:w="3402"/>
        <w:gridCol w:w="5953"/>
      </w:tblGrid>
      <w:tr w:rsidR="00770BBA" w:rsidRPr="0028456E" w14:paraId="48CF22FE" w14:textId="77777777">
        <w:trPr>
          <w:jc w:val="center"/>
        </w:trPr>
        <w:tc>
          <w:tcPr>
            <w:tcW w:w="3402" w:type="dxa"/>
            <w:shd w:val="clear" w:color="auto" w:fill="1F4E79"/>
          </w:tcPr>
          <w:p w14:paraId="7A2830F6" w14:textId="77777777" w:rsidR="00770BBA" w:rsidRPr="0028456E" w:rsidRDefault="00000000">
            <w:pPr>
              <w:jc w:val="center"/>
              <w:rPr>
                <w:rFonts w:ascii="Times New Roman" w:hAnsi="Times New Roman" w:cs="Times New Roman"/>
              </w:rPr>
            </w:pPr>
            <w:r w:rsidRPr="0028456E">
              <w:rPr>
                <w:rFonts w:ascii="Times New Roman" w:eastAsia="Arial" w:hAnsi="Times New Roman" w:cs="Times New Roman"/>
                <w:b/>
                <w:color w:val="FFFFFF"/>
                <w:sz w:val="17"/>
              </w:rPr>
              <w:t>Measure</w:t>
            </w:r>
          </w:p>
        </w:tc>
        <w:tc>
          <w:tcPr>
            <w:tcW w:w="5953" w:type="dxa"/>
            <w:shd w:val="clear" w:color="auto" w:fill="1F4E79"/>
          </w:tcPr>
          <w:p w14:paraId="72EB52A9" w14:textId="77777777" w:rsidR="00770BBA" w:rsidRPr="0028456E" w:rsidRDefault="00000000">
            <w:pPr>
              <w:jc w:val="center"/>
              <w:rPr>
                <w:rFonts w:ascii="Times New Roman" w:hAnsi="Times New Roman" w:cs="Times New Roman"/>
              </w:rPr>
            </w:pPr>
            <w:r w:rsidRPr="0028456E">
              <w:rPr>
                <w:rFonts w:ascii="Times New Roman" w:eastAsia="Arial" w:hAnsi="Times New Roman" w:cs="Times New Roman"/>
                <w:b/>
                <w:color w:val="FFFFFF"/>
                <w:sz w:val="17"/>
              </w:rPr>
              <w:t>Expected value</w:t>
            </w:r>
          </w:p>
        </w:tc>
      </w:tr>
      <w:tr w:rsidR="00770BBA" w:rsidRPr="0028456E" w14:paraId="7E305013" w14:textId="77777777">
        <w:trPr>
          <w:jc w:val="center"/>
        </w:trPr>
        <w:tc>
          <w:tcPr>
            <w:tcW w:w="3402" w:type="dxa"/>
          </w:tcPr>
          <w:p w14:paraId="4D7E3F04"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Earlier scan detection</w:t>
            </w:r>
          </w:p>
        </w:tc>
        <w:tc>
          <w:tcPr>
            <w:tcW w:w="5953" w:type="dxa"/>
          </w:tcPr>
          <w:p w14:paraId="7F4466FF"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Within 1–2 windows via degree / new-edge spike</w:t>
            </w:r>
          </w:p>
        </w:tc>
      </w:tr>
      <w:tr w:rsidR="00770BBA" w:rsidRPr="0028456E" w14:paraId="311BD3FA" w14:textId="77777777">
        <w:trPr>
          <w:jc w:val="center"/>
        </w:trPr>
        <w:tc>
          <w:tcPr>
            <w:tcW w:w="3402" w:type="dxa"/>
            <w:shd w:val="clear" w:color="auto" w:fill="F2F2F2"/>
          </w:tcPr>
          <w:p w14:paraId="1E7CEA75"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Clearer DDoS picture</w:t>
            </w:r>
          </w:p>
        </w:tc>
        <w:tc>
          <w:tcPr>
            <w:tcW w:w="5953" w:type="dxa"/>
            <w:shd w:val="clear" w:color="auto" w:fill="F2F2F2"/>
          </w:tcPr>
          <w:p w14:paraId="393B403A"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Victim + top sources visible from star graph</w:t>
            </w:r>
          </w:p>
        </w:tc>
      </w:tr>
      <w:tr w:rsidR="00770BBA" w:rsidRPr="0028456E" w14:paraId="3B5B22B0" w14:textId="77777777">
        <w:trPr>
          <w:jc w:val="center"/>
        </w:trPr>
        <w:tc>
          <w:tcPr>
            <w:tcW w:w="3402" w:type="dxa"/>
          </w:tcPr>
          <w:p w14:paraId="139FEEAC"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False-positive reduction vs volume-only</w:t>
            </w:r>
          </w:p>
        </w:tc>
        <w:tc>
          <w:tcPr>
            <w:tcW w:w="5953" w:type="dxa"/>
          </w:tcPr>
          <w:p w14:paraId="7993EF95"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Busy but topologically normal traffic stays quiet</w:t>
            </w:r>
          </w:p>
        </w:tc>
      </w:tr>
      <w:tr w:rsidR="00770BBA" w:rsidRPr="0028456E" w14:paraId="3E896594" w14:textId="77777777">
        <w:trPr>
          <w:jc w:val="center"/>
        </w:trPr>
        <w:tc>
          <w:tcPr>
            <w:tcW w:w="3402" w:type="dxa"/>
            <w:shd w:val="clear" w:color="auto" w:fill="F2F2F2"/>
          </w:tcPr>
          <w:p w14:paraId="324E81A5"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Analyst triage time</w:t>
            </w:r>
          </w:p>
        </w:tc>
        <w:tc>
          <w:tcPr>
            <w:tcW w:w="5953" w:type="dxa"/>
            <w:shd w:val="clear" w:color="auto" w:fill="F2F2F2"/>
          </w:tcPr>
          <w:p w14:paraId="08D06A44"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Minutes with ranked IPs instead of hours of raw logs</w:t>
            </w:r>
          </w:p>
        </w:tc>
      </w:tr>
      <w:tr w:rsidR="00770BBA" w:rsidRPr="0028456E" w14:paraId="2C37A8E1" w14:textId="77777777">
        <w:trPr>
          <w:jc w:val="center"/>
        </w:trPr>
        <w:tc>
          <w:tcPr>
            <w:tcW w:w="3402" w:type="dxa"/>
          </w:tcPr>
          <w:p w14:paraId="380AC56B"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Encrypted traffic usefulness</w:t>
            </w:r>
          </w:p>
        </w:tc>
        <w:tc>
          <w:tcPr>
            <w:tcW w:w="5953" w:type="dxa"/>
          </w:tcPr>
          <w:p w14:paraId="10446DDE"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Metadata relationships remain fully usable</w:t>
            </w:r>
          </w:p>
        </w:tc>
      </w:tr>
    </w:tbl>
    <w:p w14:paraId="6E56814C" w14:textId="77777777" w:rsidR="00770BBA" w:rsidRPr="0028456E" w:rsidRDefault="00770BBA">
      <w:pPr>
        <w:spacing w:after="40" w:line="259" w:lineRule="auto"/>
        <w:rPr>
          <w:rFonts w:ascii="Times New Roman" w:hAnsi="Times New Roman" w:cs="Times New Roman"/>
        </w:rPr>
      </w:pPr>
    </w:p>
    <w:p w14:paraId="07AB3E58" w14:textId="77777777" w:rsidR="00770BBA" w:rsidRPr="0028456E" w:rsidRDefault="00000000">
      <w:pPr>
        <w:spacing w:after="80" w:line="259" w:lineRule="auto"/>
        <w:jc w:val="both"/>
        <w:rPr>
          <w:rFonts w:ascii="Times New Roman" w:hAnsi="Times New Roman" w:cs="Times New Roman"/>
        </w:rPr>
      </w:pPr>
      <w:r w:rsidRPr="0028456E">
        <w:rPr>
          <w:rFonts w:ascii="Times New Roman" w:eastAsia="Arial" w:hAnsi="Times New Roman" w:cs="Times New Roman"/>
          <w:sz w:val="19"/>
        </w:rPr>
        <w:t>Benefit interpretation. Numbers are illustrative for a teaching and design case study, not a commercial ROI claim. Actual reductions depend on coverage of exporters, quality of baselines and analyst adoption. Even partial deployment of degree-based detectors already addresses Critical risk R1.</w:t>
      </w:r>
    </w:p>
    <w:p w14:paraId="4F8361A7" w14:textId="77777777" w:rsidR="00770BBA" w:rsidRPr="0028456E" w:rsidRDefault="00000000">
      <w:pPr>
        <w:spacing w:before="60" w:after="40" w:line="259" w:lineRule="auto"/>
        <w:rPr>
          <w:rFonts w:ascii="Times New Roman" w:hAnsi="Times New Roman" w:cs="Times New Roman"/>
        </w:rPr>
      </w:pPr>
      <w:r w:rsidRPr="0028456E">
        <w:rPr>
          <w:rFonts w:ascii="Times New Roman" w:eastAsia="Arial" w:hAnsi="Times New Roman" w:cs="Times New Roman"/>
          <w:b/>
          <w:sz w:val="20"/>
        </w:rPr>
        <w:t>Implementation approach</w:t>
      </w:r>
    </w:p>
    <w:p w14:paraId="7E461988" w14:textId="77777777" w:rsidR="00770BBA" w:rsidRPr="0028456E" w:rsidRDefault="00000000">
      <w:pPr>
        <w:pStyle w:val="ListBullet"/>
        <w:spacing w:after="40" w:line="259" w:lineRule="auto"/>
        <w:jc w:val="both"/>
        <w:rPr>
          <w:rFonts w:ascii="Times New Roman" w:hAnsi="Times New Roman" w:cs="Times New Roman"/>
        </w:rPr>
      </w:pPr>
      <w:r w:rsidRPr="0028456E">
        <w:rPr>
          <w:rFonts w:ascii="Times New Roman" w:eastAsia="Arial" w:hAnsi="Times New Roman" w:cs="Times New Roman"/>
          <w:sz w:val="19"/>
        </w:rPr>
        <w:t>Phase 1 (Months 1–2): flow export, windowed graphs, degree detectors, analyst training.</w:t>
      </w:r>
    </w:p>
    <w:p w14:paraId="624E7CC0" w14:textId="77777777" w:rsidR="00770BBA" w:rsidRPr="0028456E" w:rsidRDefault="00000000">
      <w:pPr>
        <w:pStyle w:val="ListBullet"/>
        <w:spacing w:after="40" w:line="259" w:lineRule="auto"/>
        <w:jc w:val="both"/>
        <w:rPr>
          <w:rFonts w:ascii="Times New Roman" w:hAnsi="Times New Roman" w:cs="Times New Roman"/>
        </w:rPr>
      </w:pPr>
      <w:r w:rsidRPr="0028456E">
        <w:rPr>
          <w:rFonts w:ascii="Times New Roman" w:eastAsia="Arial" w:hAnsi="Times New Roman" w:cs="Times New Roman"/>
          <w:sz w:val="19"/>
        </w:rPr>
        <w:t>Phase 2 (Months 2–3): communities, stronger baselines, visualisation in tickets, playbooks.</w:t>
      </w:r>
    </w:p>
    <w:p w14:paraId="7814C5D0" w14:textId="77777777" w:rsidR="00770BBA" w:rsidRPr="0028456E" w:rsidRDefault="00000000">
      <w:pPr>
        <w:pStyle w:val="ListBullet"/>
        <w:spacing w:after="40" w:line="259" w:lineRule="auto"/>
        <w:jc w:val="both"/>
        <w:rPr>
          <w:rFonts w:ascii="Times New Roman" w:hAnsi="Times New Roman" w:cs="Times New Roman"/>
        </w:rPr>
      </w:pPr>
      <w:r w:rsidRPr="0028456E">
        <w:rPr>
          <w:rFonts w:ascii="Times New Roman" w:eastAsia="Arial" w:hAnsi="Times New Roman" w:cs="Times New Roman"/>
          <w:sz w:val="19"/>
        </w:rPr>
        <w:t>Phase 3 (Months 3–5): optional graphlets/spectral features, tune thresholds, reassess risks every six months.</w:t>
      </w:r>
    </w:p>
    <w:p w14:paraId="4FF5A443" w14:textId="77777777" w:rsidR="00770BBA" w:rsidRPr="0028456E" w:rsidRDefault="00000000">
      <w:pPr>
        <w:spacing w:after="80" w:line="259" w:lineRule="auto"/>
        <w:jc w:val="both"/>
        <w:rPr>
          <w:rFonts w:ascii="Times New Roman" w:hAnsi="Times New Roman" w:cs="Times New Roman"/>
        </w:rPr>
      </w:pPr>
      <w:r w:rsidRPr="0028456E">
        <w:rPr>
          <w:rFonts w:ascii="Times New Roman" w:eastAsia="Arial" w:hAnsi="Times New Roman" w:cs="Times New Roman"/>
          <w:sz w:val="19"/>
        </w:rPr>
        <w:t>Limitations: large graphs are costly—use sampling and two-stage metrics. NAT may collapse users into one IP—prefer pre-NAT IDs when available. Thresholds need reviewed history—start conservative and tune. Graph alerts complement, not replace, IDS/EDR/firewall controls.</w:t>
      </w:r>
    </w:p>
    <w:p w14:paraId="1DAB872B" w14:textId="77777777" w:rsidR="00770BBA" w:rsidRPr="0028456E" w:rsidRDefault="00000000">
      <w:pPr>
        <w:spacing w:after="80" w:line="259" w:lineRule="auto"/>
        <w:jc w:val="both"/>
        <w:rPr>
          <w:rFonts w:ascii="Times New Roman" w:hAnsi="Times New Roman" w:cs="Times New Roman"/>
        </w:rPr>
      </w:pPr>
      <w:r w:rsidRPr="0028456E">
        <w:rPr>
          <w:rFonts w:ascii="Times New Roman" w:eastAsia="Arial" w:hAnsi="Times New Roman" w:cs="Times New Roman"/>
          <w:sz w:val="19"/>
        </w:rPr>
        <w:t>Governance note. Assign an owner for exporter health, baseline refresh and threshold review. Without ownership, graphs drift and false positives return. Quarterly tabletop exercises that replay a scan star and a DDoS star keep analysts fluent and keep management aware of residual risk after controls are deployed.</w:t>
      </w:r>
    </w:p>
    <w:p w14:paraId="7A2A8168" w14:textId="77777777" w:rsidR="0028456E" w:rsidRPr="0028456E" w:rsidRDefault="0028456E">
      <w:pPr>
        <w:spacing w:before="80" w:after="40" w:line="259" w:lineRule="auto"/>
        <w:rPr>
          <w:rFonts w:ascii="Times New Roman" w:eastAsia="Arial" w:hAnsi="Times New Roman" w:cs="Times New Roman"/>
          <w:b/>
          <w:color w:val="1F4E79"/>
          <w:sz w:val="20"/>
        </w:rPr>
      </w:pPr>
    </w:p>
    <w:p w14:paraId="3E65FE42" w14:textId="77777777" w:rsidR="0028456E" w:rsidRPr="0028456E" w:rsidRDefault="0028456E">
      <w:pPr>
        <w:spacing w:before="80" w:after="40" w:line="259" w:lineRule="auto"/>
        <w:rPr>
          <w:rFonts w:ascii="Times New Roman" w:eastAsia="Arial" w:hAnsi="Times New Roman" w:cs="Times New Roman"/>
          <w:b/>
          <w:color w:val="1F4E79"/>
          <w:sz w:val="20"/>
        </w:rPr>
      </w:pPr>
    </w:p>
    <w:p w14:paraId="20E04609" w14:textId="77777777" w:rsidR="0028456E" w:rsidRPr="0028456E" w:rsidRDefault="0028456E">
      <w:pPr>
        <w:spacing w:before="80" w:after="40" w:line="259" w:lineRule="auto"/>
        <w:rPr>
          <w:rFonts w:ascii="Times New Roman" w:eastAsia="Arial" w:hAnsi="Times New Roman" w:cs="Times New Roman"/>
          <w:b/>
          <w:color w:val="1F4E79"/>
          <w:sz w:val="20"/>
        </w:rPr>
      </w:pPr>
    </w:p>
    <w:p w14:paraId="280966EC" w14:textId="77777777" w:rsidR="0028456E" w:rsidRPr="0028456E" w:rsidRDefault="0028456E">
      <w:pPr>
        <w:spacing w:before="80" w:after="40" w:line="259" w:lineRule="auto"/>
        <w:rPr>
          <w:rFonts w:ascii="Times New Roman" w:eastAsia="Arial" w:hAnsi="Times New Roman" w:cs="Times New Roman"/>
          <w:b/>
          <w:color w:val="1F4E79"/>
          <w:sz w:val="20"/>
        </w:rPr>
      </w:pPr>
    </w:p>
    <w:p w14:paraId="1DB6879F" w14:textId="77777777" w:rsidR="0028456E" w:rsidRPr="0028456E" w:rsidRDefault="0028456E">
      <w:pPr>
        <w:spacing w:before="80" w:after="40" w:line="259" w:lineRule="auto"/>
        <w:rPr>
          <w:rFonts w:ascii="Times New Roman" w:eastAsia="Arial" w:hAnsi="Times New Roman" w:cs="Times New Roman"/>
          <w:b/>
          <w:color w:val="1F4E79"/>
          <w:sz w:val="20"/>
        </w:rPr>
      </w:pPr>
    </w:p>
    <w:p w14:paraId="03DADEC3" w14:textId="77777777" w:rsidR="00D340FB" w:rsidRDefault="00D340FB">
      <w:pPr>
        <w:spacing w:before="80" w:after="40" w:line="259" w:lineRule="auto"/>
        <w:rPr>
          <w:rFonts w:ascii="Times New Roman" w:eastAsia="Arial" w:hAnsi="Times New Roman" w:cs="Times New Roman"/>
          <w:b/>
          <w:color w:val="C41E3A"/>
          <w:sz w:val="24"/>
        </w:rPr>
      </w:pPr>
    </w:p>
    <w:p w14:paraId="7084991F" w14:textId="06584850" w:rsidR="00770BBA" w:rsidRPr="00D340FB" w:rsidRDefault="00D340FB">
      <w:pPr>
        <w:spacing w:before="80" w:after="40" w:line="259" w:lineRule="auto"/>
        <w:rPr>
          <w:rFonts w:ascii="Times New Roman" w:hAnsi="Times New Roman" w:cs="Times New Roman"/>
          <w:color w:val="000000" w:themeColor="text1"/>
          <w:sz w:val="24"/>
          <w:szCs w:val="24"/>
        </w:rPr>
      </w:pPr>
      <w:r w:rsidRPr="00D340FB">
        <w:rPr>
          <w:rFonts w:ascii="Times New Roman" w:eastAsia="Arial" w:hAnsi="Times New Roman" w:cs="Times New Roman"/>
          <w:b/>
          <w:color w:val="000000" w:themeColor="text1"/>
          <w:sz w:val="28"/>
          <w:szCs w:val="24"/>
        </w:rPr>
        <w:lastRenderedPageBreak/>
        <w:t>6</w:t>
      </w:r>
      <w:r w:rsidR="00000000" w:rsidRPr="00D340FB">
        <w:rPr>
          <w:rFonts w:ascii="Times New Roman" w:eastAsia="Arial" w:hAnsi="Times New Roman" w:cs="Times New Roman"/>
          <w:b/>
          <w:color w:val="000000" w:themeColor="text1"/>
          <w:sz w:val="28"/>
          <w:szCs w:val="24"/>
        </w:rPr>
        <w:t>. Conclusion</w:t>
      </w:r>
    </w:p>
    <w:p w14:paraId="1CFC3A6D" w14:textId="77777777" w:rsidR="00D340FB" w:rsidRDefault="00D340FB">
      <w:pPr>
        <w:spacing w:after="80" w:line="259" w:lineRule="auto"/>
        <w:jc w:val="both"/>
        <w:rPr>
          <w:rFonts w:ascii="Times New Roman" w:eastAsia="Arial" w:hAnsi="Times New Roman" w:cs="Times New Roman"/>
          <w:b/>
          <w:i/>
          <w:sz w:val="20"/>
        </w:rPr>
      </w:pPr>
    </w:p>
    <w:p w14:paraId="7114300D" w14:textId="5283951C" w:rsidR="00770BBA" w:rsidRPr="0028456E" w:rsidRDefault="00000000">
      <w:pPr>
        <w:spacing w:after="80" w:line="259" w:lineRule="auto"/>
        <w:jc w:val="both"/>
        <w:rPr>
          <w:rFonts w:ascii="Times New Roman" w:hAnsi="Times New Roman" w:cs="Times New Roman"/>
        </w:rPr>
      </w:pPr>
      <w:r w:rsidRPr="0028456E">
        <w:rPr>
          <w:rFonts w:ascii="Times New Roman" w:eastAsia="Arial" w:hAnsi="Times New Roman" w:cs="Times New Roman"/>
          <w:sz w:val="19"/>
        </w:rPr>
        <w:t>This case study examined network traffic analysis through graph theory in the Alliance University MCA format. Traditional volume thresholds and signatures underuse the relational nature of communication. Modelling hosts as vertices and flows as edges converts discrete structures into a practical cybersecurity lens for campus and enterprise networks.</w:t>
      </w:r>
    </w:p>
    <w:p w14:paraId="2E8444E1" w14:textId="77777777" w:rsidR="00770BBA" w:rsidRPr="0028456E" w:rsidRDefault="00000000">
      <w:pPr>
        <w:spacing w:after="80" w:line="259" w:lineRule="auto"/>
        <w:jc w:val="both"/>
        <w:rPr>
          <w:rFonts w:ascii="Times New Roman" w:hAnsi="Times New Roman" w:cs="Times New Roman"/>
        </w:rPr>
      </w:pPr>
      <w:r w:rsidRPr="0028456E">
        <w:rPr>
          <w:rFonts w:ascii="Times New Roman" w:eastAsia="Arial" w:hAnsi="Times New Roman" w:cs="Times New Roman"/>
          <w:sz w:val="19"/>
        </w:rPr>
        <w:t>Data collection showed NetFlow/IPFIX, Zeek and related metadata are enough to build windowed TDGs even when payloads are encrypted. Analysis showed DDoS, scanning, botnet C2, lateral movement and exfiltration leave distinctive topological footprints. Degree, centrality, communities and entropy provide explainable features; temporal baselines and IP ranking turn features into actionable SOC work.</w:t>
      </w:r>
    </w:p>
    <w:p w14:paraId="235343C8" w14:textId="77777777" w:rsidR="00770BBA" w:rsidRPr="0028456E" w:rsidRDefault="00000000">
      <w:pPr>
        <w:spacing w:after="80" w:line="259" w:lineRule="auto"/>
        <w:jc w:val="both"/>
        <w:rPr>
          <w:rFonts w:ascii="Times New Roman" w:hAnsi="Times New Roman" w:cs="Times New Roman"/>
        </w:rPr>
      </w:pPr>
      <w:r w:rsidRPr="0028456E">
        <w:rPr>
          <w:rFonts w:ascii="Times New Roman" w:eastAsia="Arial" w:hAnsi="Times New Roman" w:cs="Times New Roman"/>
          <w:sz w:val="19"/>
        </w:rPr>
        <w:t>The solution proposed a modular pipeline from sensors to SOC response, with controls mapped to Critical and High risks (R1–R5), a practical tool stack and a phased plan. Graph analysis does not eliminate cyber risk, but it reduces blind spots that volume-only monitoring leaves open—especially for distributed, encrypted and low-and-slow campaigns.</w:t>
      </w:r>
    </w:p>
    <w:p w14:paraId="4C5C138A" w14:textId="77777777" w:rsidR="00770BBA" w:rsidRPr="0028456E" w:rsidRDefault="00000000">
      <w:pPr>
        <w:spacing w:before="60" w:after="40" w:line="259" w:lineRule="auto"/>
        <w:rPr>
          <w:rFonts w:ascii="Times New Roman" w:hAnsi="Times New Roman" w:cs="Times New Roman"/>
        </w:rPr>
      </w:pPr>
      <w:r w:rsidRPr="0028456E">
        <w:rPr>
          <w:rFonts w:ascii="Times New Roman" w:eastAsia="Arial" w:hAnsi="Times New Roman" w:cs="Times New Roman"/>
          <w:b/>
          <w:sz w:val="20"/>
        </w:rPr>
        <w:t>Summary of key findings</w:t>
      </w:r>
    </w:p>
    <w:tbl>
      <w:tblPr>
        <w:tblStyle w:val="TableGrid"/>
        <w:tblW w:w="0" w:type="auto"/>
        <w:jc w:val="center"/>
        <w:tblLook w:val="04A0" w:firstRow="1" w:lastRow="0" w:firstColumn="1" w:lastColumn="0" w:noHBand="0" w:noVBand="1"/>
      </w:tblPr>
      <w:tblGrid>
        <w:gridCol w:w="1701"/>
        <w:gridCol w:w="7654"/>
      </w:tblGrid>
      <w:tr w:rsidR="00770BBA" w:rsidRPr="0028456E" w14:paraId="35BA77AC" w14:textId="77777777">
        <w:trPr>
          <w:jc w:val="center"/>
        </w:trPr>
        <w:tc>
          <w:tcPr>
            <w:tcW w:w="1701" w:type="dxa"/>
            <w:shd w:val="clear" w:color="auto" w:fill="1F4E79"/>
          </w:tcPr>
          <w:p w14:paraId="036684B4" w14:textId="77777777" w:rsidR="00770BBA" w:rsidRPr="0028456E" w:rsidRDefault="00000000">
            <w:pPr>
              <w:jc w:val="center"/>
              <w:rPr>
                <w:rFonts w:ascii="Times New Roman" w:hAnsi="Times New Roman" w:cs="Times New Roman"/>
              </w:rPr>
            </w:pPr>
            <w:r w:rsidRPr="0028456E">
              <w:rPr>
                <w:rFonts w:ascii="Times New Roman" w:eastAsia="Arial" w:hAnsi="Times New Roman" w:cs="Times New Roman"/>
                <w:b/>
                <w:color w:val="FFFFFF"/>
                <w:sz w:val="17"/>
              </w:rPr>
              <w:t>Area</w:t>
            </w:r>
          </w:p>
        </w:tc>
        <w:tc>
          <w:tcPr>
            <w:tcW w:w="7654" w:type="dxa"/>
            <w:shd w:val="clear" w:color="auto" w:fill="1F4E79"/>
          </w:tcPr>
          <w:p w14:paraId="0EFDB2A1" w14:textId="77777777" w:rsidR="00770BBA" w:rsidRPr="0028456E" w:rsidRDefault="00000000">
            <w:pPr>
              <w:jc w:val="center"/>
              <w:rPr>
                <w:rFonts w:ascii="Times New Roman" w:hAnsi="Times New Roman" w:cs="Times New Roman"/>
              </w:rPr>
            </w:pPr>
            <w:r w:rsidRPr="0028456E">
              <w:rPr>
                <w:rFonts w:ascii="Times New Roman" w:eastAsia="Arial" w:hAnsi="Times New Roman" w:cs="Times New Roman"/>
                <w:b/>
                <w:color w:val="FFFFFF"/>
                <w:sz w:val="17"/>
              </w:rPr>
              <w:t>Key finding</w:t>
            </w:r>
          </w:p>
        </w:tc>
      </w:tr>
      <w:tr w:rsidR="00770BBA" w:rsidRPr="0028456E" w14:paraId="66C55864" w14:textId="77777777">
        <w:trPr>
          <w:jc w:val="center"/>
        </w:trPr>
        <w:tc>
          <w:tcPr>
            <w:tcW w:w="1701" w:type="dxa"/>
          </w:tcPr>
          <w:p w14:paraId="4D8DC944"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Problem</w:t>
            </w:r>
          </w:p>
        </w:tc>
        <w:tc>
          <w:tcPr>
            <w:tcW w:w="7654" w:type="dxa"/>
          </w:tcPr>
          <w:p w14:paraId="536F0FFE"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Host-centric and volume-only views miss coordinated structural attacks</w:t>
            </w:r>
          </w:p>
        </w:tc>
      </w:tr>
      <w:tr w:rsidR="00770BBA" w:rsidRPr="0028456E" w14:paraId="53E5F864" w14:textId="77777777">
        <w:trPr>
          <w:jc w:val="center"/>
        </w:trPr>
        <w:tc>
          <w:tcPr>
            <w:tcW w:w="1701" w:type="dxa"/>
            <w:shd w:val="clear" w:color="auto" w:fill="F2F2F2"/>
          </w:tcPr>
          <w:p w14:paraId="3BDCDB5B"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Objectives</w:t>
            </w:r>
          </w:p>
        </w:tc>
        <w:tc>
          <w:tcPr>
            <w:tcW w:w="7654" w:type="dxa"/>
            <w:shd w:val="clear" w:color="auto" w:fill="F2F2F2"/>
          </w:tcPr>
          <w:p w14:paraId="22D80289"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Six objectives cover collect → model → measure → map → detect → evaluate</w:t>
            </w:r>
          </w:p>
        </w:tc>
      </w:tr>
      <w:tr w:rsidR="00770BBA" w:rsidRPr="0028456E" w14:paraId="42B66659" w14:textId="77777777">
        <w:trPr>
          <w:jc w:val="center"/>
        </w:trPr>
        <w:tc>
          <w:tcPr>
            <w:tcW w:w="1701" w:type="dxa"/>
          </w:tcPr>
          <w:p w14:paraId="3876FE21"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Data</w:t>
            </w:r>
          </w:p>
        </w:tc>
        <w:tc>
          <w:tcPr>
            <w:tcW w:w="7654" w:type="dxa"/>
          </w:tcPr>
          <w:p w14:paraId="47FFFDBF"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Flow metadata in fixed windows is enough to build useful TDGs</w:t>
            </w:r>
          </w:p>
        </w:tc>
      </w:tr>
      <w:tr w:rsidR="00770BBA" w:rsidRPr="0028456E" w14:paraId="03ADB1E4" w14:textId="77777777">
        <w:trPr>
          <w:jc w:val="center"/>
        </w:trPr>
        <w:tc>
          <w:tcPr>
            <w:tcW w:w="1701" w:type="dxa"/>
            <w:shd w:val="clear" w:color="auto" w:fill="F2F2F2"/>
          </w:tcPr>
          <w:p w14:paraId="6A8135A1"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Analysis</w:t>
            </w:r>
          </w:p>
        </w:tc>
        <w:tc>
          <w:tcPr>
            <w:tcW w:w="7654" w:type="dxa"/>
            <w:shd w:val="clear" w:color="auto" w:fill="F2F2F2"/>
          </w:tcPr>
          <w:p w14:paraId="79F33E65"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Each major attack has a distinctive graph shape and feature set</w:t>
            </w:r>
          </w:p>
        </w:tc>
      </w:tr>
      <w:tr w:rsidR="00770BBA" w:rsidRPr="0028456E" w14:paraId="7F4F724B" w14:textId="77777777">
        <w:trPr>
          <w:jc w:val="center"/>
        </w:trPr>
        <w:tc>
          <w:tcPr>
            <w:tcW w:w="1701" w:type="dxa"/>
          </w:tcPr>
          <w:p w14:paraId="398E1B6B"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Reason</w:t>
            </w:r>
          </w:p>
        </w:tc>
        <w:tc>
          <w:tcPr>
            <w:tcW w:w="7654" w:type="dxa"/>
          </w:tcPr>
          <w:p w14:paraId="1BBEBC6D"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Structural change beats byte thresholds for slow/distributed threats</w:t>
            </w:r>
          </w:p>
        </w:tc>
      </w:tr>
      <w:tr w:rsidR="00770BBA" w:rsidRPr="0028456E" w14:paraId="561BEC0D" w14:textId="77777777">
        <w:trPr>
          <w:jc w:val="center"/>
        </w:trPr>
        <w:tc>
          <w:tcPr>
            <w:tcW w:w="1701" w:type="dxa"/>
            <w:shd w:val="clear" w:color="auto" w:fill="F2F2F2"/>
          </w:tcPr>
          <w:p w14:paraId="25E09924"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Risk</w:t>
            </w:r>
          </w:p>
        </w:tc>
        <w:tc>
          <w:tcPr>
            <w:tcW w:w="7654" w:type="dxa"/>
            <w:shd w:val="clear" w:color="auto" w:fill="F2F2F2"/>
          </w:tcPr>
          <w:p w14:paraId="345FB127"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1 Critical (scanning gap) and 4 High risks prioritise the solution</w:t>
            </w:r>
          </w:p>
        </w:tc>
      </w:tr>
      <w:tr w:rsidR="00770BBA" w:rsidRPr="0028456E" w14:paraId="682D8356" w14:textId="77777777">
        <w:trPr>
          <w:jc w:val="center"/>
        </w:trPr>
        <w:tc>
          <w:tcPr>
            <w:tcW w:w="1701" w:type="dxa"/>
          </w:tcPr>
          <w:p w14:paraId="083B821F"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Solution</w:t>
            </w:r>
          </w:p>
        </w:tc>
        <w:tc>
          <w:tcPr>
            <w:tcW w:w="7654" w:type="dxa"/>
          </w:tcPr>
          <w:p w14:paraId="6DFB991B"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Windowed graphs → features → baseline → ranked IPs → SOC playbooks</w:t>
            </w:r>
          </w:p>
        </w:tc>
      </w:tr>
      <w:tr w:rsidR="00770BBA" w:rsidRPr="0028456E" w14:paraId="328F1241" w14:textId="77777777">
        <w:trPr>
          <w:jc w:val="center"/>
        </w:trPr>
        <w:tc>
          <w:tcPr>
            <w:tcW w:w="1701" w:type="dxa"/>
            <w:shd w:val="clear" w:color="auto" w:fill="F2F2F2"/>
          </w:tcPr>
          <w:p w14:paraId="3514750D"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Benefit</w:t>
            </w:r>
          </w:p>
        </w:tc>
        <w:tc>
          <w:tcPr>
            <w:tcW w:w="7654" w:type="dxa"/>
            <w:shd w:val="clear" w:color="auto" w:fill="F2F2F2"/>
          </w:tcPr>
          <w:p w14:paraId="6CDB4265" w14:textId="77777777" w:rsidR="00770BBA" w:rsidRPr="0028456E" w:rsidRDefault="00000000">
            <w:pPr>
              <w:rPr>
                <w:rFonts w:ascii="Times New Roman" w:hAnsi="Times New Roman" w:cs="Times New Roman"/>
              </w:rPr>
            </w:pPr>
            <w:r w:rsidRPr="0028456E">
              <w:rPr>
                <w:rFonts w:ascii="Times New Roman" w:eastAsia="Arial" w:hAnsi="Times New Roman" w:cs="Times New Roman"/>
                <w:sz w:val="16"/>
              </w:rPr>
              <w:t>Faster detection, clearer triage, works with encrypted traffic</w:t>
            </w:r>
          </w:p>
        </w:tc>
      </w:tr>
    </w:tbl>
    <w:p w14:paraId="35BC214E" w14:textId="77777777" w:rsidR="00770BBA" w:rsidRPr="0028456E" w:rsidRDefault="00770BBA">
      <w:pPr>
        <w:spacing w:after="40" w:line="259" w:lineRule="auto"/>
        <w:rPr>
          <w:rFonts w:ascii="Times New Roman" w:hAnsi="Times New Roman" w:cs="Times New Roman"/>
        </w:rPr>
      </w:pPr>
    </w:p>
    <w:p w14:paraId="0D567113" w14:textId="77777777" w:rsidR="00770BBA" w:rsidRPr="0028456E" w:rsidRDefault="00000000">
      <w:pPr>
        <w:spacing w:after="80" w:line="259" w:lineRule="auto"/>
        <w:jc w:val="both"/>
        <w:rPr>
          <w:rFonts w:ascii="Times New Roman" w:hAnsi="Times New Roman" w:cs="Times New Roman"/>
        </w:rPr>
      </w:pPr>
      <w:r w:rsidRPr="0028456E">
        <w:rPr>
          <w:rFonts w:ascii="Times New Roman" w:eastAsia="Arial" w:hAnsi="Times New Roman" w:cs="Times New Roman"/>
          <w:sz w:val="19"/>
        </w:rPr>
        <w:t>The findings table closes the case-study loop: every major claim is backed by earlier tables on sources, measures, attack mappings, scores and controls. That traceability is intentional for academic evaluation and for management read-through.</w:t>
      </w:r>
    </w:p>
    <w:p w14:paraId="483CA12C" w14:textId="77777777" w:rsidR="00770BBA" w:rsidRPr="0028456E" w:rsidRDefault="00000000">
      <w:pPr>
        <w:spacing w:before="60" w:after="40" w:line="259" w:lineRule="auto"/>
        <w:rPr>
          <w:rFonts w:ascii="Times New Roman" w:hAnsi="Times New Roman" w:cs="Times New Roman"/>
        </w:rPr>
      </w:pPr>
      <w:r w:rsidRPr="0028456E">
        <w:rPr>
          <w:rFonts w:ascii="Times New Roman" w:eastAsia="Arial" w:hAnsi="Times New Roman" w:cs="Times New Roman"/>
          <w:b/>
          <w:sz w:val="20"/>
        </w:rPr>
        <w:t>Final recommendations</w:t>
      </w:r>
    </w:p>
    <w:p w14:paraId="58FFE276" w14:textId="77777777" w:rsidR="00770BBA" w:rsidRPr="0028456E" w:rsidRDefault="00000000">
      <w:pPr>
        <w:pStyle w:val="ListBullet"/>
        <w:spacing w:after="40" w:line="259" w:lineRule="auto"/>
        <w:jc w:val="both"/>
        <w:rPr>
          <w:rFonts w:ascii="Times New Roman" w:hAnsi="Times New Roman" w:cs="Times New Roman"/>
        </w:rPr>
      </w:pPr>
      <w:r w:rsidRPr="0028456E">
        <w:rPr>
          <w:rFonts w:ascii="Times New Roman" w:eastAsia="Arial" w:hAnsi="Times New Roman" w:cs="Times New Roman"/>
          <w:sz w:val="19"/>
        </w:rPr>
        <w:t>Approve flow collection and a windowed traffic-graph pipeline as a SOC project.</w:t>
      </w:r>
    </w:p>
    <w:p w14:paraId="6B9F9BA9" w14:textId="77777777" w:rsidR="00770BBA" w:rsidRPr="0028456E" w:rsidRDefault="00000000">
      <w:pPr>
        <w:pStyle w:val="ListBullet"/>
        <w:spacing w:after="40" w:line="259" w:lineRule="auto"/>
        <w:jc w:val="both"/>
        <w:rPr>
          <w:rFonts w:ascii="Times New Roman" w:hAnsi="Times New Roman" w:cs="Times New Roman"/>
        </w:rPr>
      </w:pPr>
      <w:r w:rsidRPr="0028456E">
        <w:rPr>
          <w:rFonts w:ascii="Times New Roman" w:eastAsia="Arial" w:hAnsi="Times New Roman" w:cs="Times New Roman"/>
          <w:sz w:val="19"/>
        </w:rPr>
        <w:t>Start with degree/new-edge detectors (quick wins), then add communities and robust baselines.</w:t>
      </w:r>
    </w:p>
    <w:p w14:paraId="65239795" w14:textId="77777777" w:rsidR="00770BBA" w:rsidRPr="0028456E" w:rsidRDefault="00000000">
      <w:pPr>
        <w:pStyle w:val="ListBullet"/>
        <w:spacing w:after="40" w:line="259" w:lineRule="auto"/>
        <w:jc w:val="both"/>
        <w:rPr>
          <w:rFonts w:ascii="Times New Roman" w:hAnsi="Times New Roman" w:cs="Times New Roman"/>
        </w:rPr>
      </w:pPr>
      <w:r w:rsidRPr="0028456E">
        <w:rPr>
          <w:rFonts w:ascii="Times New Roman" w:eastAsia="Arial" w:hAnsi="Times New Roman" w:cs="Times New Roman"/>
          <w:sz w:val="19"/>
        </w:rPr>
        <w:t>Train analysts to read TDGs, centrality rankings and local attack subgraphs.</w:t>
      </w:r>
    </w:p>
    <w:p w14:paraId="217B0C44" w14:textId="77777777" w:rsidR="00770BBA" w:rsidRPr="0028456E" w:rsidRDefault="00000000">
      <w:pPr>
        <w:pStyle w:val="ListBullet"/>
        <w:spacing w:after="40" w:line="259" w:lineRule="auto"/>
        <w:jc w:val="both"/>
        <w:rPr>
          <w:rFonts w:ascii="Times New Roman" w:hAnsi="Times New Roman" w:cs="Times New Roman"/>
        </w:rPr>
      </w:pPr>
      <w:r w:rsidRPr="0028456E">
        <w:rPr>
          <w:rFonts w:ascii="Times New Roman" w:eastAsia="Arial" w:hAnsi="Times New Roman" w:cs="Times New Roman"/>
          <w:sz w:val="19"/>
        </w:rPr>
        <w:t>Keep combining graph alerts with IDS, firewall and endpoint controls—defence in depth.</w:t>
      </w:r>
    </w:p>
    <w:p w14:paraId="08925E14" w14:textId="77777777" w:rsidR="00770BBA" w:rsidRPr="0028456E" w:rsidRDefault="00000000">
      <w:pPr>
        <w:pStyle w:val="ListBullet"/>
        <w:spacing w:after="40" w:line="259" w:lineRule="auto"/>
        <w:jc w:val="both"/>
        <w:rPr>
          <w:rFonts w:ascii="Times New Roman" w:hAnsi="Times New Roman" w:cs="Times New Roman"/>
        </w:rPr>
      </w:pPr>
      <w:r w:rsidRPr="0028456E">
        <w:rPr>
          <w:rFonts w:ascii="Times New Roman" w:eastAsia="Arial" w:hAnsi="Times New Roman" w:cs="Times New Roman"/>
          <w:sz w:val="19"/>
        </w:rPr>
        <w:t>Appoint an owner for graph-detection tuning; reassess risks every six months.</w:t>
      </w:r>
    </w:p>
    <w:p w14:paraId="722FE2C7" w14:textId="77777777" w:rsidR="00770BBA" w:rsidRPr="0028456E" w:rsidRDefault="00000000">
      <w:pPr>
        <w:pStyle w:val="ListBullet"/>
        <w:spacing w:after="40" w:line="259" w:lineRule="auto"/>
        <w:jc w:val="both"/>
        <w:rPr>
          <w:rFonts w:ascii="Times New Roman" w:hAnsi="Times New Roman" w:cs="Times New Roman"/>
        </w:rPr>
      </w:pPr>
      <w:r w:rsidRPr="0028456E">
        <w:rPr>
          <w:rFonts w:ascii="Times New Roman" w:eastAsia="Arial" w:hAnsi="Times New Roman" w:cs="Times New Roman"/>
          <w:sz w:val="19"/>
        </w:rPr>
        <w:t>Track the measurable targets in Objectives and report them to management.</w:t>
      </w:r>
    </w:p>
    <w:p w14:paraId="321BF15E" w14:textId="77777777" w:rsidR="00770BBA" w:rsidRPr="0028456E" w:rsidRDefault="00000000">
      <w:pPr>
        <w:spacing w:after="80" w:line="259" w:lineRule="auto"/>
        <w:jc w:val="both"/>
        <w:rPr>
          <w:rFonts w:ascii="Times New Roman" w:hAnsi="Times New Roman" w:cs="Times New Roman"/>
        </w:rPr>
      </w:pPr>
      <w:r w:rsidRPr="0028456E">
        <w:rPr>
          <w:rFonts w:ascii="Times New Roman" w:eastAsia="Arial" w:hAnsi="Times New Roman" w:cs="Times New Roman"/>
          <w:sz w:val="19"/>
        </w:rPr>
        <w:t>Cyber risk cannot be removed completely, but it can be reduced. A graph-theoretic approach to traffic analysis—practical, interpretable and compatible with encryption—cuts blind spots left by volume-only and signature-only tools and strengthens both academic understanding and operational security practice.</w:t>
      </w:r>
    </w:p>
    <w:p w14:paraId="75076D66" w14:textId="77777777" w:rsidR="00770BBA" w:rsidRPr="0028456E" w:rsidRDefault="00000000">
      <w:pPr>
        <w:spacing w:after="80" w:line="259" w:lineRule="auto"/>
        <w:jc w:val="both"/>
        <w:rPr>
          <w:rFonts w:ascii="Times New Roman" w:hAnsi="Times New Roman" w:cs="Times New Roman"/>
        </w:rPr>
      </w:pPr>
      <w:r w:rsidRPr="0028456E">
        <w:rPr>
          <w:rFonts w:ascii="Times New Roman" w:eastAsia="Arial" w:hAnsi="Times New Roman" w:cs="Times New Roman"/>
          <w:sz w:val="19"/>
        </w:rPr>
        <w:t>Closing reflection. Across problem, objectives, data, analysis and solution, the same idea repeats: communication is a graph, attacks reshape that graph, and measurable structural features make those reshapes visible to people who must respond under time pressure. For MCA Semester I learners, that idea connects discrete structures to a credible cybersecurity workflow; for practitioners, it offers a phased path from NetFlow to ranked hosts and playbooks without waiting for decrypted payloads.</w:t>
      </w:r>
    </w:p>
    <w:p w14:paraId="38FCE27C" w14:textId="77777777" w:rsidR="00770BBA" w:rsidRPr="0028456E" w:rsidRDefault="00000000">
      <w:pPr>
        <w:spacing w:after="80" w:line="259" w:lineRule="auto"/>
        <w:jc w:val="both"/>
        <w:rPr>
          <w:rFonts w:ascii="Times New Roman" w:hAnsi="Times New Roman" w:cs="Times New Roman"/>
        </w:rPr>
      </w:pPr>
      <w:r w:rsidRPr="0028456E">
        <w:rPr>
          <w:rFonts w:ascii="Times New Roman" w:eastAsia="Arial" w:hAnsi="Times New Roman" w:cs="Times New Roman"/>
          <w:sz w:val="19"/>
        </w:rPr>
        <w:t>Final academic note. All numerical profiles and mini-scenarios in this document are illustrative for teaching and case-study design. They are structured to mirror the density and table-driven style of Alliance University sample case studies while remaining specific to Network Traffic Analysis Using Graph Theory.</w:t>
      </w:r>
    </w:p>
    <w:p w14:paraId="58896F69" w14:textId="77777777" w:rsidR="00770BBA" w:rsidRPr="0028456E" w:rsidRDefault="00000000">
      <w:pPr>
        <w:spacing w:before="80" w:after="40" w:line="259" w:lineRule="auto"/>
        <w:rPr>
          <w:rFonts w:ascii="Times New Roman" w:hAnsi="Times New Roman" w:cs="Times New Roman"/>
        </w:rPr>
      </w:pPr>
      <w:r w:rsidRPr="0028456E">
        <w:rPr>
          <w:rFonts w:ascii="Times New Roman" w:eastAsia="Arial" w:hAnsi="Times New Roman" w:cs="Times New Roman"/>
          <w:b/>
          <w:sz w:val="20"/>
        </w:rPr>
        <w:t>References</w:t>
      </w:r>
    </w:p>
    <w:p w14:paraId="2B83EA1C" w14:textId="77777777" w:rsidR="00770BBA" w:rsidRPr="0028456E" w:rsidRDefault="00000000">
      <w:pPr>
        <w:spacing w:after="80" w:line="259" w:lineRule="auto"/>
        <w:jc w:val="both"/>
        <w:rPr>
          <w:rFonts w:ascii="Times New Roman" w:hAnsi="Times New Roman" w:cs="Times New Roman"/>
        </w:rPr>
      </w:pPr>
      <w:r w:rsidRPr="0028456E">
        <w:rPr>
          <w:rFonts w:ascii="Times New Roman" w:eastAsia="Arial" w:hAnsi="Times New Roman" w:cs="Times New Roman"/>
          <w:i/>
          <w:sz w:val="17"/>
        </w:rPr>
        <w:t>Bridges et al., GraphPrints (arXiv:1602.01130). Traffic Dispersion Graph research. IP flow graph and entropy-based DDoS studies. Centrality and spectral methods for cyber situational awareness. NIST Cybersecurity Framework (CSF) 2.0 concepts for detect-and-respond. Illustrative campus/enterprise figures prepared for this MCA case study.</w:t>
      </w:r>
    </w:p>
    <w:sectPr w:rsidR="00770BBA" w:rsidRPr="0028456E" w:rsidSect="0028456E">
      <w:pgSz w:w="11906" w:h="16838"/>
      <w:pgMar w:top="907" w:right="964" w:bottom="907" w:left="964" w:header="720" w:footer="720" w:gutter="0"/>
      <w:pgBorders w:offsetFrom="page">
        <w:top w:val="single" w:sz="4" w:space="18" w:color="000000" w:themeColor="text1"/>
        <w:left w:val="single" w:sz="4" w:space="18" w:color="000000" w:themeColor="text1"/>
        <w:bottom w:val="single" w:sz="4" w:space="18" w:color="000000" w:themeColor="text1"/>
        <w:right w:val="single" w:sz="4" w:space="18" w:color="000000" w:themeColor="text1"/>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0BF5A36"/>
    <w:multiLevelType w:val="hybridMultilevel"/>
    <w:tmpl w:val="2C6C8E5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705719613">
    <w:abstractNumId w:val="8"/>
  </w:num>
  <w:num w:numId="2" w16cid:durableId="2033067723">
    <w:abstractNumId w:val="6"/>
  </w:num>
  <w:num w:numId="3" w16cid:durableId="1149856611">
    <w:abstractNumId w:val="5"/>
  </w:num>
  <w:num w:numId="4" w16cid:durableId="1239053319">
    <w:abstractNumId w:val="4"/>
  </w:num>
  <w:num w:numId="5" w16cid:durableId="1288925586">
    <w:abstractNumId w:val="7"/>
  </w:num>
  <w:num w:numId="6" w16cid:durableId="1278559923">
    <w:abstractNumId w:val="3"/>
  </w:num>
  <w:num w:numId="7" w16cid:durableId="210919431">
    <w:abstractNumId w:val="2"/>
  </w:num>
  <w:num w:numId="8" w16cid:durableId="1985693885">
    <w:abstractNumId w:val="1"/>
  </w:num>
  <w:num w:numId="9" w16cid:durableId="1484468004">
    <w:abstractNumId w:val="0"/>
  </w:num>
  <w:num w:numId="10" w16cid:durableId="178638629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8456E"/>
    <w:rsid w:val="0029639D"/>
    <w:rsid w:val="00326F90"/>
    <w:rsid w:val="00770BBA"/>
    <w:rsid w:val="00AA1D8D"/>
    <w:rsid w:val="00B47730"/>
    <w:rsid w:val="00BE008E"/>
    <w:rsid w:val="00C309FF"/>
    <w:rsid w:val="00CB0664"/>
    <w:rsid w:val="00D340F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D830A3"/>
  <w14:defaultImageDpi w14:val="300"/>
  <w15:docId w15:val="{E180BC54-30BE-4426-9503-275DE65839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1</Pages>
  <Words>5440</Words>
  <Characters>31011</Characters>
  <Application>Microsoft Office Word</Application>
  <DocSecurity>0</DocSecurity>
  <Lines>258</Lines>
  <Paragraphs>72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36379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Nitin Singh</cp:lastModifiedBy>
  <cp:revision>3</cp:revision>
  <cp:lastPrinted>2026-10-19T10:35:00Z</cp:lastPrinted>
  <dcterms:created xsi:type="dcterms:W3CDTF">2013-12-23T23:15:00Z</dcterms:created>
  <dcterms:modified xsi:type="dcterms:W3CDTF">2026-10-19T10:37:00Z</dcterms:modified>
  <cp:category/>
</cp:coreProperties>
</file>