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9F2109" w:rsidP="29E0F591" w:rsidRDefault="5B9F2109" w14:paraId="45570E08" w14:noSpellErr="1" w14:textId="012D39E3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9E0F591" w:rsidR="29E0F5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Integración oficial de la empresa</w:t>
      </w:r>
    </w:p>
    <w:p w:rsidR="29E0F591" w:rsidP="29E0F591" w:rsidRDefault="29E0F591" w14:paraId="0A7FFD12" w14:textId="2EFE7718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Por medio de este documento damos a conocer de manera 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oficial cual es y será la conformación de la empresa de nombre </w:t>
      </w:r>
      <w:proofErr w:type="spellStart"/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Codev</w:t>
      </w:r>
      <w:proofErr w:type="spellEnd"/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Solutions</w:t>
      </w:r>
      <w:proofErr w:type="spellEnd"/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lo largo del proyecto que 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realizaremos durante este año 2017.</w:t>
      </w:r>
    </w:p>
    <w:p w:rsidR="29E0F591" w:rsidP="29E0F591" w:rsidRDefault="29E0F591" w14:noSpellErr="1" w14:paraId="4BC0CF5E" w14:textId="3B15954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continuación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listamos los miembros de nuestro grupo, junto con sus cargos 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 datos</w:t>
      </w:r>
      <w:r w:rsidRPr="29E0F591" w:rsidR="29E0F5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5B9F2109" w:rsidP="29E0F591" w:rsidRDefault="5B9F2109" w14:noSpellErr="1" w14:paraId="6B324626" w14:textId="68D1C21D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Tabaré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Nahuel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Roland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Silveira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, Coordinador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5B9F2109" w:rsidP="29E0F591" w:rsidRDefault="5B9F2109" w14:noSpellErr="1" w14:paraId="014CA223" w14:textId="243CB68A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édula de identidad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4.977.601-6</w:t>
      </w:r>
    </w:p>
    <w:p w:rsidR="5B9F2109" w:rsidP="29E0F591" w:rsidRDefault="5B9F2109" w14:noSpellErr="1" w14:paraId="5C32F5F5" w14:textId="466A308A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Email: </w:t>
      </w:r>
      <w:hyperlink r:id="Rd25307aef55c4d3e">
        <w:r w:rsidRPr="29E0F591" w:rsidR="29E0F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tabareroland@hotmail.com</w:t>
        </w:r>
      </w:hyperlink>
    </w:p>
    <w:p w:rsidR="5B9F2109" w:rsidP="29E0F591" w:rsidRDefault="5B9F2109" w14:paraId="47F67792" w14:noSpellErr="1" w14:textId="29B1E064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Teléfono de contacto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095632219</w:t>
      </w:r>
    </w:p>
    <w:p w:rsidR="5B9F2109" w:rsidP="29E0F591" w:rsidRDefault="5B9F2109" w14:paraId="0A95355C" w14:textId="50D1C44A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Nicol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á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Gabin</w:t>
      </w:r>
      <w:proofErr w:type="spellEnd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Susaeta</w:t>
      </w:r>
      <w:proofErr w:type="spellEnd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Coordinador Suplente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5B9F2109" w:rsidP="29E0F591" w:rsidRDefault="5B9F2109" w14:noSpellErr="1" w14:paraId="417ACE43" w14:textId="7919C753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édula de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identidad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4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906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161-1</w:t>
      </w:r>
    </w:p>
    <w:p w:rsidR="5B9F2109" w:rsidP="29E0F591" w:rsidRDefault="5B9F2109" w14:noSpellErr="1" w14:paraId="70E7FA9C" w14:textId="1C2A703A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Email: </w:t>
      </w:r>
      <w:hyperlink r:id="Rb463cfda0add48b0">
        <w:r w:rsidRPr="29E0F591" w:rsidR="29E0F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ngabin1999</w:t>
        </w:r>
        <w:r w:rsidRPr="29E0F591" w:rsidR="29E0F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@gmail.com</w:t>
        </w:r>
      </w:hyperlink>
    </w:p>
    <w:p w:rsidR="5B9F2109" w:rsidP="29E0F591" w:rsidRDefault="5B9F2109" w14:paraId="4FDEF75A" w14:noSpellErr="1" w14:textId="60581E40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Teléfono de contacto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094757646</w:t>
      </w:r>
    </w:p>
    <w:p w:rsidR="5B9F2109" w:rsidP="29E0F591" w:rsidRDefault="5B9F2109" w14:paraId="107F6AFE" w14:textId="5208BC07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Juan Ignacio </w:t>
      </w:r>
      <w:proofErr w:type="spellStart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Golin</w:t>
      </w:r>
      <w:proofErr w:type="spellEnd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Salveraglio</w:t>
      </w:r>
      <w:proofErr w:type="spellEnd"/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Secretari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5B9F2109" w:rsidP="29E0F591" w:rsidRDefault="5B9F2109" w14:noSpellErr="1" w14:paraId="6702FF5A" w14:textId="1CBC1518">
      <w:pPr>
        <w:pStyle w:val="Normal"/>
        <w:ind w:left="720" w:firstLine="720"/>
        <w:jc w:val="both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CI: 5.171.960-6</w:t>
      </w:r>
    </w:p>
    <w:p w:rsidR="5B9F2109" w:rsidP="29E0F591" w:rsidRDefault="5B9F2109" w14:noSpellErr="1" w14:paraId="7A7D5E35" w14:textId="7B1A2624">
      <w:pPr>
        <w:pStyle w:val="Normal"/>
        <w:ind w:left="720" w:firstLine="720"/>
        <w:jc w:val="both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Email: </w:t>
      </w:r>
      <w:hyperlink r:id="R0bb87655abf042b3">
        <w:r w:rsidRPr="29E0F591" w:rsidR="29E0F59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ES"/>
          </w:rPr>
          <w:t>nachogolin@hotmail.com</w:t>
        </w:r>
      </w:hyperlink>
    </w:p>
    <w:p w:rsidR="5B9F2109" w:rsidP="29E0F591" w:rsidRDefault="5B9F2109" w14:paraId="55F05C45" w14:noSpellErr="1" w14:textId="60C5C36B">
      <w:pPr>
        <w:pStyle w:val="Normal"/>
        <w:ind w:left="720" w:firstLine="720"/>
        <w:jc w:val="both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S"/>
        </w:rPr>
      </w:pP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Teléfono de contacto</w:t>
      </w:r>
      <w:r w:rsidRPr="29E0F591" w:rsidR="29E0F59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094668697</w:t>
      </w:r>
    </w:p>
    <w:p w:rsidR="29E0F591" w:rsidP="29E0F591" w:rsidRDefault="29E0F591" w14:noSpellErr="1" w14:paraId="3603F742" w14:textId="7CF10ADE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1ACBCAD3" w14:textId="26E8332A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2AD29EE2" w14:textId="09E48BD1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29B04A5E" w14:textId="11B5A4D1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4394CB05" w14:textId="03F1C9AF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4098A0D1" w14:textId="021BEFA1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70F46F01" w14:textId="3171E464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0EF3B10D" w14:textId="5DAAFF11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2B96CE8B" w14:textId="32FFEA23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71E53C68" w14:textId="0034D142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237CBE99" w14:textId="20CC645B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450A138F" w14:textId="3D18FD12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61614475" w14:textId="30DA922C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63C1C91B" w14:textId="78663B2C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2F62DA9C" w14:textId="7360AB98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4F871759" w14:textId="6B237D66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9E0F591" w:rsidP="29E0F591" w:rsidRDefault="29E0F591" w14:noSpellErr="1" w14:paraId="0954CD38" w14:textId="174668DC">
      <w:pPr>
        <w:pStyle w:val="Normal"/>
        <w:ind w:left="72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20921E3A" w:rsidP="29E0F591" w:rsidRDefault="20921E3A" w14:paraId="687D83C0" w14:textId="3A3A8054" w14:noSpellErr="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9E0F591" w:rsidR="29E0F5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De</w:t>
      </w:r>
      <w:r w:rsidRPr="29E0F591" w:rsidR="29E0F5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claración de Regla</w:t>
      </w:r>
      <w:r w:rsidRPr="29E0F591" w:rsidR="29E0F5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men</w:t>
      </w:r>
      <w:r w:rsidRPr="29E0F591" w:rsidR="29E0F5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to</w:t>
      </w:r>
    </w:p>
    <w:p w:rsidR="29E0F591" w:rsidP="29E0F591" w:rsidRDefault="29E0F591" w14:paraId="72DD46F8" w14:textId="36FBA079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 través de este documento definimos de forma oficial el reglamento a seguir en la empresa </w:t>
      </w:r>
      <w:proofErr w:type="spellStart"/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Codev</w:t>
      </w:r>
      <w:proofErr w:type="spellEnd"/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proofErr w:type="spellStart"/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Solutions</w:t>
      </w:r>
      <w:proofErr w:type="spellEnd"/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. Este documento deberá ser firmado por todos los integrantes de la empresa mostrando su conformidad con éste. Una vez firmado, el reglamento no podrá ser cambiado.</w:t>
      </w:r>
    </w:p>
    <w:p w:rsidR="29E0F591" w:rsidP="29E0F591" w:rsidRDefault="29E0F591" w14:noSpellErr="1" w14:paraId="068592F5" w14:textId="7E3D7256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El reglamento se encuentra conformado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por las siguientes normas:</w:t>
      </w:r>
    </w:p>
    <w:p w:rsidR="20921E3A" w:rsidP="29E0F591" w:rsidRDefault="20921E3A" w14:noSpellErr="1" w14:paraId="00401B6F" w14:textId="5C7DA03C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404040" w:themeColor="text1" w:themeTint="BF" w:themeShade="FF"/>
          <w:sz w:val="24"/>
          <w:szCs w:val="24"/>
          <w:u w:val="none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 continuación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  <w:u w:val="none"/>
        </w:rPr>
        <w:t>de cada reunión realizada, se generará un acta conmemorando la misma para su entrega junto a la carpeta del proyecto.</w:t>
      </w:r>
    </w:p>
    <w:p w:rsidR="20921E3A" w:rsidP="29E0F591" w:rsidRDefault="20921E3A" w14:paraId="2E19BC4A" w14:noSpellErr="1" w14:textId="133D4D0B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404040" w:themeColor="text1" w:themeTint="B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Act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uar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con la intención opuesta al beneficio del proyecto serán penalizados con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una falta, a la tercer ocasión de falta se expulsará al miembro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E0F591" w:rsidP="29E0F591" w:rsidRDefault="29E0F591" w14:noSpellErr="1" w14:paraId="06909AF0" w14:textId="14DA45F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404040" w:themeColor="text1" w:themeTint="B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La empresa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fijará fechas de entrega internas al grupo independientes de las entregas de avance del proyecto.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921E3A" w:rsidP="29E0F591" w:rsidRDefault="20921E3A" w14:paraId="3044B00C" w14:noSpellErr="1" w14:textId="7E2E6D8B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Las fechas de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entreg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internas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tomarán lugar tan puntualmente como sea posible con un margen a discreción del grupo.</w:t>
      </w:r>
    </w:p>
    <w:p w:rsidR="20921E3A" w:rsidP="29E0F591" w:rsidRDefault="20921E3A" w14:paraId="6626E607" w14:noSpellErr="1" w14:textId="4A6B81D9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Las decisiones serán tomadas de forma democrática mediante un canal de comunicación en común.</w:t>
      </w:r>
    </w:p>
    <w:p w:rsidR="20921E3A" w:rsidP="29E0F591" w:rsidRDefault="20921E3A" w14:paraId="170CBAB2" w14:noSpellErr="1" w14:textId="45B0DAA9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n el caso de ser fijado un margen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integrante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y que este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no logr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entregar su parte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en el tiempo que correspondiese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se l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otorgarán dos faltas.</w:t>
      </w:r>
    </w:p>
    <w:p w:rsidR="20921E3A" w:rsidP="29E0F591" w:rsidRDefault="20921E3A" w14:paraId="0DAE8721" w14:noSpellErr="1" w14:textId="73D6533B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En caso de que un miembro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acumule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3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o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m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á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s faltas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és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te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será expulsado del equipo dejando de formar parte de é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ste permanentemente.</w:t>
      </w:r>
    </w:p>
    <w:p w:rsidR="20921E3A" w:rsidP="29E0F591" w:rsidRDefault="20921E3A" w14:paraId="75982427" w14:noSpellErr="1" w14:textId="7F7EE7E0">
      <w:pPr>
        <w:pStyle w:val="ListParagraph"/>
        <w:numPr>
          <w:ilvl w:val="0"/>
          <w:numId w:val="12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C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d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a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t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egrante tendrá un respaldo del trabajo hasta la fecha de entrega más reciente, y, en el caso de ser 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expulsado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, retendrá los derechos intelectuales de aquellas secciones que haya realizado.</w:t>
      </w:r>
    </w:p>
    <w:p w:rsidR="20921E3A" w:rsidP="29E0F591" w:rsidRDefault="20921E3A" w14:paraId="48673580" w14:textId="5DAA666F" w14:noSpellErr="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>En el caso de requerir ayuda substancial, el integrante deberá notificar a los otros con antelación de como mínimo la mitad del tiempo restante hasta la fecha de</w:t>
      </w:r>
      <w:r w:rsidRPr="29E0F591" w:rsidR="29E0F591">
        <w:rPr>
          <w:rFonts w:ascii="Times New Roman" w:hAnsi="Times New Roman" w:eastAsia="Times New Roman" w:cs="Times New Roman"/>
          <w:sz w:val="24"/>
          <w:szCs w:val="24"/>
        </w:rPr>
        <w:t xml:space="preserve"> entrega.</w:t>
      </w:r>
    </w:p>
    <w:p w:rsidR="29E0F591" w:rsidP="29E0F591" w:rsidRDefault="29E0F591" w14:noSpellErr="1" w14:paraId="382BCF0C" w14:textId="04517ED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416A6691" w14:textId="31F1161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6961AFE4" w14:textId="7B6AEE8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288BA4BD" w14:textId="2E1BFFA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7C7C5669" w14:textId="4EA6CBB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5C59545B" w14:textId="327ADC3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727D58E7" w14:textId="6789D9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6EA6A8E9" w14:textId="49A2035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674A52F7" w14:textId="2E2C3A7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9E0F591" w:rsidP="29E0F591" w:rsidRDefault="29E0F591" w14:noSpellErr="1" w14:paraId="6586DFB7" w14:textId="7C318E2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0921E3A" w:rsidP="29E0F591" w:rsidRDefault="20921E3A" w14:paraId="124B76F3" w14:textId="4480CE7B" w14:noSpellErr="1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20921E3A" w:rsidP="7DC73112" w:rsidRDefault="20921E3A" w14:paraId="1436FE3A" w14:textId="03DD164D">
      <w:pPr>
        <w:pStyle w:val="Normal"/>
        <w:ind w:left="0"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______________         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______________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>______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________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>Tabaré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Roland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>Nicolás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>Gabin</w:t>
      </w:r>
      <w:proofErr w:type="spellEnd"/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               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Ignacio </w:t>
      </w:r>
      <w:proofErr w:type="spellStart"/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>Golin</w:t>
      </w:r>
      <w:proofErr w:type="spellEnd"/>
      <w:r w:rsidRPr="7DC73112" w:rsidR="7DC73112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sectPr w:rsidR="003B7D0A" w:rsidSect="0067511A">
      <w:footerReference w:type="default" r:id="rId7"/>
      <w:pgSz w:w="11907" w:h="16839" w:orient="portrait" w:code="1"/>
      <w:pgMar w:top="1701" w:right="1701" w:bottom="1417" w:left="1701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B7D0A" w:rsidRDefault="009739AB" w14:paraId="1CCC7D55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3B7D0A" w:rsidRDefault="009739AB" w14:paraId="48F68E69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4" w:type="dxa"/>
      <w:tblBorders>
        <w:top w:val="single" w:color="D6615C" w:themeColor="accent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de pie de página"/>
    </w:tblPr>
    <w:tblGrid>
      <w:gridCol w:w="9734"/>
    </w:tblGrid>
    <w:tr xmlns:wp14="http://schemas.microsoft.com/office/word/2010/wordml" w:rsidR="003B7D0A" w:rsidTr="5B9F2109" w14:paraId="40BD13A3" wp14:textId="77777777">
      <w:tc>
        <w:tcPr>
          <w:tcW w:w="9734" w:type="dxa"/>
          <w:tcMar/>
        </w:tcPr>
        <w:p w:rsidR="003B7D0A" w:rsidP="5B9F2109" w:rsidRDefault="009739AB" w14:paraId="1E589C57" wp14:textId="77777777" wp14:noSpellErr="1">
          <w:pPr>
            <w:pStyle w:val="Piedepgina"/>
            <w:rPr>
              <w:noProof/>
            </w:rPr>
          </w:pPr>
          <w:r w:rsidR="5B9F2109">
            <w:rPr/>
            <w:t xml:space="preserve">Página </w:t>
          </w:r>
          <w:r w:rsidRPr="5B9F2109">
            <w:rPr>
              <w:noProof/>
            </w:rPr>
            <w:fldChar w:fldCharType="begin"/>
          </w:r>
          <w:r w:rsidRPr="5B9F2109">
            <w:rPr>
              <w:noProof/>
            </w:rPr>
            <w:instrText xml:space="preserve"> PAGE   \* MERGEFORMAT </w:instrText>
          </w:r>
          <w:r w:rsidRPr="5B9F2109">
            <w:rPr>
              <w:noProof/>
            </w:rPr>
            <w:fldChar w:fldCharType="separate"/>
          </w:r>
          <w:r w:rsidRPr="5B9F2109" w:rsidR="5B9F2109">
            <w:rPr>
              <w:noProof/>
            </w:rPr>
            <w:t>2</w:t>
          </w:r>
          <w:r w:rsidRPr="5B9F2109">
            <w:rPr>
              <w:noProof/>
            </w:rPr>
            <w:fldChar w:fldCharType="end"/>
          </w:r>
        </w:p>
      </w:tc>
    </w:tr>
  </w:tbl>
  <w:p xmlns:wp14="http://schemas.microsoft.com/office/word/2010/wordml" w:rsidR="003B7D0A" w:rsidRDefault="003B7D0A" w14:paraId="74F11D01" wp14:textId="77777777">
    <w:pPr>
      <w:pStyle w:val="Sinespaciad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B7D0A" w:rsidRDefault="009739AB" w14:paraId="5464431E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3B7D0A" w:rsidRDefault="009739AB" w14:paraId="619FB3CD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40FB165E"/>
    <w:multiLevelType w:val="hybridMultilevel"/>
    <w:tmpl w:val="4C5828F0"/>
    <w:lvl w:ilvl="0" w:tplc="EA184B6E">
      <w:start w:val="1"/>
      <w:numFmt w:val="bullet"/>
      <w:pStyle w:val="Listaconvietas"/>
      <w:lvlText w:val=""/>
      <w:lvlJc w:val="left"/>
      <w:pPr>
        <w:tabs>
          <w:tab w:val="num" w:pos="144"/>
        </w:tabs>
        <w:ind w:left="144" w:hanging="144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hyphenationZone w:val="425"/>
  <w:defaultTableStyle w:val="TablaPlanEstudios-conBorde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0A"/>
    <w:rsid w:val="002D7759"/>
    <w:rsid w:val="003B7D0A"/>
    <w:rsid w:val="0067511A"/>
    <w:rsid w:val="009739AB"/>
    <w:rsid w:val="00977E2E"/>
    <w:rsid w:val="00BE3280"/>
    <w:rsid w:val="20921E3A"/>
    <w:rsid w:val="29E0F591"/>
    <w:rsid w:val="5B9F2109"/>
    <w:rsid w:val="7A82BF1E"/>
    <w:rsid w:val="7DC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DE5E5-92F9-4E2B-AA6F-D4F56699A50A}"/>
  <w14:docId w14:val="2F9D213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404040" w:themeColor="text1" w:themeTint="BF"/>
        <w:lang w:val="es-ES" w:eastAsia="es-E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leyenda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a con viñetas" w:uiPriority="1" w:semiHidden="1" w:unhideWhenUsed="1" w:qFormat="1"/>
    <w:lsdException w:name="Lista con números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ierre" w:semiHidden="1" w:unhideWhenUsed="1"/>
    <w:lsdException w:name="Firma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do" w:semiHidden="1" w:unhideWhenUsed="1"/>
    <w:lsdException w:name="Fecha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Texto de bloque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ítulo de TDC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560" w:after="180"/>
      <w:outlineLvl w:val="0"/>
    </w:pPr>
    <w:rPr>
      <w:rFonts w:asciiTheme="majorHAnsi" w:hAnsiTheme="majorHAnsi" w:eastAsiaTheme="majorEastAsia" w:cstheme="majorBidi"/>
      <w:b/>
      <w:bCs/>
      <w:color w:val="262626" w:themeColor="text1" w:themeTint="D9"/>
      <w:sz w:val="24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b/>
      <w:bCs/>
      <w:color w:val="D6615C" w:themeColor="accent1"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D6615C" w:themeColor="accen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6615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D6615C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D6615C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D6615C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styleId="PiedepginaCar" w:customStyle="1">
    <w:name w:val="Pie de página Car"/>
    <w:basedOn w:val="Fuentedeprrafopredeter"/>
    <w:link w:val="Piedepgina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aconcuadrcula">
    <w:name w:val="Table Grid"/>
    <w:basedOn w:val="Tablanormal"/>
    <w:uiPriority w:val="39"/>
    <w:pPr>
      <w:spacing w:after="0"/>
    </w:pPr>
    <w:rPr>
      <w:lang w:eastAsia="ja-JP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after="0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D6615C" w:themeColor="accent1"/>
      </w:rPr>
      <w:tblPr/>
      <w:tcPr>
        <w:tcBorders>
          <w:bottom w:val="nil"/>
        </w:tcBorders>
      </w:tcPr>
    </w:tblStylePr>
  </w:style>
  <w:style w:type="character" w:styleId="Ttulo1Car" w:customStyle="1">
    <w:name w:val="Título 1 Car"/>
    <w:basedOn w:val="Fuentedeprrafopredeter"/>
    <w:link w:val="Ttulo1"/>
    <w:uiPriority w:val="3"/>
    <w:rPr>
      <w:rFonts w:asciiTheme="majorHAnsi" w:hAnsiTheme="majorHAnsi" w:eastAsiaTheme="majorEastAsia" w:cstheme="majorBidi"/>
      <w:b/>
      <w:bCs/>
      <w:color w:val="262626" w:themeColor="text1" w:themeTint="D9"/>
      <w:sz w:val="24"/>
    </w:rPr>
  </w:style>
  <w:style w:type="character" w:styleId="Ttulo2Car" w:customStyle="1">
    <w:name w:val="Título 2 Car"/>
    <w:basedOn w:val="Fuentedeprrafopredeter"/>
    <w:link w:val="Ttulo2"/>
    <w:uiPriority w:val="4"/>
    <w:rPr>
      <w:rFonts w:asciiTheme="majorHAnsi" w:hAnsiTheme="majorHAnsi" w:eastAsiaTheme="majorEastAsia" w:cstheme="majorBidi"/>
      <w:b/>
      <w:bCs/>
      <w:color w:val="D6615C" w:themeColor="accent1"/>
      <w:sz w:val="22"/>
    </w:rPr>
  </w:style>
  <w:style w:type="paragraph" w:styleId="Listaconvietas">
    <w:name w:val="Lista con viñetas"/>
    <w:basedOn w:val="Normal"/>
    <w:uiPriority w:val="14"/>
    <w:unhideWhenUsed/>
    <w:qFormat/>
    <w:pPr>
      <w:numPr>
        <w:numId w:val="2"/>
      </w:numPr>
    </w:pPr>
  </w:style>
  <w:style w:type="character" w:styleId="Textoennegrita">
    <w:name w:val="Strong"/>
    <w:basedOn w:val="Fuentedeprrafopredeter"/>
    <w:uiPriority w:val="15"/>
    <w:qFormat/>
    <w:rPr>
      <w:b/>
      <w:bCs/>
      <w:color w:val="262626" w:themeColor="text1" w:themeTint="D9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styleId="SubttuloCar" w:customStyle="1">
    <w:name w:val="Subtítulo Car"/>
    <w:basedOn w:val="Fuentedeprrafopredeter"/>
    <w:link w:val="Subttulo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80"/>
      <w:contextualSpacing/>
    </w:pPr>
    <w:rPr>
      <w:rFonts w:asciiTheme="majorHAnsi" w:hAnsiTheme="majorHAnsi" w:eastAsiaTheme="majorEastAsia" w:cstheme="majorBidi"/>
      <w:b/>
      <w:bCs/>
      <w:color w:val="D6615C" w:themeColor="accent1"/>
      <w:kern w:val="28"/>
      <w:sz w:val="44"/>
    </w:rPr>
  </w:style>
  <w:style w:type="character" w:styleId="PuestoCar" w:customStyle="1">
    <w:name w:val="Puesto Car"/>
    <w:basedOn w:val="Fuentedeprrafopredeter"/>
    <w:link w:val="Puesto"/>
    <w:uiPriority w:val="1"/>
    <w:rPr>
      <w:rFonts w:asciiTheme="majorHAnsi" w:hAnsiTheme="majorHAnsi" w:eastAsiaTheme="majorEastAsia" w:cstheme="majorBidi"/>
      <w:b/>
      <w:bCs/>
      <w:color w:val="D6615C" w:themeColor="accent1"/>
      <w:kern w:val="28"/>
      <w:sz w:val="44"/>
    </w:rPr>
  </w:style>
  <w:style w:type="table" w:styleId="Tablanormal4">
    <w:name w:val="Plain Table 4"/>
    <w:basedOn w:val="Tablanormal"/>
    <w:uiPriority w:val="4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PlanEstudios-sinBordes" w:customStyle="1">
    <w:name w:val="Tabla Plan Estudios - sin Bordes"/>
    <w:basedOn w:val="Tablanormal"/>
    <w:uiPriority w:val="99"/>
    <w:pPr>
      <w:spacing w:after="0"/>
    </w:pPr>
    <w:rPr>
      <w:lang w:eastAsia="ja-JP"/>
    </w:r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spacing w:after="80" w:afterLines="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</w:tblStylePr>
  </w:style>
  <w:style w:type="table" w:styleId="TablaPlanEstudios-conBordes" w:customStyle="1">
    <w:name w:val="Tabla Plan Estudios - con Bordes"/>
    <w:basedOn w:val="Tablanormal"/>
    <w:uiPriority w:val="99"/>
    <w:pPr>
      <w:spacing w:before="80" w:after="80"/>
    </w:pPr>
    <w:rPr>
      <w:lang w:eastAsia="ja-JP"/>
    </w:rPr>
    <w:tblPr>
      <w:tblInd w:w="0" w:type="dxa"/>
      <w:tblBorders>
        <w:bottom w:val="single" w:color="D6615C" w:themeColor="accent1" w:sz="4" w:space="0"/>
        <w:insideH w:val="single" w:color="BFBFBF" w:themeColor="background1" w:themeShade="BF" w:sz="4" w:space="0"/>
      </w:tblBorders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spacing w:before="0" w:beforeLines="0" w:beforeAutospacing="0" w:after="80" w:afterLines="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  <w:tcPr>
        <w:tcBorders>
          <w:top w:val="nil"/>
          <w:left w:val="nil"/>
          <w:bottom w:val="single" w:color="D6615C" w:themeColor="accen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Sinespaciado">
    <w:name w:val="No Spacing"/>
    <w:uiPriority w:val="36"/>
    <w:qFormat/>
    <w:pPr>
      <w:spacing w:after="0"/>
    </w:pPr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i/>
      <w:iCs/>
      <w:color w:val="D6615C" w:themeColor="accent1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/>
    <w:rPr>
      <w:rFonts w:asciiTheme="majorHAnsi" w:hAnsiTheme="majorHAnsi" w:eastAsiaTheme="majorEastAsia" w:cstheme="majorBidi"/>
      <w:b/>
      <w:color w:val="D6615C" w:themeColor="accent1"/>
    </w:r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color w:val="D6615C" w:themeColor="accent1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/>
      <w:iCs/>
      <w:color w:val="D6615C" w:themeColor="accent1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Descripcin">
    <w:name w:val="leyenda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D6615C" w:themeColor="accent1"/>
      <w:spacing w:val="0"/>
    </w:rPr>
  </w:style>
  <w:style w:type="character" w:styleId="Ttulo3Car" w:customStyle="1">
    <w:name w:val="Título 3 Car"/>
    <w:basedOn w:val="Fuentedeprrafopredeter"/>
    <w:link w:val="Ttulo3"/>
    <w:uiPriority w:val="9"/>
    <w:semiHidden/>
    <w:rPr>
      <w:rFonts w:asciiTheme="majorHAnsi" w:hAnsiTheme="majorHAnsi" w:eastAsiaTheme="majorEastAsia" w:cstheme="majorBidi"/>
      <w:color w:val="D6615C" w:themeColor="accent1"/>
      <w:sz w:val="22"/>
      <w:szCs w:val="24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D6615C" w:themeColor="accent1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tabareroland@hotmail.com" TargetMode="External" Id="Rd25307aef55c4d3e" /><Relationship Type="http://schemas.openxmlformats.org/officeDocument/2006/relationships/hyperlink" Target="mailto:ngabin1999@gmail.com" TargetMode="External" Id="Rb463cfda0add48b0" /><Relationship Type="http://schemas.openxmlformats.org/officeDocument/2006/relationships/hyperlink" Target="mailto:nachogolin@hotmail.com" TargetMode="External" Id="R0bb87655abf042b3" 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Gabin Susaeta</dc:creator>
  <keywords/>
  <dc:description/>
  <lastModifiedBy>Tabaré Nahuel ROLAND SILVEIRA</lastModifiedBy>
  <revision>13</revision>
  <dcterms:created xsi:type="dcterms:W3CDTF">2017-03-20T22:10:17.3646842Z</dcterms:created>
  <dcterms:modified xsi:type="dcterms:W3CDTF">2017-04-30T17:50:43.7141264Z</dcterms:modified>
</coreProperties>
</file>