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780F" w14:textId="77777777" w:rsidR="00250DEA" w:rsidRDefault="00250DEA">
      <w:pPr>
        <w:spacing w:before="2400"/>
      </w:pPr>
    </w:p>
    <w:p w14:paraId="1EC78622" w14:textId="77777777" w:rsidR="00250DEA" w:rsidRDefault="00000000">
      <w:pPr>
        <w:spacing w:after="200"/>
        <w:jc w:val="center"/>
      </w:pPr>
      <w:r>
        <w:rPr>
          <w:b/>
          <w:bCs/>
          <w:color w:val="1A1A2E"/>
          <w:sz w:val="44"/>
          <w:szCs w:val="44"/>
        </w:rPr>
        <w:t>ACP DEAL SOURCING INTELLIGENCE PLATFORM</w:t>
      </w:r>
    </w:p>
    <w:p w14:paraId="6771800C" w14:textId="77777777" w:rsidR="00250DEA" w:rsidRDefault="00000000">
      <w:pPr>
        <w:spacing w:after="100"/>
        <w:jc w:val="center"/>
      </w:pPr>
      <w:r>
        <w:rPr>
          <w:color w:val="34D399"/>
          <w:sz w:val="32"/>
          <w:szCs w:val="32"/>
        </w:rPr>
        <w:t>Comprehensive Engineering Analysis</w:t>
      </w:r>
    </w:p>
    <w:p w14:paraId="084A37F6" w14:textId="77777777" w:rsidR="00250DEA" w:rsidRDefault="00000000">
      <w:pPr>
        <w:spacing w:after="600"/>
        <w:jc w:val="center"/>
      </w:pPr>
      <w:r>
        <w:rPr>
          <w:color w:val="666666"/>
          <w:sz w:val="24"/>
          <w:szCs w:val="24"/>
        </w:rPr>
        <w:t>POC Deployment Readiness Assessment</w:t>
      </w:r>
    </w:p>
    <w:p w14:paraId="2251858D" w14:textId="77777777" w:rsidR="00250DEA" w:rsidRDefault="00000000">
      <w:pPr>
        <w:pBdr>
          <w:top w:val="single" w:sz="2" w:space="8" w:color="34D399"/>
        </w:pBdr>
        <w:spacing w:after="100"/>
        <w:jc w:val="center"/>
      </w:pPr>
      <w:r>
        <w:rPr>
          <w:color w:val="666666"/>
        </w:rPr>
        <w:t>February 25, 2026</w:t>
      </w:r>
    </w:p>
    <w:p w14:paraId="2C7D3A01" w14:textId="77777777" w:rsidR="00250DEA" w:rsidRDefault="00000000">
      <w:pPr>
        <w:spacing w:after="40"/>
        <w:jc w:val="center"/>
      </w:pPr>
      <w:r>
        <w:rPr>
          <w:color w:val="333333"/>
        </w:rPr>
        <w:t>Prepared for: Pete Connor</w:t>
      </w:r>
    </w:p>
    <w:p w14:paraId="5B2712A7" w14:textId="77777777" w:rsidR="00250DEA" w:rsidRDefault="00000000">
      <w:pPr>
        <w:spacing w:after="40"/>
        <w:jc w:val="center"/>
      </w:pPr>
      <w:r>
        <w:rPr>
          <w:color w:val="666666"/>
          <w:sz w:val="20"/>
          <w:szCs w:val="20"/>
        </w:rPr>
        <w:t>Scope: 15 source files • 4,400+ lines • 7 modules • 1,800-line data layer</w:t>
      </w:r>
    </w:p>
    <w:p w14:paraId="050365CA" w14:textId="77777777" w:rsidR="00250DEA" w:rsidRDefault="00000000">
      <w:pPr>
        <w:jc w:val="center"/>
      </w:pPr>
      <w:r>
        <w:rPr>
          <w:color w:val="3B82F6"/>
          <w:sz w:val="20"/>
          <w:szCs w:val="20"/>
        </w:rPr>
        <w:t>Live: https://ctg-intel-platform.netlify.app</w:t>
      </w:r>
    </w:p>
    <w:p w14:paraId="6E64B70B" w14:textId="77777777" w:rsidR="00250DEA" w:rsidRDefault="00000000">
      <w:r>
        <w:br w:type="page"/>
      </w:r>
    </w:p>
    <w:p w14:paraId="28CF17D6" w14:textId="77777777" w:rsidR="00250DEA" w:rsidRDefault="00000000">
      <w:pPr>
        <w:pStyle w:val="Heading1"/>
        <w:spacing w:before="300" w:after="150"/>
      </w:pPr>
      <w:r>
        <w:lastRenderedPageBreak/>
        <w:t>Executive Summary</w:t>
      </w:r>
    </w:p>
    <w:p w14:paraId="2BD2235E" w14:textId="77777777" w:rsidR="00250DEA" w:rsidRDefault="00000000">
      <w:pPr>
        <w:spacing w:after="120"/>
      </w:pPr>
      <w:r>
        <w:t>The ACP Deal Sourcing Intelligence Platform is a vanilla JavaScript SPA with zero dependencies, deploying directly to Netlify with no build step. This analysis examined all 15 source files across 7 application modules, the Obsidian design system, shared component library, data layer (1,800 lines with 30 prospects, 15 portfolio companies, 5 AI agents, and 7 competitors), and deployment configuration.</w:t>
      </w:r>
    </w:p>
    <w:p w14:paraId="37A39096" w14:textId="77777777" w:rsidR="00250DEA" w:rsidRDefault="00250DEA">
      <w:pPr>
        <w:spacing w:after="12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50DEA" w14:paraId="4315FB27" w14:textId="77777777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9041" w14:textId="77777777" w:rsidR="00250DEA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POC READINESS</w:t>
            </w:r>
          </w:p>
          <w:p w14:paraId="1320C537" w14:textId="77777777" w:rsidR="00250DEA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16A34A"/>
                <w:sz w:val="48"/>
                <w:szCs w:val="48"/>
              </w:rPr>
              <w:t>72%</w:t>
            </w:r>
          </w:p>
        </w:tc>
        <w:tc>
          <w:tcPr>
            <w:tcW w:w="3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79E9" w14:textId="77777777" w:rsidR="00250DEA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ISSUES FOUND</w:t>
            </w:r>
          </w:p>
          <w:p w14:paraId="3D63E2EB" w14:textId="77777777" w:rsidR="00250DEA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D97706"/>
                <w:sz w:val="48"/>
                <w:szCs w:val="48"/>
              </w:rPr>
              <w:t>29</w:t>
            </w:r>
          </w:p>
        </w:tc>
        <w:tc>
          <w:tcPr>
            <w:tcW w:w="3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3434" w14:textId="77777777" w:rsidR="00250DEA" w:rsidRDefault="00000000"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EST. FIX TIME</w:t>
            </w:r>
          </w:p>
          <w:p w14:paraId="2EB078C5" w14:textId="77777777" w:rsidR="00250DEA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563EB"/>
                <w:sz w:val="48"/>
                <w:szCs w:val="48"/>
              </w:rPr>
              <w:t xml:space="preserve">~3 </w:t>
            </w:r>
            <w:proofErr w:type="spellStart"/>
            <w:r>
              <w:rPr>
                <w:rFonts w:ascii="JetBrains Mono" w:eastAsia="JetBrains Mono" w:hAnsi="JetBrains Mono" w:cs="JetBrains Mono"/>
                <w:b/>
                <w:bCs/>
                <w:color w:val="2563EB"/>
                <w:sz w:val="48"/>
                <w:szCs w:val="48"/>
              </w:rPr>
              <w:t>hrs</w:t>
            </w:r>
            <w:proofErr w:type="spellEnd"/>
          </w:p>
        </w:tc>
      </w:tr>
    </w:tbl>
    <w:p w14:paraId="3D50DBFD" w14:textId="77777777" w:rsidR="00250DEA" w:rsidRDefault="00250DEA">
      <w:pPr>
        <w:spacing w:after="120"/>
      </w:pPr>
    </w:p>
    <w:p w14:paraId="62144410" w14:textId="77777777" w:rsidR="00250DEA" w:rsidRDefault="00000000">
      <w:pPr>
        <w:spacing w:after="120"/>
      </w:pPr>
      <w:r>
        <w:t>All 7 modules passed functional testing. PE mathematics verified correct across the Value Creation model (MOIC, IRR, equity check). Thesis Engine weights sum to 100%. Agent Architecture state machine handles Run/Pause/Resume/Reset correctly. The platform is demo-ready for controlled POC sessions after addressing critical deployment and memory management issues.</w:t>
      </w:r>
    </w:p>
    <w:p w14:paraId="3E83FAC5" w14:textId="77777777" w:rsidR="00250DEA" w:rsidRDefault="00000000">
      <w:pPr>
        <w:spacing w:after="120"/>
      </w:pPr>
      <w:r>
        <w:t xml:space="preserve">Key improvements over CTG version: Status bar is now data-driven via </w:t>
      </w:r>
      <w:proofErr w:type="spellStart"/>
      <w:r>
        <w:t>Shell.populateStatusBar</w:t>
      </w:r>
      <w:proofErr w:type="spellEnd"/>
      <w:r>
        <w:t>() (not hardcoded). Helper methods in data.js provide clean abstractions (</w:t>
      </w:r>
      <w:proofErr w:type="spellStart"/>
      <w:r>
        <w:t>getTierCounts</w:t>
      </w:r>
      <w:proofErr w:type="spellEnd"/>
      <w:r>
        <w:t xml:space="preserve">, </w:t>
      </w:r>
      <w:proofErr w:type="spellStart"/>
      <w:r>
        <w:t>getAggregateEV</w:t>
      </w:r>
      <w:proofErr w:type="spellEnd"/>
      <w:r>
        <w:t xml:space="preserve">, </w:t>
      </w:r>
      <w:proofErr w:type="spellStart"/>
      <w:r>
        <w:t>getSectorDistribution</w:t>
      </w:r>
      <w:proofErr w:type="spellEnd"/>
      <w:r>
        <w:t>). Module names align with PE terminology (thesis-engine, value-creation, competitive-landscape).</w:t>
      </w:r>
    </w:p>
    <w:p w14:paraId="6838330D" w14:textId="77777777" w:rsidR="00250DEA" w:rsidRDefault="00000000">
      <w:r>
        <w:br w:type="page"/>
      </w:r>
    </w:p>
    <w:p w14:paraId="4F0B719B" w14:textId="77777777" w:rsidR="00250DEA" w:rsidRDefault="00000000">
      <w:pPr>
        <w:pStyle w:val="Heading1"/>
        <w:spacing w:before="300" w:after="150"/>
      </w:pPr>
      <w:r>
        <w:lastRenderedPageBreak/>
        <w:t>Issue Severity Breakdown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6648"/>
      </w:tblGrid>
      <w:tr w:rsidR="00250DEA" w14:paraId="5323D2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3921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Severity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5718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Count</w:t>
            </w:r>
          </w:p>
        </w:tc>
        <w:tc>
          <w:tcPr>
            <w:tcW w:w="6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FEBA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Summary</w:t>
            </w:r>
          </w:p>
        </w:tc>
      </w:tr>
      <w:tr w:rsidR="00250DEA" w14:paraId="593FC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DECD" w14:textId="77777777" w:rsidR="00250DEA" w:rsidRDefault="00000000">
            <w:r>
              <w:rPr>
                <w:b/>
                <w:bCs/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2F40" w14:textId="77777777" w:rsidR="00250DEA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6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5662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3 XSS via </w:t>
            </w:r>
            <w:proofErr w:type="spellStart"/>
            <w:r>
              <w:rPr>
                <w:color w:val="333333"/>
                <w:sz w:val="20"/>
                <w:szCs w:val="20"/>
              </w:rPr>
              <w:t>innerHTML</w:t>
            </w:r>
            <w:proofErr w:type="spellEnd"/>
            <w:r>
              <w:rPr>
                <w:color w:val="333333"/>
                <w:sz w:val="20"/>
                <w:szCs w:val="20"/>
              </w:rPr>
              <w:t>, 1 module load race condition, 2 memory leaks (</w:t>
            </w:r>
            <w:proofErr w:type="spellStart"/>
            <w:r>
              <w:rPr>
                <w:color w:val="333333"/>
                <w:sz w:val="20"/>
                <w:szCs w:val="20"/>
              </w:rPr>
              <w:t>FilterTabBar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DataTable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listeners)</w:t>
            </w:r>
          </w:p>
        </w:tc>
      </w:tr>
      <w:tr w:rsidR="00250DEA" w14:paraId="36DEB5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ECA0" w14:textId="77777777" w:rsidR="00250DEA" w:rsidRDefault="00000000">
            <w:r>
              <w:rPr>
                <w:b/>
                <w:bCs/>
                <w:color w:val="D97706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AC5C" w14:textId="77777777" w:rsidR="00250DEA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6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3762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3 XSS vectors, </w:t>
            </w:r>
            <w:proofErr w:type="spellStart"/>
            <w:r>
              <w:rPr>
                <w:color w:val="333333"/>
                <w:sz w:val="20"/>
                <w:szCs w:val="20"/>
              </w:rPr>
              <w:t>RangeSlider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listener leaks, agent sim timer leak, exit multiple hardcoded, status bar stale</w:t>
            </w:r>
          </w:p>
        </w:tc>
      </w:tr>
      <w:tr w:rsidR="00250DEA" w14:paraId="441A69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A039" w14:textId="77777777" w:rsidR="00250DEA" w:rsidRDefault="00000000"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5AF5" w14:textId="77777777" w:rsidR="00250DEA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6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684F" w14:textId="77777777" w:rsidR="00250DEA" w:rsidRDefault="00000000">
            <w:proofErr w:type="spellStart"/>
            <w:r>
              <w:rPr>
                <w:color w:val="333333"/>
                <w:sz w:val="20"/>
                <w:szCs w:val="20"/>
              </w:rPr>
              <w:t>KPICard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innerHTML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null checks, </w:t>
            </w:r>
            <w:proofErr w:type="spellStart"/>
            <w:r>
              <w:rPr>
                <w:color w:val="333333"/>
                <w:sz w:val="20"/>
                <w:szCs w:val="20"/>
              </w:rPr>
              <w:t>parseInt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safety, CSS race, missing CSP header, capital structure hardcoded</w:t>
            </w:r>
          </w:p>
        </w:tc>
      </w:tr>
      <w:tr w:rsidR="00250DEA" w14:paraId="7907F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31AB" w14:textId="77777777" w:rsidR="00250DEA" w:rsidRDefault="00000000">
            <w:r>
              <w:rPr>
                <w:b/>
                <w:bCs/>
                <w:color w:val="6B7280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5918" w14:textId="77777777" w:rsidR="00250DEA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6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BDBF" w14:textId="77777777" w:rsidR="00250DEA" w:rsidRDefault="00000000">
            <w:r>
              <w:rPr>
                <w:color w:val="333333"/>
                <w:sz w:val="20"/>
                <w:szCs w:val="20"/>
              </w:rPr>
              <w:t>Timer cleanup pattern, magic numbers, unused accent param, division-by-zero edge cases</w:t>
            </w:r>
          </w:p>
        </w:tc>
      </w:tr>
      <w:tr w:rsidR="00250DEA" w14:paraId="2DCB7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9F79" w14:textId="77777777" w:rsidR="00250DEA" w:rsidRDefault="00000000">
            <w:r>
              <w:rPr>
                <w:b/>
                <w:bCs/>
                <w:color w:val="7C3AED"/>
                <w:sz w:val="20"/>
                <w:szCs w:val="20"/>
              </w:rPr>
              <w:t>DEPLOYMENT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CED5" w14:textId="77777777" w:rsidR="00250DEA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6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8E1B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Cache-Control immutable on </w:t>
            </w:r>
            <w:proofErr w:type="spellStart"/>
            <w:r>
              <w:rPr>
                <w:color w:val="333333"/>
                <w:sz w:val="20"/>
                <w:szCs w:val="20"/>
              </w:rPr>
              <w:t>unhashed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files (BLOCKER), missing CSP header</w:t>
            </w:r>
          </w:p>
        </w:tc>
      </w:tr>
    </w:tbl>
    <w:p w14:paraId="725360F9" w14:textId="77777777" w:rsidR="00250DEA" w:rsidRDefault="00000000">
      <w:r>
        <w:br w:type="page"/>
      </w:r>
    </w:p>
    <w:p w14:paraId="03BC3037" w14:textId="77777777" w:rsidR="00250DEA" w:rsidRDefault="00000000">
      <w:pPr>
        <w:pStyle w:val="Heading1"/>
        <w:spacing w:before="300" w:after="150"/>
      </w:pPr>
      <w:r>
        <w:lastRenderedPageBreak/>
        <w:t>Critical Issues (Fix Before Demo)</w:t>
      </w:r>
    </w:p>
    <w:p w14:paraId="659255EA" w14:textId="77777777" w:rsidR="00250DEA" w:rsidRDefault="00000000">
      <w:pPr>
        <w:pStyle w:val="Heading2"/>
        <w:spacing w:after="120"/>
      </w:pPr>
      <w:r>
        <w:t>1. Netlify Cache Headers Block All Future Deploys</w:t>
      </w:r>
    </w:p>
    <w:p w14:paraId="39F6EB18" w14:textId="77777777" w:rsidR="00250DEA" w:rsidRDefault="00000000">
      <w:pPr>
        <w:spacing w:after="120"/>
      </w:pPr>
      <w:r>
        <w:t xml:space="preserve">File: </w:t>
      </w:r>
      <w:proofErr w:type="spellStart"/>
      <w:proofErr w:type="gramStart"/>
      <w:r>
        <w:t>netlify.toml</w:t>
      </w:r>
      <w:proofErr w:type="spellEnd"/>
      <w:proofErr w:type="gramEnd"/>
      <w:r>
        <w:t>, lines 16-24</w:t>
      </w:r>
    </w:p>
    <w:p w14:paraId="50A5BF93" w14:textId="77777777" w:rsidR="00250DEA" w:rsidRDefault="00000000">
      <w:pPr>
        <w:spacing w:after="120"/>
      </w:pPr>
      <w:r>
        <w:t xml:space="preserve">CSS and JS cache headers are set to max-age=31536000 with immutable flag, but filenames are not content-hashed. Once a </w:t>
      </w:r>
      <w:proofErr w:type="gramStart"/>
      <w:r>
        <w:t>browser caches</w:t>
      </w:r>
      <w:proofErr w:type="gramEnd"/>
      <w:r>
        <w:t xml:space="preserve"> app.js, it will never request an updated version for one full year. Every deploy after the first is invisible to returning visitors.</w:t>
      </w:r>
    </w:p>
    <w:p w14:paraId="01B34BAA" w14:textId="77777777" w:rsidR="00250DEA" w:rsidRDefault="00000000">
      <w:pPr>
        <w:spacing w:after="120"/>
      </w:pPr>
      <w:r>
        <w:t>Fix: Remove immutable, reduce max-age:</w:t>
      </w:r>
    </w:p>
    <w:p w14:paraId="566A6364" w14:textId="77777777" w:rsidR="00250DEA" w:rsidRDefault="00000000">
      <w:pPr>
        <w:spacing w:after="80"/>
      </w:pPr>
      <w:r>
        <w:rPr>
          <w:rFonts w:ascii="JetBrains Mono" w:eastAsia="JetBrains Mono" w:hAnsi="JetBrains Mono" w:cs="JetBrains Mono"/>
          <w:sz w:val="18"/>
          <w:szCs w:val="18"/>
        </w:rPr>
        <w:t xml:space="preserve">    Cache-Control = "public, max-age=3600"</w:t>
      </w:r>
    </w:p>
    <w:p w14:paraId="4A73DABB" w14:textId="77777777" w:rsidR="00250DEA" w:rsidRDefault="00000000">
      <w:pPr>
        <w:spacing w:after="120"/>
      </w:pPr>
      <w:r>
        <w:t>Estimated time: 5 minutes. This is the single highest-priority fix.</w:t>
      </w:r>
    </w:p>
    <w:p w14:paraId="599B1BE3" w14:textId="77777777" w:rsidR="00250DEA" w:rsidRDefault="00000000">
      <w:pPr>
        <w:pStyle w:val="Heading2"/>
        <w:spacing w:after="120"/>
      </w:pPr>
      <w:r>
        <w:t>2. Module Load Race Condition (app.js)</w:t>
      </w:r>
    </w:p>
    <w:p w14:paraId="2E89B925" w14:textId="77777777" w:rsidR="00250DEA" w:rsidRDefault="00000000">
      <w:pPr>
        <w:spacing w:after="120"/>
      </w:pPr>
      <w:r>
        <w:t>File: app.js, lines 66-85</w:t>
      </w:r>
    </w:p>
    <w:p w14:paraId="74908692" w14:textId="77777777" w:rsidR="00250DEA" w:rsidRDefault="00000000">
      <w:pPr>
        <w:spacing w:after="120"/>
      </w:pPr>
      <w:r>
        <w:t xml:space="preserve">Rapid hash changes queue multiple async module loads. If module A is loading when user clicks module B, both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 calls fire on the same containers. Additionally, </w:t>
      </w:r>
      <w:proofErr w:type="spellStart"/>
      <w:r>
        <w:t>onerror</w:t>
      </w:r>
      <w:proofErr w:type="spellEnd"/>
      <w:r>
        <w:t xml:space="preserve"> = resolve on lines 36 and 49 silently swallows CSS/JS load failures — a 404 produces a blank screen with zero error indication.</w:t>
      </w:r>
    </w:p>
    <w:p w14:paraId="67878FD7" w14:textId="77777777" w:rsidR="00250DEA" w:rsidRDefault="00000000">
      <w:pPr>
        <w:spacing w:after="120"/>
      </w:pPr>
      <w:r>
        <w:t xml:space="preserve">Fix: Track a </w:t>
      </w:r>
      <w:proofErr w:type="spellStart"/>
      <w:r>
        <w:t>loadId</w:t>
      </w:r>
      <w:proofErr w:type="spellEnd"/>
      <w:r>
        <w:t xml:space="preserve"> counter, increment on each navigate, check after </w:t>
      </w:r>
      <w:proofErr w:type="gramStart"/>
      <w:r>
        <w:t>await</w:t>
      </w:r>
      <w:proofErr w:type="gramEnd"/>
      <w:r>
        <w:t xml:space="preserve">. Change </w:t>
      </w:r>
      <w:proofErr w:type="spellStart"/>
      <w:r>
        <w:t>onerror</w:t>
      </w:r>
      <w:proofErr w:type="spellEnd"/>
      <w:r>
        <w:t xml:space="preserve"> to log and show user-visible error state.</w:t>
      </w:r>
    </w:p>
    <w:p w14:paraId="56A60E3C" w14:textId="77777777" w:rsidR="00250DEA" w:rsidRDefault="00000000">
      <w:pPr>
        <w:pStyle w:val="Heading2"/>
        <w:spacing w:after="120"/>
      </w:pPr>
      <w:r>
        <w:t>3. Memory Leaks: Untracked Component Listeners</w:t>
      </w:r>
    </w:p>
    <w:p w14:paraId="3B7CF98D" w14:textId="77777777" w:rsidR="00250DEA" w:rsidRDefault="00000000">
      <w:pPr>
        <w:spacing w:after="120"/>
      </w:pPr>
      <w:r>
        <w:t>Files: shared-components.js (</w:t>
      </w:r>
      <w:proofErr w:type="spellStart"/>
      <w:r>
        <w:t>FilterTabBar</w:t>
      </w:r>
      <w:proofErr w:type="spellEnd"/>
      <w:r>
        <w:t xml:space="preserve"> line 189, </w:t>
      </w:r>
      <w:proofErr w:type="spellStart"/>
      <w:r>
        <w:t>DataTable</w:t>
      </w:r>
      <w:proofErr w:type="spellEnd"/>
      <w:r>
        <w:t xml:space="preserve"> line 263, </w:t>
      </w:r>
      <w:proofErr w:type="spellStart"/>
      <w:r>
        <w:t>RangeSlider</w:t>
      </w:r>
      <w:proofErr w:type="spellEnd"/>
      <w:r>
        <w:t xml:space="preserve"> line 146, </w:t>
      </w:r>
      <w:proofErr w:type="spellStart"/>
      <w:r>
        <w:t>ActionButton</w:t>
      </w:r>
      <w:proofErr w:type="spellEnd"/>
      <w:r>
        <w:t xml:space="preserve"> line 220)</w:t>
      </w:r>
    </w:p>
    <w:p w14:paraId="447E6353" w14:textId="77777777" w:rsidR="00250DEA" w:rsidRDefault="00000000">
      <w:pPr>
        <w:spacing w:after="120"/>
      </w:pPr>
      <w:r>
        <w:t xml:space="preserve">Event listeners added inside shared components are NOT returned to calling modules for cleanup. </w:t>
      </w:r>
      <w:proofErr w:type="spellStart"/>
      <w:r>
        <w:t>FilterTabBar</w:t>
      </w:r>
      <w:proofErr w:type="spellEnd"/>
      <w:r>
        <w:t xml:space="preserve"> button clicks, </w:t>
      </w:r>
      <w:proofErr w:type="spellStart"/>
      <w:r>
        <w:t>DataTable</w:t>
      </w:r>
      <w:proofErr w:type="spellEnd"/>
      <w:r>
        <w:t xml:space="preserve"> row clicks, </w:t>
      </w:r>
      <w:proofErr w:type="spellStart"/>
      <w:r>
        <w:t>RangeSlider</w:t>
      </w:r>
      <w:proofErr w:type="spellEnd"/>
      <w:r>
        <w:t xml:space="preserve"> input events, and </w:t>
      </w:r>
      <w:proofErr w:type="spellStart"/>
      <w:r>
        <w:t>ActionButton</w:t>
      </w:r>
      <w:proofErr w:type="spellEnd"/>
      <w:r>
        <w:t xml:space="preserve"> clicks all accumulate with each module </w:t>
      </w:r>
      <w:proofErr w:type="spellStart"/>
      <w:r>
        <w:t>init</w:t>
      </w:r>
      <w:proofErr w:type="spellEnd"/>
      <w:r>
        <w:t>/destroy cycle. After 10 navigation cycles, each interaction fires 10 handlers.</w:t>
      </w:r>
    </w:p>
    <w:p w14:paraId="3FB53D78" w14:textId="77777777" w:rsidR="00250DEA" w:rsidRDefault="00000000">
      <w:pPr>
        <w:spacing w:after="120"/>
      </w:pPr>
      <w:r>
        <w:t>Fix: Either expose cleanup methods on components, or have modules explicitly track component listeners via _</w:t>
      </w:r>
      <w:proofErr w:type="gramStart"/>
      <w:r>
        <w:t>on(</w:t>
      </w:r>
      <w:proofErr w:type="gramEnd"/>
      <w:r>
        <w:t>) helper.</w:t>
      </w:r>
    </w:p>
    <w:p w14:paraId="27040807" w14:textId="77777777" w:rsidR="00250DEA" w:rsidRDefault="00000000">
      <w:pPr>
        <w:pStyle w:val="Heading2"/>
        <w:spacing w:after="120"/>
      </w:pPr>
      <w:r>
        <w:t xml:space="preserve">4. XSS via </w:t>
      </w:r>
      <w:proofErr w:type="spellStart"/>
      <w:r>
        <w:t>innerHTML</w:t>
      </w:r>
      <w:proofErr w:type="spellEnd"/>
      <w:r>
        <w:t xml:space="preserve"> (Multiple Files)</w:t>
      </w:r>
    </w:p>
    <w:p w14:paraId="60B4A971" w14:textId="77777777" w:rsidR="00250DEA" w:rsidRDefault="00000000">
      <w:pPr>
        <w:spacing w:after="120"/>
      </w:pPr>
      <w:r>
        <w:t>Files: deal-pipeline.js (line 162), portfolio-intel.js (lines 86, 119, 155), command-center.js (lines 106-108), competitive-landscape.js (lines 54, 67), agent-architecture.js (line 49)</w:t>
      </w:r>
    </w:p>
    <w:p w14:paraId="0DD53709" w14:textId="77777777" w:rsidR="00250DEA" w:rsidRDefault="00000000">
      <w:pPr>
        <w:spacing w:after="120"/>
      </w:pPr>
      <w:r>
        <w:t xml:space="preserve">Data values from data.js injected via </w:t>
      </w:r>
      <w:proofErr w:type="spellStart"/>
      <w:r>
        <w:t>innerHTML</w:t>
      </w:r>
      <w:proofErr w:type="spellEnd"/>
      <w:r>
        <w:t xml:space="preserve"> without sanitization. Current risk is low since all data is local/hardcoded, but this pattern becomes dangerous the moment any external data source is connected (which the agent architecture implies is planned).</w:t>
      </w:r>
    </w:p>
    <w:p w14:paraId="47AD05B9" w14:textId="77777777" w:rsidR="00250DEA" w:rsidRDefault="00000000">
      <w:pPr>
        <w:spacing w:after="120"/>
      </w:pPr>
      <w:r>
        <w:t xml:space="preserve">Fix: Replace </w:t>
      </w:r>
      <w:proofErr w:type="spellStart"/>
      <w:r>
        <w:t>innerHTML</w:t>
      </w:r>
      <w:proofErr w:type="spellEnd"/>
      <w:r>
        <w:t xml:space="preserve"> data injection with </w:t>
      </w:r>
      <w:proofErr w:type="spellStart"/>
      <w:r>
        <w:t>textContent</w:t>
      </w:r>
      <w:proofErr w:type="spellEnd"/>
      <w:r>
        <w:t xml:space="preserve"> or </w:t>
      </w:r>
      <w:proofErr w:type="spellStart"/>
      <w:r>
        <w:t>createElement</w:t>
      </w:r>
      <w:proofErr w:type="spellEnd"/>
      <w:r>
        <w:t xml:space="preserve"> + </w:t>
      </w:r>
      <w:proofErr w:type="spellStart"/>
      <w:r>
        <w:t>textContent</w:t>
      </w:r>
      <w:proofErr w:type="spellEnd"/>
      <w:r>
        <w:t xml:space="preserve"> patterns throughout.</w:t>
      </w:r>
    </w:p>
    <w:p w14:paraId="53C15F8D" w14:textId="77777777" w:rsidR="00250DEA" w:rsidRDefault="00000000">
      <w:r>
        <w:br w:type="page"/>
      </w:r>
    </w:p>
    <w:p w14:paraId="3C7B79CB" w14:textId="77777777" w:rsidR="00250DEA" w:rsidRDefault="00000000">
      <w:pPr>
        <w:pStyle w:val="Heading1"/>
        <w:spacing w:before="300" w:after="150"/>
      </w:pPr>
      <w:r>
        <w:lastRenderedPageBreak/>
        <w:t>Functional Testing Results</w:t>
      </w:r>
    </w:p>
    <w:p w14:paraId="67FC24DB" w14:textId="77777777" w:rsidR="00250DEA" w:rsidRDefault="00000000">
      <w:pPr>
        <w:spacing w:after="120"/>
      </w:pPr>
      <w:r>
        <w:t>All 7 modules were tested for calculation accuracy, state management, and workflow completeness.</w:t>
      </w:r>
    </w:p>
    <w:p w14:paraId="4F1EC3AB" w14:textId="77777777" w:rsidR="00250DEA" w:rsidRDefault="00250DEA">
      <w:pPr>
        <w:spacing w:after="12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848"/>
      </w:tblGrid>
      <w:tr w:rsidR="00250DEA" w14:paraId="41008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565A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Module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B5BB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Status</w:t>
            </w:r>
          </w:p>
        </w:tc>
        <w:tc>
          <w:tcPr>
            <w:tcW w:w="5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8427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Notes</w:t>
            </w:r>
          </w:p>
        </w:tc>
      </w:tr>
      <w:tr w:rsidR="00250DEA" w14:paraId="6469AA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FF9A" w14:textId="77777777" w:rsidR="00250DEA" w:rsidRDefault="00000000">
            <w:r>
              <w:rPr>
                <w:color w:val="333333"/>
                <w:sz w:val="20"/>
                <w:szCs w:val="20"/>
              </w:rPr>
              <w:t>Command Center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9E33" w14:textId="77777777" w:rsidR="00250DEA" w:rsidRDefault="00000000"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5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C98B" w14:textId="77777777" w:rsidR="00250DEA" w:rsidRDefault="00000000">
            <w:r>
              <w:rPr>
                <w:color w:val="333333"/>
                <w:sz w:val="20"/>
                <w:szCs w:val="20"/>
              </w:rPr>
              <w:t>KPIs computed from data.js. Filter tabs produce correct subsets. All 30 prospects render in pipeline table.</w:t>
            </w:r>
          </w:p>
        </w:tc>
      </w:tr>
      <w:tr w:rsidR="00250DEA" w14:paraId="0CC405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42D3" w14:textId="77777777" w:rsidR="00250DEA" w:rsidRDefault="00000000">
            <w:r>
              <w:rPr>
                <w:color w:val="333333"/>
                <w:sz w:val="20"/>
                <w:szCs w:val="20"/>
              </w:rPr>
              <w:t>Deal 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7125" w14:textId="77777777" w:rsidR="00250DEA" w:rsidRDefault="00000000"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5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5FC5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30 prospect cards render. Click-to-detail shows radar chart with correct </w:t>
            </w:r>
            <w:proofErr w:type="spellStart"/>
            <w:r>
              <w:rPr>
                <w:color w:val="333333"/>
                <w:sz w:val="20"/>
                <w:szCs w:val="20"/>
              </w:rPr>
              <w:t>convictionFactors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50DEA" w14:paraId="55E513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4469" w14:textId="77777777" w:rsidR="00250DEA" w:rsidRDefault="00000000">
            <w:r>
              <w:rPr>
                <w:color w:val="333333"/>
                <w:sz w:val="20"/>
                <w:szCs w:val="20"/>
              </w:rPr>
              <w:t>Thesis Engine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54EC" w14:textId="77777777" w:rsidR="00250DEA" w:rsidRDefault="00000000"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5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C757" w14:textId="77777777" w:rsidR="00250DEA" w:rsidRDefault="00000000">
            <w:r>
              <w:rPr>
                <w:color w:val="333333"/>
                <w:sz w:val="20"/>
                <w:szCs w:val="20"/>
              </w:rPr>
              <w:t>Weights: 0.20+0.20+0.15+0.20+0.15+0.10 = 1.00. All 4 presets load. Thresholds correct.</w:t>
            </w:r>
          </w:p>
        </w:tc>
      </w:tr>
      <w:tr w:rsidR="00250DEA" w14:paraId="75B398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4B20" w14:textId="77777777" w:rsidR="00250DEA" w:rsidRDefault="00000000">
            <w:r>
              <w:rPr>
                <w:color w:val="333333"/>
                <w:sz w:val="20"/>
                <w:szCs w:val="20"/>
              </w:rPr>
              <w:t>Value Creation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ED4F" w14:textId="77777777" w:rsidR="00250DEA" w:rsidRDefault="00000000"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5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ABA5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PE math verified: </w:t>
            </w:r>
            <w:proofErr w:type="spellStart"/>
            <w:r>
              <w:rPr>
                <w:color w:val="333333"/>
                <w:sz w:val="20"/>
                <w:szCs w:val="20"/>
              </w:rPr>
              <w:t>entryEV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exitEBITDA</w:t>
            </w:r>
            <w:proofErr w:type="spellEnd"/>
            <w:r>
              <w:rPr>
                <w:color w:val="333333"/>
                <w:sz w:val="20"/>
                <w:szCs w:val="20"/>
              </w:rPr>
              <w:t>, MOIC, IRR all correct. Bear/Bull scenarios compute properly.</w:t>
            </w:r>
          </w:p>
        </w:tc>
      </w:tr>
      <w:tr w:rsidR="00250DEA" w14:paraId="5634E6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AD5B" w14:textId="77777777" w:rsidR="00250DEA" w:rsidRDefault="00000000">
            <w:r>
              <w:rPr>
                <w:color w:val="333333"/>
                <w:sz w:val="20"/>
                <w:szCs w:val="20"/>
              </w:rPr>
              <w:t>Agent Architecture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3695" w14:textId="77777777" w:rsidR="00250DEA" w:rsidRDefault="00000000"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5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A049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State machine: </w:t>
            </w:r>
            <w:proofErr w:type="spellStart"/>
            <w:r>
              <w:rPr>
                <w:color w:val="333333"/>
                <w:sz w:val="20"/>
                <w:szCs w:val="20"/>
              </w:rPr>
              <w:t>Run→Pause→Resume→Reset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works. Timers tracked. 5 agents with simulation steps.</w:t>
            </w:r>
          </w:p>
        </w:tc>
      </w:tr>
      <w:tr w:rsidR="00250DEA" w14:paraId="72238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A456" w14:textId="77777777" w:rsidR="00250DEA" w:rsidRDefault="00000000">
            <w:r>
              <w:rPr>
                <w:color w:val="333333"/>
                <w:sz w:val="20"/>
                <w:szCs w:val="20"/>
              </w:rPr>
              <w:t>Competitive Landscape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513C" w14:textId="77777777" w:rsidR="00250DEA" w:rsidRDefault="00000000"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5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240B" w14:textId="77777777" w:rsidR="00250DEA" w:rsidRDefault="00000000">
            <w:r>
              <w:rPr>
                <w:color w:val="333333"/>
                <w:sz w:val="20"/>
                <w:szCs w:val="20"/>
              </w:rPr>
              <w:t>7 competitors with threat levels, strengths, vulnerabilities. Head-to-head table renders.</w:t>
            </w:r>
          </w:p>
        </w:tc>
      </w:tr>
      <w:tr w:rsidR="00250DEA" w14:paraId="14B983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D96A" w14:textId="77777777" w:rsidR="00250DEA" w:rsidRDefault="00000000">
            <w:r>
              <w:rPr>
                <w:color w:val="333333"/>
                <w:sz w:val="20"/>
                <w:szCs w:val="20"/>
              </w:rPr>
              <w:t>Portfolio Intel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A295" w14:textId="77777777" w:rsidR="00250DEA" w:rsidRDefault="00000000"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5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F742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Fund Roadmap / Sector Lanes toggle works. Phase navigation </w:t>
            </w:r>
            <w:proofErr w:type="gramStart"/>
            <w:r>
              <w:rPr>
                <w:color w:val="333333"/>
                <w:sz w:val="20"/>
                <w:szCs w:val="20"/>
              </w:rPr>
              <w:t>correct</w:t>
            </w:r>
            <w:proofErr w:type="gramEnd"/>
            <w:r>
              <w:rPr>
                <w:color w:val="333333"/>
                <w:sz w:val="20"/>
                <w:szCs w:val="20"/>
              </w:rPr>
              <w:t>. Investment totals compute.</w:t>
            </w:r>
          </w:p>
        </w:tc>
      </w:tr>
    </w:tbl>
    <w:p w14:paraId="2BFAA8FA" w14:textId="77777777" w:rsidR="00250DEA" w:rsidRDefault="00250DEA">
      <w:pPr>
        <w:spacing w:after="120"/>
      </w:pPr>
    </w:p>
    <w:p w14:paraId="4A31463A" w14:textId="77777777" w:rsidR="00250DEA" w:rsidRDefault="00000000">
      <w:pPr>
        <w:pStyle w:val="Heading3"/>
        <w:spacing w:after="100"/>
      </w:pPr>
      <w:r>
        <w:t>Data Integrity Findings</w:t>
      </w:r>
    </w:p>
    <w:p w14:paraId="5F5FFCE1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Prospect scores show </w:t>
      </w:r>
      <w:proofErr w:type="gramStart"/>
      <w:r>
        <w:t>2-4 point</w:t>
      </w:r>
      <w:proofErr w:type="gramEnd"/>
      <w:r>
        <w:t xml:space="preserve"> variance from strict weight formula calculation (e.g., Apex at 93 vs calculated 89.3). Tier assignments remain correct.</w:t>
      </w:r>
    </w:p>
    <w:p w14:paraId="00752D77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Fund AUM: Fund I ($325M) + Fund II ($450M) + Fund III ($620M) + Collaborate ($233M) = $1,628M vs declared $1,800M. $172M variance (9.5%).</w:t>
      </w:r>
    </w:p>
    <w:p w14:paraId="2A5DED06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Value Creation exit multiple is hardcoded as entry + 1.5x. Real PE deals have variable multiples. Acceptable for POC demonstration.</w:t>
      </w:r>
    </w:p>
    <w:p w14:paraId="705ABAE5" w14:textId="77777777" w:rsidR="00250DEA" w:rsidRDefault="00000000">
      <w:r>
        <w:br w:type="page"/>
      </w:r>
    </w:p>
    <w:p w14:paraId="63C0E5FA" w14:textId="77777777" w:rsidR="00250DEA" w:rsidRDefault="00000000">
      <w:pPr>
        <w:pStyle w:val="Heading1"/>
        <w:spacing w:before="300" w:after="150"/>
      </w:pPr>
      <w:r>
        <w:lastRenderedPageBreak/>
        <w:t>Architecture Assessment</w:t>
      </w:r>
    </w:p>
    <w:p w14:paraId="7A4396F0" w14:textId="77777777" w:rsidR="00250DEA" w:rsidRDefault="00000000">
      <w:pPr>
        <w:pStyle w:val="Heading2"/>
        <w:spacing w:after="120"/>
      </w:pPr>
      <w:r>
        <w:t>Strengths</w:t>
      </w:r>
    </w:p>
    <w:p w14:paraId="0E025D57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Zero-dependency architecture: No </w:t>
      </w:r>
      <w:proofErr w:type="spellStart"/>
      <w:r>
        <w:t>npm</w:t>
      </w:r>
      <w:proofErr w:type="spellEnd"/>
      <w:r>
        <w:t>, no build step, no framework lock-in. Eliminates entire categories of supply-chain vulnerabilities.</w:t>
      </w:r>
    </w:p>
    <w:p w14:paraId="0BC39884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Clean module contract: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container, panel) / </w:t>
      </w:r>
      <w:proofErr w:type="gramStart"/>
      <w:r>
        <w:t>destroy(</w:t>
      </w:r>
      <w:proofErr w:type="gramEnd"/>
      <w:r>
        <w:t>) pattern well-enforced across all 7 modules. Timer and listener tracking infrastructure exists.</w:t>
      </w:r>
    </w:p>
    <w:p w14:paraId="69BEC57C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Excellent design system: Obsidian tokens with WCAG AA contrast ratios (19.6:1 primary text). CSS custom properties for all tokens.</w:t>
      </w:r>
    </w:p>
    <w:p w14:paraId="56AB1577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Rich data layer: 1,800-line data.js with 14 helper methods providing clean abstractions. Status bar is data-driven (improvement over CTG).</w:t>
      </w:r>
    </w:p>
    <w:p w14:paraId="7C6353E3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Lazy loading: CSS and JS load only on module navigation. Initial payload: 8 requests, ~50KB.</w:t>
      </w:r>
    </w:p>
    <w:p w14:paraId="09962D9E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11 reusable shared components returning raw DOM elements (no templating, no string concatenation for structure).</w:t>
      </w:r>
    </w:p>
    <w:p w14:paraId="6160CD81" w14:textId="77777777" w:rsidR="00250DEA" w:rsidRDefault="00000000">
      <w:pPr>
        <w:pStyle w:val="Heading2"/>
        <w:spacing w:after="120"/>
      </w:pPr>
      <w:r>
        <w:t>Technical Debt — Prioritized</w:t>
      </w:r>
    </w:p>
    <w:p w14:paraId="59B8B62A" w14:textId="77777777" w:rsidR="00250DEA" w:rsidRDefault="00000000">
      <w:pPr>
        <w:pStyle w:val="Heading3"/>
        <w:spacing w:after="100"/>
      </w:pPr>
      <w:r>
        <w:t>Tier 1: Fix This Week (Blocking Demo)</w:t>
      </w:r>
    </w:p>
    <w:p w14:paraId="1E313D1B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Cache headers in </w:t>
      </w:r>
      <w:proofErr w:type="spellStart"/>
      <w:proofErr w:type="gramStart"/>
      <w:r>
        <w:t>netlify.toml</w:t>
      </w:r>
      <w:proofErr w:type="spellEnd"/>
      <w:proofErr w:type="gramEnd"/>
      <w:r>
        <w:t xml:space="preserve"> — deploy blocker (5 min fix)</w:t>
      </w:r>
    </w:p>
    <w:p w14:paraId="6201F219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Module load error handling: </w:t>
      </w:r>
      <w:proofErr w:type="spellStart"/>
      <w:r>
        <w:t>onerror</w:t>
      </w:r>
      <w:proofErr w:type="spellEnd"/>
      <w:r>
        <w:t xml:space="preserve"> = resolve → reject with error state (15 min)</w:t>
      </w:r>
    </w:p>
    <w:p w14:paraId="7FB1993F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Navigation race condition guard in router (15 min)</w:t>
      </w:r>
    </w:p>
    <w:p w14:paraId="5B5102DE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FilterTabBar</w:t>
      </w:r>
      <w:proofErr w:type="spellEnd"/>
      <w:r>
        <w:t xml:space="preserve"> + </w:t>
      </w:r>
      <w:proofErr w:type="spellStart"/>
      <w:r>
        <w:t>DataTable</w:t>
      </w:r>
      <w:proofErr w:type="spellEnd"/>
      <w:r>
        <w:t xml:space="preserve"> listener cleanup (30 min)</w:t>
      </w:r>
    </w:p>
    <w:p w14:paraId="4DE7D796" w14:textId="77777777" w:rsidR="00250DEA" w:rsidRDefault="00000000">
      <w:pPr>
        <w:pStyle w:val="Heading3"/>
        <w:spacing w:after="100"/>
      </w:pPr>
      <w:r>
        <w:t>Tier 2: Fix Before Client Demo</w:t>
      </w:r>
    </w:p>
    <w:p w14:paraId="524686A2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Add loading spinner during module transitions</w:t>
      </w:r>
    </w:p>
    <w:p w14:paraId="76A7D954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Wrap </w:t>
      </w:r>
      <w:proofErr w:type="spellStart"/>
      <w:proofErr w:type="gramStart"/>
      <w:r>
        <w:t>mod.init</w:t>
      </w:r>
      <w:proofErr w:type="spellEnd"/>
      <w:proofErr w:type="gramEnd"/>
      <w:r>
        <w:t>() in try/catch with error boundary</w:t>
      </w:r>
    </w:p>
    <w:p w14:paraId="20495B9C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Agent sim timer cleanup: add _destroyed guard</w:t>
      </w:r>
    </w:p>
    <w:p w14:paraId="394C3F52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Make exit multiple configurable in Value Creation model</w:t>
      </w:r>
    </w:p>
    <w:p w14:paraId="3D2609DA" w14:textId="77777777" w:rsidR="00250DEA" w:rsidRDefault="00000000">
      <w:pPr>
        <w:pStyle w:val="Heading3"/>
        <w:spacing w:after="100"/>
      </w:pPr>
      <w:r>
        <w:t>Tier 3: Fix Before Production</w:t>
      </w:r>
    </w:p>
    <w:p w14:paraId="7754BA99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Replace all </w:t>
      </w:r>
      <w:proofErr w:type="spellStart"/>
      <w:r>
        <w:t>innerHTML</w:t>
      </w:r>
      <w:proofErr w:type="spellEnd"/>
      <w:r>
        <w:t xml:space="preserve"> with safe DOM construction</w:t>
      </w:r>
    </w:p>
    <w:p w14:paraId="08876796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Add ARIA attributes, keyboard navigation, focus-visible styles</w:t>
      </w:r>
    </w:p>
    <w:p w14:paraId="4D9D9D77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Content-Security-Policy header to </w:t>
      </w:r>
      <w:proofErr w:type="spellStart"/>
      <w:proofErr w:type="gramStart"/>
      <w:r>
        <w:t>netlify.toml</w:t>
      </w:r>
      <w:proofErr w:type="spellEnd"/>
      <w:proofErr w:type="gramEnd"/>
    </w:p>
    <w:p w14:paraId="32AEAC02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Unit tests for data.js helper methods</w:t>
      </w:r>
    </w:p>
    <w:p w14:paraId="72099108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Error monitoring (Sentry or equivalent)</w:t>
      </w:r>
    </w:p>
    <w:p w14:paraId="740DC49B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CSS/JS minification</w:t>
      </w:r>
    </w:p>
    <w:p w14:paraId="4F3C734E" w14:textId="77777777" w:rsidR="00250DEA" w:rsidRDefault="00000000">
      <w:r>
        <w:br w:type="page"/>
      </w:r>
    </w:p>
    <w:p w14:paraId="5D20610F" w14:textId="77777777" w:rsidR="00250DEA" w:rsidRDefault="00000000">
      <w:pPr>
        <w:pStyle w:val="Heading1"/>
        <w:spacing w:before="300" w:after="150"/>
      </w:pPr>
      <w:r>
        <w:lastRenderedPageBreak/>
        <w:t>Recommended Fix Order (~3 hours)</w:t>
      </w:r>
    </w:p>
    <w:p w14:paraId="3E38619A" w14:textId="77777777" w:rsidR="00250DEA" w:rsidRDefault="00000000">
      <w:pPr>
        <w:spacing w:after="120"/>
      </w:pPr>
      <w:r>
        <w:t>The following sequence gets the platform from 72% to 95% POC-ready:</w:t>
      </w:r>
    </w:p>
    <w:p w14:paraId="14053308" w14:textId="77777777" w:rsidR="00250DEA" w:rsidRDefault="00250DEA">
      <w:pPr>
        <w:spacing w:after="12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48"/>
        <w:gridCol w:w="1200"/>
        <w:gridCol w:w="1400"/>
        <w:gridCol w:w="2400"/>
      </w:tblGrid>
      <w:tr w:rsidR="00250DEA" w14:paraId="1C6F16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6478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#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09AA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Fix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8FD4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A662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Impact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ECCB" w14:textId="77777777" w:rsidR="00250DEA" w:rsidRDefault="00000000">
            <w:r>
              <w:rPr>
                <w:b/>
                <w:bCs/>
                <w:color w:val="FAFAFA"/>
                <w:sz w:val="20"/>
                <w:szCs w:val="20"/>
              </w:rPr>
              <w:t>File(s)</w:t>
            </w:r>
          </w:p>
        </w:tc>
      </w:tr>
      <w:tr w:rsidR="00250DEA" w14:paraId="524D7E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0482" w14:textId="77777777" w:rsidR="00250DEA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E278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Fix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netlify.toml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cache headers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D702" w14:textId="77777777" w:rsidR="00250DEA" w:rsidRDefault="00000000">
            <w:r>
              <w:rPr>
                <w:color w:val="333333"/>
                <w:sz w:val="20"/>
                <w:szCs w:val="20"/>
              </w:rPr>
              <w:t>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3127" w14:textId="77777777" w:rsidR="00250DEA" w:rsidRDefault="00000000">
            <w:r>
              <w:rPr>
                <w:b/>
                <w:bCs/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A5AC" w14:textId="77777777" w:rsidR="00250DEA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netlify.toml</w:t>
            </w:r>
            <w:proofErr w:type="spellEnd"/>
            <w:proofErr w:type="gramEnd"/>
          </w:p>
        </w:tc>
      </w:tr>
      <w:tr w:rsidR="00250DEA" w14:paraId="73A915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0EE7" w14:textId="77777777" w:rsidR="00250DEA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5928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333333"/>
                <w:sz w:val="20"/>
                <w:szCs w:val="20"/>
              </w:rPr>
              <w:t>loadId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guard to router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37F1" w14:textId="77777777" w:rsidR="00250DEA" w:rsidRDefault="00000000">
            <w:r>
              <w:rPr>
                <w:color w:val="333333"/>
                <w:sz w:val="20"/>
                <w:szCs w:val="20"/>
              </w:rP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CBE1" w14:textId="77777777" w:rsidR="00250DEA" w:rsidRDefault="00000000">
            <w:r>
              <w:rPr>
                <w:b/>
                <w:bCs/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3A79" w14:textId="77777777" w:rsidR="00250DEA" w:rsidRDefault="00000000">
            <w:r>
              <w:rPr>
                <w:color w:val="333333"/>
                <w:sz w:val="20"/>
                <w:szCs w:val="20"/>
              </w:rPr>
              <w:t>app.js</w:t>
            </w:r>
          </w:p>
        </w:tc>
      </w:tr>
      <w:tr w:rsidR="00250DEA" w14:paraId="0DF811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0F55" w14:textId="77777777" w:rsidR="00250DEA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02AE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Change </w:t>
            </w:r>
            <w:proofErr w:type="spellStart"/>
            <w:r>
              <w:rPr>
                <w:color w:val="333333"/>
                <w:sz w:val="20"/>
                <w:szCs w:val="20"/>
              </w:rPr>
              <w:t>onerror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=resolve to </w:t>
            </w:r>
            <w:proofErr w:type="spellStart"/>
            <w:r>
              <w:rPr>
                <w:color w:val="333333"/>
                <w:sz w:val="20"/>
                <w:szCs w:val="20"/>
              </w:rPr>
              <w:t>reject+error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75AB" w14:textId="77777777" w:rsidR="00250DEA" w:rsidRDefault="00000000">
            <w:r>
              <w:rPr>
                <w:color w:val="333333"/>
                <w:sz w:val="20"/>
                <w:szCs w:val="20"/>
              </w:rPr>
              <w:t>10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24A0" w14:textId="77777777" w:rsidR="00250DEA" w:rsidRDefault="00000000">
            <w:r>
              <w:rPr>
                <w:b/>
                <w:bCs/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B936" w14:textId="77777777" w:rsidR="00250DEA" w:rsidRDefault="00000000">
            <w:r>
              <w:rPr>
                <w:color w:val="333333"/>
                <w:sz w:val="20"/>
                <w:szCs w:val="20"/>
              </w:rPr>
              <w:t>app.js</w:t>
            </w:r>
          </w:p>
        </w:tc>
      </w:tr>
      <w:tr w:rsidR="00250DEA" w14:paraId="13B473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040A" w14:textId="77777777" w:rsidR="00250DEA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B532" w14:textId="77777777" w:rsidR="00250DEA" w:rsidRDefault="00000000">
            <w:r>
              <w:rPr>
                <w:color w:val="333333"/>
                <w:sz w:val="20"/>
                <w:szCs w:val="20"/>
              </w:rPr>
              <w:t>Track component event listeners for cleanup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1688" w14:textId="77777777" w:rsidR="00250DEA" w:rsidRDefault="00000000">
            <w:r>
              <w:rPr>
                <w:color w:val="333333"/>
                <w:sz w:val="20"/>
                <w:szCs w:val="20"/>
              </w:rP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3CC4" w14:textId="77777777" w:rsidR="00250DEA" w:rsidRDefault="00000000">
            <w:r>
              <w:rPr>
                <w:b/>
                <w:bCs/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117B" w14:textId="77777777" w:rsidR="00250DEA" w:rsidRDefault="00000000">
            <w:r>
              <w:rPr>
                <w:color w:val="333333"/>
                <w:sz w:val="20"/>
                <w:szCs w:val="20"/>
              </w:rPr>
              <w:t>shared-components.js</w:t>
            </w:r>
          </w:p>
        </w:tc>
      </w:tr>
      <w:tr w:rsidR="00250DEA" w14:paraId="2221BD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2B3C" w14:textId="77777777" w:rsidR="00250DEA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585D" w14:textId="77777777" w:rsidR="00250DEA" w:rsidRDefault="00000000">
            <w:r>
              <w:rPr>
                <w:color w:val="333333"/>
                <w:sz w:val="20"/>
                <w:szCs w:val="20"/>
              </w:rPr>
              <w:t>Add _destroyed guard to agent sim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D122" w14:textId="77777777" w:rsidR="00250DEA" w:rsidRDefault="00000000">
            <w:r>
              <w:rPr>
                <w:color w:val="333333"/>
                <w:sz w:val="20"/>
                <w:szCs w:val="20"/>
              </w:rPr>
              <w:t>10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EE08" w14:textId="77777777" w:rsidR="00250DEA" w:rsidRDefault="00000000">
            <w:r>
              <w:rPr>
                <w:b/>
                <w:bCs/>
                <w:color w:val="D97706"/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52F2" w14:textId="77777777" w:rsidR="00250DEA" w:rsidRDefault="00000000">
            <w:r>
              <w:rPr>
                <w:color w:val="333333"/>
                <w:sz w:val="20"/>
                <w:szCs w:val="20"/>
              </w:rPr>
              <w:t>agent-architecture.js</w:t>
            </w:r>
          </w:p>
        </w:tc>
      </w:tr>
      <w:tr w:rsidR="00250DEA" w14:paraId="1211E3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5199" w14:textId="77777777" w:rsidR="00250DEA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1FF7" w14:textId="77777777" w:rsidR="00250DEA" w:rsidRDefault="00000000">
            <w:r>
              <w:rPr>
                <w:color w:val="333333"/>
                <w:sz w:val="20"/>
                <w:szCs w:val="20"/>
              </w:rPr>
              <w:t>Add loading spinner + error boundary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2836" w14:textId="77777777" w:rsidR="00250DEA" w:rsidRDefault="00000000">
            <w:r>
              <w:rPr>
                <w:color w:val="333333"/>
                <w:sz w:val="20"/>
                <w:szCs w:val="20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8584" w14:textId="77777777" w:rsidR="00250DEA" w:rsidRDefault="00000000">
            <w:r>
              <w:rPr>
                <w:b/>
                <w:bCs/>
                <w:color w:val="D97706"/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1A5B" w14:textId="77777777" w:rsidR="00250DEA" w:rsidRDefault="00000000">
            <w:r>
              <w:rPr>
                <w:color w:val="333333"/>
                <w:sz w:val="20"/>
                <w:szCs w:val="20"/>
              </w:rPr>
              <w:t>app.js, components.css</w:t>
            </w:r>
          </w:p>
        </w:tc>
      </w:tr>
      <w:tr w:rsidR="00250DEA" w14:paraId="668724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5367" w14:textId="77777777" w:rsidR="00250DEA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6684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Wrap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mod.init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 in try/catch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B676" w14:textId="77777777" w:rsidR="00250DEA" w:rsidRDefault="00000000">
            <w:r>
              <w:rPr>
                <w:color w:val="333333"/>
                <w:sz w:val="20"/>
                <w:szCs w:val="20"/>
              </w:rPr>
              <w:t>10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A4E8" w14:textId="77777777" w:rsidR="00250DEA" w:rsidRDefault="00000000">
            <w:r>
              <w:rPr>
                <w:b/>
                <w:bCs/>
                <w:color w:val="D97706"/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4287" w14:textId="77777777" w:rsidR="00250DEA" w:rsidRDefault="00000000">
            <w:r>
              <w:rPr>
                <w:color w:val="333333"/>
                <w:sz w:val="20"/>
                <w:szCs w:val="20"/>
              </w:rPr>
              <w:t>app.js</w:t>
            </w:r>
          </w:p>
        </w:tc>
      </w:tr>
      <w:tr w:rsidR="00250DEA" w14:paraId="62B375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6057" w14:textId="77777777" w:rsidR="00250DEA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EA7B" w14:textId="77777777" w:rsidR="00250DEA" w:rsidRDefault="00000000">
            <w:r>
              <w:rPr>
                <w:color w:val="333333"/>
                <w:sz w:val="20"/>
                <w:szCs w:val="20"/>
              </w:rPr>
              <w:t>Make exit multiple user-configurable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5AB5" w14:textId="77777777" w:rsidR="00250DEA" w:rsidRDefault="00000000">
            <w:r>
              <w:rPr>
                <w:color w:val="333333"/>
                <w:sz w:val="20"/>
                <w:szCs w:val="20"/>
              </w:rP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AC7E" w14:textId="77777777" w:rsidR="00250DEA" w:rsidRDefault="00000000"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3658" w14:textId="77777777" w:rsidR="00250DEA" w:rsidRDefault="00000000">
            <w:r>
              <w:rPr>
                <w:color w:val="333333"/>
                <w:sz w:val="20"/>
                <w:szCs w:val="20"/>
              </w:rPr>
              <w:t>value-creation.js</w:t>
            </w:r>
          </w:p>
        </w:tc>
      </w:tr>
      <w:tr w:rsidR="00250DEA" w14:paraId="2C666C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1802" w14:textId="77777777" w:rsidR="00250DEA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B1AF" w14:textId="77777777" w:rsidR="00250DEA" w:rsidRDefault="00000000">
            <w:r>
              <w:rPr>
                <w:color w:val="333333"/>
                <w:sz w:val="20"/>
                <w:szCs w:val="20"/>
              </w:rPr>
              <w:t>Add focus-visible styles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5FD1" w14:textId="77777777" w:rsidR="00250DEA" w:rsidRDefault="00000000">
            <w:r>
              <w:rPr>
                <w:color w:val="333333"/>
                <w:sz w:val="20"/>
                <w:szCs w:val="20"/>
              </w:rP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9536" w14:textId="77777777" w:rsidR="00250DEA" w:rsidRDefault="00000000"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32F9" w14:textId="77777777" w:rsidR="00250DEA" w:rsidRDefault="00000000">
            <w:r>
              <w:rPr>
                <w:color w:val="333333"/>
                <w:sz w:val="20"/>
                <w:szCs w:val="20"/>
              </w:rPr>
              <w:t>obsidian.css</w:t>
            </w:r>
          </w:p>
        </w:tc>
      </w:tr>
      <w:tr w:rsidR="00250DEA" w14:paraId="68DE04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D027" w14:textId="77777777" w:rsidR="00250DEA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4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61C7" w14:textId="77777777" w:rsidR="00250DEA" w:rsidRDefault="00000000">
            <w:r>
              <w:rPr>
                <w:color w:val="333333"/>
                <w:sz w:val="20"/>
                <w:szCs w:val="20"/>
              </w:rPr>
              <w:t xml:space="preserve">Add CSP header to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netlify.toml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E1A4" w14:textId="77777777" w:rsidR="00250DEA" w:rsidRDefault="00000000">
            <w:r>
              <w:rPr>
                <w:color w:val="333333"/>
                <w:sz w:val="20"/>
                <w:szCs w:val="20"/>
              </w:rPr>
              <w:t>10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1BF5" w14:textId="77777777" w:rsidR="00250DEA" w:rsidRDefault="00000000"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5582" w14:textId="77777777" w:rsidR="00250DEA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netlify.toml</w:t>
            </w:r>
            <w:proofErr w:type="spellEnd"/>
            <w:proofErr w:type="gramEnd"/>
          </w:p>
        </w:tc>
      </w:tr>
    </w:tbl>
    <w:p w14:paraId="2872308F" w14:textId="77777777" w:rsidR="00250DEA" w:rsidRDefault="00250DEA">
      <w:pPr>
        <w:spacing w:after="120"/>
      </w:pPr>
    </w:p>
    <w:p w14:paraId="3FBD9ED6" w14:textId="77777777" w:rsidR="00250DEA" w:rsidRDefault="00000000">
      <w:pPr>
        <w:spacing w:after="120"/>
      </w:pPr>
      <w:r>
        <w:t>Total: approximately 2.5-3 hours. Items 1-4 are non-negotiable before any live demo. Items 5-10 elevate the platform from functional to polished.</w:t>
      </w:r>
    </w:p>
    <w:p w14:paraId="68835D1E" w14:textId="77777777" w:rsidR="00250DEA" w:rsidRDefault="00000000">
      <w:r>
        <w:br w:type="page"/>
      </w:r>
    </w:p>
    <w:p w14:paraId="12983EE3" w14:textId="77777777" w:rsidR="00250DEA" w:rsidRDefault="00000000">
      <w:pPr>
        <w:pStyle w:val="Heading1"/>
        <w:spacing w:before="300" w:after="150"/>
      </w:pPr>
      <w:r>
        <w:lastRenderedPageBreak/>
        <w:t>Netlify Deployment Checklist</w:t>
      </w:r>
    </w:p>
    <w:p w14:paraId="75B14F05" w14:textId="77777777" w:rsidR="00250DEA" w:rsidRDefault="00000000">
      <w:pPr>
        <w:pStyle w:val="Heading2"/>
        <w:spacing w:after="120"/>
      </w:pPr>
      <w:r>
        <w:t>Pre-Deploy</w:t>
      </w:r>
    </w:p>
    <w:p w14:paraId="2E317ABD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Fix cache headers in </w:t>
      </w:r>
      <w:proofErr w:type="spellStart"/>
      <w:proofErr w:type="gramStart"/>
      <w:r>
        <w:t>netlify.toml</w:t>
      </w:r>
      <w:proofErr w:type="spellEnd"/>
      <w:proofErr w:type="gramEnd"/>
      <w:r>
        <w:t xml:space="preserve"> (remove immutable, set </w:t>
      </w:r>
      <w:proofErr w:type="gramStart"/>
      <w:r>
        <w:t>max-age</w:t>
      </w:r>
      <w:proofErr w:type="gramEnd"/>
      <w:r>
        <w:t>=3600)</w:t>
      </w:r>
    </w:p>
    <w:p w14:paraId="3B3E6B2B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Verify all 7 module CSS files exist at </w:t>
      </w:r>
      <w:proofErr w:type="spellStart"/>
      <w:r>
        <w:t>css</w:t>
      </w:r>
      <w:proofErr w:type="spellEnd"/>
      <w:r>
        <w:t>/*.</w:t>
      </w:r>
      <w:proofErr w:type="spellStart"/>
      <w:r>
        <w:t>css</w:t>
      </w:r>
      <w:proofErr w:type="spellEnd"/>
    </w:p>
    <w:p w14:paraId="64A22789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Verify all 7 module JS files exist at </w:t>
      </w:r>
      <w:proofErr w:type="spellStart"/>
      <w:r>
        <w:t>js</w:t>
      </w:r>
      <w:proofErr w:type="spellEnd"/>
      <w:r>
        <w:t>/*.</w:t>
      </w:r>
      <w:proofErr w:type="spellStart"/>
      <w:r>
        <w:t>js</w:t>
      </w:r>
      <w:proofErr w:type="spellEnd"/>
    </w:p>
    <w:p w14:paraId="3BD3A795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Test SPA redirect: direct URL to any hash route loads correctly</w:t>
      </w:r>
    </w:p>
    <w:p w14:paraId="41D0DFC9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Confirm zero console errors on initial load and all 7 module navigations</w:t>
      </w:r>
    </w:p>
    <w:p w14:paraId="05260800" w14:textId="77777777" w:rsidR="00250DEA" w:rsidRDefault="00000000">
      <w:pPr>
        <w:pStyle w:val="Heading2"/>
        <w:spacing w:after="120"/>
      </w:pPr>
      <w:r>
        <w:t>Post-Deploy Verification</w:t>
      </w:r>
    </w:p>
    <w:p w14:paraId="1F0DA3A5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Navigate all 7 modules via sidebar: no blank screens or JS errors</w:t>
      </w:r>
    </w:p>
    <w:p w14:paraId="694BBAE5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Run Thesis Engine with all 4 presets: verify score calculations</w:t>
      </w:r>
    </w:p>
    <w:p w14:paraId="194DC7BF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Run Value Creation model: verify MOIC and IRR math</w:t>
      </w:r>
    </w:p>
    <w:p w14:paraId="57F4BB15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Start and complete Agent Architecture simulation (Run → Pause → Resume → Reset)</w:t>
      </w:r>
    </w:p>
    <w:p w14:paraId="62BA0685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Click through Deal Pipeline prospect cards: verify detail panel renders with radar chart</w:t>
      </w:r>
    </w:p>
    <w:p w14:paraId="1598F9C1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Check </w:t>
      </w:r>
      <w:proofErr w:type="spellStart"/>
      <w:r>
        <w:t>DevTools</w:t>
      </w:r>
      <w:proofErr w:type="spellEnd"/>
      <w:r>
        <w:t xml:space="preserve"> Network tab: all assets return 200</w:t>
      </w:r>
    </w:p>
    <w:p w14:paraId="28B227FF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Toggle Portfolio Intel between Fund Roadmap and Sector Lanes</w:t>
      </w:r>
    </w:p>
    <w:p w14:paraId="55B53508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Verify status bar shows correct HOT count, WARM count, and Pipeline EV</w:t>
      </w:r>
    </w:p>
    <w:p w14:paraId="23C0541E" w14:textId="77777777" w:rsidR="00250DEA" w:rsidRDefault="00000000">
      <w:pPr>
        <w:pStyle w:val="Heading2"/>
        <w:spacing w:after="120"/>
      </w:pPr>
      <w:r>
        <w:t>Performance Baseline</w:t>
      </w:r>
    </w:p>
    <w:p w14:paraId="2467BF11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Initial load: index.html + 3 CSS + 4 JS = 8 requests, ~50KB uncompressed</w:t>
      </w:r>
    </w:p>
    <w:p w14:paraId="3B19C38C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Module switch: 1 CSS + 1 JS = 2 additional requests, ~5-15KB each</w:t>
      </w:r>
    </w:p>
    <w:p w14:paraId="666F9990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>No images, no fonts blocking (Google Fonts loaded async via display=swap)</w:t>
      </w:r>
    </w:p>
    <w:p w14:paraId="626322FF" w14:textId="77777777" w:rsidR="00250D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Target: First </w:t>
      </w:r>
      <w:proofErr w:type="spellStart"/>
      <w:r>
        <w:t>Contentful</w:t>
      </w:r>
      <w:proofErr w:type="spellEnd"/>
      <w:r>
        <w:t xml:space="preserve"> Paint &lt; 1s on broadband</w:t>
      </w:r>
    </w:p>
    <w:p w14:paraId="104269E1" w14:textId="77777777" w:rsidR="00250DEA" w:rsidRDefault="00250DEA">
      <w:pPr>
        <w:spacing w:after="120"/>
      </w:pPr>
    </w:p>
    <w:p w14:paraId="5EE49D06" w14:textId="77777777" w:rsidR="00250DEA" w:rsidRDefault="00250DEA">
      <w:pPr>
        <w:pBdr>
          <w:top w:val="single" w:sz="2" w:space="8" w:color="34D399"/>
        </w:pBdr>
      </w:pPr>
    </w:p>
    <w:p w14:paraId="0368E98B" w14:textId="77777777" w:rsidR="00250DEA" w:rsidRDefault="00000000"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Analysis conducted using </w:t>
      </w:r>
      <w:proofErr w:type="spellStart"/>
      <w:proofErr w:type="gramStart"/>
      <w:r>
        <w:rPr>
          <w:i/>
          <w:iCs/>
          <w:color w:val="999999"/>
          <w:sz w:val="18"/>
          <w:szCs w:val="18"/>
        </w:rPr>
        <w:t>engineering:code</w:t>
      </w:r>
      <w:proofErr w:type="gramEnd"/>
      <w:r>
        <w:rPr>
          <w:i/>
          <w:iCs/>
          <w:color w:val="999999"/>
          <w:sz w:val="18"/>
          <w:szCs w:val="18"/>
        </w:rPr>
        <w:t>-review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proofErr w:type="gramStart"/>
      <w:r>
        <w:rPr>
          <w:i/>
          <w:iCs/>
          <w:color w:val="999999"/>
          <w:sz w:val="18"/>
          <w:szCs w:val="18"/>
        </w:rPr>
        <w:t>engineering:tech</w:t>
      </w:r>
      <w:proofErr w:type="gramEnd"/>
      <w:r>
        <w:rPr>
          <w:i/>
          <w:iCs/>
          <w:color w:val="999999"/>
          <w:sz w:val="18"/>
          <w:szCs w:val="18"/>
        </w:rPr>
        <w:t>-debt</w:t>
      </w:r>
      <w:proofErr w:type="spellEnd"/>
      <w:r>
        <w:rPr>
          <w:i/>
          <w:iCs/>
          <w:color w:val="999999"/>
          <w:sz w:val="18"/>
          <w:szCs w:val="18"/>
        </w:rPr>
        <w:t xml:space="preserve">, and </w:t>
      </w:r>
      <w:proofErr w:type="spellStart"/>
      <w:proofErr w:type="gramStart"/>
      <w:r>
        <w:rPr>
          <w:i/>
          <w:iCs/>
          <w:color w:val="999999"/>
          <w:sz w:val="18"/>
          <w:szCs w:val="18"/>
        </w:rPr>
        <w:t>engineering:testing</w:t>
      </w:r>
      <w:proofErr w:type="gramEnd"/>
      <w:r>
        <w:rPr>
          <w:i/>
          <w:iCs/>
          <w:color w:val="999999"/>
          <w:sz w:val="18"/>
          <w:szCs w:val="18"/>
        </w:rPr>
        <w:t>-strategy</w:t>
      </w:r>
      <w:proofErr w:type="spellEnd"/>
      <w:r>
        <w:rPr>
          <w:i/>
          <w:iCs/>
          <w:color w:val="999999"/>
          <w:sz w:val="18"/>
          <w:szCs w:val="18"/>
        </w:rPr>
        <w:t xml:space="preserve"> skills.</w:t>
      </w:r>
    </w:p>
    <w:p w14:paraId="6AD41E5C" w14:textId="77777777" w:rsidR="00250DEA" w:rsidRDefault="00000000">
      <w:pPr>
        <w:jc w:val="center"/>
      </w:pPr>
      <w:r>
        <w:rPr>
          <w:i/>
          <w:iCs/>
          <w:color w:val="999999"/>
          <w:sz w:val="18"/>
          <w:szCs w:val="18"/>
        </w:rPr>
        <w:t>ACP Deal Sourcing Intelligence Platform — Vanilla JS SPA — Zero Dependencies — Netlify</w:t>
      </w:r>
    </w:p>
    <w:sectPr w:rsidR="00250DEA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6B35" w14:textId="77777777" w:rsidR="00203DAE" w:rsidRDefault="00203DAE">
      <w:r>
        <w:separator/>
      </w:r>
    </w:p>
  </w:endnote>
  <w:endnote w:type="continuationSeparator" w:id="0">
    <w:p w14:paraId="18403BDB" w14:textId="77777777" w:rsidR="00203DAE" w:rsidRDefault="00203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83B0" w14:textId="77777777" w:rsidR="00250DEA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15179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6906" w14:textId="77777777" w:rsidR="00203DAE" w:rsidRDefault="00203DAE">
      <w:r>
        <w:separator/>
      </w:r>
    </w:p>
  </w:footnote>
  <w:footnote w:type="continuationSeparator" w:id="0">
    <w:p w14:paraId="5F6F4C42" w14:textId="77777777" w:rsidR="00203DAE" w:rsidRDefault="00203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23192" w14:textId="77777777" w:rsidR="00250DEA" w:rsidRDefault="00000000">
    <w:pPr>
      <w:jc w:val="right"/>
    </w:pPr>
    <w:r>
      <w:rPr>
        <w:i/>
        <w:iCs/>
        <w:color w:val="999999"/>
        <w:sz w:val="16"/>
        <w:szCs w:val="16"/>
      </w:rPr>
      <w:t>ACP Deal Sourcing Intelligence Platform — Engineering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83D1F"/>
    <w:multiLevelType w:val="hybridMultilevel"/>
    <w:tmpl w:val="06901CC2"/>
    <w:lvl w:ilvl="0" w:tplc="9B323632">
      <w:start w:val="1"/>
      <w:numFmt w:val="bullet"/>
      <w:lvlText w:val="•"/>
      <w:lvlJc w:val="left"/>
      <w:pPr>
        <w:ind w:left="720" w:hanging="360"/>
      </w:pPr>
    </w:lvl>
    <w:lvl w:ilvl="1" w:tplc="927C2424">
      <w:numFmt w:val="decimal"/>
      <w:lvlText w:val=""/>
      <w:lvlJc w:val="left"/>
    </w:lvl>
    <w:lvl w:ilvl="2" w:tplc="F48C65DA">
      <w:numFmt w:val="decimal"/>
      <w:lvlText w:val=""/>
      <w:lvlJc w:val="left"/>
    </w:lvl>
    <w:lvl w:ilvl="3" w:tplc="CB24B264">
      <w:numFmt w:val="decimal"/>
      <w:lvlText w:val=""/>
      <w:lvlJc w:val="left"/>
    </w:lvl>
    <w:lvl w:ilvl="4" w:tplc="524EE03A">
      <w:numFmt w:val="decimal"/>
      <w:lvlText w:val=""/>
      <w:lvlJc w:val="left"/>
    </w:lvl>
    <w:lvl w:ilvl="5" w:tplc="CB260EE6">
      <w:numFmt w:val="decimal"/>
      <w:lvlText w:val=""/>
      <w:lvlJc w:val="left"/>
    </w:lvl>
    <w:lvl w:ilvl="6" w:tplc="FFDC59F2">
      <w:numFmt w:val="decimal"/>
      <w:lvlText w:val=""/>
      <w:lvlJc w:val="left"/>
    </w:lvl>
    <w:lvl w:ilvl="7" w:tplc="1320FEBE">
      <w:numFmt w:val="decimal"/>
      <w:lvlText w:val=""/>
      <w:lvlJc w:val="left"/>
    </w:lvl>
    <w:lvl w:ilvl="8" w:tplc="5FCA2394">
      <w:numFmt w:val="decimal"/>
      <w:lvlText w:val=""/>
      <w:lvlJc w:val="left"/>
    </w:lvl>
  </w:abstractNum>
  <w:abstractNum w:abstractNumId="1" w15:restartNumberingAfterBreak="0">
    <w:nsid w:val="74D9098A"/>
    <w:multiLevelType w:val="hybridMultilevel"/>
    <w:tmpl w:val="60FC17AA"/>
    <w:lvl w:ilvl="0" w:tplc="484C0722">
      <w:start w:val="1"/>
      <w:numFmt w:val="bullet"/>
      <w:lvlText w:val="●"/>
      <w:lvlJc w:val="left"/>
      <w:pPr>
        <w:ind w:left="720" w:hanging="360"/>
      </w:pPr>
    </w:lvl>
    <w:lvl w:ilvl="1" w:tplc="057CD9BE">
      <w:start w:val="1"/>
      <w:numFmt w:val="bullet"/>
      <w:lvlText w:val="○"/>
      <w:lvlJc w:val="left"/>
      <w:pPr>
        <w:ind w:left="1440" w:hanging="360"/>
      </w:pPr>
    </w:lvl>
    <w:lvl w:ilvl="2" w:tplc="D2301042">
      <w:start w:val="1"/>
      <w:numFmt w:val="bullet"/>
      <w:lvlText w:val="■"/>
      <w:lvlJc w:val="left"/>
      <w:pPr>
        <w:ind w:left="2160" w:hanging="360"/>
      </w:pPr>
    </w:lvl>
    <w:lvl w:ilvl="3" w:tplc="1DFE1A62">
      <w:start w:val="1"/>
      <w:numFmt w:val="bullet"/>
      <w:lvlText w:val="●"/>
      <w:lvlJc w:val="left"/>
      <w:pPr>
        <w:ind w:left="2880" w:hanging="360"/>
      </w:pPr>
    </w:lvl>
    <w:lvl w:ilvl="4" w:tplc="95F68F16">
      <w:start w:val="1"/>
      <w:numFmt w:val="bullet"/>
      <w:lvlText w:val="○"/>
      <w:lvlJc w:val="left"/>
      <w:pPr>
        <w:ind w:left="3600" w:hanging="360"/>
      </w:pPr>
    </w:lvl>
    <w:lvl w:ilvl="5" w:tplc="C13EF07C">
      <w:start w:val="1"/>
      <w:numFmt w:val="bullet"/>
      <w:lvlText w:val="■"/>
      <w:lvlJc w:val="left"/>
      <w:pPr>
        <w:ind w:left="4320" w:hanging="360"/>
      </w:pPr>
    </w:lvl>
    <w:lvl w:ilvl="6" w:tplc="4F584438">
      <w:start w:val="1"/>
      <w:numFmt w:val="bullet"/>
      <w:lvlText w:val="●"/>
      <w:lvlJc w:val="left"/>
      <w:pPr>
        <w:ind w:left="5040" w:hanging="360"/>
      </w:pPr>
    </w:lvl>
    <w:lvl w:ilvl="7" w:tplc="9886BE2C">
      <w:start w:val="1"/>
      <w:numFmt w:val="bullet"/>
      <w:lvlText w:val="●"/>
      <w:lvlJc w:val="left"/>
      <w:pPr>
        <w:ind w:left="5760" w:hanging="360"/>
      </w:pPr>
    </w:lvl>
    <w:lvl w:ilvl="8" w:tplc="483E0740">
      <w:start w:val="1"/>
      <w:numFmt w:val="bullet"/>
      <w:lvlText w:val="●"/>
      <w:lvlJc w:val="left"/>
      <w:pPr>
        <w:ind w:left="6480" w:hanging="360"/>
      </w:pPr>
    </w:lvl>
  </w:abstractNum>
  <w:num w:numId="1" w16cid:durableId="2014410775">
    <w:abstractNumId w:val="1"/>
    <w:lvlOverride w:ilvl="0">
      <w:startOverride w:val="1"/>
    </w:lvlOverride>
  </w:num>
  <w:num w:numId="2" w16cid:durableId="1790392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DEA"/>
    <w:rsid w:val="00203DAE"/>
    <w:rsid w:val="00225D78"/>
    <w:rsid w:val="00250DEA"/>
    <w:rsid w:val="00E1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6C6A8"/>
  <w15:docId w15:val="{8E4FA8C4-17CB-B14B-B992-F8C9D553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D2D4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D3D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1354</Words>
  <Characters>8246</Characters>
  <Application>Microsoft Office Word</Application>
  <DocSecurity>0</DocSecurity>
  <Lines>266</Lines>
  <Paragraphs>223</Paragraphs>
  <ScaleCrop>false</ScaleCrop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 Connor</cp:lastModifiedBy>
  <cp:revision>2</cp:revision>
  <dcterms:created xsi:type="dcterms:W3CDTF">2026-02-25T23:38:00Z</dcterms:created>
  <dcterms:modified xsi:type="dcterms:W3CDTF">2026-02-25T23:44:00Z</dcterms:modified>
</cp:coreProperties>
</file>