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Canvas quick guide</w:t>
      </w:r>
    </w:p>
    <w:p>
      <w:r>
        <w:rPr>
          <w:b w:val="0"/>
        </w:rPr>
        <w:t xml:space="preserve">Use </w:t>
      </w:r>
      <w:r>
        <w:rPr>
          <w:b/>
        </w:rPr>
        <w:t>Home</w:t>
      </w:r>
      <w:r>
        <w:rPr>
          <w:b w:val="0"/>
        </w:rPr>
        <w:t xml:space="preserve"> to ask and act, </w:t>
      </w:r>
      <w:r>
        <w:rPr>
          <w:b/>
        </w:rPr>
        <w:t>Needs you</w:t>
      </w:r>
      <w:r>
        <w:rPr>
          <w:b w:val="0"/>
        </w:rPr>
        <w:t xml:space="preserve"> to review decisions, and </w:t>
      </w:r>
      <w:r>
        <w:rPr>
          <w:b/>
        </w:rPr>
        <w:t>More</w:t>
      </w:r>
      <w:r>
        <w:rPr>
          <w:b w:val="0"/>
        </w:rPr>
        <w:t xml:space="preserve"> for other tools. An agent is an assistant you give a task. Test preview answers are examples.</w:t>
      </w:r>
    </w:p>
    <w:p>
      <w:pPr>
        <w:pStyle w:val="Heading1"/>
      </w:pPr>
      <w:r>
        <w:t>Sign in and get ready</w:t>
      </w:r>
    </w:p>
    <w:p>
      <w:pPr>
        <w:keepLines/>
        <w:ind w:left="274" w:hanging="274"/>
      </w:pPr>
      <w:r>
        <w:rPr>
          <w:b w:val="0"/>
        </w:rPr>
        <w:t xml:space="preserve">1.  Open Agent Canvas and sign in with your </w:t>
      </w:r>
      <w:r>
        <w:rPr>
          <w:b/>
        </w:rPr>
        <w:t>CTG Google account</w:t>
      </w:r>
      <w:r>
        <w:rPr>
          <w:b w:val="0"/>
        </w:rPr>
        <w:t xml:space="preserve">. In a test preview, use your own approved email under </w:t>
      </w:r>
      <w:r>
        <w:rPr>
          <w:b/>
        </w:rPr>
        <w:t>Development sign-in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2.  Choose a </w:t>
      </w:r>
      <w:r>
        <w:rPr>
          <w:b/>
        </w:rPr>
        <w:t>Project space</w:t>
      </w:r>
      <w:r>
        <w:rPr>
          <w:b w:val="0"/>
        </w:rPr>
        <w:t xml:space="preserve"> in the header. If none exists, choose </w:t>
      </w:r>
      <w:r>
        <w:rPr>
          <w:b/>
        </w:rPr>
        <w:t>Create a project space</w:t>
      </w:r>
      <w:r>
        <w:rPr>
          <w:b w:val="0"/>
        </w:rPr>
        <w:t xml:space="preserve">, name it, keep the starting team and choose </w:t>
      </w:r>
      <w:r>
        <w:rPr>
          <w:b/>
        </w:rPr>
        <w:t>Create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3.  Open </w:t>
      </w:r>
      <w:r>
        <w:rPr>
          <w:b/>
        </w:rPr>
        <w:t>Connections</w:t>
      </w:r>
      <w:r>
        <w:rPr>
          <w:b w:val="0"/>
        </w:rPr>
        <w:t xml:space="preserve"> and choose </w:t>
      </w:r>
      <w:r>
        <w:rPr>
          <w:b/>
        </w:rPr>
        <w:t>Check now</w:t>
      </w:r>
      <w:r>
        <w:rPr>
          <w:b w:val="0"/>
        </w:rPr>
        <w:t xml:space="preserve"> beside </w:t>
      </w:r>
      <w:r>
        <w:rPr>
          <w:b/>
        </w:rPr>
        <w:t>Answer service</w:t>
      </w:r>
      <w:r>
        <w:rPr>
          <w:b w:val="0"/>
        </w:rPr>
        <w:t>. If a needed service is unavailable, ask Pete to help connect it.</w:t>
      </w:r>
    </w:p>
    <w:p>
      <w:pPr>
        <w:pStyle w:val="Heading1"/>
      </w:pPr>
      <w:r>
        <w:t>Ask a question and check the answer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Home</w:t>
      </w:r>
      <w:r>
        <w:rPr>
          <w:b w:val="0"/>
        </w:rPr>
        <w:t xml:space="preserve">. Type a question, such as "What should we check before a customer renewal?" Keep </w:t>
      </w:r>
      <w:r>
        <w:rPr>
          <w:b/>
        </w:rPr>
        <w:t>Ask</w:t>
      </w:r>
      <w:r>
        <w:rPr>
          <w:b w:val="0"/>
        </w:rPr>
        <w:t xml:space="preserve"> selected and click </w:t>
      </w:r>
      <w:r>
        <w:rPr>
          <w:b/>
        </w:rPr>
        <w:t>Ask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2.  Read the answer below. Open </w:t>
      </w:r>
      <w:r>
        <w:rPr>
          <w:b/>
        </w:rPr>
        <w:t>Sources and details</w:t>
      </w:r>
      <w:r>
        <w:rPr>
          <w:b w:val="0"/>
        </w:rPr>
        <w:t xml:space="preserve"> to check its evidence. If it has no supporting sources, verify the answer before using it.</w:t>
      </w:r>
    </w:p>
    <w:p>
      <w:pPr>
        <w:keepLines/>
        <w:ind w:left="274" w:hanging="274"/>
      </w:pPr>
      <w:r>
        <w:rPr>
          <w:b w:val="0"/>
        </w:rPr>
        <w:t xml:space="preserve">3.  Choose </w:t>
      </w:r>
      <w:r>
        <w:rPr>
          <w:b/>
        </w:rPr>
        <w:t>Save</w:t>
      </w:r>
      <w:r>
        <w:rPr>
          <w:b w:val="0"/>
        </w:rPr>
        <w:t xml:space="preserve"> to keep an answer; find it later with </w:t>
      </w:r>
      <w:r>
        <w:rPr>
          <w:b/>
        </w:rPr>
        <w:t>Saved only</w:t>
      </w:r>
      <w:r>
        <w:rPr>
          <w:b w:val="0"/>
        </w:rPr>
        <w:t xml:space="preserve">. If asked to add an agent first, choose </w:t>
      </w:r>
      <w:r>
        <w:rPr>
          <w:b/>
        </w:rPr>
        <w:t>Add agent</w:t>
      </w:r>
      <w:r>
        <w:rPr>
          <w:b w:val="0"/>
        </w:rPr>
        <w:t>, choose a ready-made agent, then return to your question.</w:t>
      </w:r>
    </w:p>
    <w:p>
      <w:pPr>
        <w:pStyle w:val="Heading1"/>
      </w:pPr>
      <w:r>
        <w:t>Work from your documents and notes</w:t>
      </w:r>
    </w:p>
    <w:p>
      <w:pPr>
        <w:keepLines/>
        <w:ind w:left="274" w:hanging="274"/>
      </w:pPr>
      <w:r>
        <w:rPr>
          <w:b w:val="0"/>
        </w:rPr>
        <w:t xml:space="preserve">1.  On </w:t>
      </w:r>
      <w:r>
        <w:rPr>
          <w:b/>
        </w:rPr>
        <w:t>Home</w:t>
      </w:r>
      <w:r>
        <w:rPr>
          <w:b w:val="0"/>
        </w:rPr>
        <w:t xml:space="preserve">, choose </w:t>
      </w:r>
      <w:r>
        <w:rPr>
          <w:b/>
        </w:rPr>
        <w:t>Add document</w:t>
      </w:r>
      <w:r>
        <w:rPr>
          <w:b w:val="0"/>
        </w:rPr>
        <w:t xml:space="preserve"> and select a file, such as a PDF, Word document or spreadsheet, up to 5 MB. Wait for the ready message.</w:t>
      </w:r>
    </w:p>
    <w:p>
      <w:pPr>
        <w:keepLines/>
        <w:ind w:left="274" w:hanging="274"/>
      </w:pPr>
      <w:r>
        <w:rPr>
          <w:b w:val="0"/>
        </w:rPr>
        <w:t xml:space="preserve">2.  Ask a specific question, such as "Summarize the renewal risks in this document." Open </w:t>
      </w:r>
      <w:r>
        <w:rPr>
          <w:b/>
        </w:rPr>
        <w:t>Sources and details</w:t>
      </w:r>
      <w:r>
        <w:rPr>
          <w:b w:val="0"/>
        </w:rPr>
        <w:t xml:space="preserve"> to check what was used.</w:t>
      </w:r>
    </w:p>
    <w:p>
      <w:pPr>
        <w:keepLines/>
        <w:ind w:left="274" w:hanging="274"/>
      </w:pPr>
      <w:r>
        <w:rPr>
          <w:b w:val="0"/>
        </w:rPr>
        <w:t xml:space="preserve">3.  Use </w:t>
      </w:r>
      <w:r>
        <w:rPr>
          <w:b/>
        </w:rPr>
        <w:t>More → Documents &amp; notes</w:t>
      </w:r>
      <w:r>
        <w:rPr>
          <w:b w:val="0"/>
        </w:rPr>
        <w:t xml:space="preserve"> to read or download files and add notes. Pin a note to include it in future agent work in this space.</w:t>
      </w:r>
    </w:p>
    <w:p>
      <w:pPr>
        <w:pStyle w:val="Heading1"/>
      </w:pPr>
      <w:r>
        <w:t>Turn an answer into work</w:t>
      </w:r>
    </w:p>
    <w:p>
      <w:pPr>
        <w:keepLines/>
        <w:ind w:left="274" w:hanging="274"/>
      </w:pPr>
      <w:r>
        <w:rPr>
          <w:b w:val="0"/>
        </w:rPr>
        <w:t xml:space="preserve">1.  Choose </w:t>
      </w:r>
      <w:r>
        <w:rPr>
          <w:b/>
        </w:rPr>
        <w:t>Act on this</w:t>
      </w:r>
      <w:r>
        <w:rPr>
          <w:b w:val="0"/>
        </w:rPr>
        <w:t xml:space="preserve"> beneath an answer. It attaches that answer and selects </w:t>
      </w:r>
      <w:r>
        <w:rPr>
          <w:b/>
        </w:rPr>
        <w:t>Act</w:t>
      </w:r>
      <w:r>
        <w:rPr>
          <w:b w:val="0"/>
        </w:rPr>
        <w:t>; nothing is submitted yet.</w:t>
      </w:r>
    </w:p>
    <w:p>
      <w:pPr>
        <w:keepLines/>
        <w:ind w:left="274" w:hanging="274"/>
      </w:pPr>
      <w:r>
        <w:rPr>
          <w:b w:val="0"/>
        </w:rPr>
        <w:t xml:space="preserve">2.  Type what you want next, such as "Draft a short renewal checklist for review." Check the attached answer; </w:t>
      </w:r>
      <w:r>
        <w:rPr>
          <w:b/>
        </w:rPr>
        <w:t>Clear answer context</w:t>
      </w:r>
      <w:r>
        <w:rPr>
          <w:b w:val="0"/>
        </w:rPr>
        <w:t xml:space="preserve"> removes it if needed.</w:t>
      </w:r>
    </w:p>
    <w:p>
      <w:pPr>
        <w:keepLines/>
        <w:ind w:left="274" w:hanging="274"/>
      </w:pPr>
      <w:r>
        <w:rPr>
          <w:b w:val="0"/>
        </w:rPr>
        <w:t xml:space="preserve">3.  Click </w:t>
      </w:r>
      <w:r>
        <w:rPr>
          <w:b/>
        </w:rPr>
        <w:t>Act</w:t>
      </w:r>
      <w:r>
        <w:rPr>
          <w:b w:val="0"/>
        </w:rPr>
        <w:t xml:space="preserve"> and wait for the result. Emails remain drafts. Changes to customer records require a preview and your approval in </w:t>
      </w:r>
      <w:r>
        <w:rPr>
          <w:b/>
        </w:rPr>
        <w:t>Needs you</w:t>
      </w:r>
      <w:r>
        <w:rPr>
          <w:b w:val="0"/>
        </w:rPr>
        <w:t xml:space="preserve"> before they are applied.</w:t>
      </w:r>
    </w:p>
    <w:p>
      <w:pPr>
        <w:pStyle w:val="Heading1"/>
      </w:pPr>
      <w:r>
        <w:t>Answer an item in Needs you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Needs you</w:t>
      </w:r>
      <w:r>
        <w:rPr>
          <w:b w:val="0"/>
        </w:rPr>
        <w:t xml:space="preserve">. Use </w:t>
      </w:r>
      <w:r>
        <w:rPr>
          <w:b/>
        </w:rPr>
        <w:t>Mine</w:t>
      </w:r>
      <w:r>
        <w:rPr>
          <w:b w:val="0"/>
        </w:rPr>
        <w:t xml:space="preserve"> for your items or </w:t>
      </w:r>
      <w:r>
        <w:rPr>
          <w:b/>
        </w:rPr>
        <w:t>Team / All</w:t>
      </w:r>
      <w:r>
        <w:rPr>
          <w:b w:val="0"/>
        </w:rPr>
        <w:t xml:space="preserve"> for other accessible items. Owners start on </w:t>
      </w:r>
      <w:r>
        <w:rPr>
          <w:b/>
        </w:rPr>
        <w:t>All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2.  Read the project name, question and </w:t>
      </w:r>
      <w:r>
        <w:rPr>
          <w:b/>
        </w:rPr>
        <w:t>What you need to know</w:t>
      </w:r>
      <w:r>
        <w:rPr>
          <w:b w:val="0"/>
        </w:rPr>
        <w:t xml:space="preserve">. For proposed changes, compare </w:t>
      </w:r>
      <w:r>
        <w:rPr>
          <w:b/>
        </w:rPr>
        <w:t>Current value</w:t>
      </w:r>
      <w:r>
        <w:rPr>
          <w:b w:val="0"/>
        </w:rPr>
        <w:t xml:space="preserve"> with </w:t>
      </w:r>
      <w:r>
        <w:rPr>
          <w:b/>
        </w:rPr>
        <w:t>Proposed value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3.  Choose </w:t>
      </w:r>
      <w:r>
        <w:rPr>
          <w:b/>
        </w:rPr>
        <w:t>Answer</w:t>
      </w:r>
      <w:r>
        <w:rPr>
          <w:b w:val="0"/>
        </w:rPr>
        <w:t xml:space="preserve">, write your decision and click </w:t>
      </w:r>
      <w:r>
        <w:rPr>
          <w:b/>
        </w:rPr>
        <w:t>Submit answer</w:t>
      </w:r>
      <w:r>
        <w:rPr>
          <w:b w:val="0"/>
        </w:rPr>
        <w:t>. Wait until the card clears. If anything is unclear, use your answer to ask for clarification.</w:t>
      </w:r>
    </w:p>
    <w:p>
      <w:pPr>
        <w:pStyle w:val="Heading1"/>
      </w:pPr>
      <w:r>
        <w:t>If something does not work</w:t>
      </w:r>
    </w:p>
    <w:p>
      <w:r>
        <w:rPr>
          <w:b w:val="0"/>
        </w:rPr>
      </w:r>
      <w:r>
        <w:rPr>
          <w:b/>
        </w:rPr>
        <w:t>Try again</w:t>
      </w:r>
      <w:r>
        <w:rPr>
          <w:b w:val="0"/>
        </w:rPr>
        <w:t xml:space="preserve"> reloads a failed view. If a change is </w:t>
      </w:r>
      <w:r>
        <w:rPr>
          <w:b/>
        </w:rPr>
        <w:t>not confirmed</w:t>
      </w:r>
      <w:r>
        <w:rPr>
          <w:b w:val="0"/>
        </w:rPr>
        <w:t xml:space="preserve">, choose </w:t>
      </w:r>
      <w:r>
        <w:rPr>
          <w:b/>
        </w:rPr>
        <w:t>Check status</w:t>
      </w:r>
      <w:r>
        <w:rPr>
          <w:b w:val="0"/>
        </w:rPr>
        <w:t xml:space="preserve"> before submitting again. Copy unsaved text before reloading. Use </w:t>
      </w:r>
      <w:r>
        <w:rPr>
          <w:b/>
        </w:rPr>
        <w:t>Pause</w:t>
      </w:r>
      <w:r>
        <w:rPr>
          <w:b w:val="0"/>
        </w:rPr>
        <w:t xml:space="preserve"> to stop work; only the owner can resume it. For help, give Pete the project name and what you were doing.</w:t>
      </w:r>
    </w:p>
    <w:p>
      <w:pPr>
        <w:pStyle w:val="Title"/>
        <w:pageBreakBefore/>
      </w:pPr>
      <w:r>
        <w:t>Manage work and company knowledge</w:t>
      </w:r>
    </w:p>
    <w:p>
      <w:r>
        <w:rPr>
          <w:b w:val="0"/>
        </w:rPr>
        <w:t>Start with the same project space. Some steps below need the owner. If you only have permission to view, ask Pete to make changes.</w:t>
      </w:r>
    </w:p>
    <w:p>
      <w:pPr>
        <w:pStyle w:val="Heading1"/>
      </w:pPr>
      <w:r>
        <w:t>Review a deal or client in a Room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More → Rooms</w:t>
      </w:r>
      <w:r>
        <w:rPr>
          <w:b w:val="0"/>
        </w:rPr>
        <w:t xml:space="preserve"> and choose a Room. Use </w:t>
      </w:r>
      <w:r>
        <w:rPr>
          <w:b/>
        </w:rPr>
        <w:t>Now</w:t>
      </w:r>
      <w:r>
        <w:rPr>
          <w:b w:val="0"/>
        </w:rPr>
        <w:t xml:space="preserve">, </w:t>
      </w:r>
      <w:r>
        <w:rPr>
          <w:b/>
        </w:rPr>
        <w:t>History</w:t>
      </w:r>
      <w:r>
        <w:rPr>
          <w:b w:val="0"/>
        </w:rPr>
        <w:t xml:space="preserve"> or </w:t>
      </w:r>
      <w:r>
        <w:rPr>
          <w:b/>
        </w:rPr>
        <w:t>Risk</w:t>
      </w:r>
      <w:r>
        <w:rPr>
          <w:b w:val="0"/>
        </w:rPr>
        <w:t xml:space="preserve"> to change the view; </w:t>
      </w:r>
      <w:r>
        <w:rPr>
          <w:b/>
        </w:rPr>
        <w:t>Activity</w:t>
      </w:r>
      <w:r>
        <w:rPr>
          <w:b w:val="0"/>
        </w:rPr>
        <w:t xml:space="preserve"> shows recent work.</w:t>
      </w:r>
    </w:p>
    <w:p>
      <w:pPr>
        <w:keepLines/>
        <w:ind w:left="274" w:hanging="274"/>
      </w:pPr>
      <w:r>
        <w:rPr>
          <w:b w:val="0"/>
        </w:rPr>
        <w:t xml:space="preserve">2.  Choose </w:t>
      </w:r>
      <w:r>
        <w:rPr>
          <w:b/>
        </w:rPr>
        <w:t>Refresh room</w:t>
      </w:r>
      <w:r>
        <w:rPr>
          <w:b w:val="0"/>
        </w:rPr>
        <w:t xml:space="preserve">, wait for completion, then open </w:t>
      </w:r>
      <w:r>
        <w:rPr>
          <w:b/>
        </w:rPr>
        <w:t>View refresh work</w:t>
      </w:r>
      <w:r>
        <w:rPr>
          <w:b w:val="0"/>
        </w:rPr>
        <w:t xml:space="preserve"> and review the result before relying on the brief.</w:t>
      </w:r>
    </w:p>
    <w:p>
      <w:pPr>
        <w:keepLines/>
        <w:ind w:left="274" w:hanging="274"/>
      </w:pPr>
      <w:r>
        <w:rPr>
          <w:b w:val="0"/>
        </w:rPr>
        <w:t xml:space="preserve">3.  </w:t>
      </w:r>
      <w:r>
        <w:rPr>
          <w:b/>
        </w:rPr>
        <w:t>Owner only:</w:t>
      </w:r>
      <w:r>
        <w:rPr>
          <w:b w:val="0"/>
        </w:rPr>
        <w:t xml:space="preserve"> To create one, enter its name and type, choose who can see it, then </w:t>
      </w:r>
      <w:r>
        <w:rPr>
          <w:b/>
        </w:rPr>
        <w:t>Create room</w:t>
      </w:r>
      <w:r>
        <w:rPr>
          <w:b w:val="0"/>
        </w:rPr>
        <w:t xml:space="preserve">. To export, open </w:t>
      </w:r>
      <w:r>
        <w:rPr>
          <w:b/>
        </w:rPr>
        <w:t>Export…</w:t>
      </w:r>
      <w:r>
        <w:rPr>
          <w:b w:val="0"/>
        </w:rPr>
        <w:t xml:space="preserve">, review inclusions, exclusions and warnings, then choose </w:t>
      </w:r>
      <w:r>
        <w:rPr>
          <w:b/>
        </w:rPr>
        <w:t>Download client-safe HTML</w:t>
      </w:r>
      <w:r>
        <w:rPr>
          <w:b w:val="0"/>
        </w:rPr>
        <w:t>.</w:t>
      </w:r>
    </w:p>
    <w:p>
      <w:pPr>
        <w:pStyle w:val="Heading1"/>
      </w:pPr>
      <w:r>
        <w:t>Correct something the company remembers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More → Memory</w:t>
      </w:r>
      <w:r>
        <w:rPr>
          <w:b w:val="0"/>
        </w:rPr>
        <w:t xml:space="preserve">. Search for the entry and read its certainty label. </w:t>
      </w:r>
      <w:r>
        <w:rPr>
          <w:b/>
        </w:rPr>
        <w:t>History and sources</w:t>
      </w:r>
      <w:r>
        <w:rPr>
          <w:b w:val="0"/>
        </w:rPr>
        <w:t xml:space="preserve"> shows where it came from.</w:t>
      </w:r>
    </w:p>
    <w:p>
      <w:pPr>
        <w:keepLines/>
        <w:ind w:left="274" w:hanging="274"/>
      </w:pPr>
      <w:r>
        <w:rPr>
          <w:b w:val="0"/>
        </w:rPr>
        <w:t xml:space="preserve">2.  Choose </w:t>
      </w:r>
      <w:r>
        <w:rPr>
          <w:b/>
        </w:rPr>
        <w:t>Correct…</w:t>
      </w:r>
      <w:r>
        <w:rPr>
          <w:b w:val="0"/>
        </w:rPr>
        <w:t xml:space="preserve">, enter the replacement, select its certainty, explain why it changed and click </w:t>
      </w:r>
      <w:r>
        <w:rPr>
          <w:b/>
        </w:rPr>
        <w:t>Correct</w:t>
      </w:r>
      <w:r>
        <w:rPr>
          <w:b w:val="0"/>
        </w:rPr>
        <w:t>. The original stays in the history.</w:t>
      </w:r>
    </w:p>
    <w:p>
      <w:pPr>
        <w:keepLines/>
        <w:ind w:left="274" w:hanging="274"/>
      </w:pPr>
      <w:r>
        <w:rPr>
          <w:b w:val="0"/>
        </w:rPr>
        <w:t xml:space="preserve">3.  Turn on </w:t>
      </w:r>
      <w:r>
        <w:rPr>
          <w:b/>
        </w:rPr>
        <w:t>Include earlier versions</w:t>
      </w:r>
      <w:r>
        <w:rPr>
          <w:b w:val="0"/>
        </w:rPr>
        <w:t xml:space="preserve"> to compare entries. Corrections belong to this project space; they are not automatically copied everywhere.</w:t>
      </w:r>
    </w:p>
    <w:p>
      <w:r>
        <w:rPr>
          <w:b w:val="0"/>
        </w:rPr>
        <w:t xml:space="preserve">Certainty means </w:t>
      </w:r>
      <w:r>
        <w:rPr>
          <w:b/>
        </w:rPr>
        <w:t>Confirmed (verified)</w:t>
      </w:r>
      <w:r>
        <w:rPr>
          <w:b w:val="0"/>
        </w:rPr>
        <w:t xml:space="preserve">, </w:t>
      </w:r>
      <w:r>
        <w:rPr>
          <w:b/>
        </w:rPr>
        <w:t>Reasoned conclusion (inference)</w:t>
      </w:r>
      <w:r>
        <w:rPr>
          <w:b w:val="0"/>
        </w:rPr>
        <w:t xml:space="preserve"> or </w:t>
      </w:r>
      <w:r>
        <w:rPr>
          <w:b/>
        </w:rPr>
        <w:t>Unconfirmed (assumption)</w:t>
      </w:r>
      <w:r>
        <w:rPr>
          <w:b w:val="0"/>
        </w:rPr>
        <w:t>. Check sources even when a label says Confirmed.</w:t>
      </w:r>
    </w:p>
    <w:p>
      <w:pPr>
        <w:pStyle w:val="Heading1"/>
      </w:pPr>
      <w:r>
        <w:t>See how an answer was produced</w:t>
      </w:r>
    </w:p>
    <w:p>
      <w:pPr>
        <w:keepLines/>
        <w:ind w:left="274" w:hanging="274"/>
      </w:pPr>
      <w:r>
        <w:rPr>
          <w:b w:val="0"/>
        </w:rPr>
        <w:t xml:space="preserve">1.  Beneath an answer, choose </w:t>
      </w:r>
      <w:r>
        <w:rPr>
          <w:b/>
        </w:rPr>
        <w:t>View work</w:t>
      </w:r>
      <w:r>
        <w:rPr>
          <w:b w:val="0"/>
        </w:rPr>
        <w:t xml:space="preserve">, then </w:t>
      </w:r>
      <w:r>
        <w:rPr>
          <w:b/>
        </w:rPr>
        <w:t>Why? → Map</w:t>
      </w:r>
      <w:r>
        <w:rPr>
          <w:b w:val="0"/>
        </w:rPr>
        <w:t xml:space="preserve">. Choose </w:t>
      </w:r>
      <w:r>
        <w:rPr>
          <w:b/>
        </w:rPr>
        <w:t>Read as steps</w:t>
      </w:r>
      <w:r>
        <w:rPr>
          <w:b w:val="0"/>
        </w:rPr>
        <w:t xml:space="preserve"> for a simple list of the recorded steps.</w:t>
      </w:r>
    </w:p>
    <w:p>
      <w:pPr>
        <w:keepLines/>
        <w:ind w:left="274" w:hanging="274"/>
      </w:pPr>
      <w:r>
        <w:rPr>
          <w:b w:val="0"/>
        </w:rPr>
        <w:t xml:space="preserve">2.  Use </w:t>
      </w:r>
      <w:r>
        <w:rPr>
          <w:b/>
        </w:rPr>
        <w:t>Flow</w:t>
      </w:r>
      <w:r>
        <w:rPr>
          <w:b w:val="0"/>
        </w:rPr>
        <w:t xml:space="preserve"> for what happened, </w:t>
      </w:r>
      <w:r>
        <w:rPr>
          <w:b/>
        </w:rPr>
        <w:t>Evidence</w:t>
      </w:r>
      <w:r>
        <w:rPr>
          <w:b w:val="0"/>
        </w:rPr>
        <w:t xml:space="preserve"> for recorded support, and </w:t>
      </w:r>
      <w:r>
        <w:rPr>
          <w:b/>
        </w:rPr>
        <w:t>Impact</w:t>
      </w:r>
      <w:r>
        <w:rPr>
          <w:b w:val="0"/>
        </w:rPr>
        <w:t xml:space="preserve"> for the work that followed. Open source links to check the original information.</w:t>
      </w:r>
    </w:p>
    <w:p>
      <w:pPr>
        <w:pStyle w:val="Heading1"/>
      </w:pPr>
      <w:r>
        <w:t>Set up recurring work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More → Scheduled work</w:t>
      </w:r>
      <w:r>
        <w:rPr>
          <w:b w:val="0"/>
        </w:rPr>
        <w:t xml:space="preserve">. Describe the task, for example "Prepare my weekly operating brief every Monday morning," then choose </w:t>
      </w:r>
      <w:r>
        <w:rPr>
          <w:b/>
        </w:rPr>
        <w:t>Interpret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2.  Review what it will do, sources, permissions, cost limits, schedule and expiry. Open </w:t>
      </w:r>
      <w:r>
        <w:rPr>
          <w:b/>
        </w:rPr>
        <w:t>Settings</w:t>
      </w:r>
      <w:r>
        <w:rPr>
          <w:b w:val="0"/>
        </w:rPr>
        <w:t xml:space="preserve"> to adjust them. Check the local-time equivalent of the displayed </w:t>
      </w:r>
      <w:r>
        <w:rPr>
          <w:b/>
        </w:rPr>
        <w:t>UTC</w:t>
      </w:r>
      <w:r>
        <w:rPr>
          <w:b w:val="0"/>
        </w:rPr>
        <w:t xml:space="preserve"> time.</w:t>
      </w:r>
    </w:p>
    <w:p>
      <w:pPr>
        <w:keepLines/>
        <w:ind w:left="274" w:hanging="274"/>
      </w:pPr>
      <w:r>
        <w:rPr>
          <w:b w:val="0"/>
        </w:rPr>
        <w:t xml:space="preserve">3.  </w:t>
      </w:r>
      <w:r>
        <w:rPr>
          <w:b/>
        </w:rPr>
        <w:t>Owner:</w:t>
      </w:r>
      <w:r>
        <w:rPr>
          <w:b w:val="0"/>
        </w:rPr>
        <w:t xml:space="preserve"> Choose </w:t>
      </w:r>
      <w:r>
        <w:rPr>
          <w:b/>
        </w:rPr>
        <w:t>Rehearse</w:t>
      </w:r>
      <w:r>
        <w:rPr>
          <w:b w:val="0"/>
        </w:rPr>
        <w:t xml:space="preserve"> for a practice check, wait for completion and review the result. Use that same account to choose </w:t>
      </w:r>
      <w:r>
        <w:rPr>
          <w:b/>
        </w:rPr>
        <w:t>Activate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4.  Check work history for completed results; saving a schedule does not mean it ran. The owner can </w:t>
      </w:r>
      <w:r>
        <w:rPr>
          <w:b/>
        </w:rPr>
        <w:t>Pause</w:t>
      </w:r>
      <w:r>
        <w:rPr>
          <w:b w:val="0"/>
        </w:rPr>
        <w:t xml:space="preserve">, </w:t>
      </w:r>
      <w:r>
        <w:rPr>
          <w:b/>
        </w:rPr>
        <w:t>Resume</w:t>
      </w:r>
      <w:r>
        <w:rPr>
          <w:b w:val="0"/>
        </w:rPr>
        <w:t xml:space="preserve"> or </w:t>
      </w:r>
      <w:r>
        <w:rPr>
          <w:b/>
        </w:rPr>
        <w:t>Revoke</w:t>
      </w:r>
      <w:r>
        <w:rPr>
          <w:b w:val="0"/>
        </w:rPr>
        <w:t xml:space="preserve"> its permission to run again.</w:t>
      </w:r>
    </w:p>
    <w:p>
      <w:pPr>
        <w:pStyle w:val="Heading1"/>
      </w:pPr>
      <w:r>
        <w:t>Build an agent for a specific job</w:t>
      </w:r>
    </w:p>
    <w:p>
      <w:pPr>
        <w:keepLines/>
        <w:ind w:left="274" w:hanging="274"/>
      </w:pPr>
      <w:r>
        <w:rPr>
          <w:b w:val="0"/>
        </w:rPr>
        <w:t xml:space="preserve">1.  Open </w:t>
      </w:r>
      <w:r>
        <w:rPr>
          <w:b/>
        </w:rPr>
        <w:t>More → Team → Advanced → Build an agent</w:t>
      </w:r>
      <w:r>
        <w:rPr>
          <w:b w:val="0"/>
        </w:rPr>
        <w:t xml:space="preserve">. Describe the job in plain English and choose </w:t>
      </w:r>
      <w:r>
        <w:rPr>
          <w:b/>
        </w:rPr>
        <w:t>Propose agent</w:t>
      </w:r>
      <w:r>
        <w:rPr>
          <w:b w:val="0"/>
        </w:rPr>
        <w:t>.</w:t>
      </w:r>
    </w:p>
    <w:p>
      <w:pPr>
        <w:keepLines/>
        <w:ind w:left="274" w:hanging="274"/>
      </w:pPr>
      <w:r>
        <w:rPr>
          <w:b w:val="0"/>
        </w:rPr>
        <w:t xml:space="preserve">2.  Review its instructions, when to ask a human, permissions and spending limits. Save any changes, choose </w:t>
      </w:r>
      <w:r>
        <w:rPr>
          <w:b/>
        </w:rPr>
        <w:t>Rehearse</w:t>
      </w:r>
      <w:r>
        <w:rPr>
          <w:b w:val="0"/>
        </w:rPr>
        <w:t>, then review the completed result.</w:t>
      </w:r>
    </w:p>
    <w:p>
      <w:pPr>
        <w:keepLines/>
        <w:ind w:left="274" w:hanging="274"/>
      </w:pPr>
      <w:r>
        <w:rPr>
          <w:b w:val="0"/>
        </w:rPr>
        <w:t xml:space="preserve">3.  </w:t>
      </w:r>
      <w:r>
        <w:rPr>
          <w:b/>
        </w:rPr>
        <w:t>Owner:</w:t>
      </w:r>
      <w:r>
        <w:rPr>
          <w:b w:val="0"/>
        </w:rPr>
        <w:t xml:space="preserve"> Choose </w:t>
      </w:r>
      <w:r>
        <w:rPr>
          <w:b/>
        </w:rPr>
        <w:t>Publish</w:t>
      </w:r>
      <w:r>
        <w:rPr>
          <w:b w:val="0"/>
        </w:rPr>
        <w:t xml:space="preserve"> to add it to the team. Review </w:t>
      </w:r>
      <w:r>
        <w:rPr>
          <w:b/>
        </w:rPr>
        <w:t>What changed</w:t>
      </w:r>
      <w:r>
        <w:rPr>
          <w:b w:val="0"/>
        </w:rPr>
        <w:t>. Changing permissions requires another rehearsal before publishing.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64" w:right="936" w:bottom="83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39" w:val="right"/>
      </w:tabs>
      <w:spacing w:after="0" w:line="240" w:lineRule="auto"/>
    </w:pPr>
    <w:r>
      <w:rPr>
        <w:sz w:val="17"/>
      </w:rPr>
      <w:t>CTG  |  Simplified local preview  |  September 2026</w:t>
      <w:tab/>
    </w:r>
    <w:fldSimple w:instr="PAGE"/>
    <w:r>
      <w:rPr>
        <w:sz w:val="17"/>
      </w:rPr>
      <w:t xml:space="preserve"> /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Canvas quick guide</dc:title>
  <dc:subject>Step by step instructions for the CTG team</dc:subject>
  <dc:creator>CTG</dc:creator>
  <cp:keywords>Agent Canvas, user guide, CTG</cp:keywords>
  <dc:description>Describes the simplified local workspace as of September 14 2026. Preview answers are examples; this guide does not verify live connections.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