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264" w:lineRule="auto"/>
      </w:pPr>
      <w:r>
        <w:rPr>
          <w:rFonts w:ascii="Calibri" w:hAnsi="Calibri" w:eastAsia="Microsoft YaHei"/>
          <w:b/>
          <w:color w:val="626F80"/>
          <w:sz w:val="22"/>
        </w:rPr>
        <w:t>技术说明书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B2545"/>
          <w:sz w:val="48"/>
        </w:rPr>
        <w:t>SAgent 项目的学习理论与算法实现详解</w:t>
      </w:r>
    </w:p>
    <w:p>
      <w:pPr>
        <w:spacing w:before="0" w:after="320" w:line="264" w:lineRule="auto"/>
      </w:pPr>
      <w:r>
        <w:rPr>
          <w:rFonts w:ascii="Calibri" w:hAnsi="Calibri" w:eastAsia="Microsoft YaHei"/>
          <w:color w:val="626F80"/>
          <w:sz w:val="26"/>
        </w:rPr>
        <w:t>自适应学习、知识追踪、能力评估、复习调度与 Agent 策略进化的系统化解读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2"/>
        </w:rPr>
        <w:t xml:space="preserve">项目路径: </w:t>
      </w:r>
      <w:r>
        <w:rPr>
          <w:rFonts w:ascii="Calibri" w:hAnsi="Calibri" w:eastAsia="Microsoft YaHei"/>
          <w:color w:val="000000"/>
          <w:sz w:val="22"/>
        </w:rPr>
        <w:t>/Users/chenwankang/Documents/SAgent/SAgent-master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2"/>
        </w:rPr>
        <w:t xml:space="preserve">文档范围: </w:t>
      </w:r>
      <w:r>
        <w:rPr>
          <w:rFonts w:ascii="Calibri" w:hAnsi="Calibri" w:eastAsia="Microsoft YaHei"/>
          <w:color w:val="000000"/>
          <w:sz w:val="22"/>
        </w:rPr>
        <w:t>后端学习算法、Agent 进化机制、理论文档与实现代码的对应关系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2"/>
        </w:rPr>
        <w:t xml:space="preserve">生成日期: </w:t>
      </w:r>
      <w:r>
        <w:rPr>
          <w:rFonts w:ascii="Calibri" w:hAnsi="Calibri" w:eastAsia="Microsoft YaHei"/>
          <w:color w:val="000000"/>
          <w:sz w:val="22"/>
        </w:rPr>
        <w:t>2026-07-02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2"/>
        </w:rPr>
        <w:t xml:space="preserve">阅读对象: </w:t>
      </w:r>
      <w:r>
        <w:rPr>
          <w:rFonts w:ascii="Calibri" w:hAnsi="Calibri" w:eastAsia="Microsoft YaHei"/>
          <w:color w:val="000000"/>
          <w:sz w:val="22"/>
        </w:rPr>
        <w:t>项目负责人、研发同学、算法评审、教学产品设计人员</w:t>
      </w:r>
    </w:p>
    <w:p>
      <w:pPr>
        <w:spacing w:before="240" w:after="240" w:line="264" w:lineRule="auto"/>
        <w:pBdr>
          <w:bottom w:val="single" w:sz="8" w:space="6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000000"/>
                <w:sz w:val="22"/>
              </w:rPr>
              <w:t>SAgent 的学习理论不是单一模型，而是一套组合式自适应学习框架：BKT 追踪知识点掌握度，IRT 估计学生能力和题目难度匹配，强化学习/多臂老虎机思想优化路径推荐，SM-2 管理长期复习，A/B 测试和灰度发布机制让教学策略持续进化。</w:t>
            </w:r>
          </w:p>
        </w:tc>
      </w:tr>
    </w:tbl>
    <w:p>
      <w:r>
        <w:br w:type="page"/>
      </w:r>
    </w:p>
    <w:p>
      <w:pPr>
        <w:pStyle w:val="Heading1"/>
      </w:pPr>
      <w:r>
        <w:t>1. 总体判断：这个项目到底在“学习”什么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从代码和文档看，SAgent 的“学习”有两层含义。第一层是学生学习：系统持续估计学生对知识点的掌握程度、能力水平、遗忘风险和适合的学习节奏。第二层是 Agent 自身进化：系统对不同教学策略、路径算法和 Prompt 策略做实验，依据学习效果逐步放大更好的策略。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所以它不是在训练一个端到端神经网络，也不是简单的题库系统，而是一个面向编程学习场景的自适应学习系统。其核心是把教育测量、认知记忆、推荐系统、强化学习思想和工程化 A/B 测试组合起来。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700"/>
        <w:gridCol w:w="2700"/>
        <w:gridCol w:w="3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层次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关注对象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核心问题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项目中的主要方法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学生模型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单个学习者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学生会什么、不会什么、多久会忘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BKT、IRT、知识衰减、SM-2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路径决策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下一个学习动作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下一步学什么、用什么模式、难度多大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 收益、IRT 难度匹配、UCB 探索、前置知识约束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教学策略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Agent 的提示方式和教学风格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哪种教法更有效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A/B 测试、灰度发布、效果量、回滚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长期优化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系统整体策略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如何根据真实数据变得更好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策略变体、实验日志、人工审核、参数更新</w:t>
            </w:r>
          </w:p>
        </w:tc>
      </w:tr>
    </w:tbl>
    <w:p/>
    <w:p>
      <w:pPr>
        <w:pStyle w:val="Heading1"/>
      </w:pPr>
      <w:r>
        <w:t>2. 总体闭环：数据如何变成个性化决策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SAgent 的自适应闭环可以理解为五步：采集学习行为、更新学生状态、选择学习动作、记录结果、优化策略。这个闭环既作用于单个学生，也作用于整个 Agent 策略池。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采集行为数据：包括答题是否正确、得分、耗时、提交状态、错误次数、学习节点、复习结果等。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更新学习者状态：用 BKT 更新知识点掌握概率，用 IRT 更新能力值 theta，用指数衰减或 SM-2 处理遗忘。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做出自适应决策：筛选前置知识已满足且尚未掌握的知识点，再结合能力、难度、连续答对/答错和画像选择下一步。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评估学习效果：把结果转化为掌握度、正确率、通过率、挫败水平、用时等指标。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进化教学策略：对策略变体做 A/B 实验，显著有效则逐步放量，无效或负面则回滚。</w:t>
      </w:r>
    </w:p>
    <w:p>
      <w:pPr>
        <w:pStyle w:val="Heading1"/>
      </w:pPr>
      <w:r>
        <w:t>3. BKT：贝叶斯知识追踪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BKT 是项目中最核心的知识掌握模型。它把每个知识点看成一个隐藏状态：学生是否已经掌握。系统看不到真实掌握状态，只能通过答题、练习和提交结果进行概率推断。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1900"/>
        <w:gridCol w:w="17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参数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含义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项目默认值/示例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解释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P(L0)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初始掌握概率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0.15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新知识点默认认为学生掌握概率较低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P(T)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学习转移概率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0.20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一次学习后从未掌握转为掌握的概率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P(G)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猜测概率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0.15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没掌握但答对的概率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P(S)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失误概率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0.10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掌握了但答错的概率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P(F)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遗忘概率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0.05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随时间遗忘导致掌握度下降的概率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项目中 BKT 的更新逻辑是：学生作答后，先考虑本次学习带来的转移概率，再根据答对或答错做贝叶斯后验更新，最后将概率限制在合理区间，避免出现 0 或 1 的极端值。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答对时，系统认为“学生掌握”的概率上升，但会考虑猜对可能；答错时，系统认为掌握概率下降，但会考虑失误可能。这比简单地用正确率更稳健，因为它区分了“会但粗心”和“不会但猜对”。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代码位置：apps/api/src/modules/agent/evolution/bkt-rl-algorithm.ts 与 apps/api/src/modules/vibe-learning/adaptive-learning.engine.ts。</w:t>
      </w:r>
    </w:p>
    <w:p>
      <w:pPr>
        <w:pStyle w:val="Heading1"/>
      </w:pPr>
      <w:r>
        <w:t>4. IRT：项目反应理论与能力诊断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IRT 用来估计学生的整体能力值 theta，并选择合适难度的题目。它解决的问题不是“某个知识点会不会”，而是“这个学生当前能力大概在哪个水平”。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项目文档采用三参数 Logistic 模型：P(正确) = c + (1-c) / (1 + exp(-a(theta - b)))。其中 theta 是学生能力，a 是题目区分度，b 是题目难度，c 是猜测率。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800"/>
        <w:gridCol w:w="63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符号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名称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作用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theta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能力值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表示学生能力水平，范围通常按 -3 到 3 理解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区分度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题目对不同能力学生的区分能力，越高越敏感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难度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题目难度，越高表示越难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猜测率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选择题中低能力学生靠猜答对的概率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在实现上，诊断服务会根据学生答题序列估计 theta、标准误、置信区间，并通过 Fisher 信息量选择下一道更有诊断价值的题。自适应学习引擎中还用简化版 IRT 来预测某个难度下的正确率，并推荐接近学生能力的练习难度。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代码位置：apps/api/src/modules/assessment/irt-assessment.service.ts 与 apps/api/src/modules/vibe-learning/adaptive-learning.engine.ts。</w:t>
      </w:r>
    </w:p>
    <w:p>
      <w:pPr>
        <w:pStyle w:val="Heading1"/>
      </w:pPr>
      <w:r>
        <w:t>5. 路径推荐：BKT + IRT + UCB 的混合决策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路径推荐不是单纯按课程目录顺序推进，而是综合多种信号打分。项目中的推荐分数大致由四类因素构成：知识点掌握缺口、历史学习收益、探索奖励、当前阶段连贯性。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900"/>
        <w:gridCol w:w="5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因素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对应理论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项目中的作用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掌握缺口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掌握度低且接近可学习区间的知识点更值得推荐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难度匹配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IRT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题目/节点难度应接近学生能力，避免过难或过易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探索奖励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UCB 多臂老虎机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对推荐次数少但可能有效的知识点保留探索机会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连续表现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自适应节奏控制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连续答对可加速，连续答错则降难度或回阅读模式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前置约束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知识图谱/DAG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前置知识未满足时不推荐后续知识点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这里的强化学习更准确地说是“轻量级强化学习思想”或“上下文推荐启发式”，不是 PPO、DQN 这类完整深度 RL。代码里有 Q 值、奖励、UCB 探索项，但 Q 值更新是基于历史经验的简化平均回报。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代码位置：apps/api/src/modules/agent/evolution/bkt-rl-algorithm.ts。</w:t>
      </w:r>
    </w:p>
    <w:p>
      <w:pPr>
        <w:pStyle w:val="Heading1"/>
      </w:pPr>
      <w:r>
        <w:t>6. SM-2：间隔重复与长期记忆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学习系统不能只关心当下答对，还要安排何时复习。项目使用 SM-2 算法，即 SuperMemo 经典间隔重复算法，根据回忆质量决定下次复习间隔。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项目把 0-100 分数映射为 0-5 的 quality：95 分以上为 5，85 分以上为 4，70 分以上为 3；低于 3 表示回忆失败，需要把间隔重置为 1 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200"/>
        <w:gridCol w:w="4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回忆质量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含义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调度结果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0-2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回忆失败或困难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间隔重置为 1 天，状态可能降为 learning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3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勉强通过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进入复习链路，但难度因子增长较慢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较好回忆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维持通过/掌握状态，间隔扩大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完美回忆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难度因子更高，复习间隔增长更快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代码位置：apps/api/src/modules/vibe-learning/spaced-repetition.service.ts。</w:t>
      </w:r>
    </w:p>
    <w:p>
      <w:pPr>
        <w:pStyle w:val="Heading1"/>
      </w:pPr>
      <w:r>
        <w:t>7. Agent 进化：A/B 测试、灰度发布与回滚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SAgent 的 Evolution Agent 不是神秘的自我意识式进化，而是工程化策略优化。它把教学策略、路径参数或 Prompt 变体作为实验对象，用真实学习数据比较效果。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创建策略变体：例如 conservative、balanced、aggressive 三类 BKT 参数。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启动 A/B 实验：设置对照组和实验组，从小流量开始。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采集指标：样本量、完成率、平均得分、通过率、错误率、耗时等。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统计判断：计算效果量和显著性。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灰度推进：效果达到阈值后逐步扩大流量。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人工审核：重要阶段需要人工确认。</w:t>
      </w:r>
    </w:p>
    <w:p>
      <w:pPr>
        <w:pStyle w:val="ListNumber"/>
        <w:spacing w:before="0" w:after="160" w:line="280" w:lineRule="auto"/>
      </w:pPr>
      <w:r>
        <w:rPr>
          <w:rFonts w:ascii="Calibri" w:hAnsi="Calibri" w:eastAsia="Microsoft YaHei"/>
        </w:rPr>
        <w:t>负向回滚：实验组效果变差时自动回到稳定版本。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这套机制的理论来源包括在线实验、统计检验、灰度发布和进化策略。项目文档把它类比为自然选择：变异是策略变体，选择是效果评估，遗传是保留好策略，适应是持续调整。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代码位置：apps/api/src/modules/agent/evolution/evolution-engine.service.ts、ab-test.service.ts、evolution-data-collector.service.ts。</w:t>
      </w:r>
    </w:p>
    <w:p>
      <w:pPr>
        <w:pStyle w:val="Heading1"/>
      </w:pPr>
      <w:r>
        <w:t>8. 学习者画像与节奏控制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项目把学生分为 beginner、transition、advanced 三类画像，并为不同画像设置不同的 BKT 参数和初始 theta。这样做的意义是避免对所有学生使用同一套判断标准。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画像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初始能力/参数倾向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学习策略含义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beginner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低先验、低转移、高遗忘/高失误容忍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更慢、更基础、更多提示和阅读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transition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中等初始能力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允许跳过已掌握基础，聚焦新技术栈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advanced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高先验、高转移、低失误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更快进入挑战、编码和项目实战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节奏控制则通过连续答对、连续答错和 paceScore 实现。连续答对时系统可推荐 coding 或更高难度；连续答错时则降回 reading，降低挫败感。</w:t>
      </w:r>
    </w:p>
    <w:p>
      <w:pPr>
        <w:pStyle w:val="Heading1"/>
      </w:pPr>
      <w:r>
        <w:t>9. 知识图谱与前置依赖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项目中知识点不是孤立节点，而是有前置、依赖和阶段关系。路径推荐时会检查 prerequisites：如果前置知识掌握度不足，就不会推荐后续节点。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这相当于用知识图谱或 DAG 约束推荐系统，避免学生跳到尚不具备基础的内容上。文档中还提到 LightGCN、知识感知协同过滤等方向，但当前代码更偏规则化图约束和路径状态机。</w:t>
      </w:r>
    </w:p>
    <w:p>
      <w:pPr>
        <w:pStyle w:val="Heading1"/>
      </w:pPr>
      <w:r>
        <w:t>10. 理论文档中的未来方向与当前实现差异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doc/理论.md 中列出了很多算法，其中一部分已经实现，一部分更像路线图或建议。理解这个差异很重要，否则容易误以为项目已经具备完整深度学习推荐系统。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1600"/>
        <w:gridCol w:w="5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理论/算法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当前状态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已实现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掌握概率更新、画像参数、遗忘衰减均有代码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IRT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已实现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诊断题池、theta 估计、信息量选题、难度匹配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SM-2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已实现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复习质量映射、间隔和 easeFactor 更新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UCB/Q 值推荐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部分实现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有轻量经验池和 UCB 探索，不是完整 RL 框架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A/B 测试进化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已实现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实验、灰度、效果量、回滚、审核链路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DKT/SAKT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文档建议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尚未看到 LSTM/Transformer 知识追踪训练代码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LightGCN/协同过滤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文档建议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当前更偏知识图谱约束与规则推荐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FSRS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文档建议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当前实际为 SM-2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HMM 情绪识别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文档建议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目前更偏行为规则和画像推断思路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DSPy/APE Prompt 优化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文档建议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当前主要是人工策略变体 + A/B 实验</w:t>
            </w:r>
          </w:p>
        </w:tc>
      </w:tr>
    </w:tbl>
    <w:p/>
    <w:p>
      <w:pPr>
        <w:pStyle w:val="Heading1"/>
      </w:pPr>
      <w:r>
        <w:t>11. 关键代码地图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模块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作用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自适应学习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apps/api/src/modules/vibe-learning/adaptive-learning.engine.ts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BKT、IRT、画像、节奏、复习衰减和下一步决策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 + RL 推荐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apps/api/src/modules/agent/evolution/bkt-rl-algorithm.ts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掌握度更新、经验池、Q 值、UCB 推荐分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间隔重复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apps/api/src/modules/vibe-learning/spaced-repetition.service.ts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SM-2 复习调度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IRT 诊断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apps/api/src/modules/assessment/irt-assessment.service.ts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能力估计、试题信息量、下一题选择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进化引擎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apps/api/src/modules/agent/evolution/evolution-engine.service.ts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策略变体、实验启动、推进、审核和日志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A/B 测试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apps/api/src/modules/agent/evolution/ab-test.service.ts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实验指标、显著性、效果量、灰度和回滚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数据采集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apps/api/src/modules/agent/evolution/evolution-data-collector.service.ts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汇总提交、通过率、错误率并触发实验建议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理论文档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doc/理论.md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算法理论总览和未来建议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进化说明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doc/Evolution Agent 的进化原理.md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用案例解释策略进化流程</w:t>
            </w:r>
          </w:p>
        </w:tc>
      </w:tr>
    </w:tbl>
    <w:p/>
    <w:p>
      <w:pPr>
        <w:pStyle w:val="Heading1"/>
      </w:pPr>
      <w:r>
        <w:t>12. 用一句业务语言解释项目价值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SAgent 的价值在于：它试图把“每个学生应该学什么、什么时候复习、题目该多难、Agent 应该怎么教”这些问题，从固定规则变成数据驱动的动态决策。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对学生来说，系统希望做到不过早挑战、不重复已会内容、不让遗忘长期积累；对教学 Agent 来说，系统希望通过真实学习效果识别更好的教学策略，而不是凭主观感觉长期固定一套 Prompt。</w:t>
      </w:r>
    </w:p>
    <w:p>
      <w:r>
        <w:br w:type="page"/>
      </w:r>
    </w:p>
    <w:p>
      <w:pPr>
        <w:pStyle w:val="Heading1"/>
      </w:pPr>
      <w:r>
        <w:t>13. 评审建议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如果要对外宣称“自进化”，建议明确说明当前是基于 A/B 测试、灰度发布和参数策略变体的工程化进化，不是自动训练大模型。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如果要提高算法可信度，应补充离线评估集、实验样本量要求、显著性阈值说明和防止数据稀疏误判的保护。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如果要进一步升级个性化，可以优先做两件事：真实学生数据上的 BKT 参数拟合，以及更稳定的上下文 bandit 推荐。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如果要升级长期记忆调度，可以把 SM-2 与真实复习结果打通，后续再评估是否引入 FSRS。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引入 DKT/SAKT 前，应先确认数据量足够；否则当前阶段 BKT 更适合。</w:t>
      </w:r>
    </w:p>
    <w:p>
      <w:pPr>
        <w:pStyle w:val="Heading1"/>
      </w:pPr>
      <w:r>
        <w:t>附录：核心理论速查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理论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解决的问题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一句话理解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BKT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知识点掌握度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用贝叶斯方法根据答题证据更新“会不会”的概率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IRT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能力与题目难度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用题目参数反推学生能力，并选择信息量最大的题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UCB/MAB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探索与利用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既推荐看起来好的，也保留尝试新策略的机会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SM-2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复习间隔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记得越牢，下次复习越晚；忘得越多，越快复习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A/B 测试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策略效果验证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让真实数据决定哪种教学策略更有效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知识图谱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学习顺序约束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0"/>
              </w:rPr>
              <w:t>前置知识没掌握，就不贸然进入后续知识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626F80"/>
        <w:sz w:val="18"/>
      </w:rPr>
      <w:t>SAgent 学习理论与算法实现详解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