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Execution report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Environments: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:Vtiger CRM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Scripting :Eclipse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Browser :Chrome(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0"/>
          <w:szCs w:val="20"/>
          <w:rtl w:val="0"/>
        </w:rPr>
        <w:t xml:space="preserve">Version 115.0.5790.171)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Additional:Selenium Webdriver ,TestNg,Autoit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Programming language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Execution details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we launch the browser.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the application with proper credentials.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organization.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the organization page.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organization page we automated Create,Read,Update,Delete operations.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organization page we automated filtering functionality for created organizations.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organization page we automated sending mail functionality.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Github link: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https://github.com/Usernameshrikant/VtigerCRM.git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