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r>
        <w:rPr>
          <w:rFonts w:ascii="Calibri" w:hAnsi="Calibri" w:cs="Calibri" w:eastAsia="Calibri"/>
          <w:b/>
          <w:color w:val="auto"/>
          <w:spacing w:val="0"/>
          <w:position w:val="0"/>
          <w:sz w:val="60"/>
          <w:shd w:fill="auto" w:val="clear"/>
        </w:rPr>
        <w:t xml:space="preserve">“360-degree Business Analysis of Online Delivery Apps" </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  "Rani Anna Government College For Womens”</w:t>
      </w:r>
    </w:p>
    <w:tbl>
      <w:tblPr/>
      <w:tblGrid>
        <w:gridCol w:w="3269"/>
        <w:gridCol w:w="4751"/>
      </w:tblGrid>
      <w:tr>
        <w:trPr>
          <w:trHeight w:val="345" w:hRule="auto"/>
          <w:jc w:val="center"/>
        </w:trPr>
        <w:tc>
          <w:tcPr>
            <w:tcW w:w="326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482" w:hRule="auto"/>
          <w:jc w:val="center"/>
        </w:trPr>
        <w:tc>
          <w:tcPr>
            <w:tcW w:w="326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053E34031B2EE20820048224B2684783</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6"/>
                <w:shd w:fill="auto" w:val="clear"/>
              </w:rPr>
              <w:t xml:space="preserve">R.USHARANI</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24"/>
          <w:shd w:fill="auto" w:val="clear"/>
        </w:rPr>
      </w:pPr>
    </w:p>
    <w:tbl>
      <w:tblPr/>
      <w:tblGrid>
        <w:gridCol w:w="4205"/>
        <w:gridCol w:w="3494"/>
      </w:tblGrid>
      <w:tr>
        <w:trPr>
          <w:trHeight w:val="314"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sz w:val="22"/>
                <w:shd w:fill="auto" w:val="clear"/>
              </w:rPr>
            </w:pPr>
          </w:p>
        </w:tc>
      </w:tr>
      <w:tr>
        <w:trPr>
          <w:trHeight w:val="314"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R UMAMAHESWARI</w:t>
            </w: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Trainer Name</w:t>
            </w:r>
          </w:p>
        </w:tc>
      </w:tr>
      <w:tr>
        <w:trPr>
          <w:trHeight w:val="510"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R UMAMAHESWARI</w:t>
            </w: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Master Trainer</w:t>
            </w:r>
          </w:p>
        </w:tc>
      </w:tr>
    </w:tbl>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both"/>
        <w:rPr>
          <w:rFonts w:ascii="Roboto" w:hAnsi="Roboto" w:cs="Roboto" w:eastAsia="Roboto"/>
          <w:color w:val="auto"/>
          <w:spacing w:val="0"/>
          <w:position w:val="0"/>
          <w:sz w:val="24"/>
          <w:shd w:fill="auto" w:val="clear"/>
        </w:rPr>
      </w:pPr>
      <w:r>
        <w:rPr>
          <w:rFonts w:ascii="Arial" w:hAnsi="Arial" w:cs="Arial" w:eastAsia="Arial"/>
          <w:b/>
          <w:color w:val="111111"/>
          <w:spacing w:val="0"/>
          <w:position w:val="0"/>
          <w:sz w:val="28"/>
          <w:shd w:fill="auto" w:val="clear"/>
        </w:rPr>
        <w:t xml:space="preserve">Data analytics Power BI plays a vital role in the Food ordering industry, revolutionizing the way food delivery business operate and improving the overall customer experience. Data analytics lets restaurants and food delivery platform understand customer preference and behaviour. By analysing past orders and user data buisness can tailor their menus, promotions and recommendations ensuring that customers get personalised suggestions that cater to their tastes. It not only boots customer satisfaction but also increases sales and customer loyalty.</w:t>
      </w:r>
      <w:r>
        <w:rPr>
          <w:rFonts w:ascii="Roboto" w:hAnsi="Roboto" w:cs="Roboto" w:eastAsia="Roboto"/>
          <w:color w:val="111111"/>
          <w:spacing w:val="0"/>
          <w:position w:val="0"/>
          <w:sz w:val="24"/>
          <w:shd w:fill="auto" w:val="clear"/>
        </w:rPr>
        <w:t xml:space="preserve">.</w:t>
      </w:r>
    </w:p>
    <w:p>
      <w:pPr>
        <w:spacing w:before="0" w:after="160" w:line="259"/>
        <w:ind w:right="0" w:left="0" w:firstLine="0"/>
        <w:jc w:val="left"/>
        <w:rPr>
          <w:rFonts w:ascii="Roboto" w:hAnsi="Roboto" w:cs="Roboto" w:eastAsia="Roboto"/>
          <w:color w:val="111111"/>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76"/>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24"/>
          <w:shd w:fill="auto" w:val="clear"/>
        </w:rPr>
        <w:t xml:space="preserve">I came across this idea while researching dining experiences across various eating segments and how people react to them in different settings. From there, a study was conducted about different users who order food online, and a cohesive product was designed which helped address different needs of users making online delivery more enhanced.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79"/>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1. Keeping the food quality high, 2.Tracking the destination, 3.Wapping quick delivery at a time, 4.Resolving customer complaint and query, 4.Concern and care damage.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82"/>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numPr>
          <w:ilvl w:val="0"/>
          <w:numId w:val="82"/>
        </w:numPr>
        <w:spacing w:before="180" w:after="0" w:line="259"/>
        <w:ind w:right="-20" w:left="-20" w:hanging="360"/>
        <w:jc w:val="left"/>
        <w:rPr>
          <w:rFonts w:ascii="Roboto" w:hAnsi="Roboto" w:cs="Roboto" w:eastAsia="Roboto"/>
          <w:color w:val="111111"/>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Online food delivery apps make lives easier for users. With just a few clicks, they can order meals and get the food delivered straight to their front door.                                                                                                               </w:t>
      </w:r>
      <w:r>
        <w:rPr>
          <w:rFonts w:ascii="Times New Roman" w:hAnsi="Times New Roman" w:cs="Times New Roman" w:eastAsia="Times New Roman"/>
          <w:b/>
          <w:color w:val="auto"/>
          <w:spacing w:val="0"/>
          <w:position w:val="0"/>
          <w:sz w:val="32"/>
          <w:shd w:fill="auto" w:val="clear"/>
        </w:rPr>
        <w:t xml:space="preserve">      </w:t>
      </w:r>
    </w:p>
    <w:p>
      <w:pPr>
        <w:numPr>
          <w:ilvl w:val="0"/>
          <w:numId w:val="82"/>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Recommended food section</w:t>
      </w:r>
      <w:r>
        <w:rPr>
          <w:rFonts w:ascii="Roboto" w:hAnsi="Roboto" w:cs="Roboto" w:eastAsia="Roboto"/>
          <w:color w:val="111111"/>
          <w:spacing w:val="0"/>
          <w:position w:val="0"/>
          <w:sz w:val="28"/>
          <w:shd w:fill="auto" w:val="clear"/>
        </w:rPr>
        <w:t xml:space="preserve">: </w:t>
      </w:r>
      <w:r>
        <w:rPr>
          <w:rFonts w:ascii="Roboto" w:hAnsi="Roboto" w:cs="Roboto" w:eastAsia="Roboto"/>
          <w:color w:val="111111"/>
          <w:spacing w:val="0"/>
          <w:position w:val="0"/>
          <w:sz w:val="24"/>
          <w:shd w:fill="auto" w:val="clear"/>
        </w:rPr>
        <w:t xml:space="preserve">Highlight popular dishes based on user preferences to assist customers who are looking for tired-and-tested options.</w:t>
      </w:r>
    </w:p>
    <w:p>
      <w:pPr>
        <w:numPr>
          <w:ilvl w:val="0"/>
          <w:numId w:val="82"/>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Easy add to card functionality</w:t>
      </w:r>
      <w:r>
        <w:rPr>
          <w:rFonts w:ascii="Roboto" w:hAnsi="Roboto" w:cs="Roboto" w:eastAsia="Roboto"/>
          <w:b/>
          <w:color w:val="111111"/>
          <w:spacing w:val="0"/>
          <w:position w:val="0"/>
          <w:sz w:val="28"/>
          <w:shd w:fill="auto" w:val="clear"/>
        </w:rPr>
        <w:t xml:space="preserve">:</w:t>
      </w:r>
      <w:r>
        <w:rPr>
          <w:rFonts w:ascii="Roboto" w:hAnsi="Roboto" w:cs="Roboto" w:eastAsia="Roboto"/>
          <w:color w:val="111111"/>
          <w:spacing w:val="0"/>
          <w:position w:val="0"/>
          <w:sz w:val="24"/>
          <w:shd w:fill="auto" w:val="clear"/>
        </w:rPr>
        <w:t xml:space="preserve"> Implement visible and easily accessible buttons next to each menu item, so userscan add items with a single tap.</w:t>
      </w:r>
    </w:p>
    <w:p>
      <w:pPr>
        <w:numPr>
          <w:ilvl w:val="0"/>
          <w:numId w:val="82"/>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Search and filter option</w:t>
      </w:r>
      <w:r>
        <w:rPr>
          <w:rFonts w:ascii="Roboto" w:hAnsi="Roboto" w:cs="Roboto" w:eastAsia="Roboto"/>
          <w:b/>
          <w:color w:val="111111"/>
          <w:spacing w:val="0"/>
          <w:position w:val="0"/>
          <w:sz w:val="28"/>
          <w:shd w:fill="auto" w:val="clear"/>
        </w:rPr>
        <w:t xml:space="preserve">:</w:t>
      </w:r>
      <w:r>
        <w:rPr>
          <w:rFonts w:ascii="Roboto" w:hAnsi="Roboto" w:cs="Roboto" w:eastAsia="Roboto"/>
          <w:color w:val="111111"/>
          <w:spacing w:val="0"/>
          <w:position w:val="0"/>
          <w:sz w:val="24"/>
          <w:shd w:fill="auto" w:val="clear"/>
        </w:rPr>
        <w:t xml:space="preserve"> Functionality helps users locate specific dishes or cuisiness quickly. In addition, provide filters based on dietary preferences, price ranges, or food types to streamline the selection process.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85"/>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numPr>
          <w:ilvl w:val="0"/>
          <w:numId w:val="85"/>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More customers</w:t>
      </w:r>
      <w:r>
        <w:rPr>
          <w:rFonts w:ascii="Roboto" w:hAnsi="Roboto" w:cs="Roboto" w:eastAsia="Roboto"/>
          <w:color w:val="111111"/>
          <w:spacing w:val="0"/>
          <w:position w:val="0"/>
          <w:sz w:val="24"/>
          <w:shd w:fill="auto" w:val="clear"/>
        </w:rPr>
        <w:t xml:space="preserve">: The companies prefer automated subscriptions to assist customers with repetitive orders. There is a significant growth witnessed in automatic subscription.</w:t>
      </w:r>
    </w:p>
    <w:p>
      <w:pPr>
        <w:numPr>
          <w:ilvl w:val="0"/>
          <w:numId w:val="85"/>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Online tracking</w:t>
      </w:r>
      <w:r>
        <w:rPr>
          <w:rFonts w:ascii="Roboto" w:hAnsi="Roboto" w:cs="Roboto" w:eastAsia="Roboto"/>
          <w:color w:val="111111"/>
          <w:spacing w:val="0"/>
          <w:position w:val="0"/>
          <w:sz w:val="24"/>
          <w:shd w:fill="auto" w:val="clear"/>
        </w:rPr>
        <w:t xml:space="preserve">: Online tracking. In online shopping, consumers are facilitatedwith online tracking as they can easily track the order and delivery status.</w:t>
      </w:r>
    </w:p>
    <w:p>
      <w:pPr>
        <w:numPr>
          <w:ilvl w:val="0"/>
          <w:numId w:val="85"/>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Increase visibility</w:t>
      </w:r>
      <w:r>
        <w:rPr>
          <w:rFonts w:ascii="Roboto" w:hAnsi="Roboto" w:cs="Roboto" w:eastAsia="Roboto"/>
          <w:color w:val="111111"/>
          <w:spacing w:val="0"/>
          <w:position w:val="0"/>
          <w:sz w:val="24"/>
          <w:shd w:fill="auto" w:val="clear"/>
        </w:rPr>
        <w:t xml:space="preserve">: An onlinemeal ordering system can condiderably increase a restaurants internet visibility, enhancing its online presence and luring more potential consumers.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88"/>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If you are an entrepreneur focusing on this particular domain, then opputunities are huge. All the oppurtunities come with great benefits, including the affordability to manage your business, security, scalability, easy tracking facility, and flexibility. Now that we have seen the industries that will drive the on-demand delivery apps industry in the future, we can realize that consumer trends are changing.</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92"/>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Delivery apps</w:t>
      </w:r>
      <w:r>
        <w:rPr>
          <w:rFonts w:ascii="Roboto" w:hAnsi="Roboto" w:cs="Roboto" w:eastAsia="Roboto"/>
          <w:color w:val="111111"/>
          <w:spacing w:val="0"/>
          <w:position w:val="0"/>
          <w:sz w:val="24"/>
          <w:shd w:fill="auto" w:val="clear"/>
        </w:rPr>
        <w:t xml:space="preserve">:  A delivery app is a web or mobile application that enables users to order and pay for goods  and services.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4"/>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Online Services</w:t>
      </w:r>
      <w:r>
        <w:rPr>
          <w:rFonts w:ascii="Roboto" w:hAnsi="Roboto" w:cs="Roboto" w:eastAsia="Roboto"/>
          <w:color w:val="111111"/>
          <w:spacing w:val="0"/>
          <w:position w:val="0"/>
          <w:sz w:val="24"/>
          <w:shd w:fill="auto" w:val="clear"/>
        </w:rPr>
        <w:t xml:space="preserve">: Services like Azure Stream Analytics or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Saral is an on-demand delivery service application that allows you to indulge in same day intra-city delivery services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99"/>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10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7"/>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object w:dxaOrig="9536" w:dyaOrig="6114">
          <v:rect xmlns:o="urn:schemas-microsoft-com:office:office" xmlns:v="urn:schemas-microsoft-com:vml" id="rectole0000000000" style="width:476.800000pt;height:30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Architecture: </w:t>
      </w:r>
      <w:r>
        <w:rPr>
          <w:rFonts w:ascii="Roboto" w:hAnsi="Roboto" w:cs="Roboto" w:eastAsia="Roboto"/>
          <w:color w:val="111111"/>
          <w:spacing w:val="0"/>
          <w:position w:val="0"/>
          <w:sz w:val="24"/>
          <w:shd w:fill="auto" w:val="clear"/>
        </w:rPr>
        <w:t xml:space="preserve">Proposed below is a high-level reference architecture for Online food delivery systems. This proposed architecture is generic and it can be deployed to any of cloud provider like AWS</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Integration with map provider is there and we get details about routes, traffic and commute time</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Order placement</w:t>
      </w:r>
      <w:r>
        <w:rPr>
          <w:rFonts w:ascii="Roboto" w:hAnsi="Roboto" w:cs="Roboto" w:eastAsia="Roboto"/>
          <w:color w:val="111111"/>
          <w:spacing w:val="0"/>
          <w:position w:val="0"/>
          <w:sz w:val="24"/>
          <w:shd w:fill="auto" w:val="clear"/>
        </w:rPr>
        <w:t xml:space="preserve">: The user can place an order of selected dishes and food. They just need to cross verify their preferred dish, delivery time, and proceed check-out</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Payment gateway integration</w:t>
      </w:r>
      <w:r>
        <w:rPr>
          <w:rFonts w:ascii="Roboto" w:hAnsi="Roboto" w:cs="Roboto" w:eastAsia="Roboto"/>
          <w:color w:val="111111"/>
          <w:spacing w:val="0"/>
          <w:position w:val="0"/>
          <w:sz w:val="24"/>
          <w:shd w:fill="auto" w:val="clear"/>
        </w:rPr>
        <w:t xml:space="preserve">: You provide the users with multiple payment options like credict cards.</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115"/>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“disp” file will be used as the main connector as it contains most key identifier (cust id, delivery id and description id) which can be use to relates the 8 data files together. The “order” file is use to link the client profile geographically with “order id”</w:t>
      </w:r>
    </w:p>
    <w:p>
      <w:pPr>
        <w:spacing w:before="0" w:after="0" w:line="240"/>
        <w:ind w:right="-20" w:left="-20" w:firstLine="0"/>
        <w:jc w:val="both"/>
        <w:rPr>
          <w:rFonts w:ascii="Calibri" w:hAnsi="Calibri" w:cs="Calibri" w:eastAsia="Calibri"/>
          <w:color w:val="auto"/>
          <w:spacing w:val="0"/>
          <w:position w:val="0"/>
          <w:sz w:val="22"/>
          <w:shd w:fill="auto" w:val="clear"/>
        </w:rPr>
      </w:pPr>
      <w:r>
        <w:object w:dxaOrig="9273" w:dyaOrig="7815">
          <v:rect xmlns:o="urn:schemas-microsoft-com:office:office" xmlns:v="urn:schemas-microsoft-com:vml" id="rectole0000000001" style="width:463.650000pt;height:390.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9091" w:dyaOrig="6195">
          <v:rect xmlns:o="urn:schemas-microsoft-com:office:office" xmlns:v="urn:schemas-microsoft-com:vml" id="rectole0000000002" style="width:454.550000pt;height:309.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7430" w:dyaOrig="7613">
          <v:rect xmlns:o="urn:schemas-microsoft-com:office:office" xmlns:v="urn:schemas-microsoft-com:vml" id="rectole0000000003" style="width:371.500000pt;height:380.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Modelling for Gender and Age data</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Notice that the Gender and age of the client are missing from the data. These can be formulated from the birth number YYMMDD where at months (the 3rd and 4th digits) greater than 50 means that client is a Female. We can create a column for Gender.</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4089">
          <v:rect xmlns:o="urn:schemas-microsoft-com:office:office" xmlns:v="urn:schemas-microsoft-com:vml" id="rectole0000000004" style="width:499.050000pt;height:204.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birthday, we need to reduce the birth month of the female by 50 and then change the date format to DD/MM/YYYY adding 1900 to the year.</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4495">
          <v:rect xmlns:o="urn:schemas-microsoft-com:office:office" xmlns:v="urn:schemas-microsoft-com:vml" id="rectole0000000005" style="width:499.050000pt;height:22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Age, we shall assume it is year 1999 as explain previously and use it to minus from the birth year.</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1194">
          <v:rect xmlns:o="urn:schemas-microsoft-com:office:office" xmlns:v="urn:schemas-microsoft-com:vml" id="rectole0000000006" style="width:499.050000pt;height:59.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Set some fields to English for easy understanding, we replace values to English with the Power Query Editor.</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4596">
          <v:rect xmlns:o="urn:schemas-microsoft-com:office:office" xmlns:v="urn:schemas-microsoft-com:vml" id="rectole0000000007" style="width:499.050000pt;height:229.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648">
          <v:rect xmlns:o="urn:schemas-microsoft-com:office:office" xmlns:v="urn:schemas-microsoft-com:vml" id="rectole0000000008" style="width:499.050000pt;height:32.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3077">
          <v:rect xmlns:o="urn:schemas-microsoft-com:office:office" xmlns:v="urn:schemas-microsoft-com:vml" id="rectole0000000009" style="width:499.050000pt;height:153.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Changing the order of Region name at Power Query</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Duplicate the “district /region” then split column using space as delimiter.</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1640">
          <v:rect xmlns:o="urn:schemas-microsoft-com:office:office" xmlns:v="urn:schemas-microsoft-com:vml" id="rectole0000000010" style="width:499.050000pt;height:8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Then merge column by Region and direction. Refer to applied steps for details.</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4839">
          <v:rect xmlns:o="urn:schemas-microsoft-com:office:office" xmlns:v="urn:schemas-microsoft-com:vml" id="rectole0000000011" style="width:499.050000pt;height:241.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Grouping of age by ranges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customers’ age ranges from 12 to 88, we shall group them into different generation age range for easier profiling, we will group the ages into 5 groups.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Gen Y are youths,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Gen X are young working adults, some starting their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Baby Boomer are working adults with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silent Generations some are working and retired, living on pensions.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greatest Generation, retired elderly living on pensions.</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4373">
          <v:rect xmlns:o="urn:schemas-microsoft-com:office:office" xmlns:v="urn:schemas-microsoft-com:vml" id="rectole0000000012" style="width:499.050000pt;height:218.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Credit Rating and Loan Status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spacing w:before="0" w:after="0" w:line="360"/>
        <w:ind w:right="-20" w:left="-20" w:firstLine="0"/>
        <w:jc w:val="both"/>
        <w:rPr>
          <w:rFonts w:ascii="Arial" w:hAnsi="Arial" w:cs="Arial" w:eastAsia="Arial"/>
          <w:color w:val="auto"/>
          <w:spacing w:val="0"/>
          <w:position w:val="0"/>
          <w:sz w:val="24"/>
          <w:shd w:fill="FFFFFF" w:val="clear"/>
        </w:rPr>
      </w:pPr>
      <w:r>
        <w:object w:dxaOrig="9981" w:dyaOrig="7309">
          <v:rect xmlns:o="urn:schemas-microsoft-com:office:office" xmlns:v="urn:schemas-microsoft-com:vml" id="rectole0000000013" style="width:499.050000pt;height:365.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Values of such as “account Id” have also been set as Text.</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And District name have been categorized as place to be use for the map to show the sum of the inhabitants in each region.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Calibri" w:hAnsi="Calibri" w:cs="Calibri" w:eastAsia="Calibri"/>
          <w:color w:val="auto"/>
          <w:spacing w:val="0"/>
          <w:position w:val="0"/>
          <w:sz w:val="24"/>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r>
        <w:object w:dxaOrig="9050" w:dyaOrig="5183">
          <v:rect xmlns:o="urn:schemas-microsoft-com:office:office" xmlns:v="urn:schemas-microsoft-com:vml" id="rectole0000000014" style="width:452.500000pt;height:259.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r>
        <w:object w:dxaOrig="9050" w:dyaOrig="5142">
          <v:rect xmlns:o="urn:schemas-microsoft-com:office:office" xmlns:v="urn:schemas-microsoft-com:vml" id="rectole0000000015" style="width:452.500000pt;height:257.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conducting a comprehensive 360-degree analysis of online delivery apps, several key conclusions emerge. Firstly, the industry has experienced exponential growth driven by changing consumer behavior, especially heightened by the COVID-19 pandemic. This growth is evident in the proliferation of delivery platforms offering a wide array of services ranging from food and groceries to pharmaceuticals and pet supplies.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Secondly, competition within the online delivery sector is fierce, with numerous players vying for market share. This competition has led to innovations in technology, service offerings, and customer experience to differentiate brands and capture consumer loyalty. Additionally, the presence of both local and international players in various markets adds to the competitive landscape, prompting companies to continuously refine their strategies to stay ahead.</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Thirdly, consumer expectations have evolved, demanding faster delivery times, seamless user experiences, and an emphasis on sustainability and ethical practices. Meeting these expectations requires ongoing investment in technology infrastructure, logistics optimization, and partnerships with local businesses.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Furthermore, regulatory challenges and labor issues present significant hurdles for online delivery platforms, ranging from compliance with food safety regulations to managing the welfare of delivery workers. Navigating these challenges requires a delicate balance between operational efficiency, regulatory compliance, and corporate social responsibility.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while online delivery apps offer convenience and accessibility to consumers, success in this competitive landscape hinges on a holistic approach that addresses technological innovation, consumer preferences, regulatory compliance, and social responsibility. Moving forward, companies must remain agile and adaptable to navigate the ever-changing dynamics of the online delivery ecosystem and sustain long-term growth.</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future scope for 360-degree business analysis in online delivery apps is immense. As technology continues to advance, these apps are poised to become even more integral to our daily lives. With the rise of artificial intelligence and machine learning, these platforms can leverage data analytics to understand consumer behavior, optimize delivery routes, and personalize user experiences.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Additionally, as the world becomes more interconnected, online delivery apps have the potential to expand globally, tapping into new markets and demographics. This could include reaching rural areas previously underserved by traditional retail outlets, as well as catering to niche markets with specialized delivery needs.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Moreover, with the growing emphasis on sustainability and eco-consciousness, there's an opportunity for online delivery apps to adopt green practices, such as optimizing delivery routes to reduce carbon emissions and offering eco-friendly packaging options.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Furthermore, the integration of emerging technologies like augmented reality (AR) and virtual reality (VR) could revolutionize the shopping experience, allowing users to visualize products in their own space before making a purchase.</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FFFFFF" w:val="clear"/>
        </w:rPr>
      </w:pPr>
      <w:r>
        <w:rPr>
          <w:rFonts w:ascii="Roboto" w:hAnsi="Roboto" w:cs="Roboto" w:eastAsia="Roboto"/>
          <w:color w:val="111111"/>
          <w:spacing w:val="0"/>
          <w:position w:val="0"/>
          <w:sz w:val="24"/>
          <w:shd w:fill="auto" w:val="clear"/>
        </w:rPr>
        <w:t xml:space="preserve">Overall, the future of online delivery apps holds promise for continued innovation and growth, driven by advancements in technology, changing consumer preferences, and the pursuit of more efficient and sustainable business practices.</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https://drive.google.com/file/d/17jDx6DANU_qzplCwfm0kQew_jmyCH2Bk/view?usp=drivesdk</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LINK</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hyperlink xmlns:r="http://schemas.openxmlformats.org/officeDocument/2006/relationships" r:id="docRId33">
        <w:r>
          <w:rPr>
            <w:rFonts w:ascii="Times New Roman" w:hAnsi="Times New Roman" w:cs="Times New Roman" w:eastAsia="Times New Roman"/>
            <w:b/>
            <w:color w:val="0000FF"/>
            <w:spacing w:val="0"/>
            <w:position w:val="0"/>
            <w:sz w:val="32"/>
            <w:u w:val="single"/>
            <w:shd w:fill="auto" w:val="clear"/>
          </w:rPr>
          <w:t xml:space="preserve">https://docs.google.com/document/d/17pXpRQrALyjQbf71_BI4Vor53HFjptUt/edit?usp=drivesdk&amp;ouid=114557193007095268019&amp;rtpof=true&amp;sd=true</w:t>
        </w:r>
      </w:hyperlink>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76">
    <w:abstractNumId w:val="78"/>
  </w:num>
  <w:num w:numId="79">
    <w:abstractNumId w:val="72"/>
  </w:num>
  <w:num w:numId="82">
    <w:abstractNumId w:val="66"/>
  </w:num>
  <w:num w:numId="85">
    <w:abstractNumId w:val="60"/>
  </w:num>
  <w:num w:numId="88">
    <w:abstractNumId w:val="54"/>
  </w:num>
  <w:num w:numId="92">
    <w:abstractNumId w:val="48"/>
  </w:num>
  <w:num w:numId="94">
    <w:abstractNumId w:val="42"/>
  </w:num>
  <w:num w:numId="96">
    <w:abstractNumId w:val="36"/>
  </w:num>
  <w:num w:numId="99">
    <w:abstractNumId w:val="30"/>
  </w:num>
  <w:num w:numId="101">
    <w:abstractNumId w:val="24"/>
  </w:num>
  <w:num w:numId="103">
    <w:abstractNumId w:val="18"/>
  </w:num>
  <w:num w:numId="105">
    <w:abstractNumId w:val="12"/>
  </w:num>
  <w:num w:numId="107">
    <w:abstractNumId w:val="6"/>
  </w:num>
  <w:num w:numId="1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drive.google.com/file/d/17jDx6DANU_qzplCwfm0kQew_jmyCH2Bk/view?usp=drivesdk"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docs.google.com/document/d/17pXpRQrALyjQbf71_BI4Vor53HFjptUt/edit?usp=drivesdk&amp;ouid=114557193007095268019&amp;rtpof=true&amp;sd=true" Id="docRId33" Type="http://schemas.openxmlformats.org/officeDocument/2006/relationships/hyperlink" /></Relationships>
</file>