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097817" w14:textId="046CB0D3" w:rsidR="00F04D82" w:rsidRDefault="00F04D82">
      <w:r w:rsidRPr="00F04D82">
        <w:rPr>
          <w:noProof/>
        </w:rPr>
        <w:drawing>
          <wp:inline distT="0" distB="0" distL="0" distR="0" wp14:anchorId="03BAF5D4" wp14:editId="0EC8A0E8">
            <wp:extent cx="5943600" cy="5332095"/>
            <wp:effectExtent l="0" t="0" r="0" b="1905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3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B2575" w14:textId="5BC5F6FE" w:rsidR="00022C2A" w:rsidRPr="00FE2378" w:rsidRDefault="00022C2A">
      <w:pPr>
        <w:rPr>
          <w:b/>
          <w:bCs/>
          <w:sz w:val="28"/>
          <w:szCs w:val="28"/>
        </w:rPr>
      </w:pPr>
      <w:r w:rsidRPr="00FE2378">
        <w:rPr>
          <w:b/>
          <w:bCs/>
          <w:sz w:val="28"/>
          <w:szCs w:val="28"/>
        </w:rPr>
        <w:t>Mitigation Strategies:</w:t>
      </w:r>
    </w:p>
    <w:p w14:paraId="54A14CD5" w14:textId="179B39A6" w:rsidR="00C023C8" w:rsidRDefault="00C023C8" w:rsidP="00C023C8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Use of Prepared Statements: </w:t>
      </w:r>
      <w:r w:rsidR="005C5A48">
        <w:rPr>
          <w:sz w:val="28"/>
          <w:szCs w:val="28"/>
        </w:rPr>
        <w:t>this restricts the user input by forcing developers to write command and user</w:t>
      </w:r>
      <w:r w:rsidR="00FE2378">
        <w:rPr>
          <w:sz w:val="28"/>
          <w:szCs w:val="28"/>
        </w:rPr>
        <w:t xml:space="preserve"> inputted</w:t>
      </w:r>
      <w:r w:rsidR="005C5A48">
        <w:rPr>
          <w:sz w:val="28"/>
          <w:szCs w:val="28"/>
        </w:rPr>
        <w:t xml:space="preserve"> data </w:t>
      </w:r>
      <w:r w:rsidR="00FE2378">
        <w:rPr>
          <w:sz w:val="28"/>
          <w:szCs w:val="28"/>
        </w:rPr>
        <w:t>separately in SQL queries</w:t>
      </w:r>
    </w:p>
    <w:p w14:paraId="112AF9F1" w14:textId="24BD13FD" w:rsidR="00C023C8" w:rsidRDefault="00C023C8" w:rsidP="00C023C8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Allow-list Input Validation:</w:t>
      </w:r>
      <w:r w:rsidR="00FE2378">
        <w:rPr>
          <w:sz w:val="28"/>
          <w:szCs w:val="28"/>
        </w:rPr>
        <w:t xml:space="preserve"> this can be used to restrict user inputted data to numeric values and symbols with structures similar to IP addresses.</w:t>
      </w:r>
    </w:p>
    <w:p w14:paraId="04B49DCA" w14:textId="3A300D47" w:rsidR="00130AC4" w:rsidRDefault="00130AC4" w:rsidP="00130AC4">
      <w:pPr>
        <w:rPr>
          <w:sz w:val="28"/>
          <w:szCs w:val="28"/>
        </w:rPr>
      </w:pPr>
      <w:hyperlink r:id="rId6" w:history="1">
        <w:r w:rsidRPr="00CF4AA8">
          <w:rPr>
            <w:rStyle w:val="Hyperlink"/>
            <w:sz w:val="28"/>
            <w:szCs w:val="28"/>
          </w:rPr>
          <w:t>https://cheatsheetseries.owasp.org/cheatsheets/SQL_Injection_Prevention_Cheat_Sheet.html</w:t>
        </w:r>
      </w:hyperlink>
    </w:p>
    <w:p w14:paraId="46AE9D28" w14:textId="77777777" w:rsidR="00130AC4" w:rsidRPr="00130AC4" w:rsidRDefault="00130AC4" w:rsidP="00130AC4">
      <w:pPr>
        <w:rPr>
          <w:sz w:val="28"/>
          <w:szCs w:val="28"/>
        </w:rPr>
      </w:pPr>
    </w:p>
    <w:p w14:paraId="242C3E1B" w14:textId="3B00EBBE" w:rsidR="00022C2A" w:rsidRDefault="00642DB3">
      <w:pPr>
        <w:rPr>
          <w:sz w:val="28"/>
          <w:szCs w:val="28"/>
        </w:rPr>
      </w:pPr>
      <w:r w:rsidRPr="00642DB3">
        <w:rPr>
          <w:noProof/>
          <w:sz w:val="28"/>
          <w:szCs w:val="28"/>
        </w:rPr>
        <w:lastRenderedPageBreak/>
        <w:drawing>
          <wp:inline distT="0" distB="0" distL="0" distR="0" wp14:anchorId="64B494EA" wp14:editId="03D26F35">
            <wp:extent cx="5943600" cy="409257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0A74D" w14:textId="6D72411E" w:rsidR="00642DB3" w:rsidRDefault="00642DB3">
      <w:pPr>
        <w:rPr>
          <w:sz w:val="28"/>
          <w:szCs w:val="28"/>
        </w:rPr>
      </w:pPr>
      <w:r>
        <w:rPr>
          <w:sz w:val="28"/>
          <w:szCs w:val="28"/>
        </w:rPr>
        <w:t>Mitigation</w:t>
      </w:r>
      <w:r w:rsidR="00FE2378">
        <w:rPr>
          <w:sz w:val="28"/>
          <w:szCs w:val="28"/>
        </w:rPr>
        <w:t xml:space="preserve"> Strategies</w:t>
      </w:r>
      <w:r>
        <w:rPr>
          <w:sz w:val="28"/>
          <w:szCs w:val="28"/>
        </w:rPr>
        <w:t>:</w:t>
      </w:r>
    </w:p>
    <w:p w14:paraId="53392085" w14:textId="502D1C89" w:rsidR="00FE2378" w:rsidRDefault="004D40B7" w:rsidP="00FE2378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Locking accounts: To prevent brute force attacks, the number of login attempts can be limited, and the account is locked after the number of allowed attempts has been reached.</w:t>
      </w:r>
    </w:p>
    <w:p w14:paraId="4F612421" w14:textId="2ED1812E" w:rsidR="004D40B7" w:rsidRPr="00FE2378" w:rsidRDefault="00BF2CD8" w:rsidP="00FE2378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CAPTCHAs: this program could be used along with username and password to identify whether a computer or a user is trying to access the account.</w:t>
      </w:r>
    </w:p>
    <w:p w14:paraId="669609E7" w14:textId="61B8CC70" w:rsidR="00022C2A" w:rsidRDefault="00051E47">
      <w:r w:rsidRPr="00051E47">
        <w:rPr>
          <w:noProof/>
        </w:rPr>
        <w:lastRenderedPageBreak/>
        <w:drawing>
          <wp:inline distT="0" distB="0" distL="0" distR="0" wp14:anchorId="0FF2F366" wp14:editId="1AE15819">
            <wp:extent cx="5943600" cy="3074035"/>
            <wp:effectExtent l="0" t="0" r="0" b="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7C93F" w14:textId="2C7106CD" w:rsidR="00051E47" w:rsidRDefault="00051E47">
      <w:r w:rsidRPr="00051E47">
        <w:rPr>
          <w:noProof/>
        </w:rPr>
        <w:drawing>
          <wp:inline distT="0" distB="0" distL="0" distR="0" wp14:anchorId="2E57BBFB" wp14:editId="1033C09D">
            <wp:extent cx="5943600" cy="3153410"/>
            <wp:effectExtent l="0" t="0" r="0" b="889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EB00E" w14:textId="464F0D03" w:rsidR="00051E47" w:rsidRDefault="00051E47">
      <w:r w:rsidRPr="00051E47">
        <w:rPr>
          <w:noProof/>
        </w:rPr>
        <w:lastRenderedPageBreak/>
        <w:drawing>
          <wp:inline distT="0" distB="0" distL="0" distR="0" wp14:anchorId="61B3174F" wp14:editId="7162159B">
            <wp:extent cx="5943600" cy="3151505"/>
            <wp:effectExtent l="0" t="0" r="0" b="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F6CAD" w14:textId="342EA4CE" w:rsidR="00051E47" w:rsidRDefault="00344DE3">
      <w:r>
        <w:t>Mitigation</w:t>
      </w:r>
      <w:r w:rsidR="00BF2CD8">
        <w:t xml:space="preserve"> Strategies</w:t>
      </w:r>
      <w:r>
        <w:t>:</w:t>
      </w:r>
    </w:p>
    <w:p w14:paraId="7C7536DE" w14:textId="0380EDD0" w:rsidR="00BF2CD8" w:rsidRDefault="00CA0142" w:rsidP="00BF2CD8">
      <w:pPr>
        <w:pStyle w:val="ListParagraph"/>
        <w:numPr>
          <w:ilvl w:val="0"/>
          <w:numId w:val="3"/>
        </w:numPr>
      </w:pPr>
      <w:r>
        <w:t>Consistently sanitize data so that unwanted/unsafe characters are removed from the data</w:t>
      </w:r>
    </w:p>
    <w:p w14:paraId="042FFEDC" w14:textId="59C23497" w:rsidR="00CA0142" w:rsidRDefault="00CA0142" w:rsidP="00BF2CD8">
      <w:pPr>
        <w:pStyle w:val="ListParagraph"/>
        <w:numPr>
          <w:ilvl w:val="0"/>
          <w:numId w:val="3"/>
        </w:numPr>
      </w:pPr>
      <w:r>
        <w:t>Have an allow list of known safe data for user input. This will treat all data from an external sources as untrusted and will need to be validated</w:t>
      </w:r>
    </w:p>
    <w:sectPr w:rsidR="00CA014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19602B8"/>
    <w:multiLevelType w:val="hybridMultilevel"/>
    <w:tmpl w:val="D70C77B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A5C7351"/>
    <w:multiLevelType w:val="hybridMultilevel"/>
    <w:tmpl w:val="8E22267A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9805756"/>
    <w:multiLevelType w:val="hybridMultilevel"/>
    <w:tmpl w:val="798EA084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25199544">
    <w:abstractNumId w:val="2"/>
  </w:num>
  <w:num w:numId="2" w16cid:durableId="349182508">
    <w:abstractNumId w:val="1"/>
  </w:num>
  <w:num w:numId="3" w16cid:durableId="207869990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4D82"/>
    <w:rsid w:val="00022C2A"/>
    <w:rsid w:val="00051E47"/>
    <w:rsid w:val="00130AC4"/>
    <w:rsid w:val="001E5305"/>
    <w:rsid w:val="00344DE3"/>
    <w:rsid w:val="004D40B7"/>
    <w:rsid w:val="005C5A48"/>
    <w:rsid w:val="00642DB3"/>
    <w:rsid w:val="008D5BC4"/>
    <w:rsid w:val="00902094"/>
    <w:rsid w:val="00BF2CD8"/>
    <w:rsid w:val="00C023C8"/>
    <w:rsid w:val="00CA0142"/>
    <w:rsid w:val="00F04D82"/>
    <w:rsid w:val="00FE23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5F4A55"/>
  <w15:chartTrackingRefBased/>
  <w15:docId w15:val="{CED82DAE-3F74-4589-AB99-D9D62E83EF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023C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30AC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30AC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cheatsheetseries.owasp.org/cheatsheets/SQL_Injection_Prevention_Cheat_Sheet.html" TargetMode="External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2078</TotalTime>
  <Pages>4</Pages>
  <Words>167</Words>
  <Characters>956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Ushany Kanagendiran</dc:creator>
  <cp:keywords/>
  <dc:description/>
  <cp:lastModifiedBy>Ushany Kanagendiran</cp:lastModifiedBy>
  <cp:revision>2</cp:revision>
  <dcterms:created xsi:type="dcterms:W3CDTF">2022-04-16T13:24:00Z</dcterms:created>
  <dcterms:modified xsi:type="dcterms:W3CDTF">2022-04-19T01:16:00Z</dcterms:modified>
</cp:coreProperties>
</file>