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0835B" w14:textId="77777777" w:rsidR="00B9437A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94BE8F7" w14:textId="77777777" w:rsidR="00B9437A" w:rsidRDefault="00000000">
      <w:pPr>
        <w:spacing w:after="5"/>
        <w:ind w:left="5867" w:hanging="10"/>
      </w:pPr>
      <w:r>
        <w:rPr>
          <w:rFonts w:ascii="Arial" w:eastAsia="Arial" w:hAnsi="Arial" w:cs="Arial"/>
          <w:b/>
        </w:rPr>
        <w:t xml:space="preserve">Project Design Phase-II </w:t>
      </w:r>
    </w:p>
    <w:p w14:paraId="60351A54" w14:textId="77777777" w:rsidR="00B9437A" w:rsidRDefault="00000000">
      <w:pPr>
        <w:spacing w:after="5"/>
        <w:ind w:left="4926" w:hanging="10"/>
      </w:pPr>
      <w:r>
        <w:rPr>
          <w:rFonts w:ascii="Arial" w:eastAsia="Arial" w:hAnsi="Arial" w:cs="Arial"/>
          <w:b/>
        </w:rPr>
        <w:t xml:space="preserve">Technology Stack (Architecture &amp; Stack) </w:t>
      </w:r>
    </w:p>
    <w:p w14:paraId="703FF71B" w14:textId="77777777" w:rsidR="00B9437A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8790" w:type="dxa"/>
        <w:tblInd w:w="2717" w:type="dxa"/>
        <w:tblCellMar>
          <w:top w:w="28" w:type="dxa"/>
          <w:left w:w="3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36"/>
        <w:gridCol w:w="4554"/>
      </w:tblGrid>
      <w:tr w:rsidR="00B9437A" w14:paraId="56DA676A" w14:textId="77777777">
        <w:trPr>
          <w:trHeight w:val="250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7CAE8" w14:textId="77777777" w:rsidR="00B9437A" w:rsidRDefault="00000000">
            <w:pPr>
              <w:spacing w:after="0"/>
              <w:ind w:left="84"/>
            </w:pPr>
            <w:r>
              <w:rPr>
                <w:rFonts w:ascii="Arial" w:eastAsia="Arial" w:hAnsi="Arial" w:cs="Arial"/>
                <w:sz w:val="20"/>
              </w:rPr>
              <w:t xml:space="preserve">Date 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0091D" w14:textId="77777777" w:rsidR="00B9437A" w:rsidRDefault="00000000">
            <w:pPr>
              <w:spacing w:after="0"/>
              <w:ind w:left="89"/>
            </w:pPr>
            <w:r>
              <w:rPr>
                <w:rFonts w:ascii="Arial" w:eastAsia="Arial" w:hAnsi="Arial" w:cs="Arial"/>
                <w:sz w:val="20"/>
              </w:rPr>
              <w:t xml:space="preserve">31 January 2026 </w:t>
            </w:r>
          </w:p>
        </w:tc>
      </w:tr>
      <w:tr w:rsidR="00B9437A" w14:paraId="5B55D549" w14:textId="77777777">
        <w:trPr>
          <w:trHeight w:val="240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E2B19" w14:textId="77777777" w:rsidR="00B9437A" w:rsidRDefault="00000000">
            <w:pPr>
              <w:spacing w:after="0"/>
              <w:ind w:left="84"/>
            </w:pPr>
            <w:r>
              <w:rPr>
                <w:rFonts w:ascii="Arial" w:eastAsia="Arial" w:hAnsi="Arial" w:cs="Arial"/>
                <w:sz w:val="20"/>
              </w:rPr>
              <w:t xml:space="preserve">Team ID 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80C8B" w14:textId="55A165B3" w:rsidR="00B9437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 LTVIP2026TMID</w:t>
            </w:r>
            <w:r w:rsidR="00F16F42">
              <w:rPr>
                <w:rFonts w:ascii="Arial" w:eastAsia="Arial" w:hAnsi="Arial" w:cs="Arial"/>
                <w:sz w:val="20"/>
              </w:rPr>
              <w:t>S35189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437A" w14:paraId="467A9BEF" w14:textId="77777777">
        <w:trPr>
          <w:trHeight w:val="493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4327B" w14:textId="77777777" w:rsidR="00B9437A" w:rsidRDefault="00000000">
            <w:pPr>
              <w:spacing w:after="0"/>
              <w:ind w:left="84"/>
            </w:pPr>
            <w:r>
              <w:rPr>
                <w:rFonts w:ascii="Arial" w:eastAsia="Arial" w:hAnsi="Arial" w:cs="Arial"/>
                <w:sz w:val="20"/>
              </w:rPr>
              <w:t xml:space="preserve">Project Name 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15945" w14:textId="77777777" w:rsidR="00B9437A" w:rsidRDefault="00000000">
            <w:pPr>
              <w:spacing w:after="0"/>
              <w:ind w:left="89"/>
            </w:pPr>
            <w:r>
              <w:rPr>
                <w:rFonts w:ascii="Arial" w:eastAsia="Arial" w:hAnsi="Arial" w:cs="Arial"/>
                <w:sz w:val="20"/>
              </w:rPr>
              <w:t xml:space="preserve">Heart Disease Analysis </w:t>
            </w:r>
          </w:p>
        </w:tc>
      </w:tr>
      <w:tr w:rsidR="00B9437A" w14:paraId="65519EA2" w14:textId="77777777">
        <w:trPr>
          <w:trHeight w:val="242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D0101" w14:textId="77777777" w:rsidR="00B9437A" w:rsidRDefault="00000000">
            <w:pPr>
              <w:spacing w:after="0"/>
              <w:ind w:left="84"/>
            </w:pPr>
            <w:r>
              <w:rPr>
                <w:rFonts w:ascii="Arial" w:eastAsia="Arial" w:hAnsi="Arial" w:cs="Arial"/>
                <w:sz w:val="20"/>
              </w:rPr>
              <w:t xml:space="preserve">Maximum Marks 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C73C2" w14:textId="77777777" w:rsidR="00B9437A" w:rsidRDefault="00000000">
            <w:pPr>
              <w:spacing w:after="0"/>
              <w:ind w:left="86"/>
            </w:pPr>
            <w:r>
              <w:rPr>
                <w:rFonts w:ascii="Arial" w:eastAsia="Arial" w:hAnsi="Arial" w:cs="Arial"/>
                <w:sz w:val="20"/>
              </w:rPr>
              <w:t xml:space="preserve">4 Marks </w:t>
            </w:r>
          </w:p>
        </w:tc>
      </w:tr>
    </w:tbl>
    <w:p w14:paraId="073F9FCC" w14:textId="77777777" w:rsidR="00B9437A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EE1FAA6" w14:textId="77777777" w:rsidR="00B9437A" w:rsidRDefault="00000000">
      <w:pPr>
        <w:spacing w:after="163"/>
        <w:ind w:left="276"/>
      </w:pPr>
      <w:r>
        <w:rPr>
          <w:rFonts w:ascii="Arial" w:eastAsia="Arial" w:hAnsi="Arial" w:cs="Arial"/>
          <w:b/>
          <w:sz w:val="20"/>
        </w:rPr>
        <w:t xml:space="preserve">Technical Architecture: </w:t>
      </w:r>
    </w:p>
    <w:p w14:paraId="2E598C38" w14:textId="77777777" w:rsidR="00B9437A" w:rsidRDefault="00000000">
      <w:pPr>
        <w:spacing w:after="161"/>
        <w:ind w:right="1580"/>
        <w:jc w:val="right"/>
      </w:pPr>
      <w:r>
        <w:rPr>
          <w:rFonts w:ascii="Arial" w:eastAsia="Arial" w:hAnsi="Arial" w:cs="Arial"/>
          <w:sz w:val="20"/>
        </w:rPr>
        <w:t xml:space="preserve">The Deliverable shall include the architectural diagram as below and the information as per the table1 &amp; table 2 </w:t>
      </w:r>
    </w:p>
    <w:p w14:paraId="3C6518FC" w14:textId="77777777" w:rsidR="00B9437A" w:rsidRDefault="00000000">
      <w:pPr>
        <w:spacing w:after="0"/>
        <w:ind w:left="276"/>
      </w:pPr>
      <w:r>
        <w:rPr>
          <w:rFonts w:ascii="Arial" w:eastAsia="Arial" w:hAnsi="Arial" w:cs="Arial"/>
          <w:sz w:val="20"/>
        </w:rPr>
        <w:t xml:space="preserve"> </w:t>
      </w:r>
    </w:p>
    <w:p w14:paraId="0D7C50D2" w14:textId="77777777" w:rsidR="00B9437A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5353086" w14:textId="77777777" w:rsidR="00B9437A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4937347" w14:textId="77777777" w:rsidR="00B9437A" w:rsidRDefault="00000000">
      <w:pPr>
        <w:spacing w:after="0"/>
        <w:ind w:right="-203"/>
      </w:pPr>
      <w:r>
        <w:rPr>
          <w:noProof/>
        </w:rPr>
        <w:drawing>
          <wp:inline distT="0" distB="0" distL="0" distR="0" wp14:anchorId="2423A080" wp14:editId="05D11BD4">
            <wp:extent cx="7562850" cy="2508123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50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2229" w14:textId="77777777" w:rsidR="00B9437A" w:rsidRDefault="0000000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22558E0" wp14:editId="2DCF6071">
            <wp:extent cx="7397623" cy="3385185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97623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3ABD8804" w14:textId="77777777" w:rsidR="00B9437A" w:rsidRDefault="00000000">
      <w:pPr>
        <w:spacing w:after="19"/>
      </w:pPr>
      <w:r>
        <w:rPr>
          <w:rFonts w:ascii="Arial" w:eastAsia="Arial" w:hAnsi="Arial" w:cs="Arial"/>
          <w:sz w:val="20"/>
        </w:rPr>
        <w:t xml:space="preserve"> </w:t>
      </w:r>
    </w:p>
    <w:p w14:paraId="1417C484" w14:textId="77777777" w:rsidR="00B9437A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EDAC53B" w14:textId="77777777" w:rsidR="00B9437A" w:rsidRDefault="00000000">
      <w:pPr>
        <w:spacing w:after="0"/>
      </w:pPr>
      <w:r>
        <w:rPr>
          <w:sz w:val="20"/>
        </w:rPr>
        <w:t xml:space="preserve">    Table 1: </w:t>
      </w:r>
    </w:p>
    <w:p w14:paraId="59CD5AFF" w14:textId="77777777" w:rsidR="00B9437A" w:rsidRDefault="00000000">
      <w:pPr>
        <w:spacing w:after="0"/>
      </w:pPr>
      <w:r>
        <w:rPr>
          <w:sz w:val="16"/>
        </w:rPr>
        <w:t xml:space="preserve"> </w:t>
      </w:r>
    </w:p>
    <w:tbl>
      <w:tblPr>
        <w:tblStyle w:val="TableGrid"/>
        <w:tblW w:w="9897" w:type="dxa"/>
        <w:tblInd w:w="312" w:type="dxa"/>
        <w:tblCellMar>
          <w:top w:w="74" w:type="dxa"/>
          <w:left w:w="31" w:type="dxa"/>
          <w:bottom w:w="0" w:type="dxa"/>
          <w:right w:w="16" w:type="dxa"/>
        </w:tblCellMar>
        <w:tblLook w:val="04A0" w:firstRow="1" w:lastRow="0" w:firstColumn="1" w:lastColumn="0" w:noHBand="0" w:noVBand="1"/>
      </w:tblPr>
      <w:tblGrid>
        <w:gridCol w:w="1512"/>
        <w:gridCol w:w="3433"/>
        <w:gridCol w:w="4952"/>
      </w:tblGrid>
      <w:tr w:rsidR="00B9437A" w14:paraId="10F383D2" w14:textId="77777777">
        <w:trPr>
          <w:trHeight w:val="564"/>
        </w:trPr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DE80" w14:textId="77777777" w:rsidR="00B9437A" w:rsidRDefault="00000000">
            <w:pPr>
              <w:spacing w:after="0"/>
              <w:ind w:left="2"/>
            </w:pPr>
            <w:r>
              <w:rPr>
                <w:b/>
                <w:sz w:val="26"/>
              </w:rPr>
              <w:t xml:space="preserve">Component </w:t>
            </w:r>
          </w:p>
        </w:tc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CA3A0" w14:textId="77777777" w:rsidR="00B9437A" w:rsidRDefault="00000000">
            <w:pPr>
              <w:spacing w:after="0"/>
            </w:pPr>
            <w:r>
              <w:rPr>
                <w:b/>
                <w:sz w:val="26"/>
              </w:rPr>
              <w:t xml:space="preserve">Tool </w:t>
            </w:r>
            <w:r>
              <w:rPr>
                <w:sz w:val="26"/>
              </w:rPr>
              <w:t xml:space="preserve">/ </w:t>
            </w:r>
            <w:r>
              <w:rPr>
                <w:b/>
                <w:sz w:val="26"/>
              </w:rPr>
              <w:t xml:space="preserve">Technology </w:t>
            </w:r>
          </w:p>
        </w:tc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E03C6" w14:textId="77777777" w:rsidR="00B9437A" w:rsidRDefault="00000000">
            <w:pPr>
              <w:spacing w:after="0"/>
              <w:ind w:left="2"/>
            </w:pPr>
            <w:r>
              <w:rPr>
                <w:b/>
                <w:sz w:val="26"/>
              </w:rPr>
              <w:t xml:space="preserve">Purpose </w:t>
            </w:r>
          </w:p>
        </w:tc>
      </w:tr>
      <w:tr w:rsidR="00B9437A" w14:paraId="4F3268A7" w14:textId="77777777">
        <w:trPr>
          <w:trHeight w:val="531"/>
        </w:trPr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4CE4D" w14:textId="77777777" w:rsidR="00B9437A" w:rsidRDefault="00000000">
            <w:pPr>
              <w:spacing w:after="0"/>
              <w:ind w:left="2"/>
            </w:pPr>
            <w:r>
              <w:rPr>
                <w:sz w:val="26"/>
              </w:rPr>
              <w:t xml:space="preserve">Data Source </w:t>
            </w:r>
          </w:p>
        </w:tc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B56F5" w14:textId="77777777" w:rsidR="00B9437A" w:rsidRDefault="00000000">
            <w:pPr>
              <w:spacing w:after="0"/>
              <w:ind w:left="5"/>
            </w:pPr>
            <w:r>
              <w:rPr>
                <w:sz w:val="26"/>
              </w:rPr>
              <w:t xml:space="preserve">CSV, JSON files </w:t>
            </w:r>
          </w:p>
        </w:tc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3DFEE" w14:textId="77777777" w:rsidR="00B9437A" w:rsidRDefault="00000000">
            <w:pPr>
              <w:spacing w:after="0"/>
              <w:ind w:left="10"/>
            </w:pPr>
            <w:r>
              <w:rPr>
                <w:sz w:val="26"/>
              </w:rPr>
              <w:t xml:space="preserve">Heart Disease Analysis data </w:t>
            </w:r>
          </w:p>
        </w:tc>
      </w:tr>
      <w:tr w:rsidR="00B9437A" w14:paraId="4E2CA9A4" w14:textId="77777777">
        <w:trPr>
          <w:trHeight w:val="557"/>
        </w:trPr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5BB8A" w14:textId="77777777" w:rsidR="00B9437A" w:rsidRDefault="00000000">
            <w:pPr>
              <w:spacing w:after="0"/>
              <w:ind w:left="2"/>
            </w:pPr>
            <w:r>
              <w:rPr>
                <w:sz w:val="26"/>
              </w:rPr>
              <w:t xml:space="preserve">Visualization </w:t>
            </w:r>
          </w:p>
        </w:tc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8740D" w14:textId="77777777" w:rsidR="00B9437A" w:rsidRDefault="00000000">
            <w:pPr>
              <w:spacing w:after="0"/>
            </w:pPr>
            <w:r>
              <w:rPr>
                <w:sz w:val="26"/>
              </w:rPr>
              <w:t xml:space="preserve">Tableau Desktop </w:t>
            </w:r>
          </w:p>
        </w:tc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8E52C" w14:textId="77777777" w:rsidR="00B9437A" w:rsidRDefault="00000000">
            <w:pPr>
              <w:spacing w:after="0"/>
              <w:ind w:left="7"/>
            </w:pPr>
            <w:r>
              <w:rPr>
                <w:sz w:val="26"/>
              </w:rPr>
              <w:t xml:space="preserve">Creating interactive dashboards and stories </w:t>
            </w:r>
          </w:p>
        </w:tc>
      </w:tr>
      <w:tr w:rsidR="00B9437A" w14:paraId="4F54B09D" w14:textId="77777777">
        <w:trPr>
          <w:trHeight w:val="564"/>
        </w:trPr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4DE8F" w14:textId="77777777" w:rsidR="00B9437A" w:rsidRDefault="00000000">
            <w:pPr>
              <w:spacing w:after="0"/>
              <w:ind w:left="2"/>
            </w:pPr>
            <w:r>
              <w:rPr>
                <w:sz w:val="26"/>
              </w:rPr>
              <w:lastRenderedPageBreak/>
              <w:t xml:space="preserve">Storage </w:t>
            </w:r>
          </w:p>
        </w:tc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ACF97" w14:textId="77777777" w:rsidR="00B9437A" w:rsidRDefault="00000000">
            <w:pPr>
              <w:spacing w:after="0"/>
            </w:pPr>
            <w:r>
              <w:rPr>
                <w:sz w:val="26"/>
              </w:rPr>
              <w:t xml:space="preserve">Google Drive / Local System </w:t>
            </w:r>
          </w:p>
        </w:tc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AC42D" w14:textId="77777777" w:rsidR="00B9437A" w:rsidRDefault="00000000">
            <w:pPr>
              <w:spacing w:after="0"/>
              <w:ind w:left="19"/>
            </w:pPr>
            <w:r>
              <w:rPr>
                <w:sz w:val="26"/>
              </w:rPr>
              <w:t xml:space="preserve">Storing raw and processed datasets </w:t>
            </w:r>
          </w:p>
        </w:tc>
      </w:tr>
      <w:tr w:rsidR="00B9437A" w14:paraId="4E53050C" w14:textId="77777777">
        <w:trPr>
          <w:trHeight w:val="562"/>
        </w:trPr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84EB3" w14:textId="77777777" w:rsidR="00B9437A" w:rsidRDefault="00000000">
            <w:pPr>
              <w:spacing w:after="0"/>
              <w:ind w:left="2"/>
              <w:jc w:val="both"/>
            </w:pPr>
            <w:r>
              <w:rPr>
                <w:sz w:val="26"/>
              </w:rPr>
              <w:t xml:space="preserve">Collaboration </w:t>
            </w:r>
          </w:p>
        </w:tc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0252E" w14:textId="77777777" w:rsidR="00B9437A" w:rsidRDefault="00000000">
            <w:pPr>
              <w:spacing w:after="0"/>
            </w:pPr>
            <w:r>
              <w:rPr>
                <w:sz w:val="26"/>
              </w:rPr>
              <w:t xml:space="preserve">Google Docs, Slack </w:t>
            </w:r>
          </w:p>
        </w:tc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F5529" w14:textId="77777777" w:rsidR="00B9437A" w:rsidRDefault="00000000">
            <w:pPr>
              <w:spacing w:after="0"/>
              <w:ind w:left="5"/>
            </w:pPr>
            <w:r>
              <w:rPr>
                <w:sz w:val="26"/>
              </w:rPr>
              <w:t xml:space="preserve">Team communication and report writing </w:t>
            </w:r>
          </w:p>
        </w:tc>
      </w:tr>
      <w:tr w:rsidR="00B9437A" w14:paraId="47B0E125" w14:textId="77777777">
        <w:trPr>
          <w:trHeight w:val="564"/>
        </w:trPr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580A3" w14:textId="77777777" w:rsidR="00B9437A" w:rsidRDefault="00000000">
            <w:pPr>
              <w:spacing w:after="0"/>
              <w:ind w:left="2"/>
            </w:pPr>
            <w:r>
              <w:rPr>
                <w:sz w:val="26"/>
              </w:rPr>
              <w:t xml:space="preserve">Deployment </w:t>
            </w:r>
          </w:p>
        </w:tc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4E0E8" w14:textId="77777777" w:rsidR="00B9437A" w:rsidRDefault="00000000">
            <w:pPr>
              <w:spacing w:after="0"/>
              <w:jc w:val="both"/>
            </w:pPr>
            <w:r>
              <w:rPr>
                <w:sz w:val="26"/>
              </w:rPr>
              <w:t xml:space="preserve">Tableau Public / Tableau Server </w:t>
            </w:r>
          </w:p>
        </w:tc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4E924" w14:textId="77777777" w:rsidR="00B9437A" w:rsidRDefault="00000000">
            <w:pPr>
              <w:spacing w:after="0"/>
              <w:ind w:left="2"/>
            </w:pPr>
            <w:r>
              <w:rPr>
                <w:sz w:val="26"/>
              </w:rPr>
              <w:t xml:space="preserve">Dashboard sharing and stakeholder access </w:t>
            </w:r>
          </w:p>
        </w:tc>
      </w:tr>
    </w:tbl>
    <w:p w14:paraId="67BA24D3" w14:textId="77777777" w:rsidR="00B9437A" w:rsidRDefault="00000000">
      <w:pPr>
        <w:spacing w:after="0"/>
      </w:pPr>
      <w:r>
        <w:rPr>
          <w:sz w:val="20"/>
        </w:rPr>
        <w:t xml:space="preserve"> </w:t>
      </w:r>
    </w:p>
    <w:p w14:paraId="6B23B16E" w14:textId="77777777" w:rsidR="00B9437A" w:rsidRDefault="00000000">
      <w:pPr>
        <w:spacing w:after="0"/>
        <w:ind w:right="8543"/>
        <w:jc w:val="right"/>
      </w:pPr>
      <w:r>
        <w:rPr>
          <w:b/>
          <w:sz w:val="20"/>
        </w:rPr>
        <w:t xml:space="preserve">Table 2: Application Characteristics </w:t>
      </w:r>
    </w:p>
    <w:p w14:paraId="535AAFB0" w14:textId="77777777" w:rsidR="00B9437A" w:rsidRDefault="00000000">
      <w:pPr>
        <w:spacing w:after="0"/>
      </w:pPr>
      <w:r>
        <w:rPr>
          <w:b/>
          <w:sz w:val="16"/>
        </w:rPr>
        <w:t xml:space="preserve"> </w:t>
      </w:r>
    </w:p>
    <w:tbl>
      <w:tblPr>
        <w:tblStyle w:val="TableGrid"/>
        <w:tblW w:w="13605" w:type="dxa"/>
        <w:tblInd w:w="312" w:type="dxa"/>
        <w:tblCellMar>
          <w:top w:w="62" w:type="dxa"/>
          <w:left w:w="29" w:type="dxa"/>
          <w:bottom w:w="0" w:type="dxa"/>
          <w:right w:w="20" w:type="dxa"/>
        </w:tblCellMar>
        <w:tblLook w:val="04A0" w:firstRow="1" w:lastRow="0" w:firstColumn="1" w:lastColumn="0" w:noHBand="0" w:noVBand="1"/>
      </w:tblPr>
      <w:tblGrid>
        <w:gridCol w:w="468"/>
        <w:gridCol w:w="1870"/>
        <w:gridCol w:w="8518"/>
        <w:gridCol w:w="2749"/>
      </w:tblGrid>
      <w:tr w:rsidR="00B9437A" w14:paraId="777F0410" w14:textId="77777777">
        <w:trPr>
          <w:trHeight w:val="490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CDF9" w14:textId="77777777" w:rsidR="00B9437A" w:rsidRDefault="00000000">
            <w:pPr>
              <w:spacing w:after="0"/>
              <w:ind w:left="2"/>
              <w:jc w:val="both"/>
            </w:pPr>
            <w:proofErr w:type="spellStart"/>
            <w:proofErr w:type="gramStart"/>
            <w:r>
              <w:rPr>
                <w:b/>
                <w:sz w:val="20"/>
              </w:rPr>
              <w:t>S.No</w:t>
            </w:r>
            <w:proofErr w:type="spellEnd"/>
            <w:proofErr w:type="gram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4BDE5" w14:textId="77777777" w:rsidR="00B9437A" w:rsidRDefault="00000000">
            <w:pPr>
              <w:spacing w:after="0"/>
              <w:ind w:left="2"/>
            </w:pPr>
            <w:r>
              <w:rPr>
                <w:b/>
                <w:sz w:val="20"/>
              </w:rPr>
              <w:t xml:space="preserve">Characteristics </w:t>
            </w:r>
          </w:p>
        </w:tc>
        <w:tc>
          <w:tcPr>
            <w:tcW w:w="8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5DE5F" w14:textId="77777777" w:rsidR="00B9437A" w:rsidRDefault="00000000">
            <w:pPr>
              <w:spacing w:after="0"/>
              <w:ind w:left="34"/>
            </w:pPr>
            <w:r>
              <w:rPr>
                <w:b/>
                <w:sz w:val="20"/>
              </w:rPr>
              <w:t xml:space="preserve">Description </w:t>
            </w:r>
          </w:p>
        </w:tc>
        <w:tc>
          <w:tcPr>
            <w:tcW w:w="2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0B6BC" w14:textId="77777777" w:rsidR="00B9437A" w:rsidRDefault="00000000">
            <w:pPr>
              <w:spacing w:after="0"/>
              <w:ind w:left="31"/>
            </w:pPr>
            <w:r>
              <w:rPr>
                <w:b/>
                <w:sz w:val="20"/>
              </w:rPr>
              <w:t xml:space="preserve">Technology </w:t>
            </w:r>
          </w:p>
        </w:tc>
      </w:tr>
      <w:tr w:rsidR="00B9437A" w14:paraId="15596C4C" w14:textId="77777777">
        <w:trPr>
          <w:trHeight w:val="727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DBBD" w14:textId="77777777" w:rsidR="00B9437A" w:rsidRDefault="00000000">
            <w:pPr>
              <w:spacing w:after="0"/>
              <w:ind w:left="2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9BA4D" w14:textId="77777777" w:rsidR="00B9437A" w:rsidRDefault="00000000">
            <w:pPr>
              <w:spacing w:after="9"/>
              <w:ind w:left="2"/>
            </w:pPr>
            <w:r>
              <w:rPr>
                <w:sz w:val="20"/>
              </w:rPr>
              <w:t xml:space="preserve">Open-Source </w:t>
            </w:r>
          </w:p>
          <w:p w14:paraId="692CF13D" w14:textId="77777777" w:rsidR="00B9437A" w:rsidRDefault="00000000">
            <w:pPr>
              <w:spacing w:after="0"/>
              <w:ind w:left="2"/>
            </w:pPr>
            <w:r>
              <w:rPr>
                <w:sz w:val="20"/>
              </w:rPr>
              <w:t xml:space="preserve">Frameworks </w:t>
            </w:r>
          </w:p>
        </w:tc>
        <w:tc>
          <w:tcPr>
            <w:tcW w:w="8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FA61F" w14:textId="77777777" w:rsidR="00B9437A" w:rsidRDefault="00000000">
            <w:pPr>
              <w:spacing w:after="0"/>
              <w:ind w:left="31" w:right="49"/>
            </w:pPr>
            <w:r>
              <w:rPr>
                <w:sz w:val="20"/>
              </w:rPr>
              <w:t xml:space="preserve">The application uses open datasets and visualization tools to </w:t>
            </w:r>
            <w:proofErr w:type="spellStart"/>
            <w:r>
              <w:rPr>
                <w:sz w:val="20"/>
              </w:rPr>
              <w:t>analyze</w:t>
            </w:r>
            <w:proofErr w:type="spellEnd"/>
            <w:r>
              <w:rPr>
                <w:sz w:val="20"/>
              </w:rPr>
              <w:t xml:space="preserve"> iPhone sales and market trends in India. Tableau supports integration with open data formats for analytics. </w:t>
            </w:r>
          </w:p>
        </w:tc>
        <w:tc>
          <w:tcPr>
            <w:tcW w:w="2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4E1DB" w14:textId="77777777" w:rsidR="00B9437A" w:rsidRDefault="00000000">
            <w:pPr>
              <w:spacing w:after="0"/>
              <w:ind w:left="26" w:right="20"/>
            </w:pPr>
            <w:r>
              <w:rPr>
                <w:sz w:val="20"/>
              </w:rPr>
              <w:t xml:space="preserve">Tableau Desktop, CSV/JSON data formats </w:t>
            </w:r>
          </w:p>
        </w:tc>
      </w:tr>
      <w:tr w:rsidR="00B9437A" w14:paraId="6B96223C" w14:textId="77777777">
        <w:trPr>
          <w:trHeight w:val="795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C5C01" w14:textId="77777777" w:rsidR="00B9437A" w:rsidRDefault="00000000">
            <w:pPr>
              <w:spacing w:after="0"/>
              <w:ind w:left="2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25546" w14:textId="77777777" w:rsidR="00B9437A" w:rsidRDefault="00000000">
            <w:pPr>
              <w:spacing w:after="9"/>
              <w:ind w:left="2"/>
            </w:pPr>
            <w:r>
              <w:rPr>
                <w:sz w:val="20"/>
              </w:rPr>
              <w:t xml:space="preserve">Security </w:t>
            </w:r>
          </w:p>
          <w:p w14:paraId="1A0E4024" w14:textId="77777777" w:rsidR="00B9437A" w:rsidRDefault="00000000">
            <w:pPr>
              <w:spacing w:after="0"/>
              <w:ind w:left="2"/>
            </w:pPr>
            <w:r>
              <w:rPr>
                <w:sz w:val="20"/>
              </w:rPr>
              <w:t xml:space="preserve">Implementations </w:t>
            </w:r>
          </w:p>
        </w:tc>
        <w:tc>
          <w:tcPr>
            <w:tcW w:w="8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F5329" w14:textId="77777777" w:rsidR="00B9437A" w:rsidRDefault="00000000">
            <w:pPr>
              <w:spacing w:after="0"/>
              <w:ind w:left="31" w:right="180"/>
              <w:jc w:val="both"/>
            </w:pPr>
            <w:r>
              <w:rPr>
                <w:sz w:val="20"/>
              </w:rPr>
              <w:t xml:space="preserve">The system ensures secure access to dashboards through Tableau Public/Server permissions. Data files are stored securely and access is controlled at the platform level. </w:t>
            </w:r>
          </w:p>
        </w:tc>
        <w:tc>
          <w:tcPr>
            <w:tcW w:w="2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61A91" w14:textId="77777777" w:rsidR="00B9437A" w:rsidRDefault="00000000">
            <w:pPr>
              <w:spacing w:after="0"/>
              <w:ind w:left="26"/>
              <w:jc w:val="both"/>
            </w:pPr>
            <w:r>
              <w:rPr>
                <w:sz w:val="20"/>
              </w:rPr>
              <w:t xml:space="preserve">Tableau authentication, Access control, HTTPS </w:t>
            </w:r>
          </w:p>
        </w:tc>
      </w:tr>
      <w:tr w:rsidR="00B9437A" w14:paraId="27D40AA2" w14:textId="77777777">
        <w:trPr>
          <w:trHeight w:val="758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C57C5" w14:textId="77777777" w:rsidR="00B9437A" w:rsidRDefault="00000000">
            <w:pPr>
              <w:spacing w:after="0"/>
              <w:ind w:left="2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02A0F" w14:textId="77777777" w:rsidR="00B9437A" w:rsidRDefault="00000000">
            <w:pPr>
              <w:spacing w:after="0"/>
            </w:pPr>
            <w:r>
              <w:rPr>
                <w:sz w:val="20"/>
              </w:rPr>
              <w:t xml:space="preserve">Scalable Architecture </w:t>
            </w:r>
          </w:p>
        </w:tc>
        <w:tc>
          <w:tcPr>
            <w:tcW w:w="8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A6746" w14:textId="77777777" w:rsidR="00B9437A" w:rsidRDefault="00000000">
            <w:pPr>
              <w:spacing w:after="0"/>
              <w:ind w:left="31"/>
              <w:jc w:val="both"/>
            </w:pPr>
            <w:r>
              <w:rPr>
                <w:sz w:val="20"/>
              </w:rPr>
              <w:t xml:space="preserve">The architecture supports scalability by handling large datasets and multiple visualizations efficiently through Tableau’s in-memory engine. </w:t>
            </w:r>
          </w:p>
        </w:tc>
        <w:tc>
          <w:tcPr>
            <w:tcW w:w="2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8E2DC" w14:textId="77777777" w:rsidR="00B9437A" w:rsidRDefault="00000000">
            <w:pPr>
              <w:spacing w:after="0"/>
              <w:ind w:left="26"/>
            </w:pPr>
            <w:r>
              <w:rPr>
                <w:sz w:val="20"/>
              </w:rPr>
              <w:t xml:space="preserve">Tableau Hyper Engine </w:t>
            </w:r>
          </w:p>
        </w:tc>
      </w:tr>
      <w:tr w:rsidR="00B9437A" w14:paraId="23CE1A10" w14:textId="77777777">
        <w:trPr>
          <w:trHeight w:val="727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B43C" w14:textId="77777777" w:rsidR="00B9437A" w:rsidRDefault="00000000">
            <w:pPr>
              <w:spacing w:after="0"/>
              <w:ind w:left="2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70AEF" w14:textId="77777777" w:rsidR="00B9437A" w:rsidRDefault="00000000">
            <w:pPr>
              <w:spacing w:after="0"/>
              <w:ind w:left="2"/>
            </w:pPr>
            <w:r>
              <w:rPr>
                <w:sz w:val="20"/>
              </w:rPr>
              <w:t xml:space="preserve">Availability </w:t>
            </w:r>
          </w:p>
        </w:tc>
        <w:tc>
          <w:tcPr>
            <w:tcW w:w="8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B41F2" w14:textId="77777777" w:rsidR="00B9437A" w:rsidRDefault="00000000">
            <w:pPr>
              <w:spacing w:after="0"/>
              <w:ind w:left="31" w:right="290"/>
              <w:jc w:val="both"/>
            </w:pPr>
            <w:r>
              <w:rPr>
                <w:sz w:val="20"/>
              </w:rPr>
              <w:t xml:space="preserve">The dashboards are available online through Tableau Public/Server, enabling access anytime through a web browser without local installation. </w:t>
            </w:r>
          </w:p>
        </w:tc>
        <w:tc>
          <w:tcPr>
            <w:tcW w:w="2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DD9ED" w14:textId="77777777" w:rsidR="00B9437A" w:rsidRDefault="00000000">
            <w:pPr>
              <w:spacing w:after="0"/>
              <w:ind w:left="26"/>
            </w:pPr>
            <w:r>
              <w:rPr>
                <w:sz w:val="20"/>
              </w:rPr>
              <w:t xml:space="preserve">Tableau Public / Tableau Server </w:t>
            </w:r>
          </w:p>
        </w:tc>
      </w:tr>
    </w:tbl>
    <w:p w14:paraId="34CA9DCC" w14:textId="77777777" w:rsidR="00B9437A" w:rsidRDefault="00000000">
      <w:pPr>
        <w:spacing w:after="13"/>
        <w:jc w:val="both"/>
      </w:pPr>
      <w:r>
        <w:rPr>
          <w:b/>
          <w:sz w:val="20"/>
        </w:rPr>
        <w:t xml:space="preserve"> </w:t>
      </w:r>
    </w:p>
    <w:p w14:paraId="5C14679C" w14:textId="77777777" w:rsidR="00B9437A" w:rsidRDefault="00000000">
      <w:pPr>
        <w:spacing w:after="0"/>
        <w:jc w:val="both"/>
      </w:pPr>
      <w:r>
        <w:rPr>
          <w:b/>
          <w:sz w:val="20"/>
        </w:rPr>
        <w:t xml:space="preserve"> </w:t>
      </w:r>
    </w:p>
    <w:tbl>
      <w:tblPr>
        <w:tblStyle w:val="TableGrid"/>
        <w:tblW w:w="13593" w:type="dxa"/>
        <w:tblInd w:w="312" w:type="dxa"/>
        <w:tblCellMar>
          <w:top w:w="64" w:type="dxa"/>
          <w:left w:w="31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47"/>
        <w:gridCol w:w="1910"/>
        <w:gridCol w:w="8499"/>
        <w:gridCol w:w="2737"/>
      </w:tblGrid>
      <w:tr w:rsidR="00B9437A" w14:paraId="7B3E289F" w14:textId="77777777">
        <w:trPr>
          <w:trHeight w:val="490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7B6F9" w14:textId="77777777" w:rsidR="00B9437A" w:rsidRDefault="00000000">
            <w:pPr>
              <w:spacing w:after="0"/>
              <w:jc w:val="both"/>
            </w:pPr>
            <w:proofErr w:type="spellStart"/>
            <w:proofErr w:type="gramStart"/>
            <w:r>
              <w:rPr>
                <w:b/>
                <w:sz w:val="20"/>
              </w:rPr>
              <w:t>S.No</w:t>
            </w:r>
            <w:proofErr w:type="spellEnd"/>
            <w:proofErr w:type="gram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32622" w14:textId="77777777" w:rsidR="00B9437A" w:rsidRDefault="00000000">
            <w:pPr>
              <w:spacing w:after="0"/>
              <w:ind w:left="22"/>
            </w:pPr>
            <w:r>
              <w:rPr>
                <w:b/>
                <w:sz w:val="20"/>
              </w:rPr>
              <w:t xml:space="preserve">Characteristics </w:t>
            </w:r>
          </w:p>
        </w:tc>
        <w:tc>
          <w:tcPr>
            <w:tcW w:w="8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A9842" w14:textId="77777777" w:rsidR="00B9437A" w:rsidRDefault="00000000">
            <w:pPr>
              <w:spacing w:after="0"/>
              <w:ind w:left="12"/>
            </w:pPr>
            <w:r>
              <w:rPr>
                <w:b/>
                <w:sz w:val="20"/>
              </w:rPr>
              <w:t xml:space="preserve">Description </w:t>
            </w: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FCE67" w14:textId="77777777" w:rsidR="00B9437A" w:rsidRDefault="00000000">
            <w:pPr>
              <w:spacing w:after="0"/>
              <w:ind w:left="34"/>
            </w:pPr>
            <w:r>
              <w:rPr>
                <w:b/>
                <w:sz w:val="20"/>
              </w:rPr>
              <w:t xml:space="preserve">Technology </w:t>
            </w:r>
          </w:p>
        </w:tc>
      </w:tr>
      <w:tr w:rsidR="00B9437A" w14:paraId="7FE33425" w14:textId="77777777">
        <w:trPr>
          <w:trHeight w:val="732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9487C" w14:textId="77777777" w:rsidR="00B9437A" w:rsidRDefault="00000000">
            <w:pPr>
              <w:spacing w:after="0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E861A" w14:textId="77777777" w:rsidR="00B9437A" w:rsidRDefault="00000000">
            <w:pPr>
              <w:spacing w:after="0"/>
              <w:ind w:left="12"/>
            </w:pPr>
            <w:r>
              <w:rPr>
                <w:sz w:val="20"/>
              </w:rPr>
              <w:t xml:space="preserve">Performance </w:t>
            </w:r>
          </w:p>
        </w:tc>
        <w:tc>
          <w:tcPr>
            <w:tcW w:w="8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B711B" w14:textId="77777777" w:rsidR="00B9437A" w:rsidRDefault="00000000">
            <w:pPr>
              <w:spacing w:after="0"/>
              <w:ind w:left="19"/>
              <w:jc w:val="both"/>
            </w:pPr>
            <w:r>
              <w:rPr>
                <w:sz w:val="20"/>
              </w:rPr>
              <w:t xml:space="preserve">Performance is optimized using data extracts, filters, and efficient visual rendering to ensure fast dashboard loading and smooth interaction. </w:t>
            </w: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EF4BF" w14:textId="77777777" w:rsidR="00B9437A" w:rsidRDefault="00000000">
            <w:pPr>
              <w:spacing w:after="9"/>
              <w:ind w:left="31"/>
            </w:pPr>
            <w:r>
              <w:rPr>
                <w:sz w:val="20"/>
              </w:rPr>
              <w:t xml:space="preserve">Tableau Extracts </w:t>
            </w:r>
            <w:proofErr w:type="gramStart"/>
            <w:r>
              <w:rPr>
                <w:sz w:val="20"/>
              </w:rPr>
              <w:t>(.hyper</w:t>
            </w:r>
            <w:proofErr w:type="gramEnd"/>
            <w:r>
              <w:rPr>
                <w:sz w:val="20"/>
              </w:rPr>
              <w:t xml:space="preserve">), </w:t>
            </w:r>
          </w:p>
          <w:p w14:paraId="72F0185A" w14:textId="77777777" w:rsidR="00B9437A" w:rsidRDefault="00000000">
            <w:pPr>
              <w:spacing w:after="0"/>
              <w:ind w:left="31"/>
            </w:pPr>
            <w:r>
              <w:rPr>
                <w:sz w:val="20"/>
              </w:rPr>
              <w:t xml:space="preserve">Caching </w:t>
            </w:r>
          </w:p>
        </w:tc>
      </w:tr>
    </w:tbl>
    <w:p w14:paraId="4A546E98" w14:textId="77777777" w:rsidR="00B9437A" w:rsidRDefault="00000000">
      <w:pPr>
        <w:spacing w:after="0"/>
        <w:jc w:val="both"/>
      </w:pPr>
      <w:r>
        <w:lastRenderedPageBreak/>
        <w:t xml:space="preserve"> </w:t>
      </w:r>
    </w:p>
    <w:sectPr w:rsidR="00B9437A">
      <w:pgSz w:w="15840" w:h="12240" w:orient="landscape"/>
      <w:pgMar w:top="1380" w:right="3053" w:bottom="2151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37A"/>
    <w:rsid w:val="00B9437A"/>
    <w:rsid w:val="00F16F42"/>
    <w:rsid w:val="00FB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04EF3"/>
  <w15:docId w15:val="{48F5B0FB-29E0-4631-A2C8-63E3F807F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Technology stack</dc:title>
  <dc:subject/>
  <dc:creator>jagadeesh</dc:creator>
  <cp:keywords/>
  <cp:lastModifiedBy>KIRANMAI DEVARINTY</cp:lastModifiedBy>
  <cp:revision>2</cp:revision>
  <dcterms:created xsi:type="dcterms:W3CDTF">2026-02-22T07:20:00Z</dcterms:created>
  <dcterms:modified xsi:type="dcterms:W3CDTF">2026-02-22T07:20:00Z</dcterms:modified>
</cp:coreProperties>
</file>