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56AB" w14:textId="77777777" w:rsidR="00745FFF" w:rsidRPr="00745FFF" w:rsidRDefault="00745FFF" w:rsidP="00745FFF">
      <w:pPr>
        <w:rPr>
          <w:b/>
          <w:bCs/>
          <w:sz w:val="28"/>
          <w:szCs w:val="28"/>
        </w:rPr>
      </w:pPr>
      <w:r w:rsidRPr="00745FFF">
        <w:rPr>
          <w:b/>
          <w:bCs/>
          <w:sz w:val="28"/>
          <w:szCs w:val="28"/>
        </w:rPr>
        <w:t>Documentation Lead Deliverables</w:t>
      </w:r>
    </w:p>
    <w:p w14:paraId="303DADFF" w14:textId="77777777" w:rsidR="00745FFF" w:rsidRPr="00745FFF" w:rsidRDefault="00745FFF" w:rsidP="00745FFF">
      <w:r w:rsidRPr="00745FFF">
        <w:t>The following SEAD tasks are fully documented in the file: SEAD_Documentation_Lead.pdf</w:t>
      </w:r>
    </w:p>
    <w:p w14:paraId="4948DB3D" w14:textId="77777777" w:rsidR="00745FFF" w:rsidRPr="00745FFF" w:rsidRDefault="00745FFF" w:rsidP="00745FFF"/>
    <w:p w14:paraId="7036586F" w14:textId="27F4CE15" w:rsidR="00745FFF" w:rsidRPr="00745FFF" w:rsidRDefault="00745FFF" w:rsidP="00745FFF">
      <w:r w:rsidRPr="00745FFF">
        <w:t>Covered Problems:</w:t>
      </w:r>
    </w:p>
    <w:p w14:paraId="6FEB9474" w14:textId="77777777" w:rsidR="00745FFF" w:rsidRPr="00745FFF" w:rsidRDefault="00745FFF" w:rsidP="00745FFF">
      <w:r w:rsidRPr="00745FFF">
        <w:t>P02: Team Agreement</w:t>
      </w:r>
    </w:p>
    <w:p w14:paraId="3BAB2957" w14:textId="77777777" w:rsidR="00745FFF" w:rsidRPr="00745FFF" w:rsidRDefault="00745FFF" w:rsidP="00745FFF">
      <w:r w:rsidRPr="00745FFF">
        <w:t>P04: Stakeholder Analysis</w:t>
      </w:r>
    </w:p>
    <w:p w14:paraId="305DCA8B" w14:textId="77777777" w:rsidR="00745FFF" w:rsidRPr="00745FFF" w:rsidRDefault="00745FFF" w:rsidP="00745FFF">
      <w:r w:rsidRPr="00745FFF">
        <w:t>P05: Stakeholder Interests</w:t>
      </w:r>
    </w:p>
    <w:p w14:paraId="19300B78" w14:textId="77777777" w:rsidR="00745FFF" w:rsidRPr="00745FFF" w:rsidRDefault="00745FFF" w:rsidP="00745FFF">
      <w:r w:rsidRPr="00745FFF">
        <w:t>P06: Stakeholder Register</w:t>
      </w:r>
    </w:p>
    <w:p w14:paraId="6334AD52" w14:textId="77777777" w:rsidR="00745FFF" w:rsidRPr="00745FFF" w:rsidRDefault="00745FFF" w:rsidP="00745FFF">
      <w:r w:rsidRPr="00745FFF">
        <w:t>P12: Functional Requirements</w:t>
      </w:r>
    </w:p>
    <w:p w14:paraId="76E9FB80" w14:textId="77777777" w:rsidR="00745FFF" w:rsidRPr="00745FFF" w:rsidRDefault="00745FFF" w:rsidP="00745FFF">
      <w:r w:rsidRPr="00745FFF">
        <w:t>P13: Non-Functional Requirements</w:t>
      </w:r>
    </w:p>
    <w:p w14:paraId="0962601B" w14:textId="77777777" w:rsidR="00745FFF" w:rsidRPr="00745FFF" w:rsidRDefault="00745FFF" w:rsidP="00745FFF">
      <w:r w:rsidRPr="00745FFF">
        <w:t>P15: Glossary</w:t>
      </w:r>
    </w:p>
    <w:p w14:paraId="46FE2B62" w14:textId="1E0D9000" w:rsidR="00745FFF" w:rsidRDefault="00745FFF" w:rsidP="00745FFF">
      <w:r w:rsidRPr="00745FFF">
        <w:t>P17: Stakeholder Register Submission</w:t>
      </w:r>
    </w:p>
    <w:sectPr w:rsidR="00745FFF" w:rsidSect="00745FF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FF"/>
    <w:rsid w:val="00745FFF"/>
    <w:rsid w:val="008E1F21"/>
    <w:rsid w:val="00B1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8288A"/>
  <w15:chartTrackingRefBased/>
  <w15:docId w15:val="{0614BC7D-4EC0-42E4-8897-6B57877C7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F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UDAYKANTHREDDY MOORAKA</dc:creator>
  <cp:keywords/>
  <dc:description/>
  <cp:lastModifiedBy>UDAYKANTHREDDY MOORAKA</cp:lastModifiedBy>
  <cp:revision>2</cp:revision>
  <dcterms:created xsi:type="dcterms:W3CDTF">2026-01-27T17:46:00Z</dcterms:created>
  <dcterms:modified xsi:type="dcterms:W3CDTF">2026-01-27T17:46:00Z</dcterms:modified>
</cp:coreProperties>
</file>