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44" name="image30.png"/>
            <a:graphic>
              <a:graphicData uri="http://schemas.openxmlformats.org/drawingml/2006/picture">
                <pic:pic>
                  <pic:nvPicPr>
                    <pic:cNvPr descr="C:\Users\EPIS\Documents\upt.png" id="0" name="image30.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ind w:left="1428.6614173228347" w:hanging="566.929133858267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ind w:left="1428.6614173228347" w:hanging="566.9291338582678"/>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ind w:left="1428.6614173228347" w:hanging="566.929133858267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ind w:left="1428.6614173228347" w:hanging="566.9291338582678"/>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Proyecto MegaSOAT </w:t>
      </w:r>
      <w:r w:rsidDel="00000000" w:rsidR="00000000" w:rsidRPr="00000000">
        <w:rPr>
          <w:rtl w:val="0"/>
        </w:rPr>
      </w:r>
    </w:p>
    <w:p w:rsidR="00000000" w:rsidDel="00000000" w:rsidP="00000000" w:rsidRDefault="00000000" w:rsidRPr="00000000" w14:paraId="0000000B">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0" w:lineRule="auto"/>
        <w:ind w:firstLine="72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E">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Mtro. Alberto Flor Rodriguez </w:t>
      </w:r>
      <w:r w:rsidDel="00000000" w:rsidR="00000000" w:rsidRPr="00000000">
        <w:rPr>
          <w:rtl w:val="0"/>
        </w:rPr>
      </w:r>
    </w:p>
    <w:p w:rsidR="00000000" w:rsidDel="00000000" w:rsidP="00000000" w:rsidRDefault="00000000" w:rsidRPr="00000000" w14:paraId="00000010">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ind w:left="720" w:firstLine="720"/>
        <w:rPr>
          <w:rFonts w:ascii="Times New Roman" w:cs="Times New Roman" w:eastAsia="Times New Roman" w:hAnsi="Times New Roman"/>
          <w:color w:val="5b9bd5"/>
          <w:sz w:val="16"/>
          <w:szCs w:val="16"/>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3">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4">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Vargas Luque, Jhony</w:t>
        <w:tab/>
        <w:tab/>
        <w:tab/>
        <w:tab/>
        <w:tab/>
        <w:t xml:space="preserve">   (2022075754)</w:t>
      </w:r>
    </w:p>
    <w:p w:rsidR="00000000" w:rsidDel="00000000" w:rsidP="00000000" w:rsidRDefault="00000000" w:rsidRPr="00000000" w14:paraId="00000015">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(2023078696)</w:t>
      </w:r>
    </w:p>
    <w:p w:rsidR="00000000" w:rsidDel="00000000" w:rsidP="00000000" w:rsidRDefault="00000000" w:rsidRPr="00000000" w14:paraId="00000016">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ab/>
        <w:tab/>
        <w:t xml:space="preserve">   (2023076795)</w:t>
      </w:r>
    </w:p>
    <w:p w:rsidR="00000000" w:rsidDel="00000000" w:rsidP="00000000" w:rsidRDefault="00000000" w:rsidRPr="00000000" w14:paraId="00000017">
      <w:pPr>
        <w:spacing w:after="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ind w:left="1428.6614173228347" w:hanging="566.9291338582678"/>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B">
      <w:pPr>
        <w:spacing w:after="0" w:lineRule="auto"/>
        <w:ind w:left="1428.6614173228347" w:hanging="566.9291338582678"/>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C">
      <w:pPr>
        <w:spacing w:after="200" w:line="276"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D">
      <w:pPr>
        <w:spacing w:after="200" w:line="276"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3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85"/>
        <w:gridCol w:w="1140"/>
        <w:gridCol w:w="2040"/>
        <w:gridCol w:w="1170"/>
        <w:gridCol w:w="1725"/>
        <w:gridCol w:w="2430"/>
        <w:tblGridChange w:id="0">
          <w:tblGrid>
            <w:gridCol w:w="885"/>
            <w:gridCol w:w="1140"/>
            <w:gridCol w:w="2040"/>
            <w:gridCol w:w="1170"/>
            <w:gridCol w:w="1725"/>
            <w:gridCol w:w="243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E">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60" w:hRule="atLeast"/>
          <w:tblHeader w:val="0"/>
        </w:trPr>
        <w:tc>
          <w:tcPr>
            <w:shd w:fill="f2f2f2" w:val="clear"/>
            <w:vAlign w:val="center"/>
          </w:tcPr>
          <w:p w:rsidR="00000000" w:rsidDel="00000000" w:rsidP="00000000" w:rsidRDefault="00000000" w:rsidRPr="00000000" w14:paraId="00000024">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5">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6">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7">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8">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9">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1272.8906249999998" w:hRule="atLeast"/>
          <w:tblHeader w:val="0"/>
        </w:trPr>
        <w:tc>
          <w:tcPr/>
          <w:p w:rsidR="00000000" w:rsidDel="00000000" w:rsidP="00000000" w:rsidRDefault="00000000" w:rsidRPr="00000000" w14:paraId="0000002A">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B">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FSEPP</w:t>
            </w:r>
          </w:p>
          <w:p w:rsidR="00000000" w:rsidDel="00000000" w:rsidP="00000000" w:rsidRDefault="00000000" w:rsidRPr="00000000" w14:paraId="0000002C">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JMLM</w:t>
            </w:r>
          </w:p>
          <w:p w:rsidR="00000000" w:rsidDel="00000000" w:rsidP="00000000" w:rsidRDefault="00000000" w:rsidRPr="00000000" w14:paraId="0000002D">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UDHR</w:t>
            </w:r>
          </w:p>
          <w:p w:rsidR="00000000" w:rsidDel="00000000" w:rsidP="00000000" w:rsidRDefault="00000000" w:rsidRPr="00000000" w14:paraId="0000002E">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AFPO</w:t>
            </w:r>
          </w:p>
        </w:tc>
        <w:tc>
          <w:tcPr/>
          <w:p w:rsidR="00000000" w:rsidDel="00000000" w:rsidP="00000000" w:rsidRDefault="00000000" w:rsidRPr="00000000" w14:paraId="0000002F">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0">
            <w:pPr>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31">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21/05/2026</w:t>
            </w:r>
          </w:p>
        </w:tc>
        <w:tc>
          <w:tcPr>
            <w:shd w:fill="auto" w:val="clear"/>
            <w:vAlign w:val="center"/>
          </w:tcPr>
          <w:p w:rsidR="00000000" w:rsidDel="00000000" w:rsidP="00000000" w:rsidRDefault="00000000" w:rsidRPr="00000000" w14:paraId="00000032">
            <w:pPr>
              <w:ind w:left="708.6614173228347" w:hanging="566.9291338582677"/>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3">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ind w:left="708.6614173228347" w:right="-578.3858267716533"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ind w:left="708.6614173228347" w:hanging="566.9291338582677"/>
        <w:jc w:val="right"/>
        <w:rPr>
          <w:rFonts w:ascii="Times New Roman" w:cs="Times New Roman" w:eastAsia="Times New Roman" w:hAnsi="Times New Roman"/>
        </w:rPr>
      </w:pPr>
      <w:bookmarkStart w:colFirst="0" w:colLast="0" w:name="_heading=h.jw0oois50hvo" w:id="0"/>
      <w:bookmarkEnd w:id="0"/>
      <w:r w:rsidDel="00000000" w:rsidR="00000000" w:rsidRPr="00000000">
        <w:rPr>
          <w:rFonts w:ascii="Times New Roman" w:cs="Times New Roman" w:eastAsia="Times New Roman" w:hAnsi="Times New Roman"/>
          <w:rtl w:val="0"/>
        </w:rPr>
        <w:t xml:space="preserve">Proyecto MegaSOAT </w:t>
      </w:r>
    </w:p>
    <w:p w:rsidR="00000000" w:rsidDel="00000000" w:rsidP="00000000" w:rsidRDefault="00000000" w:rsidRPr="00000000" w14:paraId="00000040">
      <w:pPr>
        <w:pStyle w:val="Title"/>
        <w:ind w:left="708.6614173228347" w:hanging="566.9291338582677"/>
        <w:jc w:val="right"/>
        <w:rPr>
          <w:rFonts w:ascii="Times New Roman" w:cs="Times New Roman" w:eastAsia="Times New Roman" w:hAnsi="Times New Roman"/>
          <w:color w:val="000000"/>
        </w:rPr>
      </w:pPr>
      <w:bookmarkStart w:colFirst="0" w:colLast="0" w:name="_heading=h.oz8ho2f90z9l" w:id="1"/>
      <w:bookmarkEnd w:id="1"/>
      <w:r w:rsidDel="00000000" w:rsidR="00000000" w:rsidRPr="00000000">
        <w:rPr>
          <w:rFonts w:ascii="Times New Roman" w:cs="Times New Roman" w:eastAsia="Times New Roman" w:hAnsi="Times New Roman"/>
          <w:rtl w:val="0"/>
        </w:rPr>
        <w:t xml:space="preserve">Documento de SRS</w:t>
      </w:r>
      <w:r w:rsidDel="00000000" w:rsidR="00000000" w:rsidRPr="00000000">
        <w:rPr>
          <w:rtl w:val="0"/>
        </w:rPr>
      </w:r>
    </w:p>
    <w:p w:rsidR="00000000" w:rsidDel="00000000" w:rsidP="00000000" w:rsidRDefault="00000000" w:rsidRPr="00000000" w14:paraId="00000041">
      <w:pPr>
        <w:pStyle w:val="Title"/>
        <w:ind w:left="708.6614173228347" w:hanging="566.9291338582677"/>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2">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A">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B">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C">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D">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E">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F">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50">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FSEPP</w:t>
            </w:r>
          </w:p>
          <w:p w:rsidR="00000000" w:rsidDel="00000000" w:rsidP="00000000" w:rsidRDefault="00000000" w:rsidRPr="00000000" w14:paraId="00000051">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JMLM</w:t>
            </w:r>
          </w:p>
          <w:p w:rsidR="00000000" w:rsidDel="00000000" w:rsidP="00000000" w:rsidRDefault="00000000" w:rsidRPr="00000000" w14:paraId="00000052">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UDHR</w:t>
            </w:r>
          </w:p>
          <w:p w:rsidR="00000000" w:rsidDel="00000000" w:rsidP="00000000" w:rsidRDefault="00000000" w:rsidRPr="00000000" w14:paraId="00000053">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AFPO</w:t>
            </w:r>
          </w:p>
        </w:tc>
        <w:tc>
          <w:tcPr/>
          <w:p w:rsidR="00000000" w:rsidDel="00000000" w:rsidP="00000000" w:rsidRDefault="00000000" w:rsidRPr="00000000" w14:paraId="00000054">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55">
            <w:pPr>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56">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21/05/2026</w:t>
            </w:r>
          </w:p>
        </w:tc>
        <w:tc>
          <w:tcPr>
            <w:shd w:fill="auto" w:val="clear"/>
            <w:vAlign w:val="center"/>
          </w:tcPr>
          <w:p w:rsidR="00000000" w:rsidDel="00000000" w:rsidP="00000000" w:rsidRDefault="00000000" w:rsidRPr="00000000" w14:paraId="00000057">
            <w:pPr>
              <w:ind w:left="708.6614173228347" w:hanging="566.9291338582677"/>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8">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9">
      <w:pPr>
        <w:spacing w:line="360"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A">
      <w:pPr>
        <w:spacing w:after="0" w:line="360" w:lineRule="auto"/>
        <w:ind w:left="1428.6614173228347" w:hanging="566.9291338582678"/>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1428.6614173228347" w:right="0" w:hanging="566.9291338582678"/>
        <w:jc w:val="center"/>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269991831"/>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ohj5cxomb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otr5epka1t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551764yj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owkru10r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zg4m7xd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eizbfhha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vdmkdzb7q4p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djif47r8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mklxqp75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6s22k6m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2dqte4fx6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3ni2qfmg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qgdi3cp7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Información obtenida del Levantamiento de información</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0lqspekkp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Especificación de Requerimientos de Software</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m45urrlp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jlytma26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d4xij630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mg86obf6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z44qu3kp65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Fase de Desarrollo</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oqsu3cix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e7d4ewzr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Componentes</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3v8xay1n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Despliegue</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pm5ce5jl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Estados — Voucher</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zz1pdbp3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Casos de Usos</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fe3h73kp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rqznajfq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Casos de Usos - Iniciar Sesión</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87rsv10l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Casos de Usos - Cerrar Sesión</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vxunx55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Casos de Usos - Cambiar de tema de color</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3qfgge7e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Registrar Usuario</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v37ax3eu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Registrar Voucher</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j2q9ab16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Administrar Mapa</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n91tu5yx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Conciliar Voucher</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vwlln32o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Ranking</w:t>
              <w:tab/>
              <w:t xml:space="preserve">21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6oq97999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Registrar Punto de Venta</w:t>
              <w:tab/>
              <w:t xml:space="preserve">21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d0opf3tj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Gestionar Usuarios</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7uv5tprg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Monitorear Actividades</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g6kkiekb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pólizas</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dbkl6m7i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panel de control</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4t0tcyga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Reportes</w:t>
              <w:tab/>
              <w:t xml:space="preserve">24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97zhgev3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alertas</w:t>
              <w:tab/>
              <w:t xml:space="preserve">24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x614bldx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Modelo Lógico</w:t>
              <w:tab/>
              <w:t xml:space="preserve">25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n0kx3ch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i8d5g1d5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w:t>
              <w:tab/>
              <w:t xml:space="preserve">31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v8724owe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32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3ea04ny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38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g5hqv5mo4d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38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6uidkmy9uh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39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6edobwgxdx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40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275.5905511811022"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9f0vp5vyo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WEBGRAFÍA</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spacing w:after="200" w:line="360" w:lineRule="auto"/>
        <w:ind w:left="1428.6614173228347" w:hanging="566.9291338582678"/>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E">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5">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6">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7">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8">
      <w:pPr>
        <w:spacing w:line="360"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spacing w:line="360"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pStyle w:val="Heading1"/>
        <w:spacing w:line="360" w:lineRule="auto"/>
        <w:ind w:left="1428.6614173228347" w:hanging="566.9291338582678"/>
        <w:jc w:val="center"/>
        <w:rPr>
          <w:rFonts w:ascii="Times New Roman" w:cs="Times New Roman" w:eastAsia="Times New Roman" w:hAnsi="Times New Roman"/>
          <w:b w:val="1"/>
          <w:bCs w:val="1"/>
          <w:color w:val="000000"/>
          <w:sz w:val="24"/>
          <w:szCs w:val="24"/>
        </w:rPr>
      </w:pPr>
      <w:bookmarkStart w:colFirst="0" w:colLast="0" w:name="_heading=h.7ohj5cxomb9c" w:id="2"/>
      <w:bookmarkEnd w:id="2"/>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9B">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(SRS) describe de manera estructurada y detallada los requerimientos funcionales, requerimientos no funcionales, reglas de negocio, perfiles de usuario y modelos de análisis del sistema MegaSOAT (Sistema de Gestión y Control de Emisión de SOAT).</w:t>
      </w:r>
    </w:p>
    <w:p w:rsidR="00000000" w:rsidDel="00000000" w:rsidP="00000000" w:rsidRDefault="00000000" w:rsidRPr="00000000" w14:paraId="0000009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es una plataforma web orientada a compañías de seguros, agencias y puntos de venta que requieren centralizar, controlar y auditar la emisión de pólizas SOAT. Su finalidad es reemplazar los procesos manuales y dispersos actualmente utilizados basados en hojas de cálculo, mensajería instantánea y validación manual de vouchers por una solución digital segura, escalable y trazable, construida sobre tecnologías modernas como Java Spring Boot, MySQL, JWT y arquitectura MVC/Hexagonal, desplegada en un servidor VPS con HTTPS.</w:t>
      </w:r>
    </w:p>
    <w:p w:rsidR="00000000" w:rsidDel="00000000" w:rsidP="00000000" w:rsidRDefault="00000000" w:rsidRPr="00000000" w14:paraId="0000009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organiza en cuatro secciones principales: Generalidades de la empresa, Visionamiento del sistema, Especificación de Requerimientos de Software y Fase de Desarrollo, siguiendo los estándares de documentación de software aplicables al contexto académico y profesional del proyecto.</w:t>
      </w:r>
    </w:p>
    <w:p w:rsidR="00000000" w:rsidDel="00000000" w:rsidP="00000000" w:rsidRDefault="00000000" w:rsidRPr="00000000" w14:paraId="0000009F">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1"/>
        <w:numPr>
          <w:ilvl w:val="0"/>
          <w:numId w:val="3"/>
        </w:numPr>
        <w:spacing w:after="0" w:before="120" w:line="48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otr5epka1tb2" w:id="3"/>
      <w:bookmarkEnd w:id="3"/>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AB">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el551764yjap" w:id="4"/>
      <w:bookmarkEnd w:id="4"/>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AC">
      <w:pPr>
        <w:spacing w:after="0" w:line="48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MegaSOAT (Sistema de Gestión y Control de Emisión de SOAT). </w:t>
      </w:r>
      <w:r w:rsidDel="00000000" w:rsidR="00000000" w:rsidRPr="00000000">
        <w:rPr>
          <w:rtl w:val="0"/>
        </w:rPr>
      </w:r>
    </w:p>
    <w:p w:rsidR="00000000" w:rsidDel="00000000" w:rsidP="00000000" w:rsidRDefault="00000000" w:rsidRPr="00000000" w14:paraId="000000AD">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jnowkru10rw1" w:id="5"/>
      <w:bookmarkEnd w:id="5"/>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AE">
      <w:pPr>
        <w:spacing w:after="0" w:line="48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 la plataforma de referencia para la centralización y control de emisión de pólizas SOAT en agencias y puntos de venta a nivel nacional, reduciendo el fraude operativo, mejorando la trazabilidad de cada transacción y proporcionando a las organizaciones una herramienta confiable para la toma de decisiones basada en datos en tiempo real. </w:t>
      </w:r>
      <w:r w:rsidDel="00000000" w:rsidR="00000000" w:rsidRPr="00000000">
        <w:rPr>
          <w:rtl w:val="0"/>
        </w:rPr>
      </w:r>
    </w:p>
    <w:p w:rsidR="00000000" w:rsidDel="00000000" w:rsidP="00000000" w:rsidRDefault="00000000" w:rsidRPr="00000000" w14:paraId="000000AF">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cmzg4m7xd9g" w:id="6"/>
      <w:bookmarkEnd w:id="6"/>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B0">
      <w:pPr>
        <w:spacing w:after="0" w:line="48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Proveer una solución web segura, modular y escalable para gestionar la emisión de pólizas SOAT, el control y conciliación de vouchers, el monitoreo operativo de puntos de venta y la administración de usuarios con control por roles, garantizando la integridad de la información y el cumplimiento de la normativa vigente en materia de protección de datos personales.  </w:t>
      </w:r>
      <w:r w:rsidDel="00000000" w:rsidR="00000000" w:rsidRPr="00000000">
        <w:rPr>
          <w:rtl w:val="0"/>
        </w:rPr>
      </w:r>
    </w:p>
    <w:p w:rsidR="00000000" w:rsidDel="00000000" w:rsidP="00000000" w:rsidRDefault="00000000" w:rsidRPr="00000000" w14:paraId="000000B1">
      <w:pPr>
        <w:spacing w:after="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3"/>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bteizbfhhaem" w:id="7"/>
      <w:bookmarkEnd w:id="7"/>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B4">
      <w:pPr>
        <w:spacing w:after="0" w:line="360" w:lineRule="auto"/>
        <w:ind w:left="1428.6614173228347" w:hanging="566.9291338582678"/>
        <w:jc w:val="center"/>
        <w:rPr>
          <w:rFonts w:ascii="Times New Roman" w:cs="Times New Roman" w:eastAsia="Times New Roman" w:hAnsi="Times New Roman"/>
          <w:color w:val="70ad47"/>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9713" cy="3720264"/>
            <wp:effectExtent b="0" l="0" r="0" t="0"/>
            <wp:docPr id="46"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319713" cy="372026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1"/>
        <w:numPr>
          <w:ilvl w:val="0"/>
          <w:numId w:val="3"/>
        </w:numPr>
        <w:spacing w:after="0" w:before="12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vdmkdzb7q4ps" w:id="8"/>
      <w:bookmarkEnd w:id="8"/>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r w:rsidDel="00000000" w:rsidR="00000000" w:rsidRPr="00000000">
        <w:rPr>
          <w:rtl w:val="0"/>
        </w:rPr>
      </w:r>
    </w:p>
    <w:p w:rsidR="00000000" w:rsidDel="00000000" w:rsidP="00000000" w:rsidRDefault="00000000" w:rsidRPr="00000000" w14:paraId="000000B6">
      <w:pPr>
        <w:pStyle w:val="Heading2"/>
        <w:numPr>
          <w:ilvl w:val="1"/>
          <w:numId w:val="3"/>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cjdjif47r8ui" w:id="9"/>
      <w:bookmarkEnd w:id="9"/>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B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es una solución de software interna desarrollada para compañías de seguros, agencias autorizadas y puntos de venta que requieran centralizar y controlar la emisión de pólizas SOAT. La plataforma surge como respuesta a la necesidad de eliminar los procesos manuales, reducir errores operativos, detectar duplicidades y fraudes, y proporcionar a los distintos niveles de la organización desde el personal comercial hasta la gerencia información actualizada y confiable sobre el estado de la operación.</w:t>
      </w:r>
    </w:p>
    <w:p w:rsidR="00000000" w:rsidDel="00000000" w:rsidP="00000000" w:rsidRDefault="00000000" w:rsidRPr="00000000" w14:paraId="000000B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contiene una arquitectura por roles que delimita claramente las responsabilidades y capacidades de cada tipo de usuario, asegurando que la información sensible sea accedida únicamente por personal autorizado y que todas las acciones queden registradas con trazabilidad completa.</w:t>
      </w:r>
    </w:p>
    <w:p w:rsidR="00000000" w:rsidDel="00000000" w:rsidP="00000000" w:rsidRDefault="00000000" w:rsidRPr="00000000" w14:paraId="000000B9">
      <w:pPr>
        <w:spacing w:after="12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before="0" w:line="360" w:lineRule="auto"/>
        <w:ind w:left="0" w:firstLine="0"/>
        <w:jc w:val="both"/>
        <w:rPr>
          <w:rFonts w:ascii="Times New Roman" w:cs="Times New Roman" w:eastAsia="Times New Roman" w:hAnsi="Times New Roman"/>
          <w:sz w:val="24"/>
          <w:szCs w:val="24"/>
        </w:rPr>
      </w:pPr>
      <w:bookmarkStart w:colFirst="0" w:colLast="0" w:name="_heading=h.qxuk0mkwxln9" w:id="10"/>
      <w:bookmarkEnd w:id="10"/>
      <w:r w:rsidDel="00000000" w:rsidR="00000000" w:rsidRPr="00000000">
        <w:rPr>
          <w:rtl w:val="0"/>
        </w:rPr>
      </w:r>
    </w:p>
    <w:p w:rsidR="00000000" w:rsidDel="00000000" w:rsidP="00000000" w:rsidRDefault="00000000" w:rsidRPr="00000000" w14:paraId="000000BB">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x3mklxqp757z" w:id="11"/>
      <w:bookmarkEnd w:id="11"/>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BC">
      <w:pPr>
        <w:spacing w:after="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MegaSOAT tiene como objetivos de negocio principales los siguientes: reducir errores y duplicidades en la emisión de pólizas SOAT mediante la centralización del proceso en una plataforma única; mejorar los tiempos de validación y conciliación de vouchers, eliminando la dependencia de procesos manuales; generar reportes y métricas operacionales útiles para la toma de decisiones por parte de la gerencia; y fortalecer los controles internos para detectar y prevenir irregularidades en la emisión, reduciendo el riesgo de fraude. </w:t>
      </w:r>
    </w:p>
    <w:p w:rsidR="00000000" w:rsidDel="00000000" w:rsidP="00000000" w:rsidRDefault="00000000" w:rsidRPr="00000000" w14:paraId="000000BD">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b0fcs53oj3iu" w:id="12"/>
      <w:bookmarkEnd w:id="12"/>
      <w:r w:rsidDel="00000000" w:rsidR="00000000" w:rsidRPr="00000000">
        <w:rPr>
          <w:rtl w:val="0"/>
        </w:rPr>
      </w:r>
    </w:p>
    <w:p w:rsidR="00000000" w:rsidDel="00000000" w:rsidP="00000000" w:rsidRDefault="00000000" w:rsidRPr="00000000" w14:paraId="000000BE">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m86s22k6m3b" w:id="13"/>
      <w:bookmarkEnd w:id="13"/>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BF">
      <w:pPr>
        <w:spacing w:after="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y de experiencia de usuario, el sistema MegaSOAT ha sido diseñado bajo los siguientes principios: una interfaz web ligera, intuitiva y usable que no requiera instalación local y sea accesible desde cualquier navegador moderno; una API REST segura, documentada y estructurada bajo principios de arquitectura hexagonal; y una arquitectura modular por capas que facilite el mantenimiento, la extensión de funcionalidades y la integración con sistemas externos en el futuro. </w:t>
      </w:r>
    </w:p>
    <w:p w:rsidR="00000000" w:rsidDel="00000000" w:rsidP="00000000" w:rsidRDefault="00000000" w:rsidRPr="00000000" w14:paraId="000000C0">
      <w:pPr>
        <w:spacing w:after="0" w:before="0" w:line="360" w:lineRule="auto"/>
        <w:ind w:left="0" w:firstLine="0"/>
        <w:jc w:val="both"/>
        <w:rPr>
          <w:rFonts w:ascii="Times New Roman" w:cs="Times New Roman" w:eastAsia="Times New Roman" w:hAnsi="Times New Roman"/>
          <w:sz w:val="24"/>
          <w:szCs w:val="24"/>
        </w:rPr>
      </w:pPr>
      <w:bookmarkStart w:colFirst="0" w:colLast="0" w:name="_heading=h.wymfsb92js87" w:id="14"/>
      <w:bookmarkEnd w:id="14"/>
      <w:r w:rsidDel="00000000" w:rsidR="00000000" w:rsidRPr="00000000">
        <w:rPr>
          <w:rtl w:val="0"/>
        </w:rPr>
      </w:r>
    </w:p>
    <w:p w:rsidR="00000000" w:rsidDel="00000000" w:rsidP="00000000" w:rsidRDefault="00000000" w:rsidRPr="00000000" w14:paraId="000000C1">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uc2dqte4fx6q" w:id="15"/>
      <w:bookmarkEnd w:id="15"/>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C2">
      <w:pPr>
        <w:spacing w:after="12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MegaSOAT comprende los siguientes módulos funcionales: autenticación y control de acceso por roles (Comercial, Administrador y Superadministrador), gestión integral de vouchers incluyendo registro y conciliación, administración de puntos de venta, reportes y métricas operacionales, monitoreo de actividades del sistema y portal de consulta pública de pólizas por número. Queda fuera del alcance actual la funcionalidad de búsqueda de pólizas por número de placa vehicular, la cual fue retirada del alcance en la fase de definición de requerimientos por decisión del equipo y el cliente. </w:t>
      </w:r>
    </w:p>
    <w:p w:rsidR="00000000" w:rsidDel="00000000" w:rsidP="00000000" w:rsidRDefault="00000000" w:rsidRPr="00000000" w14:paraId="000000C3">
      <w:pPr>
        <w:spacing w:after="120" w:line="360" w:lineRule="auto"/>
        <w:ind w:left="2148.6614173228345"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nu3ni2qfmg6p" w:id="16"/>
      <w:bookmarkEnd w:id="16"/>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C5">
      <w:pPr>
        <w:ind w:left="7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El sistema propuesto es viable </w:t>
      </w:r>
      <w:r w:rsidDel="00000000" w:rsidR="00000000" w:rsidRPr="00000000">
        <w:rPr>
          <w:rFonts w:ascii="Times New Roman" w:cs="Times New Roman" w:eastAsia="Times New Roman" w:hAnsi="Times New Roman"/>
          <w:b w:val="1"/>
          <w:bCs w:val="1"/>
          <w:sz w:val="24"/>
          <w:szCs w:val="24"/>
          <w:rtl w:val="0"/>
        </w:rPr>
        <w:t xml:space="preserve">técnica, económica y operativamente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ind w:left="21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Técnica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numPr>
          <w:ilvl w:val="0"/>
          <w:numId w:val="5"/>
        </w:numPr>
        <w:spacing w:after="240" w:befor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MegaSOAT se basa en tecnologías ampliamente utilizadas y compatibles: </w:t>
      </w:r>
      <w:r w:rsidDel="00000000" w:rsidR="00000000" w:rsidRPr="00000000">
        <w:rPr>
          <w:rFonts w:ascii="Times New Roman" w:cs="Times New Roman" w:eastAsia="Times New Roman" w:hAnsi="Times New Roman"/>
          <w:b w:val="1"/>
          <w:bCs w:val="1"/>
          <w:sz w:val="24"/>
          <w:szCs w:val="24"/>
          <w:rtl w:val="0"/>
        </w:rPr>
        <w:t xml:space="preserve">Java Spring Boot, MySQL, JWT y arquitectura MVC/Hexagonal</w:t>
      </w:r>
      <w:r w:rsidDel="00000000" w:rsidR="00000000" w:rsidRPr="00000000">
        <w:rPr>
          <w:rFonts w:ascii="Times New Roman" w:cs="Times New Roman" w:eastAsia="Times New Roman" w:hAnsi="Times New Roman"/>
          <w:sz w:val="24"/>
          <w:szCs w:val="24"/>
          <w:rtl w:val="0"/>
        </w:rPr>
        <w:t xml:space="preserve">. La solución se despliega en un servidor VPS con Nginx y HTTPS, lo que asegura estabilidad, modularidad y escalabilidad. El equipo de desarrollo cuenta con experiencia previa en estas herramientas, lo que reduce riesgos de integración y mantenimiento.</w:t>
      </w:r>
      <w:r w:rsidDel="00000000" w:rsidR="00000000" w:rsidRPr="00000000">
        <w:rPr>
          <w:rtl w:val="0"/>
        </w:rPr>
      </w:r>
    </w:p>
    <w:p w:rsidR="00000000" w:rsidDel="00000000" w:rsidP="00000000" w:rsidRDefault="00000000" w:rsidRPr="00000000" w14:paraId="000000C8">
      <w:pPr>
        <w:ind w:left="21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Económica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numPr>
          <w:ilvl w:val="0"/>
          <w:numId w:val="5"/>
        </w:numPr>
        <w:spacing w:after="240" w:befor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La inversión total estimada de </w:t>
      </w:r>
      <w:r w:rsidDel="00000000" w:rsidR="00000000" w:rsidRPr="00000000">
        <w:rPr>
          <w:rFonts w:ascii="Times New Roman" w:cs="Times New Roman" w:eastAsia="Times New Roman" w:hAnsi="Times New Roman"/>
          <w:b w:val="1"/>
          <w:bCs w:val="1"/>
          <w:sz w:val="24"/>
          <w:szCs w:val="24"/>
          <w:rtl w:val="0"/>
        </w:rPr>
        <w:t xml:space="preserve">S/ 12,340</w:t>
      </w:r>
      <w:r w:rsidDel="00000000" w:rsidR="00000000" w:rsidRPr="00000000">
        <w:rPr>
          <w:rFonts w:ascii="Times New Roman" w:cs="Times New Roman" w:eastAsia="Times New Roman" w:hAnsi="Times New Roman"/>
          <w:sz w:val="24"/>
          <w:szCs w:val="24"/>
          <w:rtl w:val="0"/>
        </w:rPr>
        <w:t xml:space="preserve"> se concentra en horas de desarrollo y costos de infraestructura moderados. Los indicadores financieros proyectados son altamente favorables: </w:t>
      </w:r>
      <w:r w:rsidDel="00000000" w:rsidR="00000000" w:rsidRPr="00000000">
        <w:rPr>
          <w:rFonts w:ascii="Times New Roman" w:cs="Times New Roman" w:eastAsia="Times New Roman" w:hAnsi="Times New Roman"/>
          <w:b w:val="1"/>
          <w:bCs w:val="1"/>
          <w:sz w:val="24"/>
          <w:szCs w:val="24"/>
          <w:rtl w:val="0"/>
        </w:rPr>
        <w:t xml:space="preserve">Relación B/C = 3.19, VAN positivo de S/ 23,518 y TIR &gt; 38%</w:t>
      </w:r>
      <w:r w:rsidDel="00000000" w:rsidR="00000000" w:rsidRPr="00000000">
        <w:rPr>
          <w:rFonts w:ascii="Times New Roman" w:cs="Times New Roman" w:eastAsia="Times New Roman" w:hAnsi="Times New Roman"/>
          <w:sz w:val="24"/>
          <w:szCs w:val="24"/>
          <w:rtl w:val="0"/>
        </w:rPr>
        <w:t xml:space="preserve">, lo que demuestra que MegaSOAT es rentable y sostenible en un esquema de comercialización.</w:t>
      </w:r>
      <w:r w:rsidDel="00000000" w:rsidR="00000000" w:rsidRPr="00000000">
        <w:rPr>
          <w:rtl w:val="0"/>
        </w:rPr>
      </w:r>
    </w:p>
    <w:p w:rsidR="00000000" w:rsidDel="00000000" w:rsidP="00000000" w:rsidRDefault="00000000" w:rsidRPr="00000000" w14:paraId="000000CA">
      <w:pPr>
        <w:ind w:left="21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Operativa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numPr>
          <w:ilvl w:val="0"/>
          <w:numId w:val="5"/>
        </w:num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reemplaza procesos manuales dispersos (hojas de cálculo, validación manual de vouchers) por una plataforma centralizada, intuitiva y segura. El control por roles (Comercial, Admin, Superadmin) delimita responsabilidades y reduce errores, mejorando la productividad y la trazabilidad. Además, la interfaz web elimina la necesidad de instalaciones locales, facilitando la adopción por parte de los usuarios.</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a3qgdi3cp7b7" w:id="17"/>
      <w:bookmarkEnd w:id="17"/>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C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proceso de levantamiento de información del proyecto MegaSOAT, se realizaron entrevistas y sesiones de trabajo con los usuarios clave del sistema, identificándose los siguientes hallazgos principales.</w:t>
      </w:r>
    </w:p>
    <w:p w:rsidR="00000000" w:rsidDel="00000000" w:rsidP="00000000" w:rsidRDefault="00000000" w:rsidRPr="00000000" w14:paraId="000000C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de venta y agencias de seguros gestionan actualmente la emisión de pólizas SOAT mediante procesos manuales y dispersos, apoyándose en hojas de cálculo y mensajería instantánea, lo que genera duplicidades, errores de registro y dificultades para auditar las operaciones realizadas.</w:t>
      </w:r>
    </w:p>
    <w:p w:rsidR="00000000" w:rsidDel="00000000" w:rsidP="00000000" w:rsidRDefault="00000000" w:rsidRPr="00000000" w14:paraId="000000D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comerciales no disponen de una herramienta digital que les permita registrar y conciliar vouchers de manera automática y centralizada, lo que incrementa el riesgo de fraude y retrasa significativamente la validación de pagos al final de cada jornada.</w:t>
      </w:r>
    </w:p>
    <w:p w:rsidR="00000000" w:rsidDel="00000000" w:rsidP="00000000" w:rsidRDefault="00000000" w:rsidRPr="00000000" w14:paraId="000000D1">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requieren un panel centralizado que les permita gestionar usuarios, administrar puntos de venta, acceder a reportes operativos y contar con trazabilidad completa de las acciones realizadas por cada usuario del sistema.</w:t>
      </w:r>
    </w:p>
    <w:p w:rsidR="00000000" w:rsidDel="00000000" w:rsidP="00000000" w:rsidRDefault="00000000" w:rsidRPr="00000000" w14:paraId="000000D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gerencia necesita indicadores financieros y métricas operacionales actualizadas en tiempo real, que reflejen el desempeño de los puntos de venta, los niveles de emisión por aseguradora y la detección de operaciones sospechosas, para apoyar una toma de decisiones más ágil y confiable.</w:t>
      </w:r>
    </w:p>
    <w:p w:rsidR="00000000" w:rsidDel="00000000" w:rsidP="00000000" w:rsidRDefault="00000000" w:rsidRPr="00000000" w14:paraId="000000D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sistema centralizado impide identificar con rapidez irregularidades en la emisión de pólizas y dificulta la realización de auditorías internas efectivas. Finalmente, existe la necesidad de aplicar controles legales y de seguridad en el tratamiento de la información de clientes y vouchers, en cumplimiento de la Ley N.° 29733 de Protección de Datos Personales.</w:t>
      </w:r>
    </w:p>
    <w:p w:rsidR="00000000" w:rsidDel="00000000" w:rsidP="00000000" w:rsidRDefault="00000000" w:rsidRPr="00000000" w14:paraId="000000D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1"/>
        <w:numPr>
          <w:ilvl w:val="0"/>
          <w:numId w:val="3"/>
        </w:numPr>
        <w:spacing w:after="0" w:before="12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90lqspekkpo1" w:id="18"/>
      <w:bookmarkEnd w:id="18"/>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r w:rsidDel="00000000" w:rsidR="00000000" w:rsidRPr="00000000">
        <w:rPr>
          <w:rtl w:val="0"/>
        </w:rPr>
      </w:r>
    </w:p>
    <w:p w:rsidR="00000000" w:rsidDel="00000000" w:rsidP="00000000" w:rsidRDefault="00000000" w:rsidRPr="00000000" w14:paraId="000000D6">
      <w:pPr>
        <w:pStyle w:val="Heading2"/>
        <w:numPr>
          <w:ilvl w:val="1"/>
          <w:numId w:val="3"/>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30m45urrlpwl" w:id="19"/>
      <w:bookmarkEnd w:id="19"/>
      <w:r w:rsidDel="00000000" w:rsidR="00000000" w:rsidRPr="00000000">
        <w:rPr>
          <w:rFonts w:ascii="Times New Roman" w:cs="Times New Roman" w:eastAsia="Times New Roman" w:hAnsi="Times New Roman"/>
          <w:sz w:val="24"/>
          <w:szCs w:val="24"/>
          <w:rtl w:val="0"/>
        </w:rPr>
        <w:t xml:space="preserve">Cuadro de Requerimientos funcionales Inicial</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5"/>
        <w:tblGridChange w:id="0">
          <w:tblGrid>
            <w:gridCol w:w="10325"/>
          </w:tblGrid>
        </w:tblGridChange>
      </w:tblGrid>
    </w:tbl>
    <w:p w:rsidR="00000000" w:rsidDel="00000000" w:rsidP="00000000" w:rsidRDefault="00000000" w:rsidRPr="00000000" w14:paraId="000000D7">
      <w:pPr>
        <w:spacing w:after="0" w:line="360" w:lineRule="auto"/>
        <w:ind w:left="0" w:firstLine="0"/>
        <w:jc w:val="both"/>
        <w:rPr>
          <w:rFonts w:ascii="Times New Roman" w:cs="Times New Roman" w:eastAsia="Times New Roman" w:hAnsi="Times New Roman"/>
        </w:rPr>
      </w:pPr>
      <w:r w:rsidDel="00000000" w:rsidR="00000000" w:rsidRPr="00000000">
        <w:rPr>
          <w:rtl w:val="0"/>
        </w:rPr>
      </w:r>
    </w:p>
    <w:sdt>
      <w:sdtPr>
        <w:lock w:val="contentLocked"/>
        <w:id w:val="1915878992"/>
        <w:tag w:val="goog_rdk_0"/>
      </w:sdtPr>
      <w:sdtContent>
        <w:tbl>
          <w:tblPr>
            <w:tblStyle w:val="Table4"/>
            <w:tblpPr w:leftFromText="180" w:rightFromText="180" w:topFromText="180" w:bottomFromText="180" w:vertAnchor="text" w:horzAnchor="text" w:tblpX="2018.267716535433" w:tblpY="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495"/>
            <w:gridCol w:w="1935"/>
            <w:tblGridChange w:id="0">
              <w:tblGrid>
                <w:gridCol w:w="1845"/>
                <w:gridCol w:w="3495"/>
                <w:gridCol w:w="1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8">
                <w:pPr>
                  <w:spacing w:after="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9">
                <w:pPr>
                  <w:spacing w:after="0"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A">
                <w:pPr>
                  <w:spacing w:after="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básica (login/logout)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conciliación de vouchers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puntos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métricas operacionales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público para consulta de pólizas por número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sdtContent>
    </w:sdt>
    <w:p w:rsidR="00000000" w:rsidDel="00000000" w:rsidP="00000000" w:rsidRDefault="00000000" w:rsidRPr="00000000" w14:paraId="000000ED">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461gf21kqslm" w:id="20"/>
      <w:bookmarkEnd w:id="20"/>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gc8z7xef6h82" w:id="21"/>
      <w:bookmarkEnd w:id="21"/>
      <w:r w:rsidDel="00000000" w:rsidR="00000000" w:rsidRPr="00000000">
        <w:rPr>
          <w:rtl w:val="0"/>
        </w:rPr>
      </w:r>
    </w:p>
    <w:p w:rsidR="00000000" w:rsidDel="00000000" w:rsidP="00000000" w:rsidRDefault="00000000" w:rsidRPr="00000000" w14:paraId="000000F3">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1k1dkr2y1ux7" w:id="22"/>
      <w:bookmarkEnd w:id="22"/>
      <w:r w:rsidDel="00000000" w:rsidR="00000000" w:rsidRPr="00000000">
        <w:rPr>
          <w:rtl w:val="0"/>
        </w:rPr>
      </w:r>
    </w:p>
    <w:p w:rsidR="00000000" w:rsidDel="00000000" w:rsidP="00000000" w:rsidRDefault="00000000" w:rsidRPr="00000000" w14:paraId="000000F4">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opv3ut6ml2t" w:id="23"/>
      <w:bookmarkEnd w:id="23"/>
      <w:r w:rsidDel="00000000" w:rsidR="00000000" w:rsidRPr="00000000">
        <w:rPr>
          <w:rtl w:val="0"/>
        </w:rPr>
      </w:r>
    </w:p>
    <w:p w:rsidR="00000000" w:rsidDel="00000000" w:rsidP="00000000" w:rsidRDefault="00000000" w:rsidRPr="00000000" w14:paraId="000000F5">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qap8qfcadshf" w:id="24"/>
      <w:bookmarkEnd w:id="24"/>
      <w:r w:rsidDel="00000000" w:rsidR="00000000" w:rsidRPr="00000000">
        <w:rPr>
          <w:rtl w:val="0"/>
        </w:rPr>
      </w:r>
    </w:p>
    <w:p w:rsidR="00000000" w:rsidDel="00000000" w:rsidP="00000000" w:rsidRDefault="00000000" w:rsidRPr="00000000" w14:paraId="000000F6">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mlesjnnzkcic" w:id="25"/>
      <w:bookmarkEnd w:id="2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numPr>
          <w:ilvl w:val="1"/>
          <w:numId w:val="3"/>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9ejlytma26rd" w:id="26"/>
      <w:bookmarkEnd w:id="26"/>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0FE">
      <w:pPr>
        <w:ind w:left="705" w:firstLine="0"/>
        <w:rPr/>
      </w:pPr>
      <w:r w:rsidDel="00000000" w:rsidR="00000000" w:rsidRPr="00000000">
        <w:rPr>
          <w:rtl w:val="0"/>
        </w:rPr>
        <w:tab/>
        <w:tab/>
      </w:r>
    </w:p>
    <w:sdt>
      <w:sdtPr>
        <w:lock w:val="contentLocked"/>
        <w:id w:val="232481736"/>
        <w:tag w:val="goog_rdk_1"/>
      </w:sdtPr>
      <w:sdtContent>
        <w:tbl>
          <w:tblPr>
            <w:tblStyle w:val="Table5"/>
            <w:tblpPr w:leftFromText="180" w:rightFromText="180" w:topFromText="180" w:bottomFromText="180" w:vertAnchor="text" w:horzAnchor="text" w:tblpX="1973.267716535433" w:tblpY="0"/>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755"/>
            <w:gridCol w:w="1785"/>
            <w:tblGridChange w:id="0">
              <w:tblGrid>
                <w:gridCol w:w="1530"/>
                <w:gridCol w:w="4755"/>
                <w:gridCol w:w="1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F">
                <w:pPr>
                  <w:ind w:left="0" w:firstLine="0"/>
                  <w:jc w:val="left"/>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00">
                <w:pPr>
                  <w:ind w:left="705" w:firstLine="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01">
                <w:pPr>
                  <w:ind w:left="0" w:firstLine="0"/>
                  <w:jc w:val="left"/>
                  <w:rPr/>
                </w:pPr>
                <w:r w:rsidDel="00000000" w:rsidR="00000000" w:rsidRPr="00000000">
                  <w:rPr>
                    <w:b w:val="1"/>
                    <w:bCs w:val="1"/>
                    <w:rtl w:val="0"/>
                  </w:rPr>
                  <w:t xml:space="preserve">Prioridad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0" w:firstLine="0"/>
                  <w:rPr/>
                </w:pPr>
                <w:r w:rsidDel="00000000" w:rsidR="00000000" w:rsidRPr="00000000">
                  <w:rPr>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0" w:firstLine="0"/>
                  <w:rPr/>
                </w:pPr>
                <w:r w:rsidDel="00000000" w:rsidR="00000000" w:rsidRPr="00000000">
                  <w:rPr>
                    <w:rtl w:val="0"/>
                  </w:rPr>
                  <w:t xml:space="preserve">Seguridad: autenticación JWT y cifrado de contraseñas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0" w:firstLine="0"/>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0" w:firstLine="0"/>
                  <w:rPr/>
                </w:pPr>
                <w:r w:rsidDel="00000000" w:rsidR="00000000" w:rsidRPr="00000000">
                  <w:rPr>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0" w:firstLine="0"/>
                  <w:rPr/>
                </w:pPr>
                <w:r w:rsidDel="00000000" w:rsidR="00000000" w:rsidRPr="00000000">
                  <w:rPr>
                    <w:rtl w:val="0"/>
                  </w:rPr>
                  <w:t xml:space="preserve">Rendimiento: tiempos de respuesta aceptables en consultas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0" w:firstLine="0"/>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0" w:firstLine="0"/>
                  <w:rPr/>
                </w:pPr>
                <w:r w:rsidDel="00000000" w:rsidR="00000000" w:rsidRPr="00000000">
                  <w:rPr>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0" w:firstLine="0"/>
                  <w:rPr/>
                </w:pPr>
                <w:r w:rsidDel="00000000" w:rsidR="00000000" w:rsidRPr="00000000">
                  <w:rPr>
                    <w:rtl w:val="0"/>
                  </w:rPr>
                  <w:t xml:space="preserve">Disponibilidad: despliegue en VPS con 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0" w:firstLine="0"/>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0" w:firstLine="0"/>
                  <w:rPr/>
                </w:pPr>
                <w:r w:rsidDel="00000000" w:rsidR="00000000" w:rsidRPr="00000000">
                  <w:rPr>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0" w:firstLine="0"/>
                  <w:rPr/>
                </w:pPr>
                <w:r w:rsidDel="00000000" w:rsidR="00000000" w:rsidRPr="00000000">
                  <w:rPr>
                    <w:rtl w:val="0"/>
                  </w:rPr>
                  <w:t xml:space="preserve">Mantenibilidad: arquitectura por capas y tests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0" w:firstLine="0"/>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RNF-05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0" w:firstLine="0"/>
                  <w:rPr/>
                </w:pPr>
                <w:r w:rsidDel="00000000" w:rsidR="00000000" w:rsidRPr="00000000">
                  <w:rPr>
                    <w:rtl w:val="0"/>
                  </w:rPr>
                  <w:t xml:space="preserve">Desacoplamiento analítico: las consultas de agregación pesadas se delegan al MS de Estadísticas, sin impacto al flujo operativo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RNF-06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0" w:firstLine="0"/>
                  <w:rPr/>
                </w:pPr>
                <w:r w:rsidDel="00000000" w:rsidR="00000000" w:rsidRPr="00000000">
                  <w:rPr>
                    <w:rtl w:val="0"/>
                  </w:rPr>
                  <w:t xml:space="preserve">Ingesta asíncrona de auditoría: el registro de logs se realiza con HttpClient.sendAsync hacia el MS de Monitoreo, sin latencia adicional perceptible.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RNF-07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0" w:firstLine="0"/>
                  <w:rPr/>
                </w:pPr>
                <w:r w:rsidDel="00000000" w:rsidR="00000000" w:rsidRPr="00000000">
                  <w:rPr>
                    <w:rtl w:val="0"/>
                  </w:rPr>
                  <w:t xml:space="preserve">Aislamiento de fallos: un fallo en cualquier microservicio no debe interrumpir las operaciones del monolito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RNF-08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0" w:firstLine="0"/>
                  <w:rPr/>
                </w:pPr>
                <w:r w:rsidDel="00000000" w:rsidR="00000000" w:rsidRPr="00000000">
                  <w:rPr>
                    <w:rtl w:val="0"/>
                  </w:rPr>
                  <w:t xml:space="preserve">Escalabilidad independiente: cada componente (monolito, MS Estadísticas, MS Monitoreo) puede escalar de forma autónoma.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Media</w:t>
                </w:r>
              </w:p>
            </w:tc>
          </w:tr>
        </w:tbl>
      </w:sdtContent>
    </w:sdt>
    <w:p w:rsidR="00000000" w:rsidDel="00000000" w:rsidP="00000000" w:rsidRDefault="00000000" w:rsidRPr="00000000" w14:paraId="0000011A">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gew6cex9uffp" w:id="27"/>
      <w:bookmarkEnd w:id="27"/>
      <w:r w:rsidDel="00000000" w:rsidR="00000000" w:rsidRPr="00000000">
        <w:rPr>
          <w:rtl w:val="0"/>
        </w:rPr>
      </w:r>
    </w:p>
    <w:p w:rsidR="00000000" w:rsidDel="00000000" w:rsidP="00000000" w:rsidRDefault="00000000" w:rsidRPr="00000000" w14:paraId="0000011B">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c0m45eluqef6" w:id="28"/>
      <w:bookmarkEnd w:id="28"/>
      <w:r w:rsidDel="00000000" w:rsidR="00000000" w:rsidRPr="00000000">
        <w:rPr>
          <w:rtl w:val="0"/>
        </w:rPr>
      </w:r>
    </w:p>
    <w:p w:rsidR="00000000" w:rsidDel="00000000" w:rsidP="00000000" w:rsidRDefault="00000000" w:rsidRPr="00000000" w14:paraId="0000011C">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lroopukb0ocj" w:id="29"/>
      <w:bookmarkEnd w:id="29"/>
      <w:r w:rsidDel="00000000" w:rsidR="00000000" w:rsidRPr="00000000">
        <w:rPr>
          <w:rtl w:val="0"/>
        </w:rPr>
      </w:r>
    </w:p>
    <w:p w:rsidR="00000000" w:rsidDel="00000000" w:rsidP="00000000" w:rsidRDefault="00000000" w:rsidRPr="00000000" w14:paraId="0000011D">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dsuadjcougm6" w:id="30"/>
      <w:bookmarkEnd w:id="30"/>
      <w:r w:rsidDel="00000000" w:rsidR="00000000" w:rsidRPr="00000000">
        <w:rPr>
          <w:rtl w:val="0"/>
        </w:rPr>
      </w:r>
    </w:p>
    <w:p w:rsidR="00000000" w:rsidDel="00000000" w:rsidP="00000000" w:rsidRDefault="00000000" w:rsidRPr="00000000" w14:paraId="0000011E">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59rqkiq905b" w:id="31"/>
      <w:bookmarkEnd w:id="31"/>
      <w:r w:rsidDel="00000000" w:rsidR="00000000" w:rsidRPr="00000000">
        <w:rPr>
          <w:rtl w:val="0"/>
        </w:rPr>
      </w:r>
    </w:p>
    <w:p w:rsidR="00000000" w:rsidDel="00000000" w:rsidP="00000000" w:rsidRDefault="00000000" w:rsidRPr="00000000" w14:paraId="0000011F">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mchnugfdc5x4" w:id="32"/>
      <w:bookmarkEnd w:id="32"/>
      <w:r w:rsidDel="00000000" w:rsidR="00000000" w:rsidRPr="00000000">
        <w:rPr>
          <w:rtl w:val="0"/>
        </w:rPr>
      </w:r>
    </w:p>
    <w:p w:rsidR="00000000" w:rsidDel="00000000" w:rsidP="00000000" w:rsidRDefault="00000000" w:rsidRPr="00000000" w14:paraId="00000120">
      <w:pPr>
        <w:pStyle w:val="Heading2"/>
        <w:numPr>
          <w:ilvl w:val="1"/>
          <w:numId w:val="3"/>
        </w:numPr>
        <w:spacing w:after="0" w:line="360" w:lineRule="auto"/>
        <w:ind w:left="1425" w:hanging="570"/>
        <w:jc w:val="both"/>
        <w:rPr>
          <w:rFonts w:ascii="Times New Roman" w:cs="Times New Roman" w:eastAsia="Times New Roman" w:hAnsi="Times New Roman"/>
          <w:sz w:val="24"/>
          <w:szCs w:val="24"/>
        </w:rPr>
      </w:pPr>
      <w:bookmarkStart w:colFirst="0" w:colLast="0" w:name="_heading=h.qvd4xij630ox" w:id="33"/>
      <w:bookmarkEnd w:id="33"/>
      <w:r w:rsidDel="00000000" w:rsidR="00000000" w:rsidRPr="00000000">
        <w:rPr>
          <w:rFonts w:ascii="Times New Roman" w:cs="Times New Roman" w:eastAsia="Times New Roman" w:hAnsi="Times New Roman"/>
          <w:sz w:val="24"/>
          <w:szCs w:val="24"/>
          <w:rtl w:val="0"/>
        </w:rPr>
        <w:t xml:space="preserve">Cuadro de Requerimientos funcionales Final</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5"/>
        <w:tblGridChange w:id="0">
          <w:tblGrid>
            <w:gridCol w:w="10325"/>
          </w:tblGrid>
        </w:tblGridChange>
      </w:tblGrid>
    </w:tbl>
    <w:p w:rsidR="00000000" w:rsidDel="00000000" w:rsidP="00000000" w:rsidRDefault="00000000" w:rsidRPr="00000000" w14:paraId="00000121">
      <w:pPr>
        <w:spacing w:after="0" w:line="360" w:lineRule="auto"/>
        <w:ind w:left="0" w:firstLine="0"/>
        <w:jc w:val="both"/>
        <w:rPr>
          <w:rFonts w:ascii="Times New Roman" w:cs="Times New Roman" w:eastAsia="Times New Roman" w:hAnsi="Times New Roman"/>
        </w:rPr>
      </w:pPr>
      <w:bookmarkStart w:colFirst="0" w:colLast="0" w:name="_heading=h.ecuu948bjm47" w:id="34"/>
      <w:bookmarkEnd w:id="34"/>
      <w:r w:rsidDel="00000000" w:rsidR="00000000" w:rsidRPr="00000000">
        <w:rPr>
          <w:rtl w:val="0"/>
        </w:rPr>
      </w:r>
    </w:p>
    <w:tbl>
      <w:tblPr>
        <w:tblStyle w:val="Table7"/>
        <w:tblpPr w:leftFromText="180" w:rightFromText="180" w:topFromText="180" w:bottomFromText="180" w:vertAnchor="text" w:horzAnchor="text" w:tblpX="1733.267716535433"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5420"/>
        <w:gridCol w:w="1235"/>
        <w:tblGridChange w:id="0">
          <w:tblGrid>
            <w:gridCol w:w="845"/>
            <w:gridCol w:w="5420"/>
            <w:gridCol w:w="12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22">
            <w:pPr>
              <w:spacing w:after="0" w:line="360" w:lineRule="auto"/>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23">
            <w:pPr>
              <w:spacing w:after="0" w:line="360" w:lineRule="auto"/>
              <w:ind w:left="705" w:firstLine="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24">
            <w:pPr>
              <w:spacing w:after="0" w:line="360" w:lineRule="auto"/>
              <w:rPr/>
            </w:pPr>
            <w:r w:rsidDel="00000000" w:rsidR="00000000" w:rsidRPr="00000000">
              <w:rPr>
                <w:b w:val="1"/>
                <w:bCs w:val="1"/>
                <w:rtl w:val="0"/>
              </w:rPr>
              <w:t xml:space="preserve">Prioridad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360" w:lineRule="auto"/>
              <w:jc w:val="both"/>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360" w:lineRule="auto"/>
              <w:jc w:val="both"/>
              <w:rPr/>
            </w:pPr>
            <w:r w:rsidDel="00000000" w:rsidR="00000000" w:rsidRPr="00000000">
              <w:rPr>
                <w:rtl w:val="0"/>
              </w:rPr>
              <w:t xml:space="preserve">Login con email, password y captcha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360" w:lineRule="auto"/>
              <w:jc w:val="both"/>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360" w:lineRule="auto"/>
              <w:jc w:val="both"/>
              <w:rPr/>
            </w:pPr>
            <w:r w:rsidDel="00000000" w:rsidR="00000000" w:rsidRPr="00000000">
              <w:rPr>
                <w:rtl w:val="0"/>
              </w:rPr>
              <w:t xml:space="preserve">Listar usuarios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360" w:lineRule="auto"/>
              <w:jc w:val="both"/>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360" w:lineRule="auto"/>
              <w:jc w:val="both"/>
              <w:rPr/>
            </w:pPr>
            <w:r w:rsidDel="00000000" w:rsidR="00000000" w:rsidRPr="00000000">
              <w:rPr>
                <w:rtl w:val="0"/>
              </w:rPr>
              <w:t xml:space="preserve">Asignar rol a usuario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360" w:lineRule="auto"/>
              <w:jc w:val="both"/>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360" w:lineRule="auto"/>
              <w:jc w:val="both"/>
              <w:rPr/>
            </w:pPr>
            <w:r w:rsidDel="00000000" w:rsidR="00000000" w:rsidRPr="00000000">
              <w:rPr>
                <w:rtl w:val="0"/>
              </w:rPr>
              <w:t xml:space="preserve">Resetear contraseña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360" w:lineRule="auto"/>
              <w:jc w:val="both"/>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360" w:lineRule="auto"/>
              <w:jc w:val="both"/>
              <w:rPr/>
            </w:pPr>
            <w:r w:rsidDel="00000000" w:rsidR="00000000" w:rsidRPr="00000000">
              <w:rPr>
                <w:rtl w:val="0"/>
              </w:rPr>
              <w:t xml:space="preserve">Activar/desactivar usuario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360" w:lineRule="auto"/>
              <w:jc w:val="both"/>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360" w:lineRule="auto"/>
              <w:jc w:val="both"/>
              <w:rPr/>
            </w:pPr>
            <w:r w:rsidDel="00000000" w:rsidR="00000000" w:rsidRPr="00000000">
              <w:rPr>
                <w:rtl w:val="0"/>
              </w:rPr>
              <w:t xml:space="preserve">Consultar perfil propio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360" w:lineRule="auto"/>
              <w:jc w:val="both"/>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360" w:lineRule="auto"/>
              <w:jc w:val="both"/>
              <w:rPr/>
            </w:pPr>
            <w:r w:rsidDel="00000000" w:rsidR="00000000" w:rsidRPr="00000000">
              <w:rPr>
                <w:rtl w:val="0"/>
              </w:rPr>
              <w:t xml:space="preserve">Actualizar perfil/contraseña/avatar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360" w:lineRule="auto"/>
              <w:jc w:val="both"/>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360" w:lineRule="auto"/>
              <w:jc w:val="both"/>
              <w:rPr/>
            </w:pPr>
            <w:r w:rsidDel="00000000" w:rsidR="00000000" w:rsidRPr="00000000">
              <w:rPr>
                <w:rtl w:val="0"/>
              </w:rPr>
              <w:t xml:space="preserve">Registrar voucher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360" w:lineRule="auto"/>
              <w:jc w:val="both"/>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360" w:lineRule="auto"/>
              <w:jc w:val="both"/>
              <w:rPr/>
            </w:pPr>
            <w:r w:rsidDel="00000000" w:rsidR="00000000" w:rsidRPr="00000000">
              <w:rPr>
                <w:rtl w:val="0"/>
              </w:rPr>
              <w:t xml:space="preserve">Conciliar voucher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360" w:lineRule="auto"/>
              <w:jc w:val="both"/>
              <w:rPr/>
            </w:pPr>
            <w:r w:rsidDel="00000000" w:rsidR="00000000" w:rsidRPr="00000000">
              <w:rPr>
                <w:rtl w:val="0"/>
              </w:rPr>
              <w:t xml:space="preserve">RF-10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360" w:lineRule="auto"/>
              <w:jc w:val="both"/>
              <w:rPr/>
            </w:pPr>
            <w:r w:rsidDel="00000000" w:rsidR="00000000" w:rsidRPr="00000000">
              <w:rPr>
                <w:rtl w:val="0"/>
              </w:rPr>
              <w:t xml:space="preserve">Listar vouchers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360" w:lineRule="auto"/>
              <w:jc w:val="both"/>
              <w:rPr/>
            </w:pPr>
            <w:r w:rsidDel="00000000" w:rsidR="00000000" w:rsidRPr="00000000">
              <w:rPr>
                <w:rtl w:val="0"/>
              </w:rPr>
              <w:t xml:space="preserve">RF-11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360" w:lineRule="auto"/>
              <w:jc w:val="both"/>
              <w:rPr/>
            </w:pPr>
            <w:r w:rsidDel="00000000" w:rsidR="00000000" w:rsidRPr="00000000">
              <w:rPr>
                <w:rtl w:val="0"/>
              </w:rPr>
              <w:t xml:space="preserve">Listar puntos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360" w:lineRule="auto"/>
              <w:jc w:val="both"/>
              <w:rPr/>
            </w:pPr>
            <w:r w:rsidDel="00000000" w:rsidR="00000000" w:rsidRPr="00000000">
              <w:rPr>
                <w:rtl w:val="0"/>
              </w:rPr>
              <w:t xml:space="preserve">RF-12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360" w:lineRule="auto"/>
              <w:jc w:val="both"/>
              <w:rPr/>
            </w:pPr>
            <w:r w:rsidDel="00000000" w:rsidR="00000000" w:rsidRPr="00000000">
              <w:rPr>
                <w:rtl w:val="0"/>
              </w:rPr>
              <w:t xml:space="preserve">Crear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360" w:lineRule="auto"/>
              <w:jc w:val="both"/>
              <w:rPr/>
            </w:pPr>
            <w:r w:rsidDel="00000000" w:rsidR="00000000" w:rsidRPr="00000000">
              <w:rPr>
                <w:rtl w:val="0"/>
              </w:rPr>
              <w:t xml:space="preserve">RF-13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360" w:lineRule="auto"/>
              <w:jc w:val="both"/>
              <w:rPr/>
            </w:pPr>
            <w:r w:rsidDel="00000000" w:rsidR="00000000" w:rsidRPr="00000000">
              <w:rPr>
                <w:rtl w:val="0"/>
              </w:rPr>
              <w:t xml:space="preserve">Desactivar punto de venta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360" w:lineRule="auto"/>
              <w:jc w:val="both"/>
              <w:rPr/>
            </w:pPr>
            <w:r w:rsidDel="00000000" w:rsidR="00000000" w:rsidRPr="00000000">
              <w:rPr>
                <w:rtl w:val="0"/>
              </w:rPr>
              <w:t xml:space="preserve">RF-14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360" w:lineRule="auto"/>
              <w:jc w:val="both"/>
              <w:rPr/>
            </w:pPr>
            <w:r w:rsidDel="00000000" w:rsidR="00000000" w:rsidRPr="00000000">
              <w:rPr>
                <w:rtl w:val="0"/>
              </w:rPr>
              <w:t xml:space="preserve">Asignar responsable de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360" w:lineRule="auto"/>
              <w:jc w:val="both"/>
              <w:rPr/>
            </w:pPr>
            <w:r w:rsidDel="00000000" w:rsidR="00000000" w:rsidRPr="00000000">
              <w:rPr>
                <w:rtl w:val="0"/>
              </w:rPr>
              <w:t xml:space="preserve">RF-15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360" w:lineRule="auto"/>
              <w:jc w:val="both"/>
              <w:rPr/>
            </w:pPr>
            <w:r w:rsidDel="00000000" w:rsidR="00000000" w:rsidRPr="00000000">
              <w:rPr>
                <w:rtl w:val="0"/>
              </w:rPr>
              <w:t xml:space="preserve">Actualizar métricas de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360" w:lineRule="auto"/>
              <w:jc w:val="both"/>
              <w:rPr/>
            </w:pPr>
            <w:r w:rsidDel="00000000" w:rsidR="00000000" w:rsidRPr="00000000">
              <w:rPr>
                <w:rtl w:val="0"/>
              </w:rPr>
              <w:t xml:space="preserve">RF-16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360" w:lineRule="auto"/>
              <w:jc w:val="both"/>
              <w:rPr/>
            </w:pPr>
            <w:r w:rsidDel="00000000" w:rsidR="00000000" w:rsidRPr="00000000">
              <w:rPr>
                <w:rtl w:val="0"/>
              </w:rPr>
              <w:t xml:space="preserve">Ranking de puntos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360" w:lineRule="auto"/>
              <w:jc w:val="both"/>
              <w:rPr/>
            </w:pPr>
            <w:r w:rsidDel="00000000" w:rsidR="00000000" w:rsidRPr="00000000">
              <w:rPr>
                <w:rtl w:val="0"/>
              </w:rPr>
              <w:t xml:space="preserve">RF-17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360" w:lineRule="auto"/>
              <w:jc w:val="both"/>
              <w:rPr/>
            </w:pPr>
            <w:r w:rsidDel="00000000" w:rsidR="00000000" w:rsidRPr="00000000">
              <w:rPr>
                <w:rtl w:val="0"/>
              </w:rPr>
              <w:t xml:space="preserve">Métricas por aseguradora/ciudad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360" w:lineRule="auto"/>
              <w:jc w:val="both"/>
              <w:rPr/>
            </w:pPr>
            <w:r w:rsidDel="00000000" w:rsidR="00000000" w:rsidRPr="00000000">
              <w:rPr>
                <w:rtl w:val="0"/>
              </w:rPr>
              <w:t xml:space="preserve">RF-18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line="360" w:lineRule="auto"/>
              <w:jc w:val="both"/>
              <w:rPr/>
            </w:pPr>
            <w:r w:rsidDel="00000000" w:rsidR="00000000" w:rsidRPr="00000000">
              <w:rPr>
                <w:rtl w:val="0"/>
              </w:rPr>
              <w:t xml:space="preserve">Métricas por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360" w:lineRule="auto"/>
              <w:jc w:val="both"/>
              <w:rPr/>
            </w:pPr>
            <w:r w:rsidDel="00000000" w:rsidR="00000000" w:rsidRPr="00000000">
              <w:rPr>
                <w:rtl w:val="0"/>
              </w:rPr>
              <w:t xml:space="preserve">RF-19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360" w:lineRule="auto"/>
              <w:jc w:val="both"/>
              <w:rPr/>
            </w:pPr>
            <w:r w:rsidDel="00000000" w:rsidR="00000000" w:rsidRPr="00000000">
              <w:rPr>
                <w:rtl w:val="0"/>
              </w:rPr>
              <w:t xml:space="preserve">Ver actividades recientes (SUPERADMIN)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0" w:line="360" w:lineRule="auto"/>
              <w:jc w:val="both"/>
              <w:rPr/>
            </w:pPr>
            <w:r w:rsidDel="00000000" w:rsidR="00000000" w:rsidRPr="00000000">
              <w:rPr>
                <w:rtl w:val="0"/>
              </w:rPr>
              <w:t xml:space="preserve">RF-20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360" w:lineRule="auto"/>
              <w:jc w:val="both"/>
              <w:rPr/>
            </w:pPr>
            <w:r w:rsidDel="00000000" w:rsidR="00000000" w:rsidRPr="00000000">
              <w:rPr>
                <w:rtl w:val="0"/>
              </w:rPr>
              <w:t xml:space="preserve">Registrar evento UI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360" w:lineRule="auto"/>
              <w:jc w:val="both"/>
              <w:rPr/>
            </w:pPr>
            <w:r w:rsidDel="00000000" w:rsidR="00000000" w:rsidRPr="00000000">
              <w:rPr>
                <w:rtl w:val="0"/>
              </w:rPr>
              <w:t xml:space="preserve">RF-21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line="360" w:lineRule="auto"/>
              <w:jc w:val="both"/>
              <w:rPr/>
            </w:pPr>
            <w:r w:rsidDel="00000000" w:rsidR="00000000" w:rsidRPr="00000000">
              <w:rPr>
                <w:rtl w:val="0"/>
              </w:rPr>
              <w:t xml:space="preserve">Listar pólizas activas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360" w:lineRule="auto"/>
              <w:jc w:val="both"/>
              <w:rPr/>
            </w:pPr>
            <w:r w:rsidDel="00000000" w:rsidR="00000000" w:rsidRPr="00000000">
              <w:rPr>
                <w:rtl w:val="0"/>
              </w:rPr>
              <w:t xml:space="preserve">RF-22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line="360" w:lineRule="auto"/>
              <w:jc w:val="both"/>
              <w:rPr/>
            </w:pPr>
            <w:r w:rsidDel="00000000" w:rsidR="00000000" w:rsidRPr="00000000">
              <w:rPr>
                <w:rtl w:val="0"/>
              </w:rPr>
              <w:t xml:space="preserve">Consultar póliza por número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360" w:lineRule="auto"/>
              <w:jc w:val="both"/>
              <w:rPr/>
            </w:pPr>
            <w:r w:rsidDel="00000000" w:rsidR="00000000" w:rsidRPr="00000000">
              <w:rPr>
                <w:rtl w:val="0"/>
              </w:rPr>
              <w:t xml:space="preserve">RF-23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line="360" w:lineRule="auto"/>
              <w:jc w:val="both"/>
              <w:rPr/>
            </w:pPr>
            <w:r w:rsidDel="00000000" w:rsidR="00000000" w:rsidRPr="00000000">
              <w:rPr>
                <w:rtl w:val="0"/>
              </w:rPr>
              <w:t xml:space="preserve">Búsqueda por placa (retirada)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line="360" w:lineRule="auto"/>
              <w:jc w:val="both"/>
              <w:rPr/>
            </w:pPr>
            <w:r w:rsidDel="00000000" w:rsidR="00000000" w:rsidRPr="00000000">
              <w:rPr>
                <w:rtl w:val="0"/>
              </w:rPr>
              <w:t xml:space="preserve">Baja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360" w:lineRule="auto"/>
              <w:jc w:val="both"/>
              <w:rPr/>
            </w:pPr>
            <w:r w:rsidDel="00000000" w:rsidR="00000000" w:rsidRPr="00000000">
              <w:rPr>
                <w:rtl w:val="0"/>
              </w:rPr>
              <w:t xml:space="preserve">RF-24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360" w:lineRule="auto"/>
              <w:jc w:val="both"/>
              <w:rPr/>
            </w:pPr>
            <w:r w:rsidDel="00000000" w:rsidR="00000000" w:rsidRPr="00000000">
              <w:rPr>
                <w:rtl w:val="0"/>
              </w:rPr>
              <w:t xml:space="preserve">Consultar resumen global de métricas (PVs activos, usuarios, morosidad, score) - MS Estadísticas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line="360" w:lineRule="auto"/>
              <w:jc w:val="both"/>
              <w:rPr/>
            </w:pPr>
            <w:r w:rsidDel="00000000" w:rsidR="00000000" w:rsidRPr="00000000">
              <w:rPr>
                <w:rtl w:val="0"/>
              </w:rPr>
              <w:t xml:space="preserve">RF-25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360" w:lineRule="auto"/>
              <w:jc w:val="both"/>
              <w:rPr/>
            </w:pPr>
            <w:r w:rsidDel="00000000" w:rsidR="00000000" w:rsidRPr="00000000">
              <w:rPr>
                <w:rtl w:val="0"/>
              </w:rPr>
              <w:t xml:space="preserve">Consultar distribución geográfica de PVs agrupados por ciudad - MS Estadísticas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360" w:lineRule="auto"/>
              <w:jc w:val="both"/>
              <w:rPr/>
            </w:pPr>
            <w:r w:rsidDel="00000000" w:rsidR="00000000" w:rsidRPr="00000000">
              <w:rPr>
                <w:rtl w:val="0"/>
              </w:rPr>
              <w:t xml:space="preserve">RF-26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0" w:line="360" w:lineRule="auto"/>
              <w:jc w:val="both"/>
              <w:rPr/>
            </w:pPr>
            <w:r w:rsidDel="00000000" w:rsidR="00000000" w:rsidRPr="00000000">
              <w:rPr>
                <w:rtl w:val="0"/>
              </w:rPr>
              <w:t xml:space="preserve">Consultar segmentación de usuarios por rol - MS Estadísticas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360" w:lineRule="auto"/>
              <w:jc w:val="both"/>
              <w:rPr/>
            </w:pPr>
            <w:r w:rsidDel="00000000" w:rsidR="00000000" w:rsidRPr="00000000">
              <w:rPr>
                <w:rtl w:val="0"/>
              </w:rPr>
              <w:t xml:space="preserve">RF-27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360" w:lineRule="auto"/>
              <w:jc w:val="both"/>
              <w:rPr/>
            </w:pPr>
            <w:r w:rsidDel="00000000" w:rsidR="00000000" w:rsidRPr="00000000">
              <w:rPr>
                <w:rtl w:val="0"/>
              </w:rPr>
              <w:t xml:space="preserve">Consultar ranking de PVs por eficiencia operativa - MS Estadísticas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360" w:lineRule="auto"/>
              <w:jc w:val="both"/>
              <w:rPr/>
            </w:pPr>
            <w:r w:rsidDel="00000000" w:rsidR="00000000" w:rsidRPr="00000000">
              <w:rPr>
                <w:rtl w:val="0"/>
              </w:rPr>
              <w:t xml:space="preserve">RF-28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360" w:lineRule="auto"/>
              <w:jc w:val="both"/>
              <w:rPr/>
            </w:pPr>
            <w:r w:rsidDel="00000000" w:rsidR="00000000" w:rsidRPr="00000000">
              <w:rPr>
                <w:rtl w:val="0"/>
              </w:rPr>
              <w:t xml:space="preserve">Consultar PVs críticos con morosidad sobre el umbral tolerado - MS Estadísticas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360" w:lineRule="auto"/>
              <w:jc w:val="both"/>
              <w:rPr/>
            </w:pPr>
            <w:r w:rsidDel="00000000" w:rsidR="00000000" w:rsidRPr="00000000">
              <w:rPr>
                <w:rtl w:val="0"/>
              </w:rPr>
              <w:t xml:space="preserve">RF-29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360" w:lineRule="auto"/>
              <w:jc w:val="both"/>
              <w:rPr/>
            </w:pPr>
            <w:r w:rsidDel="00000000" w:rsidR="00000000" w:rsidRPr="00000000">
              <w:rPr>
                <w:rtl w:val="0"/>
              </w:rPr>
              <w:t xml:space="preserve">Registrar log de auditoría de cada petición HTTP (ingesta asíncrona) - MS Monitoreo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360" w:lineRule="auto"/>
              <w:jc w:val="both"/>
              <w:rPr/>
            </w:pPr>
            <w:r w:rsidDel="00000000" w:rsidR="00000000" w:rsidRPr="00000000">
              <w:rPr>
                <w:rtl w:val="0"/>
              </w:rPr>
              <w:t xml:space="preserve">RF-30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360" w:lineRule="auto"/>
              <w:jc w:val="both"/>
              <w:rPr/>
            </w:pPr>
            <w:r w:rsidDel="00000000" w:rsidR="00000000" w:rsidRPr="00000000">
              <w:rPr>
                <w:rtl w:val="0"/>
              </w:rPr>
              <w:t xml:space="preserve">Consultar historial completo de auditoría ordenado cronológicamente - MS Monitoreo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360" w:lineRule="auto"/>
              <w:jc w:val="both"/>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360" w:lineRule="auto"/>
              <w:jc w:val="both"/>
              <w:rPr/>
            </w:pPr>
            <w:r w:rsidDel="00000000" w:rsidR="00000000" w:rsidRPr="00000000">
              <w:rPr>
                <w:rtl w:val="0"/>
              </w:rPr>
              <w:t xml:space="preserve">RF-31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360" w:lineRule="auto"/>
              <w:jc w:val="both"/>
              <w:rPr/>
            </w:pPr>
            <w:r w:rsidDel="00000000" w:rsidR="00000000" w:rsidRPr="00000000">
              <w:rPr>
                <w:rtl w:val="0"/>
              </w:rPr>
              <w:t xml:space="preserve">Filtrar registros de auditoría por tipo de evento - MS Monitoreo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360" w:lineRule="auto"/>
              <w:jc w:val="both"/>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360" w:lineRule="auto"/>
              <w:jc w:val="both"/>
              <w:rPr/>
            </w:pPr>
            <w:r w:rsidDel="00000000" w:rsidR="00000000" w:rsidRPr="00000000">
              <w:rPr>
                <w:rtl w:val="0"/>
              </w:rPr>
              <w:t xml:space="preserve">RF-32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360" w:lineRule="auto"/>
              <w:jc w:val="both"/>
              <w:rPr/>
            </w:pPr>
            <w:r w:rsidDel="00000000" w:rsidR="00000000" w:rsidRPr="00000000">
              <w:rPr>
                <w:rtl w:val="0"/>
              </w:rPr>
              <w:t xml:space="preserve">Purgar registros de auditoría (operación administrativa) - MS Monitorero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360" w:lineRule="auto"/>
              <w:jc w:val="both"/>
              <w:rPr/>
            </w:pPr>
            <w:r w:rsidDel="00000000" w:rsidR="00000000" w:rsidRPr="00000000">
              <w:rPr>
                <w:rtl w:val="0"/>
              </w:rPr>
              <w:t xml:space="preserve">Baja</w:t>
            </w:r>
          </w:p>
        </w:tc>
      </w:tr>
    </w:tbl>
    <w:p w:rsidR="00000000" w:rsidDel="00000000" w:rsidP="00000000" w:rsidRDefault="00000000" w:rsidRPr="00000000" w14:paraId="00000185">
      <w:pPr>
        <w:pStyle w:val="Heading2"/>
        <w:spacing w:after="0" w:line="480" w:lineRule="auto"/>
        <w:ind w:left="705" w:firstLine="0"/>
        <w:jc w:val="both"/>
        <w:rPr>
          <w:rFonts w:ascii="Times New Roman" w:cs="Times New Roman" w:eastAsia="Times New Roman" w:hAnsi="Times New Roman"/>
          <w:sz w:val="24"/>
          <w:szCs w:val="24"/>
        </w:rPr>
      </w:pPr>
      <w:bookmarkStart w:colFirst="0" w:colLast="0" w:name="_heading=h.u8kmbhnkbcp8" w:id="35"/>
      <w:bookmarkEnd w:id="35"/>
      <w:r w:rsidDel="00000000" w:rsidR="00000000" w:rsidRPr="00000000">
        <w:rPr>
          <w:rtl w:val="0"/>
        </w:rPr>
      </w:r>
    </w:p>
    <w:p w:rsidR="00000000" w:rsidDel="00000000" w:rsidP="00000000" w:rsidRDefault="00000000" w:rsidRPr="00000000" w14:paraId="00000186">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z6mg86obf6bx" w:id="36"/>
      <w:bookmarkEnd w:id="36"/>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87">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MegaSOAT opera bajo las siguientes reglas de negocio, las cuales definen el comportamiento esperado del sistema en los distintos escenarios de uso.</w:t>
      </w:r>
    </w:p>
    <w:p w:rsidR="00000000" w:rsidDel="00000000" w:rsidP="00000000" w:rsidRDefault="00000000" w:rsidRPr="00000000" w14:paraId="00000188">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con rol Administrador o Superadministrador podrán gestionar cuentas de usuario, asignar roles, resetear contraseñas y desactivar puntos de venta. El usuario con rol Comercial únicamente podrá registrar vouchers, consultar su perfil y acceder a la información correspondiente a su punto de venta asignado.</w:t>
      </w:r>
    </w:p>
    <w:p w:rsidR="00000000" w:rsidDel="00000000" w:rsidP="00000000" w:rsidRDefault="00000000" w:rsidRPr="00000000" w14:paraId="00000189">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voucher registrado deberá asociarse obligatoriamente a un punto de venta, un usuario responsable, una fecha de emisión y un estado de conciliación. El sistema detectará automáticamente registros duplicados y los marcará para revisión administrativa antes de proceder con la conciliación.</w:t>
      </w:r>
    </w:p>
    <w:p w:rsidR="00000000" w:rsidDel="00000000" w:rsidP="00000000" w:rsidRDefault="00000000" w:rsidRPr="00000000" w14:paraId="0000018A">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desactivación de un usuario no eliminará el historial de acciones realizadas por dicho usuario, con el fin de mantener la trazabilidad completa de las operaciones. Del mismo modo, la desactivación de un punto de venta no implicará la eliminación de los vouchers o registros asociados al mismo.</w:t>
      </w:r>
    </w:p>
    <w:p w:rsidR="00000000" w:rsidDel="00000000" w:rsidP="00000000" w:rsidRDefault="00000000" w:rsidRPr="00000000" w14:paraId="0000018B">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generados por el sistema deberán respetar los permisos del usuario solicitante y no podrán exponer información sensible de clientes a usuarios sin la autorización correspondiente, en cumplimiento de la Ley N.° 29733 de Protección de Datos Personales. Ninguna modificación directa sobre montos, estados de pólizas o datos maestros de aseguradoras podrá realizarse desde la plataforma MegaSOAT sin el proceso de validación y aprobación correspondiente.</w:t>
      </w:r>
    </w:p>
    <w:p w:rsidR="00000000" w:rsidDel="00000000" w:rsidP="00000000" w:rsidRDefault="00000000" w:rsidRPr="00000000" w14:paraId="0000018C">
      <w:pPr>
        <w:numPr>
          <w:ilvl w:val="0"/>
          <w:numId w:val="6"/>
        </w:numPr>
        <w:spacing w:after="0" w:afterAutospacing="0" w:before="24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logs de auditoría del sistema se enviarán de forma asíncrona al Microservicio de Monitoreo; la operación de negocio no esperará su confirmación.</w:t>
      </w:r>
    </w:p>
    <w:p w:rsidR="00000000" w:rsidDel="00000000" w:rsidP="00000000" w:rsidRDefault="00000000" w:rsidRPr="00000000" w14:paraId="0000018D">
      <w:pPr>
        <w:numPr>
          <w:ilvl w:val="0"/>
          <w:numId w:val="6"/>
        </w:numPr>
        <w:spacing w:after="0" w:afterAutospacing="0" w:before="0" w:before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fallo en el Microservicio de Estadísticas o de Monitoreo no interrumpirá las operaciones transaccionales del monolito principal.</w:t>
      </w:r>
    </w:p>
    <w:p w:rsidR="00000000" w:rsidDel="00000000" w:rsidP="00000000" w:rsidRDefault="00000000" w:rsidRPr="00000000" w14:paraId="0000018E">
      <w:pPr>
        <w:numPr>
          <w:ilvl w:val="0"/>
          <w:numId w:val="6"/>
        </w:numPr>
        <w:spacing w:after="0" w:afterAutospacing="0" w:before="0" w:before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consultas de agregación pesadas (rankings, tasas de morosidad, distribución por ciudad) se ejecutarán exclusivamente en el Microservicio de Estadísticas.</w:t>
      </w:r>
    </w:p>
    <w:p w:rsidR="00000000" w:rsidDel="00000000" w:rsidP="00000000" w:rsidRDefault="00000000" w:rsidRPr="00000000" w14:paraId="0000018F">
      <w:pPr>
        <w:numPr>
          <w:ilvl w:val="0"/>
          <w:numId w:val="6"/>
        </w:numPr>
        <w:spacing w:after="240" w:before="0" w:before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Ambos microservicios operan en modo solo lectura sobre el modelo de datos compartido (MySQL); los cambios del monolito se reflejan de inmediato.</w:t>
      </w:r>
    </w:p>
    <w:p w:rsidR="00000000" w:rsidDel="00000000" w:rsidP="00000000" w:rsidRDefault="00000000" w:rsidRPr="00000000" w14:paraId="00000190">
      <w:pPr>
        <w:pStyle w:val="Heading1"/>
        <w:numPr>
          <w:ilvl w:val="0"/>
          <w:numId w:val="3"/>
        </w:numPr>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z44qu3kp656u" w:id="37"/>
      <w:bookmarkEnd w:id="37"/>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r w:rsidDel="00000000" w:rsidR="00000000" w:rsidRPr="00000000">
        <w:rPr>
          <w:rtl w:val="0"/>
        </w:rPr>
      </w:r>
    </w:p>
    <w:p w:rsidR="00000000" w:rsidDel="00000000" w:rsidP="00000000" w:rsidRDefault="00000000" w:rsidRPr="00000000" w14:paraId="00000191">
      <w:pPr>
        <w:pStyle w:val="Heading2"/>
        <w:numPr>
          <w:ilvl w:val="0"/>
          <w:numId w:val="2"/>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dgoqsu3cixph" w:id="38"/>
      <w:bookmarkEnd w:id="38"/>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92">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p>
    <w:p w:rsidR="00000000" w:rsidDel="00000000" w:rsidP="00000000" w:rsidRDefault="00000000" w:rsidRPr="00000000" w14:paraId="0000019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perfil de Administrador está destinado al Gerente de Operaciones, Jefe de Punto de Venta o personal autorizado de la organización. Este perfil tiene acceso completo al panel de gestión, incluyendo la administración de usuarios y roles, la supervisión de puntos de venta, la gestión de vouchers y el acceso a reportes operacionales. Entre sus funciones principales se encuentran: consultar métricas y rankings de desempeño por punto de venta, gestionar y asignar roles a los usuarios del sistema, descargar reportes en PDF y Excel, desactivar usuarios o puntos de venta cuando corresponda, y revisar vouchers sospechosos de fraude o duplicidad.</w:t>
      </w:r>
    </w:p>
    <w:p w:rsidR="00000000" w:rsidDel="00000000" w:rsidP="00000000" w:rsidRDefault="00000000" w:rsidRPr="00000000" w14:paraId="00000194">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Comercial / Campo</w:t>
      </w:r>
    </w:p>
    <w:p w:rsidR="00000000" w:rsidDel="00000000" w:rsidP="00000000" w:rsidRDefault="00000000" w:rsidRPr="00000000" w14:paraId="00000195">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perfil de Usuario Comercial está orientado al personal operativo de los puntos de venta encargado de la emisión y registro de pólizas SOAT. Su acceso está limitado a las funcionalidades necesarias para el desarrollo de sus tareas diarias, sin posibilidad de acceder a información de otros usuarios o puntos de venta. Sus funciones principales incluyen: registrar vouchers de pólizas emitidas, consultar y actualizar su perfil personal, visualizar el estado de los vouchers registrados por su punto de venta y acceder al portal de consulta de pólizas por número.</w:t>
      </w:r>
    </w:p>
    <w:p w:rsidR="00000000" w:rsidDel="00000000" w:rsidP="00000000" w:rsidRDefault="00000000" w:rsidRPr="00000000" w14:paraId="00000196">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Superadministrador</w:t>
      </w:r>
    </w:p>
    <w:p w:rsidR="00000000" w:rsidDel="00000000" w:rsidP="00000000" w:rsidRDefault="00000000" w:rsidRPr="00000000" w14:paraId="0000019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perfil de Superadministrador corresponde al nivel más alto de acceso dentro del sistema. Además de todas las capacidades del Administrador, este perfil tiene acceso al monitoreo de actividades recientes del sistema, la visualización de eventos de interfaz registrados por usuarios autenticados y la gestión integral de configuraciones globales. Este perfil está reservado para el equipo técnico responsable de la operación y mantenimiento de la plataforma.</w:t>
      </w:r>
    </w:p>
    <w:p w:rsidR="00000000" w:rsidDel="00000000" w:rsidP="00000000" w:rsidRDefault="00000000" w:rsidRPr="00000000" w14:paraId="00000198">
      <w:pPr>
        <w:spacing w:after="120" w:line="360" w:lineRule="auto"/>
        <w:ind w:left="2148.6614173228345"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before="0" w:line="360" w:lineRule="auto"/>
        <w:ind w:left="0" w:firstLine="0"/>
        <w:jc w:val="both"/>
        <w:rPr>
          <w:rFonts w:ascii="Times New Roman" w:cs="Times New Roman" w:eastAsia="Times New Roman" w:hAnsi="Times New Roman"/>
          <w:sz w:val="24"/>
          <w:szCs w:val="24"/>
        </w:rPr>
      </w:pPr>
      <w:bookmarkStart w:colFirst="0" w:colLast="0" w:name="_heading=h.70297sns6uvg" w:id="39"/>
      <w:bookmarkEnd w:id="39"/>
      <w:r w:rsidDel="00000000" w:rsidR="00000000" w:rsidRPr="00000000">
        <w:rPr>
          <w:rtl w:val="0"/>
        </w:rPr>
      </w:r>
    </w:p>
    <w:p w:rsidR="00000000" w:rsidDel="00000000" w:rsidP="00000000" w:rsidRDefault="00000000" w:rsidRPr="00000000" w14:paraId="0000019A">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cf0t4gapjbby" w:id="40"/>
      <w:bookmarkEnd w:id="40"/>
      <w:r w:rsidDel="00000000" w:rsidR="00000000" w:rsidRPr="00000000">
        <w:rPr>
          <w:rtl w:val="0"/>
        </w:rPr>
      </w:r>
    </w:p>
    <w:p w:rsidR="00000000" w:rsidDel="00000000" w:rsidP="00000000" w:rsidRDefault="00000000" w:rsidRPr="00000000" w14:paraId="0000019B">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44k2jp3x4xee" w:id="41"/>
      <w:bookmarkEnd w:id="41"/>
      <w:r w:rsidDel="00000000" w:rsidR="00000000" w:rsidRPr="00000000">
        <w:rPr>
          <w:rtl w:val="0"/>
        </w:rPr>
      </w:r>
    </w:p>
    <w:p w:rsidR="00000000" w:rsidDel="00000000" w:rsidP="00000000" w:rsidRDefault="00000000" w:rsidRPr="00000000" w14:paraId="0000019C">
      <w:pPr>
        <w:pStyle w:val="Heading2"/>
        <w:numPr>
          <w:ilvl w:val="0"/>
          <w:numId w:val="2"/>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jxe7d4ewzrcj" w:id="42"/>
      <w:bookmarkEnd w:id="42"/>
      <w:r w:rsidDel="00000000" w:rsidR="00000000" w:rsidRPr="00000000">
        <w:rPr>
          <w:rFonts w:ascii="Times New Roman" w:cs="Times New Roman" w:eastAsia="Times New Roman" w:hAnsi="Times New Roman"/>
          <w:sz w:val="24"/>
          <w:szCs w:val="24"/>
          <w:rtl w:val="0"/>
        </w:rPr>
        <w:t xml:space="preserve">Diagrama de Componentes</w:t>
      </w:r>
    </w:p>
    <w:p w:rsidR="00000000" w:rsidDel="00000000" w:rsidP="00000000" w:rsidRDefault="00000000" w:rsidRPr="00000000" w14:paraId="0000019D">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19625" cy="4810125"/>
            <wp:effectExtent b="0" l="0" r="0" t="0"/>
            <wp:docPr id="45"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6196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2"/>
        <w:numPr>
          <w:ilvl w:val="0"/>
          <w:numId w:val="2"/>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383v8xay1ng2" w:id="43"/>
      <w:bookmarkEnd w:id="43"/>
      <w:r w:rsidDel="00000000" w:rsidR="00000000" w:rsidRPr="00000000">
        <w:rPr>
          <w:rFonts w:ascii="Times New Roman" w:cs="Times New Roman" w:eastAsia="Times New Roman" w:hAnsi="Times New Roman"/>
          <w:sz w:val="24"/>
          <w:szCs w:val="24"/>
          <w:rtl w:val="0"/>
        </w:rPr>
        <w:t xml:space="preserve">Diagrama de Despliegue</w:t>
      </w:r>
    </w:p>
    <w:p w:rsidR="00000000" w:rsidDel="00000000" w:rsidP="00000000" w:rsidRDefault="00000000" w:rsidRPr="00000000" w14:paraId="000001A1">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3467100"/>
            <wp:effectExtent b="0" l="0" r="0" t="0"/>
            <wp:docPr id="48"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25622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Style w:val="Heading2"/>
        <w:numPr>
          <w:ilvl w:val="0"/>
          <w:numId w:val="2"/>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f8pm5ce5jl51" w:id="44"/>
      <w:bookmarkEnd w:id="44"/>
      <w:r w:rsidDel="00000000" w:rsidR="00000000" w:rsidRPr="00000000">
        <w:rPr>
          <w:rFonts w:ascii="Times New Roman" w:cs="Times New Roman" w:eastAsia="Times New Roman" w:hAnsi="Times New Roman"/>
          <w:sz w:val="24"/>
          <w:szCs w:val="24"/>
          <w:rtl w:val="0"/>
        </w:rPr>
        <w:t xml:space="preserve">Diagrama de Estados — Voucher</w:t>
      </w:r>
    </w:p>
    <w:p w:rsidR="00000000" w:rsidDel="00000000" w:rsidP="00000000" w:rsidRDefault="00000000" w:rsidRPr="00000000" w14:paraId="000001A7">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8900" cy="3505200"/>
            <wp:effectExtent b="0" l="0" r="0" t="0"/>
            <wp:docPr id="47"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26289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2"/>
        <w:numPr>
          <w:ilvl w:val="0"/>
          <w:numId w:val="2"/>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x9zz1pdbp3rk" w:id="45"/>
      <w:bookmarkEnd w:id="45"/>
      <w:r w:rsidDel="00000000" w:rsidR="00000000" w:rsidRPr="00000000">
        <w:rPr>
          <w:rFonts w:ascii="Times New Roman" w:cs="Times New Roman" w:eastAsia="Times New Roman" w:hAnsi="Times New Roman"/>
          <w:sz w:val="24"/>
          <w:szCs w:val="24"/>
          <w:rtl w:val="0"/>
        </w:rPr>
        <w:t xml:space="preserve">Casos de Usos </w:t>
      </w:r>
    </w:p>
    <w:p w:rsidR="00000000" w:rsidDel="00000000" w:rsidP="00000000" w:rsidRDefault="00000000" w:rsidRPr="00000000" w14:paraId="000001AA">
      <w:pPr>
        <w:pStyle w:val="Heading2"/>
        <w:spacing w:after="0" w:before="0" w:line="360" w:lineRule="auto"/>
        <w:ind w:left="720" w:firstLine="720"/>
        <w:jc w:val="both"/>
        <w:rPr>
          <w:rFonts w:ascii="Times New Roman" w:cs="Times New Roman" w:eastAsia="Times New Roman" w:hAnsi="Times New Roman"/>
          <w:sz w:val="24"/>
          <w:szCs w:val="24"/>
        </w:rPr>
      </w:pPr>
      <w:bookmarkStart w:colFirst="0" w:colLast="0" w:name="_heading=h.oife3h73kph0" w:id="46"/>
      <w:bookmarkEnd w:id="46"/>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1AB">
      <w:pPr>
        <w:ind w:left="142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4787900"/>
            <wp:effectExtent b="0" l="0" r="0" t="0"/>
            <wp:docPr id="51"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6555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jgrqznajfq20" w:id="47"/>
      <w:bookmarkEnd w:id="47"/>
      <w:r w:rsidDel="00000000" w:rsidR="00000000" w:rsidRPr="00000000">
        <w:rPr>
          <w:rFonts w:ascii="Times New Roman" w:cs="Times New Roman" w:eastAsia="Times New Roman" w:hAnsi="Times New Roman"/>
          <w:sz w:val="24"/>
          <w:szCs w:val="24"/>
          <w:rtl w:val="0"/>
        </w:rPr>
        <w:t xml:space="preserve">Casos de Usos - Iniciar Sesión </w:t>
      </w:r>
    </w:p>
    <w:p w:rsidR="00000000" w:rsidDel="00000000" w:rsidP="00000000" w:rsidRDefault="00000000" w:rsidRPr="00000000" w14:paraId="000001B2">
      <w:pPr>
        <w:ind w:left="708.6614173228347" w:hanging="566.9291338582677"/>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rPr>
        <w:drawing>
          <wp:inline distB="114300" distT="114300" distL="114300" distR="114300">
            <wp:extent cx="3790950" cy="2152650"/>
            <wp:effectExtent b="0" l="0" r="0" t="0"/>
            <wp:docPr id="50"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7909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hn87rsv10lhp" w:id="48"/>
      <w:bookmarkEnd w:id="48"/>
      <w:r w:rsidDel="00000000" w:rsidR="00000000" w:rsidRPr="00000000">
        <w:rPr>
          <w:rFonts w:ascii="Times New Roman" w:cs="Times New Roman" w:eastAsia="Times New Roman" w:hAnsi="Times New Roman"/>
          <w:sz w:val="24"/>
          <w:szCs w:val="24"/>
          <w:rtl w:val="0"/>
        </w:rPr>
        <w:t xml:space="preserve">Casos de Usos - Cerrar Sesión</w:t>
      </w:r>
    </w:p>
    <w:p w:rsidR="00000000" w:rsidDel="00000000" w:rsidP="00000000" w:rsidRDefault="00000000" w:rsidRPr="00000000" w14:paraId="000001B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3800" cy="1828800"/>
            <wp:effectExtent b="0" l="0" r="0" t="0"/>
            <wp:docPr id="53"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733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c6vxunx55bl" w:id="49"/>
      <w:bookmarkEnd w:id="49"/>
      <w:r w:rsidDel="00000000" w:rsidR="00000000" w:rsidRPr="00000000">
        <w:rPr>
          <w:rFonts w:ascii="Times New Roman" w:cs="Times New Roman" w:eastAsia="Times New Roman" w:hAnsi="Times New Roman"/>
          <w:sz w:val="24"/>
          <w:szCs w:val="24"/>
          <w:rtl w:val="0"/>
        </w:rPr>
        <w:t xml:space="preserve">Casos de Usos - Cambiar de tema de color </w:t>
      </w:r>
    </w:p>
    <w:p w:rsidR="00000000" w:rsidDel="00000000" w:rsidP="00000000" w:rsidRDefault="00000000" w:rsidRPr="00000000" w14:paraId="000001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6250" cy="2762250"/>
            <wp:effectExtent b="0" l="0" r="0" t="0"/>
            <wp:docPr id="52"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2862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2"/>
        <w:spacing w:after="0" w:before="0" w:line="360" w:lineRule="auto"/>
        <w:ind w:left="720" w:firstLine="0"/>
        <w:jc w:val="both"/>
        <w:rPr>
          <w:rFonts w:ascii="Times New Roman" w:cs="Times New Roman" w:eastAsia="Times New Roman" w:hAnsi="Times New Roman"/>
        </w:rPr>
      </w:pPr>
      <w:bookmarkStart w:colFirst="0" w:colLast="0" w:name="_heading=h.oq3qfgge7ey0" w:id="50"/>
      <w:bookmarkEnd w:id="50"/>
      <w:r w:rsidDel="00000000" w:rsidR="00000000" w:rsidRPr="00000000">
        <w:rPr>
          <w:rFonts w:ascii="Times New Roman" w:cs="Times New Roman" w:eastAsia="Times New Roman" w:hAnsi="Times New Roman"/>
          <w:sz w:val="24"/>
          <w:szCs w:val="24"/>
          <w:rtl w:val="0"/>
        </w:rPr>
        <w:t xml:space="preserve">Casos de Usos - Registrar Usuario</w:t>
      </w:r>
      <w:r w:rsidDel="00000000" w:rsidR="00000000" w:rsidRPr="00000000">
        <w:rPr>
          <w:rtl w:val="0"/>
        </w:rPr>
      </w:r>
    </w:p>
    <w:p w:rsidR="00000000" w:rsidDel="00000000" w:rsidP="00000000" w:rsidRDefault="00000000" w:rsidRPr="00000000" w14:paraId="000001B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1981200"/>
            <wp:effectExtent b="0" l="0" r="0" t="0"/>
            <wp:docPr id="56"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56292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n7v37ax3eurv" w:id="51"/>
      <w:bookmarkEnd w:id="51"/>
      <w:r w:rsidDel="00000000" w:rsidR="00000000" w:rsidRPr="00000000">
        <w:rPr>
          <w:rFonts w:ascii="Times New Roman" w:cs="Times New Roman" w:eastAsia="Times New Roman" w:hAnsi="Times New Roman"/>
          <w:sz w:val="24"/>
          <w:szCs w:val="24"/>
          <w:rtl w:val="0"/>
        </w:rPr>
        <w:t xml:space="preserve">Casos de Usos - Registrar Voucher</w:t>
      </w:r>
    </w:p>
    <w:p w:rsidR="00000000" w:rsidDel="00000000" w:rsidP="00000000" w:rsidRDefault="00000000" w:rsidRPr="00000000" w14:paraId="000001C0">
      <w:pPr>
        <w:ind w:left="720" w:firstLine="0"/>
        <w:rPr/>
      </w:pPr>
      <w:r w:rsidDel="00000000" w:rsidR="00000000" w:rsidRPr="00000000">
        <w:rPr/>
        <w:drawing>
          <wp:inline distB="114300" distT="114300" distL="114300" distR="114300">
            <wp:extent cx="3586650" cy="2647950"/>
            <wp:effectExtent b="0" l="0" r="0" t="0"/>
            <wp:docPr id="54" name="image59.png"/>
            <a:graphic>
              <a:graphicData uri="http://schemas.openxmlformats.org/drawingml/2006/picture">
                <pic:pic>
                  <pic:nvPicPr>
                    <pic:cNvPr id="0" name="image59.png"/>
                    <pic:cNvPicPr preferRelativeResize="0"/>
                  </pic:nvPicPr>
                  <pic:blipFill>
                    <a:blip r:embed="rId17"/>
                    <a:srcRect b="0" l="0" r="34853" t="0"/>
                    <a:stretch>
                      <a:fillRect/>
                    </a:stretch>
                  </pic:blipFill>
                  <pic:spPr>
                    <a:xfrm>
                      <a:off x="0" y="0"/>
                      <a:ext cx="35866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pStyle w:val="Heading2"/>
        <w:spacing w:after="0" w:before="0" w:line="360" w:lineRule="auto"/>
        <w:ind w:left="720" w:firstLine="0"/>
        <w:jc w:val="both"/>
        <w:rPr/>
      </w:pPr>
      <w:bookmarkStart w:colFirst="0" w:colLast="0" w:name="_heading=h.e5j2q9ab162q" w:id="52"/>
      <w:bookmarkEnd w:id="52"/>
      <w:r w:rsidDel="00000000" w:rsidR="00000000" w:rsidRPr="00000000">
        <w:rPr>
          <w:rFonts w:ascii="Times New Roman" w:cs="Times New Roman" w:eastAsia="Times New Roman" w:hAnsi="Times New Roman"/>
          <w:sz w:val="24"/>
          <w:szCs w:val="24"/>
          <w:rtl w:val="0"/>
        </w:rPr>
        <w:t xml:space="preserve">Casos de Usos - Administrar Mapa</w:t>
      </w: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drawing>
          <wp:inline distB="114300" distT="114300" distL="114300" distR="114300">
            <wp:extent cx="5953125" cy="2562225"/>
            <wp:effectExtent b="0" l="0" r="0" t="0"/>
            <wp:docPr id="55"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59531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4on91tu5yxmk" w:id="53"/>
      <w:bookmarkEnd w:id="53"/>
      <w:r w:rsidDel="00000000" w:rsidR="00000000" w:rsidRPr="00000000">
        <w:rPr>
          <w:rFonts w:ascii="Times New Roman" w:cs="Times New Roman" w:eastAsia="Times New Roman" w:hAnsi="Times New Roman"/>
          <w:sz w:val="24"/>
          <w:szCs w:val="24"/>
          <w:rtl w:val="0"/>
        </w:rPr>
        <w:t xml:space="preserve">Casos de Usos - Conciliar Voucher</w:t>
      </w:r>
    </w:p>
    <w:p w:rsidR="00000000" w:rsidDel="00000000" w:rsidP="00000000" w:rsidRDefault="00000000" w:rsidRPr="00000000" w14:paraId="000001CE">
      <w:pPr>
        <w:ind w:firstLine="720"/>
        <w:rPr/>
      </w:pPr>
      <w:r w:rsidDel="00000000" w:rsidR="00000000" w:rsidRPr="00000000">
        <w:rPr/>
        <w:drawing>
          <wp:inline distB="114300" distT="114300" distL="114300" distR="114300">
            <wp:extent cx="5238750" cy="2552700"/>
            <wp:effectExtent b="0" l="0" r="0" t="0"/>
            <wp:docPr id="57"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2387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spacing w:after="0" w:before="0" w:line="360" w:lineRule="auto"/>
        <w:ind w:left="720" w:firstLine="0"/>
        <w:jc w:val="both"/>
        <w:rPr/>
      </w:pPr>
      <w:bookmarkStart w:colFirst="0" w:colLast="0" w:name="_heading=h.eivwlln32oal" w:id="54"/>
      <w:bookmarkEnd w:id="54"/>
      <w:r w:rsidDel="00000000" w:rsidR="00000000" w:rsidRPr="00000000">
        <w:rPr>
          <w:rFonts w:ascii="Times New Roman" w:cs="Times New Roman" w:eastAsia="Times New Roman" w:hAnsi="Times New Roman"/>
          <w:sz w:val="24"/>
          <w:szCs w:val="24"/>
          <w:rtl w:val="0"/>
        </w:rPr>
        <w:t xml:space="preserve">Casos de Usos - Consultar Ranking</w:t>
      </w: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drawing>
          <wp:inline distB="114300" distT="114300" distL="114300" distR="114300">
            <wp:extent cx="6029325" cy="2905125"/>
            <wp:effectExtent b="0" l="0" r="0" t="0"/>
            <wp:docPr id="58"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60293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106oq97999go" w:id="55"/>
      <w:bookmarkEnd w:id="55"/>
      <w:r w:rsidDel="00000000" w:rsidR="00000000" w:rsidRPr="00000000">
        <w:rPr>
          <w:rFonts w:ascii="Times New Roman" w:cs="Times New Roman" w:eastAsia="Times New Roman" w:hAnsi="Times New Roman"/>
          <w:sz w:val="24"/>
          <w:szCs w:val="24"/>
          <w:rtl w:val="0"/>
        </w:rPr>
        <w:t xml:space="preserve">Casos de Usos - Registrar Punto de Venta</w:t>
      </w:r>
    </w:p>
    <w:p w:rsidR="00000000" w:rsidDel="00000000" w:rsidP="00000000" w:rsidRDefault="00000000" w:rsidRPr="00000000" w14:paraId="000001DC">
      <w:pPr>
        <w:rPr/>
      </w:pPr>
      <w:r w:rsidDel="00000000" w:rsidR="00000000" w:rsidRPr="00000000">
        <w:rPr>
          <w:rtl w:val="0"/>
        </w:rPr>
        <w:tab/>
      </w:r>
      <w:r w:rsidDel="00000000" w:rsidR="00000000" w:rsidRPr="00000000">
        <w:rPr/>
        <w:drawing>
          <wp:inline distB="114300" distT="114300" distL="114300" distR="114300">
            <wp:extent cx="5477813" cy="4747438"/>
            <wp:effectExtent b="0" l="0" r="0" t="0"/>
            <wp:docPr id="59"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5477813" cy="474743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2"/>
        <w:spacing w:after="0" w:before="0" w:line="360" w:lineRule="auto"/>
        <w:ind w:left="720" w:firstLine="0"/>
        <w:jc w:val="both"/>
        <w:rPr/>
      </w:pPr>
      <w:bookmarkStart w:colFirst="0" w:colLast="0" w:name="_heading=h.hdd0opf3tj47" w:id="56"/>
      <w:bookmarkEnd w:id="56"/>
      <w:r w:rsidDel="00000000" w:rsidR="00000000" w:rsidRPr="00000000">
        <w:rPr>
          <w:rFonts w:ascii="Times New Roman" w:cs="Times New Roman" w:eastAsia="Times New Roman" w:hAnsi="Times New Roman"/>
          <w:sz w:val="24"/>
          <w:szCs w:val="24"/>
          <w:rtl w:val="0"/>
        </w:rPr>
        <w:t xml:space="preserve">Casos de Usos - Gestionar Usuarios</w:t>
      </w:r>
      <w:r w:rsidDel="00000000" w:rsidR="00000000" w:rsidRPr="00000000">
        <w:rPr>
          <w:rtl w:val="0"/>
        </w:rPr>
      </w:r>
    </w:p>
    <w:p w:rsidR="00000000" w:rsidDel="00000000" w:rsidP="00000000" w:rsidRDefault="00000000" w:rsidRPr="00000000" w14:paraId="000001DE">
      <w:pPr>
        <w:ind w:firstLine="720"/>
        <w:rPr/>
      </w:pPr>
      <w:r w:rsidDel="00000000" w:rsidR="00000000" w:rsidRPr="00000000">
        <w:rPr/>
        <w:drawing>
          <wp:inline distB="114300" distT="114300" distL="114300" distR="114300">
            <wp:extent cx="6048375" cy="3143250"/>
            <wp:effectExtent b="0" l="0" r="0" t="0"/>
            <wp:docPr id="60"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60483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spacing w:after="0" w:before="0" w:line="360" w:lineRule="auto"/>
        <w:ind w:left="720" w:firstLine="0"/>
        <w:jc w:val="both"/>
        <w:rPr/>
      </w:pPr>
      <w:bookmarkStart w:colFirst="0" w:colLast="0" w:name="_heading=h.yb7uv5tprgas" w:id="57"/>
      <w:bookmarkEnd w:id="57"/>
      <w:r w:rsidDel="00000000" w:rsidR="00000000" w:rsidRPr="00000000">
        <w:rPr>
          <w:rFonts w:ascii="Times New Roman" w:cs="Times New Roman" w:eastAsia="Times New Roman" w:hAnsi="Times New Roman"/>
          <w:sz w:val="24"/>
          <w:szCs w:val="24"/>
          <w:rtl w:val="0"/>
        </w:rPr>
        <w:t xml:space="preserve">Casos de Usos - Monitorear Actividades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ab/>
      </w:r>
      <w:r w:rsidDel="00000000" w:rsidR="00000000" w:rsidRPr="00000000">
        <w:rPr/>
        <w:drawing>
          <wp:inline distB="114300" distT="114300" distL="114300" distR="114300">
            <wp:extent cx="5686425" cy="1123950"/>
            <wp:effectExtent b="0" l="0" r="0" t="0"/>
            <wp:docPr id="61"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56864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2"/>
        <w:spacing w:after="0" w:before="0" w:line="360" w:lineRule="auto"/>
        <w:ind w:left="720" w:firstLine="0"/>
        <w:jc w:val="both"/>
        <w:rPr/>
      </w:pPr>
      <w:bookmarkStart w:colFirst="0" w:colLast="0" w:name="_heading=h.xcg6kkiekb98" w:id="58"/>
      <w:bookmarkEnd w:id="58"/>
      <w:r w:rsidDel="00000000" w:rsidR="00000000" w:rsidRPr="00000000">
        <w:rPr>
          <w:rFonts w:ascii="Times New Roman" w:cs="Times New Roman" w:eastAsia="Times New Roman" w:hAnsi="Times New Roman"/>
          <w:sz w:val="24"/>
          <w:szCs w:val="24"/>
          <w:rtl w:val="0"/>
        </w:rPr>
        <w:t xml:space="preserve">Casos de Usos - Consultar pólizas</w:t>
      </w:r>
      <w:r w:rsidDel="00000000" w:rsidR="00000000" w:rsidRPr="00000000">
        <w:rPr>
          <w:rtl w:val="0"/>
        </w:rPr>
      </w:r>
    </w:p>
    <w:p w:rsidR="00000000" w:rsidDel="00000000" w:rsidP="00000000" w:rsidRDefault="00000000" w:rsidRPr="00000000" w14:paraId="000001E2">
      <w:pPr>
        <w:ind w:firstLine="720"/>
        <w:rPr/>
      </w:pPr>
      <w:r w:rsidDel="00000000" w:rsidR="00000000" w:rsidRPr="00000000">
        <w:rPr/>
        <w:drawing>
          <wp:inline distB="114300" distT="114300" distL="114300" distR="114300">
            <wp:extent cx="6105525" cy="2571750"/>
            <wp:effectExtent b="0" l="0" r="0" t="0"/>
            <wp:docPr id="62"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61055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firstLine="720"/>
        <w:rPr/>
      </w:pPr>
      <w:r w:rsidDel="00000000" w:rsidR="00000000" w:rsidRPr="00000000">
        <w:rPr>
          <w:rtl w:val="0"/>
        </w:rPr>
      </w:r>
    </w:p>
    <w:p w:rsidR="00000000" w:rsidDel="00000000" w:rsidP="00000000" w:rsidRDefault="00000000" w:rsidRPr="00000000" w14:paraId="000001E4">
      <w:pPr>
        <w:ind w:firstLine="720"/>
        <w:rPr/>
      </w:pPr>
      <w:r w:rsidDel="00000000" w:rsidR="00000000" w:rsidRPr="00000000">
        <w:rPr>
          <w:rtl w:val="0"/>
        </w:rPr>
      </w:r>
    </w:p>
    <w:p w:rsidR="00000000" w:rsidDel="00000000" w:rsidP="00000000" w:rsidRDefault="00000000" w:rsidRPr="00000000" w14:paraId="000001E5">
      <w:pPr>
        <w:pStyle w:val="Heading2"/>
        <w:spacing w:after="0" w:before="0" w:line="360" w:lineRule="auto"/>
        <w:ind w:left="720" w:firstLine="0"/>
        <w:jc w:val="both"/>
        <w:rPr/>
      </w:pPr>
      <w:bookmarkStart w:colFirst="0" w:colLast="0" w:name="_heading=h.swdbkl6m7i5v" w:id="59"/>
      <w:bookmarkEnd w:id="59"/>
      <w:r w:rsidDel="00000000" w:rsidR="00000000" w:rsidRPr="00000000">
        <w:rPr>
          <w:rFonts w:ascii="Times New Roman" w:cs="Times New Roman" w:eastAsia="Times New Roman" w:hAnsi="Times New Roman"/>
          <w:sz w:val="24"/>
          <w:szCs w:val="24"/>
          <w:rtl w:val="0"/>
        </w:rPr>
        <w:t xml:space="preserve">Casos de Usos - Consultar panel de control</w:t>
      </w:r>
      <w:r w:rsidDel="00000000" w:rsidR="00000000" w:rsidRPr="00000000">
        <w:rPr>
          <w:rtl w:val="0"/>
        </w:rPr>
      </w:r>
    </w:p>
    <w:p w:rsidR="00000000" w:rsidDel="00000000" w:rsidP="00000000" w:rsidRDefault="00000000" w:rsidRPr="00000000" w14:paraId="000001E6">
      <w:pPr>
        <w:ind w:firstLine="720"/>
        <w:rPr/>
      </w:pPr>
      <w:r w:rsidDel="00000000" w:rsidR="00000000" w:rsidRPr="00000000">
        <w:rPr/>
        <w:drawing>
          <wp:inline distB="114300" distT="114300" distL="114300" distR="114300">
            <wp:extent cx="6220313" cy="5596473"/>
            <wp:effectExtent b="0" l="0" r="0" t="0"/>
            <wp:docPr id="63"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6220313" cy="559647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firstLine="720"/>
        <w:rPr/>
      </w:pPr>
      <w:r w:rsidDel="00000000" w:rsidR="00000000" w:rsidRPr="00000000">
        <w:rPr>
          <w:rtl w:val="0"/>
        </w:rPr>
      </w:r>
    </w:p>
    <w:p w:rsidR="00000000" w:rsidDel="00000000" w:rsidP="00000000" w:rsidRDefault="00000000" w:rsidRPr="00000000" w14:paraId="000001E8">
      <w:pPr>
        <w:ind w:firstLine="720"/>
        <w:rPr/>
      </w:pPr>
      <w:r w:rsidDel="00000000" w:rsidR="00000000" w:rsidRPr="00000000">
        <w:rPr>
          <w:rtl w:val="0"/>
        </w:rPr>
      </w:r>
    </w:p>
    <w:p w:rsidR="00000000" w:rsidDel="00000000" w:rsidP="00000000" w:rsidRDefault="00000000" w:rsidRPr="00000000" w14:paraId="000001E9">
      <w:pPr>
        <w:ind w:firstLine="720"/>
        <w:rPr/>
      </w:pPr>
      <w:r w:rsidDel="00000000" w:rsidR="00000000" w:rsidRPr="00000000">
        <w:rPr>
          <w:rtl w:val="0"/>
        </w:rPr>
      </w:r>
    </w:p>
    <w:p w:rsidR="00000000" w:rsidDel="00000000" w:rsidP="00000000" w:rsidRDefault="00000000" w:rsidRPr="00000000" w14:paraId="000001EA">
      <w:pPr>
        <w:ind w:firstLine="720"/>
        <w:rPr/>
      </w:pPr>
      <w:r w:rsidDel="00000000" w:rsidR="00000000" w:rsidRPr="00000000">
        <w:rPr>
          <w:rtl w:val="0"/>
        </w:rPr>
      </w:r>
    </w:p>
    <w:p w:rsidR="00000000" w:rsidDel="00000000" w:rsidP="00000000" w:rsidRDefault="00000000" w:rsidRPr="00000000" w14:paraId="000001EB">
      <w:pPr>
        <w:ind w:firstLine="720"/>
        <w:rPr/>
      </w:pPr>
      <w:r w:rsidDel="00000000" w:rsidR="00000000" w:rsidRPr="00000000">
        <w:rPr>
          <w:rtl w:val="0"/>
        </w:rPr>
      </w:r>
    </w:p>
    <w:p w:rsidR="00000000" w:rsidDel="00000000" w:rsidP="00000000" w:rsidRDefault="00000000" w:rsidRPr="00000000" w14:paraId="000001EC">
      <w:pPr>
        <w:ind w:firstLine="720"/>
        <w:rPr/>
      </w:pPr>
      <w:r w:rsidDel="00000000" w:rsidR="00000000" w:rsidRPr="00000000">
        <w:rPr>
          <w:rtl w:val="0"/>
        </w:rPr>
      </w:r>
    </w:p>
    <w:p w:rsidR="00000000" w:rsidDel="00000000" w:rsidP="00000000" w:rsidRDefault="00000000" w:rsidRPr="00000000" w14:paraId="000001ED">
      <w:pPr>
        <w:ind w:firstLine="720"/>
        <w:rPr/>
      </w:pPr>
      <w:r w:rsidDel="00000000" w:rsidR="00000000" w:rsidRPr="00000000">
        <w:rPr>
          <w:rtl w:val="0"/>
        </w:rPr>
      </w:r>
    </w:p>
    <w:p w:rsidR="00000000" w:rsidDel="00000000" w:rsidP="00000000" w:rsidRDefault="00000000" w:rsidRPr="00000000" w14:paraId="000001EE">
      <w:pPr>
        <w:ind w:firstLine="720"/>
        <w:rPr/>
      </w:pPr>
      <w:r w:rsidDel="00000000" w:rsidR="00000000" w:rsidRPr="00000000">
        <w:rPr>
          <w:rtl w:val="0"/>
        </w:rPr>
      </w:r>
    </w:p>
    <w:p w:rsidR="00000000" w:rsidDel="00000000" w:rsidP="00000000" w:rsidRDefault="00000000" w:rsidRPr="00000000" w14:paraId="000001EF">
      <w:pPr>
        <w:ind w:firstLine="720"/>
        <w:rPr/>
      </w:pPr>
      <w:r w:rsidDel="00000000" w:rsidR="00000000" w:rsidRPr="00000000">
        <w:rPr>
          <w:rtl w:val="0"/>
        </w:rPr>
      </w:r>
    </w:p>
    <w:p w:rsidR="00000000" w:rsidDel="00000000" w:rsidP="00000000" w:rsidRDefault="00000000" w:rsidRPr="00000000" w14:paraId="000001F0">
      <w:pPr>
        <w:ind w:firstLine="720"/>
        <w:rPr/>
      </w:pPr>
      <w:r w:rsidDel="00000000" w:rsidR="00000000" w:rsidRPr="00000000">
        <w:rPr>
          <w:rtl w:val="0"/>
        </w:rPr>
      </w:r>
    </w:p>
    <w:p w:rsidR="00000000" w:rsidDel="00000000" w:rsidP="00000000" w:rsidRDefault="00000000" w:rsidRPr="00000000" w14:paraId="000001F1">
      <w:pPr>
        <w:ind w:firstLine="720"/>
        <w:rPr/>
      </w:pPr>
      <w:r w:rsidDel="00000000" w:rsidR="00000000" w:rsidRPr="00000000">
        <w:rPr>
          <w:rtl w:val="0"/>
        </w:rPr>
      </w:r>
    </w:p>
    <w:p w:rsidR="00000000" w:rsidDel="00000000" w:rsidP="00000000" w:rsidRDefault="00000000" w:rsidRPr="00000000" w14:paraId="000001F2">
      <w:pPr>
        <w:pStyle w:val="Heading2"/>
        <w:spacing w:after="0" w:before="0" w:line="360" w:lineRule="auto"/>
        <w:ind w:left="720" w:firstLine="0"/>
        <w:jc w:val="both"/>
        <w:rPr/>
      </w:pPr>
      <w:bookmarkStart w:colFirst="0" w:colLast="0" w:name="_heading=h.n44t0tcygabn" w:id="60"/>
      <w:bookmarkEnd w:id="60"/>
      <w:r w:rsidDel="00000000" w:rsidR="00000000" w:rsidRPr="00000000">
        <w:rPr>
          <w:rFonts w:ascii="Times New Roman" w:cs="Times New Roman" w:eastAsia="Times New Roman" w:hAnsi="Times New Roman"/>
          <w:sz w:val="24"/>
          <w:szCs w:val="24"/>
          <w:rtl w:val="0"/>
        </w:rPr>
        <w:t xml:space="preserve">Casos de Usos - Consultar Reportes</w:t>
      </w:r>
      <w:r w:rsidDel="00000000" w:rsidR="00000000" w:rsidRPr="00000000">
        <w:rPr>
          <w:rtl w:val="0"/>
        </w:rPr>
      </w:r>
    </w:p>
    <w:p w:rsidR="00000000" w:rsidDel="00000000" w:rsidP="00000000" w:rsidRDefault="00000000" w:rsidRPr="00000000" w14:paraId="000001F3">
      <w:pPr>
        <w:ind w:firstLine="720"/>
        <w:rPr/>
      </w:pPr>
      <w:r w:rsidDel="00000000" w:rsidR="00000000" w:rsidRPr="00000000">
        <w:rPr/>
        <w:drawing>
          <wp:inline distB="114300" distT="114300" distL="114300" distR="114300">
            <wp:extent cx="4943475" cy="2838450"/>
            <wp:effectExtent b="0" l="0" r="0" t="0"/>
            <wp:docPr id="64"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49434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firstLine="720"/>
        <w:rPr/>
      </w:pPr>
      <w:r w:rsidDel="00000000" w:rsidR="00000000" w:rsidRPr="00000000">
        <w:rPr>
          <w:rtl w:val="0"/>
        </w:rPr>
      </w:r>
    </w:p>
    <w:p w:rsidR="00000000" w:rsidDel="00000000" w:rsidP="00000000" w:rsidRDefault="00000000" w:rsidRPr="00000000" w14:paraId="000001F5">
      <w:pPr>
        <w:pStyle w:val="Heading2"/>
        <w:spacing w:after="0" w:before="0" w:line="360" w:lineRule="auto"/>
        <w:ind w:left="720" w:firstLine="0"/>
        <w:jc w:val="both"/>
        <w:rPr/>
      </w:pPr>
      <w:bookmarkStart w:colFirst="0" w:colLast="0" w:name="_heading=h.m797zhgev36c" w:id="61"/>
      <w:bookmarkEnd w:id="61"/>
      <w:r w:rsidDel="00000000" w:rsidR="00000000" w:rsidRPr="00000000">
        <w:rPr>
          <w:rFonts w:ascii="Times New Roman" w:cs="Times New Roman" w:eastAsia="Times New Roman" w:hAnsi="Times New Roman"/>
          <w:sz w:val="24"/>
          <w:szCs w:val="24"/>
          <w:rtl w:val="0"/>
        </w:rPr>
        <w:t xml:space="preserve">Casos de Usos - Consultar alertas</w:t>
      </w:r>
      <w:r w:rsidDel="00000000" w:rsidR="00000000" w:rsidRPr="00000000">
        <w:rPr>
          <w:rtl w:val="0"/>
        </w:rPr>
      </w:r>
    </w:p>
    <w:p w:rsidR="00000000" w:rsidDel="00000000" w:rsidP="00000000" w:rsidRDefault="00000000" w:rsidRPr="00000000" w14:paraId="000001F6">
      <w:pPr>
        <w:ind w:firstLine="720"/>
        <w:rPr/>
      </w:pPr>
      <w:r w:rsidDel="00000000" w:rsidR="00000000" w:rsidRPr="00000000">
        <w:rPr/>
        <w:drawing>
          <wp:inline distB="114300" distT="114300" distL="114300" distR="114300">
            <wp:extent cx="6257925" cy="2581275"/>
            <wp:effectExtent b="0" l="0" r="0" t="0"/>
            <wp:docPr id="3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2579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2"/>
        <w:numPr>
          <w:ilvl w:val="0"/>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rex614bldxi1" w:id="62"/>
      <w:bookmarkEnd w:id="62"/>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F8">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70cj7bpjc0g7" w:id="63"/>
      <w:bookmarkEnd w:id="63"/>
      <w:r w:rsidDel="00000000" w:rsidR="00000000" w:rsidRPr="00000000">
        <w:rPr>
          <w:rFonts w:ascii="Times New Roman" w:cs="Times New Roman" w:eastAsia="Times New Roman" w:hAnsi="Times New Roman"/>
          <w:sz w:val="24"/>
          <w:szCs w:val="24"/>
        </w:rPr>
        <w:drawing>
          <wp:inline distB="114300" distT="114300" distL="114300" distR="114300">
            <wp:extent cx="6555600" cy="3162300"/>
            <wp:effectExtent b="0" l="0" r="0" t="0"/>
            <wp:docPr id="3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655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tiu4zrrwqopi" w:id="64"/>
      <w:bookmarkEnd w:id="64"/>
      <w:r w:rsidDel="00000000" w:rsidR="00000000" w:rsidRPr="00000000">
        <w:rPr>
          <w:rtl w:val="0"/>
        </w:rPr>
      </w:r>
    </w:p>
    <w:p w:rsidR="00000000" w:rsidDel="00000000" w:rsidP="00000000" w:rsidRDefault="00000000" w:rsidRPr="00000000" w14:paraId="000001FA">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auxunr9w97vh" w:id="65"/>
      <w:bookmarkEnd w:id="65"/>
      <w:r w:rsidDel="00000000" w:rsidR="00000000" w:rsidRPr="00000000">
        <w:rPr>
          <w:rtl w:val="0"/>
        </w:rPr>
      </w:r>
    </w:p>
    <w:p w:rsidR="00000000" w:rsidDel="00000000" w:rsidP="00000000" w:rsidRDefault="00000000" w:rsidRPr="00000000" w14:paraId="000001FB">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s32i5u18hd6q" w:id="66"/>
      <w:bookmarkEnd w:id="66"/>
      <w:r w:rsidDel="00000000" w:rsidR="00000000" w:rsidRPr="00000000">
        <w:rPr>
          <w:rtl w:val="0"/>
        </w:rPr>
      </w:r>
    </w:p>
    <w:p w:rsidR="00000000" w:rsidDel="00000000" w:rsidP="00000000" w:rsidRDefault="00000000" w:rsidRPr="00000000" w14:paraId="000001FC">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ps8vadjht2vl" w:id="67"/>
      <w:bookmarkEnd w:id="67"/>
      <w:r w:rsidDel="00000000" w:rsidR="00000000" w:rsidRPr="00000000">
        <w:rPr>
          <w:rtl w:val="0"/>
        </w:rPr>
      </w:r>
    </w:p>
    <w:p w:rsidR="00000000" w:rsidDel="00000000" w:rsidP="00000000" w:rsidRDefault="00000000" w:rsidRPr="00000000" w14:paraId="000001FD">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ko01dkpwzmbp" w:id="68"/>
      <w:bookmarkEnd w:id="68"/>
      <w:r w:rsidDel="00000000" w:rsidR="00000000" w:rsidRPr="00000000">
        <w:rPr>
          <w:rtl w:val="0"/>
        </w:rPr>
      </w:r>
    </w:p>
    <w:p w:rsidR="00000000" w:rsidDel="00000000" w:rsidP="00000000" w:rsidRDefault="00000000" w:rsidRPr="00000000" w14:paraId="000001FE">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s4u1pjdikwzy" w:id="69"/>
      <w:bookmarkEnd w:id="69"/>
      <w:r w:rsidDel="00000000" w:rsidR="00000000" w:rsidRPr="00000000">
        <w:rPr>
          <w:rtl w:val="0"/>
        </w:rPr>
      </w:r>
    </w:p>
    <w:p w:rsidR="00000000" w:rsidDel="00000000" w:rsidP="00000000" w:rsidRDefault="00000000" w:rsidRPr="00000000" w14:paraId="000001FF">
      <w:pPr>
        <w:spacing w:after="0" w:line="360" w:lineRule="auto"/>
        <w:ind w:left="0" w:firstLine="0"/>
        <w:jc w:val="left"/>
        <w:rPr>
          <w:rFonts w:ascii="Times New Roman" w:cs="Times New Roman" w:eastAsia="Times New Roman" w:hAnsi="Times New Roman"/>
          <w:sz w:val="24"/>
          <w:szCs w:val="24"/>
        </w:rPr>
      </w:pPr>
      <w:bookmarkStart w:colFirst="0" w:colLast="0" w:name="_heading=h.tlqj9h79dmfk" w:id="70"/>
      <w:bookmarkEnd w:id="70"/>
      <w:r w:rsidDel="00000000" w:rsidR="00000000" w:rsidRPr="00000000">
        <w:rPr>
          <w:rtl w:val="0"/>
        </w:rPr>
      </w:r>
    </w:p>
    <w:p w:rsidR="00000000" w:rsidDel="00000000" w:rsidP="00000000" w:rsidRDefault="00000000" w:rsidRPr="00000000" w14:paraId="00000200">
      <w:pPr>
        <w:spacing w:after="0" w:line="360" w:lineRule="auto"/>
        <w:ind w:left="0" w:firstLine="0"/>
        <w:jc w:val="left"/>
        <w:rPr>
          <w:rFonts w:ascii="Times New Roman" w:cs="Times New Roman" w:eastAsia="Times New Roman" w:hAnsi="Times New Roman"/>
          <w:sz w:val="24"/>
          <w:szCs w:val="24"/>
        </w:rPr>
      </w:pPr>
      <w:bookmarkStart w:colFirst="0" w:colLast="0" w:name="_heading=h.8vrnrfzi7zd" w:id="71"/>
      <w:bookmarkEnd w:id="71"/>
      <w:r w:rsidDel="00000000" w:rsidR="00000000" w:rsidRPr="00000000">
        <w:rPr>
          <w:rtl w:val="0"/>
        </w:rPr>
      </w:r>
    </w:p>
    <w:p w:rsidR="00000000" w:rsidDel="00000000" w:rsidP="00000000" w:rsidRDefault="00000000" w:rsidRPr="00000000" w14:paraId="00000201">
      <w:pPr>
        <w:spacing w:after="0" w:line="360" w:lineRule="auto"/>
        <w:ind w:left="0" w:firstLine="0"/>
        <w:jc w:val="left"/>
        <w:rPr>
          <w:rFonts w:ascii="Times New Roman" w:cs="Times New Roman" w:eastAsia="Times New Roman" w:hAnsi="Times New Roman"/>
          <w:sz w:val="24"/>
          <w:szCs w:val="24"/>
        </w:rPr>
      </w:pPr>
      <w:bookmarkStart w:colFirst="0" w:colLast="0" w:name="_heading=h.swgzelfw99t4" w:id="72"/>
      <w:bookmarkEnd w:id="72"/>
      <w:r w:rsidDel="00000000" w:rsidR="00000000" w:rsidRPr="00000000">
        <w:rPr>
          <w:rtl w:val="0"/>
        </w:rPr>
      </w:r>
    </w:p>
    <w:p w:rsidR="00000000" w:rsidDel="00000000" w:rsidP="00000000" w:rsidRDefault="00000000" w:rsidRPr="00000000" w14:paraId="00000202">
      <w:pPr>
        <w:spacing w:after="0" w:line="360" w:lineRule="auto"/>
        <w:ind w:left="0" w:firstLine="0"/>
        <w:jc w:val="left"/>
        <w:rPr>
          <w:rFonts w:ascii="Times New Roman" w:cs="Times New Roman" w:eastAsia="Times New Roman" w:hAnsi="Times New Roman"/>
          <w:sz w:val="24"/>
          <w:szCs w:val="24"/>
        </w:rPr>
      </w:pPr>
      <w:bookmarkStart w:colFirst="0" w:colLast="0" w:name="_heading=h.l143hvmlipwn" w:id="73"/>
      <w:bookmarkEnd w:id="73"/>
      <w:r w:rsidDel="00000000" w:rsidR="00000000" w:rsidRPr="00000000">
        <w:rPr>
          <w:rtl w:val="0"/>
        </w:rPr>
      </w:r>
    </w:p>
    <w:p w:rsidR="00000000" w:rsidDel="00000000" w:rsidP="00000000" w:rsidRDefault="00000000" w:rsidRPr="00000000" w14:paraId="00000203">
      <w:pPr>
        <w:spacing w:after="0" w:line="360" w:lineRule="auto"/>
        <w:ind w:left="0" w:firstLine="0"/>
        <w:jc w:val="left"/>
        <w:rPr>
          <w:rFonts w:ascii="Times New Roman" w:cs="Times New Roman" w:eastAsia="Times New Roman" w:hAnsi="Times New Roman"/>
          <w:sz w:val="24"/>
          <w:szCs w:val="24"/>
        </w:rPr>
      </w:pPr>
      <w:bookmarkStart w:colFirst="0" w:colLast="0" w:name="_heading=h.1jd2uo4wrm5r" w:id="74"/>
      <w:bookmarkEnd w:id="74"/>
      <w:r w:rsidDel="00000000" w:rsidR="00000000" w:rsidRPr="00000000">
        <w:rPr>
          <w:rtl w:val="0"/>
        </w:rPr>
      </w:r>
    </w:p>
    <w:p w:rsidR="00000000" w:rsidDel="00000000" w:rsidP="00000000" w:rsidRDefault="00000000" w:rsidRPr="00000000" w14:paraId="00000204">
      <w:pPr>
        <w:spacing w:after="0" w:line="360" w:lineRule="auto"/>
        <w:ind w:left="0" w:firstLine="0"/>
        <w:jc w:val="left"/>
        <w:rPr>
          <w:rFonts w:ascii="Times New Roman" w:cs="Times New Roman" w:eastAsia="Times New Roman" w:hAnsi="Times New Roman"/>
          <w:sz w:val="24"/>
          <w:szCs w:val="24"/>
        </w:rPr>
      </w:pPr>
      <w:bookmarkStart w:colFirst="0" w:colLast="0" w:name="_heading=h.npk7k09xrm1d" w:id="75"/>
      <w:bookmarkEnd w:id="75"/>
      <w:r w:rsidDel="00000000" w:rsidR="00000000" w:rsidRPr="00000000">
        <w:rPr>
          <w:rtl w:val="0"/>
        </w:rPr>
      </w:r>
    </w:p>
    <w:p w:rsidR="00000000" w:rsidDel="00000000" w:rsidP="00000000" w:rsidRDefault="00000000" w:rsidRPr="00000000" w14:paraId="00000205">
      <w:pPr>
        <w:spacing w:after="0" w:line="360" w:lineRule="auto"/>
        <w:ind w:left="0" w:firstLine="0"/>
        <w:jc w:val="left"/>
        <w:rPr>
          <w:rFonts w:ascii="Times New Roman" w:cs="Times New Roman" w:eastAsia="Times New Roman" w:hAnsi="Times New Roman"/>
          <w:sz w:val="24"/>
          <w:szCs w:val="24"/>
        </w:rPr>
      </w:pPr>
      <w:bookmarkStart w:colFirst="0" w:colLast="0" w:name="_heading=h.qebuav1jdgo2" w:id="76"/>
      <w:bookmarkEnd w:id="76"/>
      <w:r w:rsidDel="00000000" w:rsidR="00000000" w:rsidRPr="00000000">
        <w:rPr>
          <w:rtl w:val="0"/>
        </w:rPr>
      </w:r>
    </w:p>
    <w:p w:rsidR="00000000" w:rsidDel="00000000" w:rsidP="00000000" w:rsidRDefault="00000000" w:rsidRPr="00000000" w14:paraId="00000206">
      <w:pPr>
        <w:spacing w:after="0" w:line="360" w:lineRule="auto"/>
        <w:ind w:left="0" w:firstLine="0"/>
        <w:jc w:val="left"/>
        <w:rPr>
          <w:rFonts w:ascii="Times New Roman" w:cs="Times New Roman" w:eastAsia="Times New Roman" w:hAnsi="Times New Roman"/>
          <w:sz w:val="24"/>
          <w:szCs w:val="24"/>
        </w:rPr>
      </w:pPr>
      <w:bookmarkStart w:colFirst="0" w:colLast="0" w:name="_heading=h.ctq9xaj8uz8k" w:id="77"/>
      <w:bookmarkEnd w:id="77"/>
      <w:r w:rsidDel="00000000" w:rsidR="00000000" w:rsidRPr="00000000">
        <w:rPr>
          <w:rtl w:val="0"/>
        </w:rPr>
      </w:r>
    </w:p>
    <w:p w:rsidR="00000000" w:rsidDel="00000000" w:rsidP="00000000" w:rsidRDefault="00000000" w:rsidRPr="00000000" w14:paraId="00000207">
      <w:pPr>
        <w:spacing w:after="0" w:line="360" w:lineRule="auto"/>
        <w:ind w:left="0" w:firstLine="0"/>
        <w:jc w:val="left"/>
        <w:rPr>
          <w:rFonts w:ascii="Times New Roman" w:cs="Times New Roman" w:eastAsia="Times New Roman" w:hAnsi="Times New Roman"/>
          <w:sz w:val="24"/>
          <w:szCs w:val="24"/>
        </w:rPr>
      </w:pPr>
      <w:bookmarkStart w:colFirst="0" w:colLast="0" w:name="_heading=h.9i2f905rfcrh" w:id="78"/>
      <w:bookmarkEnd w:id="78"/>
      <w:r w:rsidDel="00000000" w:rsidR="00000000" w:rsidRPr="00000000">
        <w:rPr>
          <w:rtl w:val="0"/>
        </w:rPr>
      </w:r>
    </w:p>
    <w:p w:rsidR="00000000" w:rsidDel="00000000" w:rsidP="00000000" w:rsidRDefault="00000000" w:rsidRPr="00000000" w14:paraId="00000208">
      <w:pPr>
        <w:spacing w:after="0" w:line="360" w:lineRule="auto"/>
        <w:ind w:left="0" w:firstLine="0"/>
        <w:jc w:val="left"/>
        <w:rPr>
          <w:rFonts w:ascii="Times New Roman" w:cs="Times New Roman" w:eastAsia="Times New Roman" w:hAnsi="Times New Roman"/>
          <w:sz w:val="24"/>
          <w:szCs w:val="24"/>
        </w:rPr>
      </w:pPr>
      <w:bookmarkStart w:colFirst="0" w:colLast="0" w:name="_heading=h.8zidmho12nq" w:id="79"/>
      <w:bookmarkEnd w:id="79"/>
      <w:r w:rsidDel="00000000" w:rsidR="00000000" w:rsidRPr="00000000">
        <w:rPr>
          <w:rtl w:val="0"/>
        </w:rPr>
      </w:r>
    </w:p>
    <w:p w:rsidR="00000000" w:rsidDel="00000000" w:rsidP="00000000" w:rsidRDefault="00000000" w:rsidRPr="00000000" w14:paraId="00000209">
      <w:pPr>
        <w:spacing w:after="0" w:line="360" w:lineRule="auto"/>
        <w:ind w:left="0" w:firstLine="0"/>
        <w:jc w:val="left"/>
        <w:rPr>
          <w:rFonts w:ascii="Times New Roman" w:cs="Times New Roman" w:eastAsia="Times New Roman" w:hAnsi="Times New Roman"/>
          <w:sz w:val="24"/>
          <w:szCs w:val="24"/>
        </w:rPr>
      </w:pPr>
      <w:bookmarkStart w:colFirst="0" w:colLast="0" w:name="_heading=h.r21oa1ikryis" w:id="80"/>
      <w:bookmarkEnd w:id="80"/>
      <w:r w:rsidDel="00000000" w:rsidR="00000000" w:rsidRPr="00000000">
        <w:rPr>
          <w:rtl w:val="0"/>
        </w:rPr>
      </w:r>
    </w:p>
    <w:p w:rsidR="00000000" w:rsidDel="00000000" w:rsidP="00000000" w:rsidRDefault="00000000" w:rsidRPr="00000000" w14:paraId="0000020A">
      <w:pPr>
        <w:spacing w:after="0" w:line="360" w:lineRule="auto"/>
        <w:ind w:left="0" w:firstLine="0"/>
        <w:jc w:val="left"/>
        <w:rPr>
          <w:rFonts w:ascii="Times New Roman" w:cs="Times New Roman" w:eastAsia="Times New Roman" w:hAnsi="Times New Roman"/>
          <w:sz w:val="24"/>
          <w:szCs w:val="24"/>
        </w:rPr>
      </w:pPr>
      <w:bookmarkStart w:colFirst="0" w:colLast="0" w:name="_heading=h.gzlnue5nlsq1" w:id="81"/>
      <w:bookmarkEnd w:id="81"/>
      <w:r w:rsidDel="00000000" w:rsidR="00000000" w:rsidRPr="00000000">
        <w:rPr>
          <w:rtl w:val="0"/>
        </w:rPr>
      </w:r>
    </w:p>
    <w:p w:rsidR="00000000" w:rsidDel="00000000" w:rsidP="00000000" w:rsidRDefault="00000000" w:rsidRPr="00000000" w14:paraId="0000020B">
      <w:pPr>
        <w:spacing w:after="0" w:line="360" w:lineRule="auto"/>
        <w:ind w:left="0" w:firstLine="0"/>
        <w:jc w:val="left"/>
        <w:rPr>
          <w:rFonts w:ascii="Times New Roman" w:cs="Times New Roman" w:eastAsia="Times New Roman" w:hAnsi="Times New Roman"/>
          <w:sz w:val="24"/>
          <w:szCs w:val="24"/>
        </w:rPr>
      </w:pPr>
      <w:bookmarkStart w:colFirst="0" w:colLast="0" w:name="_heading=h.6ngyzx1b0aor" w:id="82"/>
      <w:bookmarkEnd w:id="82"/>
      <w:r w:rsidDel="00000000" w:rsidR="00000000" w:rsidRPr="00000000">
        <w:rPr>
          <w:rtl w:val="0"/>
        </w:rPr>
      </w:r>
    </w:p>
    <w:p w:rsidR="00000000" w:rsidDel="00000000" w:rsidP="00000000" w:rsidRDefault="00000000" w:rsidRPr="00000000" w14:paraId="0000020C">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xzn0kx3ch0q" w:id="83"/>
      <w:bookmarkEnd w:id="83"/>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20D">
      <w:pPr>
        <w:ind w:left="2148.6614173228345"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Gestión de usuarios</w:t>
      </w:r>
      <w:r w:rsidDel="00000000" w:rsidR="00000000" w:rsidRPr="00000000">
        <w:rPr>
          <w:rtl w:val="0"/>
        </w:rPr>
      </w:r>
    </w:p>
    <w:p w:rsidR="00000000" w:rsidDel="00000000" w:rsidP="00000000" w:rsidRDefault="00000000" w:rsidRPr="00000000" w14:paraId="0000020E">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ind w:left="2148.6614173228345"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w:t>
      </w:r>
    </w:p>
    <w:p w:rsidR="00000000" w:rsidDel="00000000" w:rsidP="00000000" w:rsidRDefault="00000000" w:rsidRPr="00000000" w14:paraId="00000210">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5600" cy="3479800"/>
            <wp:effectExtent b="0" l="0" r="0" t="0"/>
            <wp:docPr id="36"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655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geográfica </w:t>
      </w:r>
    </w:p>
    <w:p w:rsidR="00000000" w:rsidDel="00000000" w:rsidP="00000000" w:rsidRDefault="00000000" w:rsidRPr="00000000" w14:paraId="00000212">
      <w:pPr>
        <w:ind w:left="2148.6614173228345"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2781300"/>
            <wp:effectExtent b="0" l="0" r="0" t="0"/>
            <wp:docPr id="37"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655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ind w:left="1428.6614173228347"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Generación de Rutas </w:t>
      </w:r>
      <w:r w:rsidDel="00000000" w:rsidR="00000000" w:rsidRPr="00000000">
        <w:rPr>
          <w:rtl w:val="0"/>
        </w:rPr>
      </w:r>
    </w:p>
    <w:p w:rsidR="00000000" w:rsidDel="00000000" w:rsidP="00000000" w:rsidRDefault="00000000" w:rsidRPr="00000000" w14:paraId="00000218">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2616200"/>
            <wp:effectExtent b="0" l="0" r="0" t="0"/>
            <wp:docPr id="3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6555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ind w:left="708.6614173228347" w:hanging="566.9291338582677"/>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Reportes y dashboard</w:t>
      </w:r>
    </w:p>
    <w:p w:rsidR="00000000" w:rsidDel="00000000" w:rsidP="00000000" w:rsidRDefault="00000000" w:rsidRPr="00000000" w14:paraId="00000220">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5600" cy="3378200"/>
            <wp:effectExtent b="0" l="0" r="0" t="0"/>
            <wp:docPr id="39"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6555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2148.6614173228345"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Cerrar sesión</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323850</wp:posOffset>
            </wp:positionV>
            <wp:extent cx="3791438" cy="2566005"/>
            <wp:effectExtent b="0" l="0" r="0" t="0"/>
            <wp:wrapTopAndBottom distB="114300" distT="114300"/>
            <wp:docPr id="28"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791438" cy="2566005"/>
                    </a:xfrm>
                    <a:prstGeom prst="rect"/>
                    <a:ln/>
                  </pic:spPr>
                </pic:pic>
              </a:graphicData>
            </a:graphic>
          </wp:anchor>
        </w:drawing>
      </w:r>
    </w:p>
    <w:p w:rsidR="00000000" w:rsidDel="00000000" w:rsidP="00000000" w:rsidRDefault="00000000" w:rsidRPr="00000000" w14:paraId="0000022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Cambiar tema / Cambiar contraseña / Actualizar avatar</w:t>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342881</wp:posOffset>
            </wp:positionV>
            <wp:extent cx="5190638" cy="5220583"/>
            <wp:effectExtent b="0" l="0" r="0" t="0"/>
            <wp:wrapTopAndBottom distB="114300" distT="114300"/>
            <wp:docPr id="27"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190638" cy="5220583"/>
                    </a:xfrm>
                    <a:prstGeom prst="rect"/>
                    <a:ln/>
                  </pic:spPr>
                </pic:pic>
              </a:graphicData>
            </a:graphic>
          </wp:anchor>
        </w:drawing>
      </w:r>
    </w:p>
    <w:p w:rsidR="00000000" w:rsidDel="00000000" w:rsidP="00000000" w:rsidRDefault="00000000" w:rsidRPr="00000000" w14:paraId="0000022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Registrar voucher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381000</wp:posOffset>
            </wp:positionV>
            <wp:extent cx="5191125" cy="3166157"/>
            <wp:effectExtent b="0" l="0" r="0" t="0"/>
            <wp:wrapTopAndBottom distB="114300" distT="114300"/>
            <wp:docPr id="25"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191125" cy="3166157"/>
                    </a:xfrm>
                    <a:prstGeom prst="rect"/>
                    <a:ln/>
                  </pic:spPr>
                </pic:pic>
              </a:graphicData>
            </a:graphic>
          </wp:anchor>
        </w:drawing>
      </w:r>
    </w:p>
    <w:p w:rsidR="00000000" w:rsidDel="00000000" w:rsidP="00000000" w:rsidRDefault="00000000" w:rsidRPr="00000000" w14:paraId="0000022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Conciliar Voucher</w:t>
      </w:r>
    </w:p>
    <w:p w:rsidR="00000000" w:rsidDel="00000000" w:rsidP="00000000" w:rsidRDefault="00000000" w:rsidRPr="00000000" w14:paraId="00000226">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342900</wp:posOffset>
            </wp:positionV>
            <wp:extent cx="5191125" cy="3682593"/>
            <wp:effectExtent b="0" l="0" r="0" t="0"/>
            <wp:wrapTopAndBottom distB="114300" distT="11430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191125" cy="3682593"/>
                    </a:xfrm>
                    <a:prstGeom prst="rect"/>
                    <a:ln/>
                  </pic:spPr>
                </pic:pic>
              </a:graphicData>
            </a:graphic>
          </wp:anchor>
        </w:drawing>
      </w:r>
    </w:p>
    <w:p w:rsidR="00000000" w:rsidDel="00000000" w:rsidP="00000000" w:rsidRDefault="00000000" w:rsidRPr="00000000" w14:paraId="0000022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Registrar Puntos de venta </w:t>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314325</wp:posOffset>
            </wp:positionV>
            <wp:extent cx="5425967" cy="3379946"/>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425967" cy="3379946"/>
                    </a:xfrm>
                    <a:prstGeom prst="rect"/>
                    <a:ln/>
                  </pic:spPr>
                </pic:pic>
              </a:graphicData>
            </a:graphic>
          </wp:anchor>
        </w:drawing>
      </w:r>
    </w:p>
    <w:p w:rsidR="00000000" w:rsidDel="00000000" w:rsidP="00000000" w:rsidRDefault="00000000" w:rsidRPr="00000000" w14:paraId="0000022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Desactivar Punto de Venta</w:t>
      </w:r>
    </w:p>
    <w:p w:rsidR="00000000" w:rsidDel="00000000" w:rsidP="00000000" w:rsidRDefault="00000000" w:rsidRPr="00000000" w14:paraId="0000022C">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238125</wp:posOffset>
            </wp:positionV>
            <wp:extent cx="5305913" cy="357954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305913" cy="3579540"/>
                    </a:xfrm>
                    <a:prstGeom prst="rect"/>
                    <a:ln/>
                  </pic:spPr>
                </pic:pic>
              </a:graphicData>
            </a:graphic>
          </wp:anchor>
        </w:drawing>
      </w:r>
    </w:p>
    <w:p w:rsidR="00000000" w:rsidDel="00000000" w:rsidP="00000000" w:rsidRDefault="00000000" w:rsidRPr="00000000" w14:paraId="0000022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Consultar Póliza</w:t>
      </w:r>
      <w:r w:rsidDel="00000000" w:rsidR="00000000" w:rsidRPr="00000000">
        <w:drawing>
          <wp:anchor allowOverlap="1" behindDoc="0" distB="114300" distT="114300" distL="114300" distR="114300" hidden="0" layoutInCell="1" locked="0" relativeHeight="0" simplePos="0">
            <wp:simplePos x="0" y="0"/>
            <wp:positionH relativeFrom="column">
              <wp:posOffset>1147763</wp:posOffset>
            </wp:positionH>
            <wp:positionV relativeFrom="paragraph">
              <wp:posOffset>295275</wp:posOffset>
            </wp:positionV>
            <wp:extent cx="5210175" cy="3574422"/>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210175" cy="3574422"/>
                    </a:xfrm>
                    <a:prstGeom prst="rect"/>
                    <a:ln/>
                  </pic:spPr>
                </pic:pic>
              </a:graphicData>
            </a:graphic>
          </wp:anchor>
        </w:drawing>
      </w:r>
    </w:p>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Consultar Ranking / Métricas </w:t>
      </w:r>
    </w:p>
    <w:p w:rsidR="00000000" w:rsidDel="00000000" w:rsidP="00000000" w:rsidRDefault="00000000" w:rsidRPr="00000000" w14:paraId="00000230">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333375</wp:posOffset>
            </wp:positionV>
            <wp:extent cx="5591663" cy="3063259"/>
            <wp:effectExtent b="0" l="0" r="0" t="0"/>
            <wp:wrapTopAndBottom distB="114300" distT="114300"/>
            <wp:docPr id="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591663" cy="3063259"/>
                    </a:xfrm>
                    <a:prstGeom prst="rect"/>
                    <a:ln/>
                  </pic:spPr>
                </pic:pic>
              </a:graphicData>
            </a:graphic>
          </wp:anchor>
        </w:drawing>
      </w:r>
    </w:p>
    <w:p w:rsidR="00000000" w:rsidDel="00000000" w:rsidP="00000000" w:rsidRDefault="00000000" w:rsidRPr="00000000" w14:paraId="0000023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Listar / Activar / Desactivar Usuario </w:t>
      </w:r>
      <w:r w:rsidDel="00000000" w:rsidR="00000000" w:rsidRPr="00000000">
        <w:drawing>
          <wp:anchor allowOverlap="1" behindDoc="0" distB="114300" distT="114300" distL="114300" distR="114300" hidden="0" layoutInCell="1" locked="0" relativeHeight="0" simplePos="0">
            <wp:simplePos x="0" y="0"/>
            <wp:positionH relativeFrom="column">
              <wp:posOffset>926325</wp:posOffset>
            </wp:positionH>
            <wp:positionV relativeFrom="paragraph">
              <wp:posOffset>385969</wp:posOffset>
            </wp:positionV>
            <wp:extent cx="5625125" cy="3638344"/>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625125" cy="3638344"/>
                    </a:xfrm>
                    <a:prstGeom prst="rect"/>
                    <a:ln/>
                  </pic:spPr>
                </pic:pic>
              </a:graphicData>
            </a:graphic>
          </wp:anchor>
        </w:drawing>
      </w:r>
    </w:p>
    <w:p w:rsidR="00000000" w:rsidDel="00000000" w:rsidP="00000000" w:rsidRDefault="00000000" w:rsidRPr="00000000" w14:paraId="0000023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Resetear Contraseña de Usuario </w:t>
      </w:r>
    </w:p>
    <w:p w:rsidR="00000000" w:rsidDel="00000000" w:rsidP="00000000" w:rsidRDefault="00000000" w:rsidRPr="00000000" w14:paraId="00000237">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791063</wp:posOffset>
            </wp:positionH>
            <wp:positionV relativeFrom="paragraph">
              <wp:posOffset>314325</wp:posOffset>
            </wp:positionV>
            <wp:extent cx="5781188" cy="2865385"/>
            <wp:effectExtent b="0" l="0" r="0" t="0"/>
            <wp:wrapTopAndBottom distB="114300" distT="114300"/>
            <wp:docPr id="17"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81188" cy="2865385"/>
                    </a:xfrm>
                    <a:prstGeom prst="rect"/>
                    <a:ln/>
                  </pic:spPr>
                </pic:pic>
              </a:graphicData>
            </a:graphic>
          </wp:anchor>
        </w:drawing>
      </w:r>
    </w:p>
    <w:p w:rsidR="00000000" w:rsidDel="00000000" w:rsidP="00000000" w:rsidRDefault="00000000" w:rsidRPr="00000000" w14:paraId="0000023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Monitorear Actividades / Auditoría </w:t>
      </w:r>
    </w:p>
    <w:p w:rsidR="00000000" w:rsidDel="00000000" w:rsidP="00000000" w:rsidRDefault="00000000" w:rsidRPr="00000000" w14:paraId="0000023C">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200025</wp:posOffset>
            </wp:positionV>
            <wp:extent cx="4380739" cy="3419269"/>
            <wp:effectExtent b="0" l="0" r="0" t="0"/>
            <wp:wrapTopAndBottom distB="114300" distT="11430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380739" cy="3419269"/>
                    </a:xfrm>
                    <a:prstGeom prst="rect"/>
                    <a:ln/>
                  </pic:spPr>
                </pic:pic>
              </a:graphicData>
            </a:graphic>
          </wp:anchor>
        </w:drawing>
      </w:r>
    </w:p>
    <w:p w:rsidR="00000000" w:rsidDel="00000000" w:rsidP="00000000" w:rsidRDefault="00000000" w:rsidRPr="00000000" w14:paraId="0000023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Panel de Control / Dashboard </w:t>
      </w:r>
    </w:p>
    <w:p w:rsidR="00000000" w:rsidDel="00000000" w:rsidP="00000000" w:rsidRDefault="00000000" w:rsidRPr="00000000" w14:paraId="0000023E">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295275</wp:posOffset>
            </wp:positionV>
            <wp:extent cx="5867888" cy="3590670"/>
            <wp:effectExtent b="0" l="0" r="0" t="0"/>
            <wp:wrapTopAndBottom distB="114300" distT="114300"/>
            <wp:docPr id="15"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867888" cy="3590670"/>
                    </a:xfrm>
                    <a:prstGeom prst="rect"/>
                    <a:ln/>
                  </pic:spPr>
                </pic:pic>
              </a:graphicData>
            </a:graphic>
          </wp:anchor>
        </w:drawing>
      </w:r>
    </w:p>
    <w:p w:rsidR="00000000" w:rsidDel="00000000" w:rsidP="00000000" w:rsidRDefault="00000000" w:rsidRPr="00000000" w14:paraId="0000023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Consultar Contribuyente Moroso </w:t>
      </w:r>
    </w:p>
    <w:p w:rsidR="00000000" w:rsidDel="00000000" w:rsidP="00000000" w:rsidRDefault="00000000" w:rsidRPr="00000000" w14:paraId="00000249">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82138" cy="1720077"/>
            <wp:effectExtent b="0" l="0" r="0" t="0"/>
            <wp:docPr id="24"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582138" cy="172007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 en la aplicación de escritorio</w:t>
      </w:r>
    </w:p>
    <w:p w:rsidR="00000000" w:rsidDel="00000000" w:rsidP="00000000" w:rsidRDefault="00000000" w:rsidRPr="00000000" w14:paraId="0000024C">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4075" cy="1258720"/>
            <wp:effectExtent b="0" l="0" r="0" t="0"/>
            <wp:docPr id="26" name="image20.png"/>
            <a:graphic>
              <a:graphicData uri="http://schemas.openxmlformats.org/drawingml/2006/picture">
                <pic:pic>
                  <pic:nvPicPr>
                    <pic:cNvPr id="0" name="image20.png"/>
                    <pic:cNvPicPr preferRelativeResize="0"/>
                  </pic:nvPicPr>
                  <pic:blipFill>
                    <a:blip r:embed="rId46"/>
                    <a:srcRect b="0" l="0" r="0" t="12484"/>
                    <a:stretch>
                      <a:fillRect/>
                    </a:stretch>
                  </pic:blipFill>
                  <pic:spPr>
                    <a:xfrm>
                      <a:off x="0" y="0"/>
                      <a:ext cx="5934075" cy="125872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Buscar contribuyente moroso en la aplicación de escritorio</w:t>
      </w:r>
    </w:p>
    <w:p w:rsidR="00000000" w:rsidDel="00000000" w:rsidP="00000000" w:rsidRDefault="00000000" w:rsidRPr="00000000" w14:paraId="0000024F">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2175" cy="1688353"/>
            <wp:effectExtent b="0" l="0" r="0" t="0"/>
            <wp:docPr id="2" name="image13.png"/>
            <a:graphic>
              <a:graphicData uri="http://schemas.openxmlformats.org/drawingml/2006/picture">
                <pic:pic>
                  <pic:nvPicPr>
                    <pic:cNvPr id="0" name="image13.png"/>
                    <pic:cNvPicPr preferRelativeResize="0"/>
                  </pic:nvPicPr>
                  <pic:blipFill>
                    <a:blip r:embed="rId47"/>
                    <a:srcRect b="0" l="0" r="0" t="8022"/>
                    <a:stretch>
                      <a:fillRect/>
                    </a:stretch>
                  </pic:blipFill>
                  <pic:spPr>
                    <a:xfrm>
                      <a:off x="0" y="0"/>
                      <a:ext cx="5972175" cy="1688353"/>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Visualizar información del predio en la aplicación de escritorio</w:t>
      </w:r>
    </w:p>
    <w:p w:rsidR="00000000" w:rsidDel="00000000" w:rsidP="00000000" w:rsidRDefault="00000000" w:rsidRPr="00000000" w14:paraId="00000257">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1213" cy="2360412"/>
            <wp:effectExtent b="0" l="0" r="0" t="0"/>
            <wp:docPr id="4" name="image8.png"/>
            <a:graphic>
              <a:graphicData uri="http://schemas.openxmlformats.org/drawingml/2006/picture">
                <pic:pic>
                  <pic:nvPicPr>
                    <pic:cNvPr id="0" name="image8.png"/>
                    <pic:cNvPicPr preferRelativeResize="0"/>
                  </pic:nvPicPr>
                  <pic:blipFill>
                    <a:blip r:embed="rId48"/>
                    <a:srcRect b="0" l="0" r="0" t="5068"/>
                    <a:stretch>
                      <a:fillRect/>
                    </a:stretch>
                  </pic:blipFill>
                  <pic:spPr>
                    <a:xfrm>
                      <a:off x="0" y="0"/>
                      <a:ext cx="5801213" cy="2360412"/>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Registrar resultado de notificación en la aplicación de escritorio</w:t>
      </w:r>
    </w:p>
    <w:p w:rsidR="00000000" w:rsidDel="00000000" w:rsidP="00000000" w:rsidRDefault="00000000" w:rsidRPr="00000000" w14:paraId="0000025A">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9338" cy="2370089"/>
            <wp:effectExtent b="0" l="0" r="0" t="0"/>
            <wp:docPr id="6" name="image57.png"/>
            <a:graphic>
              <a:graphicData uri="http://schemas.openxmlformats.org/drawingml/2006/picture">
                <pic:pic>
                  <pic:nvPicPr>
                    <pic:cNvPr id="0" name="image57.png"/>
                    <pic:cNvPicPr preferRelativeResize="0"/>
                  </pic:nvPicPr>
                  <pic:blipFill>
                    <a:blip r:embed="rId49"/>
                    <a:srcRect b="0" l="0" r="0" t="6198"/>
                    <a:stretch>
                      <a:fillRect/>
                    </a:stretch>
                  </pic:blipFill>
                  <pic:spPr>
                    <a:xfrm>
                      <a:off x="0" y="0"/>
                      <a:ext cx="6039338" cy="2370089"/>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Generar reporte local PDF/Excel en la aplicación de escritorio</w:t>
      </w:r>
    </w:p>
    <w:p w:rsidR="00000000" w:rsidDel="00000000" w:rsidP="00000000" w:rsidRDefault="00000000" w:rsidRPr="00000000" w14:paraId="00000260">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15025" cy="2409825"/>
            <wp:effectExtent b="0" l="0" r="0" t="0"/>
            <wp:docPr id="8" name="image19.png"/>
            <a:graphic>
              <a:graphicData uri="http://schemas.openxmlformats.org/drawingml/2006/picture">
                <pic:pic>
                  <pic:nvPicPr>
                    <pic:cNvPr id="0" name="image19.png"/>
                    <pic:cNvPicPr preferRelativeResize="0"/>
                  </pic:nvPicPr>
                  <pic:blipFill>
                    <a:blip r:embed="rId50"/>
                    <a:srcRect b="0" l="0" r="0" t="4887"/>
                    <a:stretch>
                      <a:fillRect/>
                    </a:stretch>
                  </pic:blipFill>
                  <pic:spPr>
                    <a:xfrm>
                      <a:off x="0" y="0"/>
                      <a:ext cx="59150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Sincronizar registros pendientes en la aplicación de escritorio</w:t>
      </w:r>
    </w:p>
    <w:p w:rsidR="00000000" w:rsidDel="00000000" w:rsidP="00000000" w:rsidRDefault="00000000" w:rsidRPr="00000000" w14:paraId="00000262">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67425" cy="1906420"/>
            <wp:effectExtent b="0" l="0" r="0" t="0"/>
            <wp:docPr id="9" name="image21.png"/>
            <a:graphic>
              <a:graphicData uri="http://schemas.openxmlformats.org/drawingml/2006/picture">
                <pic:pic>
                  <pic:nvPicPr>
                    <pic:cNvPr id="0" name="image21.png"/>
                    <pic:cNvPicPr preferRelativeResize="0"/>
                  </pic:nvPicPr>
                  <pic:blipFill>
                    <a:blip r:embed="rId51"/>
                    <a:srcRect b="0" l="0" r="0" t="5143"/>
                    <a:stretch>
                      <a:fillRect/>
                    </a:stretch>
                  </pic:blipFill>
                  <pic:spPr>
                    <a:xfrm>
                      <a:off x="0" y="0"/>
                      <a:ext cx="6067425" cy="190642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A">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ind w:left="861.732283464566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ori8d5g1d57f" w:id="84"/>
      <w:bookmarkEnd w:id="84"/>
      <w:r w:rsidDel="00000000" w:rsidR="00000000" w:rsidRPr="00000000">
        <w:rPr>
          <w:rFonts w:ascii="Times New Roman" w:cs="Times New Roman" w:eastAsia="Times New Roman" w:hAnsi="Times New Roman"/>
          <w:sz w:val="24"/>
          <w:szCs w:val="24"/>
          <w:rtl w:val="0"/>
        </w:rPr>
        <w:t xml:space="preserve">Diagrama de Actividades </w:t>
      </w:r>
    </w:p>
    <w:p w:rsidR="00000000" w:rsidDel="00000000" w:rsidP="00000000" w:rsidRDefault="00000000" w:rsidRPr="00000000" w14:paraId="00000272">
      <w:pPr>
        <w:ind w:left="2148.6614173228345"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after="0" w:line="360" w:lineRule="auto"/>
        <w:ind w:left="2868.661417322835" w:hanging="566.9291338582682"/>
        <w:jc w:val="both"/>
        <w:rPr>
          <w:rFonts w:ascii="Times New Roman" w:cs="Times New Roman" w:eastAsia="Times New Roman" w:hAnsi="Times New Roman"/>
          <w:sz w:val="24"/>
          <w:szCs w:val="24"/>
        </w:rPr>
      </w:pPr>
      <w:bookmarkStart w:colFirst="0" w:colLast="0" w:name="_heading=h.llfdwsgmgct7" w:id="85"/>
      <w:bookmarkEnd w:id="85"/>
      <w:r w:rsidDel="00000000" w:rsidR="00000000" w:rsidRPr="00000000">
        <w:rPr>
          <w:rFonts w:ascii="Times New Roman" w:cs="Times New Roman" w:eastAsia="Times New Roman" w:hAnsi="Times New Roman"/>
          <w:sz w:val="24"/>
          <w:szCs w:val="24"/>
        </w:rPr>
        <w:drawing>
          <wp:inline distB="114300" distT="114300" distL="114300" distR="114300">
            <wp:extent cx="5076825" cy="6953250"/>
            <wp:effectExtent b="0" l="0" r="0" t="0"/>
            <wp:docPr id="10"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0768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0" w:line="360" w:lineRule="auto"/>
        <w:ind w:left="2148.6614173228345" w:hanging="566.9291338582678"/>
        <w:jc w:val="both"/>
        <w:rPr>
          <w:rFonts w:ascii="Times New Roman" w:cs="Times New Roman" w:eastAsia="Times New Roman" w:hAnsi="Times New Roman"/>
          <w:sz w:val="24"/>
          <w:szCs w:val="24"/>
        </w:rPr>
      </w:pPr>
      <w:bookmarkStart w:colFirst="0" w:colLast="0" w:name="_heading=h.3amt747y8616" w:id="86"/>
      <w:bookmarkEnd w:id="86"/>
      <w:r w:rsidDel="00000000" w:rsidR="00000000" w:rsidRPr="00000000">
        <w:rPr>
          <w:rtl w:val="0"/>
        </w:rPr>
      </w:r>
    </w:p>
    <w:p w:rsidR="00000000" w:rsidDel="00000000" w:rsidP="00000000" w:rsidRDefault="00000000" w:rsidRPr="00000000" w14:paraId="00000275">
      <w:pPr>
        <w:spacing w:after="0" w:line="360" w:lineRule="auto"/>
        <w:ind w:left="0" w:firstLine="0"/>
        <w:jc w:val="both"/>
        <w:rPr>
          <w:rFonts w:ascii="Times New Roman" w:cs="Times New Roman" w:eastAsia="Times New Roman" w:hAnsi="Times New Roman"/>
          <w:sz w:val="24"/>
          <w:szCs w:val="24"/>
        </w:rPr>
      </w:pPr>
      <w:bookmarkStart w:colFirst="0" w:colLast="0" w:name="_heading=h.mhexocavdot2" w:id="87"/>
      <w:bookmarkEnd w:id="87"/>
      <w:r w:rsidDel="00000000" w:rsidR="00000000" w:rsidRPr="00000000">
        <w:rPr>
          <w:rtl w:val="0"/>
        </w:rPr>
      </w:r>
    </w:p>
    <w:p w:rsidR="00000000" w:rsidDel="00000000" w:rsidP="00000000" w:rsidRDefault="00000000" w:rsidRPr="00000000" w14:paraId="00000276">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cmv8724owe7c" w:id="88"/>
      <w:bookmarkEnd w:id="88"/>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277">
      <w:pPr>
        <w:ind w:left="1440" w:firstLine="0"/>
        <w:rPr/>
      </w:pPr>
      <w:r w:rsidDel="00000000" w:rsidR="00000000" w:rsidRPr="00000000">
        <w:rPr>
          <w:rtl w:val="0"/>
        </w:rPr>
      </w:r>
    </w:p>
    <w:p w:rsidR="00000000" w:rsidDel="00000000" w:rsidP="00000000" w:rsidRDefault="00000000" w:rsidRPr="00000000" w14:paraId="00000278">
      <w:pPr>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279">
      <w:pPr>
        <w:ind w:left="2148.6614173228345"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zcwpzj32zd9i" w:id="89"/>
      <w:bookmarkEnd w:id="8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p3hvmqk3afqk" w:id="90"/>
      <w:bookmarkEnd w:id="90"/>
      <w:r w:rsidDel="00000000" w:rsidR="00000000" w:rsidRPr="00000000">
        <w:rPr>
          <w:rFonts w:ascii="Times New Roman" w:cs="Times New Roman" w:eastAsia="Times New Roman" w:hAnsi="Times New Roman"/>
          <w:sz w:val="24"/>
          <w:szCs w:val="24"/>
        </w:rPr>
        <w:drawing>
          <wp:inline distB="114300" distT="114300" distL="114300" distR="114300">
            <wp:extent cx="6644690" cy="3409267"/>
            <wp:effectExtent b="0" l="0" r="0" t="0"/>
            <wp:docPr id="1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6644690" cy="3409267"/>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9hznshmg4fk6" w:id="91"/>
      <w:bookmarkEnd w:id="91"/>
      <w:r w:rsidDel="00000000" w:rsidR="00000000" w:rsidRPr="00000000">
        <w:rPr>
          <w:rtl w:val="0"/>
        </w:rPr>
      </w:r>
    </w:p>
    <w:p w:rsidR="00000000" w:rsidDel="00000000" w:rsidP="00000000" w:rsidRDefault="00000000" w:rsidRPr="00000000" w14:paraId="0000027D">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pn40niegw5y" w:id="92"/>
      <w:bookmarkEnd w:id="92"/>
      <w:r w:rsidDel="00000000" w:rsidR="00000000" w:rsidRPr="00000000">
        <w:rPr>
          <w:rtl w:val="0"/>
        </w:rPr>
      </w:r>
    </w:p>
    <w:p w:rsidR="00000000" w:rsidDel="00000000" w:rsidP="00000000" w:rsidRDefault="00000000" w:rsidRPr="00000000" w14:paraId="0000027E">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f6gtatpnvkiw" w:id="93"/>
      <w:bookmarkEnd w:id="93"/>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sz w:val="24"/>
          <w:szCs w:val="24"/>
          <w:rtl w:val="0"/>
        </w:rPr>
        <w:t xml:space="preserve">Registrar Voucher</w:t>
      </w:r>
    </w:p>
    <w:p w:rsidR="00000000" w:rsidDel="00000000" w:rsidP="00000000" w:rsidRDefault="00000000" w:rsidRPr="00000000" w14:paraId="0000027F">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qpaxnmqmms2v" w:id="94"/>
      <w:bookmarkEnd w:id="94"/>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967741" cy="2189583"/>
            <wp:effectExtent b="0" l="0" r="0" t="0"/>
            <wp:docPr id="12"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6967741" cy="218958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xr1xbtp35urn" w:id="95"/>
      <w:bookmarkEnd w:id="95"/>
      <w:r w:rsidDel="00000000" w:rsidR="00000000" w:rsidRPr="00000000">
        <w:rPr>
          <w:rtl w:val="0"/>
        </w:rPr>
      </w:r>
    </w:p>
    <w:p w:rsidR="00000000" w:rsidDel="00000000" w:rsidP="00000000" w:rsidRDefault="00000000" w:rsidRPr="00000000" w14:paraId="00000281">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l13615at5k5m" w:id="96"/>
      <w:bookmarkEnd w:id="96"/>
      <w:r w:rsidDel="00000000" w:rsidR="00000000" w:rsidRPr="00000000">
        <w:rPr>
          <w:rtl w:val="0"/>
        </w:rPr>
      </w:r>
    </w:p>
    <w:p w:rsidR="00000000" w:rsidDel="00000000" w:rsidP="00000000" w:rsidRDefault="00000000" w:rsidRPr="00000000" w14:paraId="00000282">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pcvib8uqiyjr" w:id="97"/>
      <w:bookmarkEnd w:id="97"/>
      <w:r w:rsidDel="00000000" w:rsidR="00000000" w:rsidRPr="00000000">
        <w:rPr>
          <w:rtl w:val="0"/>
        </w:rPr>
      </w:r>
    </w:p>
    <w:p w:rsidR="00000000" w:rsidDel="00000000" w:rsidP="00000000" w:rsidRDefault="00000000" w:rsidRPr="00000000" w14:paraId="00000283">
      <w:pPr>
        <w:spacing w:after="0" w:line="360" w:lineRule="auto"/>
        <w:ind w:left="2868.661417322835" w:hanging="566.92913385826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Conciliar Voucher</w:t>
      </w:r>
      <w:r w:rsidDel="00000000" w:rsidR="00000000" w:rsidRPr="00000000">
        <w:rPr>
          <w:rtl w:val="0"/>
        </w:rPr>
      </w:r>
    </w:p>
    <w:p w:rsidR="00000000" w:rsidDel="00000000" w:rsidP="00000000" w:rsidRDefault="00000000" w:rsidRPr="00000000" w14:paraId="00000284">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lnvifttzi5yy" w:id="98"/>
      <w:bookmarkEnd w:id="98"/>
      <w:r w:rsidDel="00000000" w:rsidR="00000000" w:rsidRPr="00000000">
        <w:rPr>
          <w:rtl w:val="0"/>
        </w:rPr>
      </w:r>
    </w:p>
    <w:p w:rsidR="00000000" w:rsidDel="00000000" w:rsidP="00000000" w:rsidRDefault="00000000" w:rsidRPr="00000000" w14:paraId="00000285">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r26swqly1ccf" w:id="99"/>
      <w:bookmarkEnd w:id="99"/>
      <w:r w:rsidDel="00000000" w:rsidR="00000000" w:rsidRPr="00000000">
        <w:rPr>
          <w:rFonts w:ascii="Times New Roman" w:cs="Times New Roman" w:eastAsia="Times New Roman" w:hAnsi="Times New Roman"/>
          <w:sz w:val="24"/>
          <w:szCs w:val="24"/>
        </w:rPr>
        <w:drawing>
          <wp:inline distB="114300" distT="114300" distL="114300" distR="114300">
            <wp:extent cx="7458563" cy="2852949"/>
            <wp:effectExtent b="0" l="0" r="0" t="0"/>
            <wp:docPr id="13"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7458563" cy="2852949"/>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dinflrmuxxg9" w:id="100"/>
      <w:bookmarkEnd w:id="100"/>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sz w:val="24"/>
          <w:szCs w:val="24"/>
          <w:rtl w:val="0"/>
        </w:rPr>
        <w:t xml:space="preserve">Asignar roles</w:t>
      </w:r>
    </w:p>
    <w:p w:rsidR="00000000" w:rsidDel="00000000" w:rsidP="00000000" w:rsidRDefault="00000000" w:rsidRPr="00000000" w14:paraId="00000287">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75ztmpm5ar6j" w:id="101"/>
      <w:bookmarkEnd w:id="101"/>
      <w:r w:rsidDel="00000000" w:rsidR="00000000" w:rsidRPr="00000000">
        <w:rPr>
          <w:rFonts w:ascii="Times New Roman" w:cs="Times New Roman" w:eastAsia="Times New Roman" w:hAnsi="Times New Roman"/>
          <w:sz w:val="24"/>
          <w:szCs w:val="24"/>
        </w:rPr>
        <w:drawing>
          <wp:inline distB="114300" distT="114300" distL="114300" distR="114300">
            <wp:extent cx="7429826" cy="2861779"/>
            <wp:effectExtent b="0" l="0" r="0" t="0"/>
            <wp:docPr id="14"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7429826" cy="2861779"/>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7dvdgpxqpzyv" w:id="102"/>
      <w:bookmarkEnd w:id="102"/>
      <w:r w:rsidDel="00000000" w:rsidR="00000000" w:rsidRPr="00000000">
        <w:rPr>
          <w:rtl w:val="0"/>
        </w:rPr>
      </w:r>
    </w:p>
    <w:p w:rsidR="00000000" w:rsidDel="00000000" w:rsidP="00000000" w:rsidRDefault="00000000" w:rsidRPr="00000000" w14:paraId="0000028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6uftsh9nrwn" w:id="103"/>
      <w:bookmarkEnd w:id="103"/>
      <w:r w:rsidDel="00000000" w:rsidR="00000000" w:rsidRPr="00000000">
        <w:rPr>
          <w:rtl w:val="0"/>
        </w:rPr>
      </w:r>
    </w:p>
    <w:p w:rsidR="00000000" w:rsidDel="00000000" w:rsidP="00000000" w:rsidRDefault="00000000" w:rsidRPr="00000000" w14:paraId="0000028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hj6uwht70r7p" w:id="104"/>
      <w:bookmarkEnd w:id="104"/>
      <w:r w:rsidDel="00000000" w:rsidR="00000000" w:rsidRPr="00000000">
        <w:rPr>
          <w:rtl w:val="0"/>
        </w:rPr>
      </w:r>
    </w:p>
    <w:p w:rsidR="00000000" w:rsidDel="00000000" w:rsidP="00000000" w:rsidRDefault="00000000" w:rsidRPr="00000000" w14:paraId="0000028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avv5h2y5uaap" w:id="105"/>
      <w:bookmarkEnd w:id="105"/>
      <w:r w:rsidDel="00000000" w:rsidR="00000000" w:rsidRPr="00000000">
        <w:rPr>
          <w:rtl w:val="0"/>
        </w:rPr>
      </w:r>
    </w:p>
    <w:p w:rsidR="00000000" w:rsidDel="00000000" w:rsidP="00000000" w:rsidRDefault="00000000" w:rsidRPr="00000000" w14:paraId="0000028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2cnindlna8y" w:id="106"/>
      <w:bookmarkEnd w:id="106"/>
      <w:r w:rsidDel="00000000" w:rsidR="00000000" w:rsidRPr="00000000">
        <w:rPr>
          <w:rtl w:val="0"/>
        </w:rPr>
      </w:r>
    </w:p>
    <w:p w:rsidR="00000000" w:rsidDel="00000000" w:rsidP="00000000" w:rsidRDefault="00000000" w:rsidRPr="00000000" w14:paraId="0000028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o4hokop1mjjb" w:id="107"/>
      <w:bookmarkEnd w:id="107"/>
      <w:r w:rsidDel="00000000" w:rsidR="00000000" w:rsidRPr="00000000">
        <w:rPr>
          <w:rtl w:val="0"/>
        </w:rPr>
      </w:r>
    </w:p>
    <w:p w:rsidR="00000000" w:rsidDel="00000000" w:rsidP="00000000" w:rsidRDefault="00000000" w:rsidRPr="00000000" w14:paraId="0000028E">
      <w:pPr>
        <w:spacing w:after="0" w:line="360" w:lineRule="auto"/>
        <w:ind w:left="0" w:firstLine="0"/>
        <w:jc w:val="left"/>
        <w:rPr>
          <w:rFonts w:ascii="Times New Roman" w:cs="Times New Roman" w:eastAsia="Times New Roman" w:hAnsi="Times New Roman"/>
          <w:sz w:val="24"/>
          <w:szCs w:val="24"/>
        </w:rPr>
      </w:pPr>
      <w:bookmarkStart w:colFirst="0" w:colLast="0" w:name="_heading=h.h5robrqv9roy" w:id="108"/>
      <w:bookmarkEnd w:id="108"/>
      <w:r w:rsidDel="00000000" w:rsidR="00000000" w:rsidRPr="00000000">
        <w:rPr>
          <w:rtl w:val="0"/>
        </w:rPr>
      </w:r>
    </w:p>
    <w:p w:rsidR="00000000" w:rsidDel="00000000" w:rsidP="00000000" w:rsidRDefault="00000000" w:rsidRPr="00000000" w14:paraId="0000028F">
      <w:pPr>
        <w:spacing w:after="0" w:line="360" w:lineRule="auto"/>
        <w:ind w:left="1428.6614173228347" w:hanging="566.9291338582677"/>
        <w:jc w:val="left"/>
        <w:rPr>
          <w:rFonts w:ascii="Times New Roman" w:cs="Times New Roman" w:eastAsia="Times New Roman" w:hAnsi="Times New Roman"/>
          <w:b w:val="1"/>
          <w:bCs w:val="1"/>
          <w:sz w:val="24"/>
          <w:szCs w:val="24"/>
        </w:rPr>
      </w:pPr>
      <w:bookmarkStart w:colFirst="0" w:colLast="0" w:name="_heading=h.trcamfewlp" w:id="109"/>
      <w:bookmarkEnd w:id="109"/>
      <w:r w:rsidDel="00000000" w:rsidR="00000000" w:rsidRPr="00000000">
        <w:rPr>
          <w:rFonts w:ascii="Times New Roman" w:cs="Times New Roman" w:eastAsia="Times New Roman" w:hAnsi="Times New Roman"/>
          <w:b w:val="1"/>
          <w:bCs w:val="1"/>
          <w:sz w:val="24"/>
          <w:szCs w:val="24"/>
          <w:rtl w:val="0"/>
        </w:rPr>
        <w:t xml:space="preserve">Consulta de Póliza</w:t>
      </w:r>
    </w:p>
    <w:p w:rsidR="00000000" w:rsidDel="00000000" w:rsidP="00000000" w:rsidRDefault="00000000" w:rsidRPr="00000000" w14:paraId="0000029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nb0t5iiwa6cy" w:id="110"/>
      <w:bookmarkEnd w:id="110"/>
      <w:r w:rsidDel="00000000" w:rsidR="00000000" w:rsidRPr="00000000">
        <w:rPr>
          <w:rFonts w:ascii="Times New Roman" w:cs="Times New Roman" w:eastAsia="Times New Roman" w:hAnsi="Times New Roman"/>
          <w:sz w:val="24"/>
          <w:szCs w:val="24"/>
        </w:rPr>
        <w:drawing>
          <wp:inline distB="114300" distT="114300" distL="114300" distR="114300">
            <wp:extent cx="6555600" cy="2463800"/>
            <wp:effectExtent b="0" l="0" r="0" t="0"/>
            <wp:docPr id="49"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6555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4enl1psz7q9e" w:id="111"/>
      <w:bookmarkEnd w:id="111"/>
      <w:r w:rsidDel="00000000" w:rsidR="00000000" w:rsidRPr="00000000">
        <w:rPr>
          <w:rFonts w:ascii="Times New Roman" w:cs="Times New Roman" w:eastAsia="Times New Roman" w:hAnsi="Times New Roman"/>
          <w:b w:val="1"/>
          <w:bCs w:val="1"/>
          <w:sz w:val="24"/>
          <w:szCs w:val="24"/>
          <w:rtl w:val="0"/>
        </w:rPr>
        <w:t xml:space="preserve">           Gestionar Punto de Venta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453368</wp:posOffset>
            </wp:positionV>
            <wp:extent cx="5715488" cy="5292863"/>
            <wp:effectExtent b="0" l="0" r="0" t="0"/>
            <wp:wrapTopAndBottom distB="114300" distT="114300"/>
            <wp:docPr id="35"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715488" cy="5292863"/>
                    </a:xfrm>
                    <a:prstGeom prst="rect"/>
                    <a:ln/>
                  </pic:spPr>
                </pic:pic>
              </a:graphicData>
            </a:graphic>
          </wp:anchor>
        </w:drawing>
      </w:r>
    </w:p>
    <w:p w:rsidR="00000000" w:rsidDel="00000000" w:rsidP="00000000" w:rsidRDefault="00000000" w:rsidRPr="00000000" w14:paraId="00000292">
      <w:pPr>
        <w:spacing w:after="0" w:line="360" w:lineRule="auto"/>
        <w:ind w:left="0" w:firstLine="0"/>
        <w:jc w:val="left"/>
        <w:rPr>
          <w:rFonts w:ascii="Times New Roman" w:cs="Times New Roman" w:eastAsia="Times New Roman" w:hAnsi="Times New Roman"/>
          <w:sz w:val="24"/>
          <w:szCs w:val="24"/>
        </w:rPr>
      </w:pPr>
      <w:bookmarkStart w:colFirst="0" w:colLast="0" w:name="_heading=h.qollh3km7o1j" w:id="112"/>
      <w:bookmarkEnd w:id="112"/>
      <w:r w:rsidDel="00000000" w:rsidR="00000000" w:rsidRPr="00000000">
        <w:rPr>
          <w:rtl w:val="0"/>
        </w:rPr>
      </w:r>
    </w:p>
    <w:p w:rsidR="00000000" w:rsidDel="00000000" w:rsidP="00000000" w:rsidRDefault="00000000" w:rsidRPr="00000000" w14:paraId="0000029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u1232vl2otb6" w:id="113"/>
      <w:bookmarkEnd w:id="113"/>
      <w:r w:rsidDel="00000000" w:rsidR="00000000" w:rsidRPr="00000000">
        <w:rPr>
          <w:rFonts w:ascii="Times New Roman" w:cs="Times New Roman" w:eastAsia="Times New Roman" w:hAnsi="Times New Roman"/>
          <w:b w:val="1"/>
          <w:bCs w:val="1"/>
          <w:sz w:val="24"/>
          <w:szCs w:val="24"/>
          <w:rtl w:val="0"/>
        </w:rPr>
        <w:t xml:space="preserve">Cambiar Tema / Actualizar Perfil</w:t>
      </w:r>
      <w:r w:rsidDel="00000000" w:rsidR="00000000" w:rsidRPr="00000000">
        <w:rPr>
          <w:rtl w:val="0"/>
        </w:rPr>
      </w:r>
    </w:p>
    <w:p w:rsidR="00000000" w:rsidDel="00000000" w:rsidP="00000000" w:rsidRDefault="00000000" w:rsidRPr="00000000" w14:paraId="00000294">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7n7l15t7kqd" w:id="114"/>
      <w:bookmarkEnd w:id="1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424815</wp:posOffset>
            </wp:positionH>
            <wp:positionV relativeFrom="paragraph">
              <wp:posOffset>331470</wp:posOffset>
            </wp:positionV>
            <wp:extent cx="6555600" cy="7226300"/>
            <wp:effectExtent b="0" l="0" r="0" t="0"/>
            <wp:wrapTopAndBottom distB="114300" distT="114300"/>
            <wp:docPr id="33"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6555600" cy="7226300"/>
                    </a:xfrm>
                    <a:prstGeom prst="rect"/>
                    <a:ln/>
                  </pic:spPr>
                </pic:pic>
              </a:graphicData>
            </a:graphic>
          </wp:anchor>
        </w:drawing>
      </w:r>
    </w:p>
    <w:p w:rsidR="00000000" w:rsidDel="00000000" w:rsidP="00000000" w:rsidRDefault="00000000" w:rsidRPr="00000000" w14:paraId="0000029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epj828gxwdi5" w:id="115"/>
      <w:bookmarkEnd w:id="115"/>
      <w:r w:rsidDel="00000000" w:rsidR="00000000" w:rsidRPr="00000000">
        <w:rPr>
          <w:rtl w:val="0"/>
        </w:rPr>
      </w:r>
    </w:p>
    <w:p w:rsidR="00000000" w:rsidDel="00000000" w:rsidP="00000000" w:rsidRDefault="00000000" w:rsidRPr="00000000" w14:paraId="00000296">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ema6vayl1vx" w:id="116"/>
      <w:bookmarkEnd w:id="116"/>
      <w:r w:rsidDel="00000000" w:rsidR="00000000" w:rsidRPr="00000000">
        <w:rPr>
          <w:rtl w:val="0"/>
        </w:rPr>
      </w:r>
    </w:p>
    <w:p w:rsidR="00000000" w:rsidDel="00000000" w:rsidP="00000000" w:rsidRDefault="00000000" w:rsidRPr="00000000" w14:paraId="00000297">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2njp7h8wr0t" w:id="117"/>
      <w:bookmarkEnd w:id="117"/>
      <w:r w:rsidDel="00000000" w:rsidR="00000000" w:rsidRPr="00000000">
        <w:rPr>
          <w:rFonts w:ascii="Times New Roman" w:cs="Times New Roman" w:eastAsia="Times New Roman" w:hAnsi="Times New Roman"/>
          <w:b w:val="1"/>
          <w:bCs w:val="1"/>
          <w:sz w:val="24"/>
          <w:szCs w:val="24"/>
          <w:rtl w:val="0"/>
        </w:rPr>
        <w:t xml:space="preserve">      Monitorear Actividades / Auditoría</w:t>
      </w:r>
      <w:r w:rsidDel="00000000" w:rsidR="00000000" w:rsidRPr="00000000">
        <w:rPr>
          <w:rtl w:val="0"/>
        </w:rPr>
      </w:r>
    </w:p>
    <w:p w:rsidR="00000000" w:rsidDel="00000000" w:rsidP="00000000" w:rsidRDefault="00000000" w:rsidRPr="00000000" w14:paraId="0000029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hqbwptzamdwt" w:id="118"/>
      <w:bookmarkEnd w:id="1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315374</wp:posOffset>
            </wp:positionH>
            <wp:positionV relativeFrom="paragraph">
              <wp:posOffset>278129</wp:posOffset>
            </wp:positionV>
            <wp:extent cx="6555600" cy="5448300"/>
            <wp:effectExtent b="0" l="0" r="0" t="0"/>
            <wp:wrapTopAndBottom distB="114300" distT="114300"/>
            <wp:docPr id="31"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6555600" cy="5448300"/>
                    </a:xfrm>
                    <a:prstGeom prst="rect"/>
                    <a:ln/>
                  </pic:spPr>
                </pic:pic>
              </a:graphicData>
            </a:graphic>
          </wp:anchor>
        </w:drawing>
      </w:r>
    </w:p>
    <w:p w:rsidR="00000000" w:rsidDel="00000000" w:rsidP="00000000" w:rsidRDefault="00000000" w:rsidRPr="00000000" w14:paraId="0000029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yjd91hna6e26" w:id="119"/>
      <w:bookmarkEnd w:id="119"/>
      <w:r w:rsidDel="00000000" w:rsidR="00000000" w:rsidRPr="00000000">
        <w:rPr>
          <w:rtl w:val="0"/>
        </w:rPr>
      </w:r>
    </w:p>
    <w:p w:rsidR="00000000" w:rsidDel="00000000" w:rsidP="00000000" w:rsidRDefault="00000000" w:rsidRPr="00000000" w14:paraId="0000029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c7k6s3a580m" w:id="120"/>
      <w:bookmarkEnd w:id="120"/>
      <w:r w:rsidDel="00000000" w:rsidR="00000000" w:rsidRPr="00000000">
        <w:rPr>
          <w:rtl w:val="0"/>
        </w:rPr>
      </w:r>
    </w:p>
    <w:p w:rsidR="00000000" w:rsidDel="00000000" w:rsidP="00000000" w:rsidRDefault="00000000" w:rsidRPr="00000000" w14:paraId="0000029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ucsnq3tfkuyl" w:id="121"/>
      <w:bookmarkEnd w:id="121"/>
      <w:r w:rsidDel="00000000" w:rsidR="00000000" w:rsidRPr="00000000">
        <w:rPr>
          <w:rtl w:val="0"/>
        </w:rPr>
      </w:r>
    </w:p>
    <w:p w:rsidR="00000000" w:rsidDel="00000000" w:rsidP="00000000" w:rsidRDefault="00000000" w:rsidRPr="00000000" w14:paraId="0000029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e3rc1g67dja8" w:id="122"/>
      <w:bookmarkEnd w:id="122"/>
      <w:r w:rsidDel="00000000" w:rsidR="00000000" w:rsidRPr="00000000">
        <w:rPr>
          <w:rtl w:val="0"/>
        </w:rPr>
      </w:r>
    </w:p>
    <w:p w:rsidR="00000000" w:rsidDel="00000000" w:rsidP="00000000" w:rsidRDefault="00000000" w:rsidRPr="00000000" w14:paraId="0000029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hsl8qp316qe" w:id="123"/>
      <w:bookmarkEnd w:id="123"/>
      <w:r w:rsidDel="00000000" w:rsidR="00000000" w:rsidRPr="00000000">
        <w:rPr>
          <w:rtl w:val="0"/>
        </w:rPr>
      </w:r>
    </w:p>
    <w:p w:rsidR="00000000" w:rsidDel="00000000" w:rsidP="00000000" w:rsidRDefault="00000000" w:rsidRPr="00000000" w14:paraId="0000029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23dvxuxkgpy" w:id="124"/>
      <w:bookmarkEnd w:id="124"/>
      <w:r w:rsidDel="00000000" w:rsidR="00000000" w:rsidRPr="00000000">
        <w:rPr>
          <w:rtl w:val="0"/>
        </w:rPr>
      </w:r>
    </w:p>
    <w:p w:rsidR="00000000" w:rsidDel="00000000" w:rsidP="00000000" w:rsidRDefault="00000000" w:rsidRPr="00000000" w14:paraId="0000029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pk1now0m94r" w:id="125"/>
      <w:bookmarkEnd w:id="125"/>
      <w:r w:rsidDel="00000000" w:rsidR="00000000" w:rsidRPr="00000000">
        <w:rPr>
          <w:rtl w:val="0"/>
        </w:rPr>
      </w:r>
    </w:p>
    <w:p w:rsidR="00000000" w:rsidDel="00000000" w:rsidP="00000000" w:rsidRDefault="00000000" w:rsidRPr="00000000" w14:paraId="000002A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d5twmgui1qxb" w:id="126"/>
      <w:bookmarkEnd w:id="126"/>
      <w:r w:rsidDel="00000000" w:rsidR="00000000" w:rsidRPr="00000000">
        <w:rPr>
          <w:rtl w:val="0"/>
        </w:rPr>
      </w:r>
    </w:p>
    <w:p w:rsidR="00000000" w:rsidDel="00000000" w:rsidP="00000000" w:rsidRDefault="00000000" w:rsidRPr="00000000" w14:paraId="000002A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i6xcum69xmp" w:id="127"/>
      <w:bookmarkEnd w:id="127"/>
      <w:r w:rsidDel="00000000" w:rsidR="00000000" w:rsidRPr="00000000">
        <w:rPr>
          <w:rtl w:val="0"/>
        </w:rPr>
      </w:r>
    </w:p>
    <w:p w:rsidR="00000000" w:rsidDel="00000000" w:rsidP="00000000" w:rsidRDefault="00000000" w:rsidRPr="00000000" w14:paraId="000002A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wf6q44kqsn3" w:id="128"/>
      <w:bookmarkEnd w:id="128"/>
      <w:r w:rsidDel="00000000" w:rsidR="00000000" w:rsidRPr="00000000">
        <w:rPr>
          <w:rFonts w:ascii="Times New Roman" w:cs="Times New Roman" w:eastAsia="Times New Roman" w:hAnsi="Times New Roman"/>
          <w:b w:val="1"/>
          <w:bCs w:val="1"/>
          <w:sz w:val="24"/>
          <w:szCs w:val="24"/>
          <w:rtl w:val="0"/>
        </w:rPr>
        <w:t xml:space="preserve">Consultar Panel de Control (Dashboard)</w:t>
      </w:r>
      <w:r w:rsidDel="00000000" w:rsidR="00000000" w:rsidRPr="00000000">
        <w:rPr>
          <w:rtl w:val="0"/>
        </w:rPr>
      </w:r>
    </w:p>
    <w:p w:rsidR="00000000" w:rsidDel="00000000" w:rsidP="00000000" w:rsidRDefault="00000000" w:rsidRPr="00000000" w14:paraId="000002A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xkle9h3pq8iy" w:id="129"/>
      <w:bookmarkEnd w:id="129"/>
      <w:r w:rsidDel="00000000" w:rsidR="00000000" w:rsidRPr="00000000">
        <w:rPr>
          <w:rtl w:val="0"/>
        </w:rPr>
      </w:r>
    </w:p>
    <w:p w:rsidR="00000000" w:rsidDel="00000000" w:rsidP="00000000" w:rsidRDefault="00000000" w:rsidRPr="00000000" w14:paraId="000002A4">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gm43p2f59drs" w:id="130"/>
      <w:bookmarkEnd w:id="130"/>
      <w:r w:rsidDel="00000000" w:rsidR="00000000" w:rsidRPr="00000000">
        <w:rPr>
          <w:rFonts w:ascii="Times New Roman" w:cs="Times New Roman" w:eastAsia="Times New Roman" w:hAnsi="Times New Roman"/>
          <w:b w:val="1"/>
          <w:bCs w:val="1"/>
          <w:sz w:val="24"/>
          <w:szCs w:val="24"/>
          <w:rtl w:val="0"/>
        </w:rPr>
        <w:t xml:space="preserve">     Cerrar Sesión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264840</wp:posOffset>
            </wp:positionV>
            <wp:extent cx="6555600" cy="4470400"/>
            <wp:effectExtent b="0" l="0" r="0" t="0"/>
            <wp:wrapTopAndBottom distB="114300" distT="114300"/>
            <wp:docPr id="30"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6555600" cy="4470400"/>
                    </a:xfrm>
                    <a:prstGeom prst="rect"/>
                    <a:ln/>
                  </pic:spPr>
                </pic:pic>
              </a:graphicData>
            </a:graphic>
          </wp:anchor>
        </w:drawing>
      </w:r>
    </w:p>
    <w:p w:rsidR="00000000" w:rsidDel="00000000" w:rsidP="00000000" w:rsidRDefault="00000000" w:rsidRPr="00000000" w14:paraId="000002A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sln83c7uvpj0" w:id="131"/>
      <w:bookmarkEnd w:id="13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403905</wp:posOffset>
            </wp:positionV>
            <wp:extent cx="4915388" cy="3150706"/>
            <wp:effectExtent b="0" l="0" r="0" t="0"/>
            <wp:wrapTopAndBottom distB="114300" distT="114300"/>
            <wp:docPr id="29"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4915388" cy="3150706"/>
                    </a:xfrm>
                    <a:prstGeom prst="rect"/>
                    <a:ln/>
                  </pic:spPr>
                </pic:pic>
              </a:graphicData>
            </a:graphic>
          </wp:anchor>
        </w:drawing>
      </w:r>
    </w:p>
    <w:p w:rsidR="00000000" w:rsidDel="00000000" w:rsidP="00000000" w:rsidRDefault="00000000" w:rsidRPr="00000000" w14:paraId="000002A6">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d6fej4ng0g7w" w:id="132"/>
      <w:bookmarkEnd w:id="132"/>
      <w:r w:rsidDel="00000000" w:rsidR="00000000" w:rsidRPr="00000000">
        <w:rPr>
          <w:rFonts w:ascii="Times New Roman" w:cs="Times New Roman" w:eastAsia="Times New Roman" w:hAnsi="Times New Roman"/>
          <w:b w:val="1"/>
          <w:bCs w:val="1"/>
          <w:sz w:val="24"/>
          <w:szCs w:val="24"/>
          <w:rtl w:val="0"/>
        </w:rPr>
        <w:t xml:space="preserve">               Gestionar Puntos de venta </w:t>
      </w:r>
    </w:p>
    <w:p w:rsidR="00000000" w:rsidDel="00000000" w:rsidP="00000000" w:rsidRDefault="00000000" w:rsidRPr="00000000" w14:paraId="000002A7">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8s9158krlyyn" w:id="133"/>
      <w:bookmarkEnd w:id="1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792974</wp:posOffset>
            </wp:positionH>
            <wp:positionV relativeFrom="paragraph">
              <wp:posOffset>228600</wp:posOffset>
            </wp:positionV>
            <wp:extent cx="5758450" cy="5900738"/>
            <wp:effectExtent b="0" l="0" r="0" t="0"/>
            <wp:wrapTopAndBottom distB="114300" distT="114300"/>
            <wp:docPr id="43"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758450" cy="5900738"/>
                    </a:xfrm>
                    <a:prstGeom prst="rect"/>
                    <a:ln/>
                  </pic:spPr>
                </pic:pic>
              </a:graphicData>
            </a:graphic>
          </wp:anchor>
        </w:drawing>
      </w:r>
    </w:p>
    <w:p w:rsidR="00000000" w:rsidDel="00000000" w:rsidP="00000000" w:rsidRDefault="00000000" w:rsidRPr="00000000" w14:paraId="000002A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ofaetx3oiegm" w:id="134"/>
      <w:bookmarkEnd w:id="134"/>
      <w:r w:rsidDel="00000000" w:rsidR="00000000" w:rsidRPr="00000000">
        <w:rPr>
          <w:rtl w:val="0"/>
        </w:rPr>
      </w:r>
    </w:p>
    <w:p w:rsidR="00000000" w:rsidDel="00000000" w:rsidP="00000000" w:rsidRDefault="00000000" w:rsidRPr="00000000" w14:paraId="000002A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scontzgd5gvu" w:id="135"/>
      <w:bookmarkEnd w:id="135"/>
      <w:r w:rsidDel="00000000" w:rsidR="00000000" w:rsidRPr="00000000">
        <w:rPr>
          <w:rtl w:val="0"/>
        </w:rPr>
      </w:r>
    </w:p>
    <w:p w:rsidR="00000000" w:rsidDel="00000000" w:rsidP="00000000" w:rsidRDefault="00000000" w:rsidRPr="00000000" w14:paraId="000002A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ehkcvwmubbh" w:id="136"/>
      <w:bookmarkEnd w:id="136"/>
      <w:r w:rsidDel="00000000" w:rsidR="00000000" w:rsidRPr="00000000">
        <w:rPr>
          <w:rtl w:val="0"/>
        </w:rPr>
      </w:r>
    </w:p>
    <w:p w:rsidR="00000000" w:rsidDel="00000000" w:rsidP="00000000" w:rsidRDefault="00000000" w:rsidRPr="00000000" w14:paraId="000002A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ly49k2m9ioo4" w:id="137"/>
      <w:bookmarkEnd w:id="137"/>
      <w:r w:rsidDel="00000000" w:rsidR="00000000" w:rsidRPr="00000000">
        <w:rPr>
          <w:rtl w:val="0"/>
        </w:rPr>
      </w:r>
    </w:p>
    <w:p w:rsidR="00000000" w:rsidDel="00000000" w:rsidP="00000000" w:rsidRDefault="00000000" w:rsidRPr="00000000" w14:paraId="000002A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2q43l1810bi" w:id="138"/>
      <w:bookmarkEnd w:id="138"/>
      <w:r w:rsidDel="00000000" w:rsidR="00000000" w:rsidRPr="00000000">
        <w:rPr>
          <w:rtl w:val="0"/>
        </w:rPr>
      </w:r>
    </w:p>
    <w:p w:rsidR="00000000" w:rsidDel="00000000" w:rsidP="00000000" w:rsidRDefault="00000000" w:rsidRPr="00000000" w14:paraId="000002A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q7soqw6a6pic" w:id="139"/>
      <w:bookmarkEnd w:id="139"/>
      <w:r w:rsidDel="00000000" w:rsidR="00000000" w:rsidRPr="00000000">
        <w:rPr>
          <w:rtl w:val="0"/>
        </w:rPr>
      </w:r>
    </w:p>
    <w:p w:rsidR="00000000" w:rsidDel="00000000" w:rsidP="00000000" w:rsidRDefault="00000000" w:rsidRPr="00000000" w14:paraId="000002A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iphnqb2vw6qi" w:id="140"/>
      <w:bookmarkEnd w:id="140"/>
      <w:r w:rsidDel="00000000" w:rsidR="00000000" w:rsidRPr="00000000">
        <w:rPr>
          <w:rtl w:val="0"/>
        </w:rPr>
      </w:r>
    </w:p>
    <w:p w:rsidR="00000000" w:rsidDel="00000000" w:rsidP="00000000" w:rsidRDefault="00000000" w:rsidRPr="00000000" w14:paraId="000002A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cgkvxd56yye" w:id="141"/>
      <w:bookmarkEnd w:id="141"/>
      <w:r w:rsidDel="00000000" w:rsidR="00000000" w:rsidRPr="00000000">
        <w:rPr>
          <w:rtl w:val="0"/>
        </w:rPr>
      </w:r>
    </w:p>
    <w:p w:rsidR="00000000" w:rsidDel="00000000" w:rsidP="00000000" w:rsidRDefault="00000000" w:rsidRPr="00000000" w14:paraId="000002B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czei2i6f2ntp" w:id="142"/>
      <w:bookmarkEnd w:id="142"/>
      <w:r w:rsidDel="00000000" w:rsidR="00000000" w:rsidRPr="00000000">
        <w:rPr>
          <w:rFonts w:ascii="Times New Roman" w:cs="Times New Roman" w:eastAsia="Times New Roman" w:hAnsi="Times New Roman"/>
          <w:b w:val="1"/>
          <w:bCs w:val="1"/>
          <w:sz w:val="24"/>
          <w:szCs w:val="24"/>
          <w:rtl w:val="0"/>
        </w:rPr>
        <w:t xml:space="preserve">                  Consultar Ranking / Métricas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r5z7aqciakgm" w:id="143"/>
      <w:bookmarkEnd w:id="143"/>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557213</wp:posOffset>
            </wp:positionH>
            <wp:positionV relativeFrom="paragraph">
              <wp:posOffset>133350</wp:posOffset>
            </wp:positionV>
            <wp:extent cx="6229838" cy="3440899"/>
            <wp:effectExtent b="0" l="0" r="0" t="0"/>
            <wp:wrapTopAndBottom distB="114300" distT="114300"/>
            <wp:docPr id="42"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6229838" cy="3440899"/>
                    </a:xfrm>
                    <a:prstGeom prst="rect"/>
                    <a:ln/>
                  </pic:spPr>
                </pic:pic>
              </a:graphicData>
            </a:graphic>
          </wp:anchor>
        </w:drawing>
      </w:r>
    </w:p>
    <w:p w:rsidR="00000000" w:rsidDel="00000000" w:rsidP="00000000" w:rsidRDefault="00000000" w:rsidRPr="00000000" w14:paraId="000002B2">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lo3vyzvtngp0" w:id="144"/>
      <w:bookmarkEnd w:id="144"/>
      <w:r w:rsidDel="00000000" w:rsidR="00000000" w:rsidRPr="00000000">
        <w:rPr>
          <w:rtl w:val="0"/>
        </w:rPr>
      </w:r>
    </w:p>
    <w:p w:rsidR="00000000" w:rsidDel="00000000" w:rsidP="00000000" w:rsidRDefault="00000000" w:rsidRPr="00000000" w14:paraId="000002B3">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t5ytfdwtqr0c" w:id="145"/>
      <w:bookmarkEnd w:id="145"/>
      <w:r w:rsidDel="00000000" w:rsidR="00000000" w:rsidRPr="00000000">
        <w:rPr>
          <w:rtl w:val="0"/>
        </w:rPr>
      </w:r>
    </w:p>
    <w:p w:rsidR="00000000" w:rsidDel="00000000" w:rsidP="00000000" w:rsidRDefault="00000000" w:rsidRPr="00000000" w14:paraId="000002B4">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nt7u64updz1q" w:id="146"/>
      <w:bookmarkEnd w:id="146"/>
      <w:r w:rsidDel="00000000" w:rsidR="00000000" w:rsidRPr="00000000">
        <w:rPr>
          <w:rtl w:val="0"/>
        </w:rPr>
      </w:r>
    </w:p>
    <w:p w:rsidR="00000000" w:rsidDel="00000000" w:rsidP="00000000" w:rsidRDefault="00000000" w:rsidRPr="00000000" w14:paraId="000002B5">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aad4vdmqf3py" w:id="147"/>
      <w:bookmarkEnd w:id="147"/>
      <w:r w:rsidDel="00000000" w:rsidR="00000000" w:rsidRPr="00000000">
        <w:rPr>
          <w:rtl w:val="0"/>
        </w:rPr>
      </w:r>
    </w:p>
    <w:p w:rsidR="00000000" w:rsidDel="00000000" w:rsidP="00000000" w:rsidRDefault="00000000" w:rsidRPr="00000000" w14:paraId="000002B6">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lfhnjojj4l8" w:id="148"/>
      <w:bookmarkEnd w:id="148"/>
      <w:r w:rsidDel="00000000" w:rsidR="00000000" w:rsidRPr="00000000">
        <w:rPr>
          <w:rtl w:val="0"/>
        </w:rPr>
      </w:r>
    </w:p>
    <w:p w:rsidR="00000000" w:rsidDel="00000000" w:rsidP="00000000" w:rsidRDefault="00000000" w:rsidRPr="00000000" w14:paraId="000002B7">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2re05pj5eisf" w:id="149"/>
      <w:bookmarkEnd w:id="149"/>
      <w:r w:rsidDel="00000000" w:rsidR="00000000" w:rsidRPr="00000000">
        <w:rPr>
          <w:rtl w:val="0"/>
        </w:rPr>
      </w:r>
    </w:p>
    <w:p w:rsidR="00000000" w:rsidDel="00000000" w:rsidP="00000000" w:rsidRDefault="00000000" w:rsidRPr="00000000" w14:paraId="000002B8">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2wztxs96rnv0" w:id="150"/>
      <w:bookmarkEnd w:id="150"/>
      <w:r w:rsidDel="00000000" w:rsidR="00000000" w:rsidRPr="00000000">
        <w:rPr>
          <w:rtl w:val="0"/>
        </w:rPr>
      </w:r>
    </w:p>
    <w:p w:rsidR="00000000" w:rsidDel="00000000" w:rsidP="00000000" w:rsidRDefault="00000000" w:rsidRPr="00000000" w14:paraId="000002B9">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xr4ybsqw5mv6" w:id="151"/>
      <w:bookmarkEnd w:id="151"/>
      <w:r w:rsidDel="00000000" w:rsidR="00000000" w:rsidRPr="00000000">
        <w:rPr>
          <w:rtl w:val="0"/>
        </w:rPr>
      </w:r>
    </w:p>
    <w:p w:rsidR="00000000" w:rsidDel="00000000" w:rsidP="00000000" w:rsidRDefault="00000000" w:rsidRPr="00000000" w14:paraId="000002BA">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e9197v3ljg44" w:id="152"/>
      <w:bookmarkEnd w:id="152"/>
      <w:r w:rsidDel="00000000" w:rsidR="00000000" w:rsidRPr="00000000">
        <w:rPr>
          <w:rtl w:val="0"/>
        </w:rPr>
      </w:r>
    </w:p>
    <w:p w:rsidR="00000000" w:rsidDel="00000000" w:rsidP="00000000" w:rsidRDefault="00000000" w:rsidRPr="00000000" w14:paraId="000002BB">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wp80b4rx9iiv" w:id="153"/>
      <w:bookmarkEnd w:id="153"/>
      <w:r w:rsidDel="00000000" w:rsidR="00000000" w:rsidRPr="00000000">
        <w:rPr>
          <w:rtl w:val="0"/>
        </w:rPr>
      </w:r>
    </w:p>
    <w:p w:rsidR="00000000" w:rsidDel="00000000" w:rsidP="00000000" w:rsidRDefault="00000000" w:rsidRPr="00000000" w14:paraId="000002BC">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ea6vs85yz0ee" w:id="154"/>
      <w:bookmarkEnd w:id="154"/>
      <w:r w:rsidDel="00000000" w:rsidR="00000000" w:rsidRPr="00000000">
        <w:rPr>
          <w:rtl w:val="0"/>
        </w:rPr>
      </w:r>
    </w:p>
    <w:p w:rsidR="00000000" w:rsidDel="00000000" w:rsidP="00000000" w:rsidRDefault="00000000" w:rsidRPr="00000000" w14:paraId="000002BD">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16u2fat7g1t3" w:id="155"/>
      <w:bookmarkEnd w:id="155"/>
      <w:r w:rsidDel="00000000" w:rsidR="00000000" w:rsidRPr="00000000">
        <w:rPr>
          <w:rtl w:val="0"/>
        </w:rPr>
      </w:r>
    </w:p>
    <w:p w:rsidR="00000000" w:rsidDel="00000000" w:rsidP="00000000" w:rsidRDefault="00000000" w:rsidRPr="00000000" w14:paraId="000002BE">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mp7m04gw2llw" w:id="156"/>
      <w:bookmarkEnd w:id="156"/>
      <w:r w:rsidDel="00000000" w:rsidR="00000000" w:rsidRPr="00000000">
        <w:rPr>
          <w:rtl w:val="0"/>
        </w:rPr>
      </w:r>
    </w:p>
    <w:p w:rsidR="00000000" w:rsidDel="00000000" w:rsidP="00000000" w:rsidRDefault="00000000" w:rsidRPr="00000000" w14:paraId="000002BF">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n6thyxd2qgmy" w:id="157"/>
      <w:bookmarkEnd w:id="157"/>
      <w:r w:rsidDel="00000000" w:rsidR="00000000" w:rsidRPr="00000000">
        <w:rPr>
          <w:rtl w:val="0"/>
        </w:rPr>
      </w:r>
    </w:p>
    <w:p w:rsidR="00000000" w:rsidDel="00000000" w:rsidP="00000000" w:rsidRDefault="00000000" w:rsidRPr="00000000" w14:paraId="000002C0">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dj91ggjejo5h" w:id="158"/>
      <w:bookmarkEnd w:id="158"/>
      <w:r w:rsidDel="00000000" w:rsidR="00000000" w:rsidRPr="00000000">
        <w:rPr>
          <w:rtl w:val="0"/>
        </w:rPr>
      </w:r>
    </w:p>
    <w:p w:rsidR="00000000" w:rsidDel="00000000" w:rsidP="00000000" w:rsidRDefault="00000000" w:rsidRPr="00000000" w14:paraId="000002C1">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8isb6vdk0s4i" w:id="159"/>
      <w:bookmarkEnd w:id="159"/>
      <w:r w:rsidDel="00000000" w:rsidR="00000000" w:rsidRPr="00000000">
        <w:rPr>
          <w:rtl w:val="0"/>
        </w:rPr>
      </w:r>
    </w:p>
    <w:p w:rsidR="00000000" w:rsidDel="00000000" w:rsidP="00000000" w:rsidRDefault="00000000" w:rsidRPr="00000000" w14:paraId="000002C2">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uz4g3jau9zoe" w:id="160"/>
      <w:bookmarkEnd w:id="160"/>
      <w:r w:rsidDel="00000000" w:rsidR="00000000" w:rsidRPr="00000000">
        <w:rPr>
          <w:rtl w:val="0"/>
        </w:rPr>
      </w:r>
    </w:p>
    <w:p w:rsidR="00000000" w:rsidDel="00000000" w:rsidP="00000000" w:rsidRDefault="00000000" w:rsidRPr="00000000" w14:paraId="000002C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lgwk8leajire" w:id="161"/>
      <w:bookmarkEnd w:id="161"/>
      <w:r w:rsidDel="00000000" w:rsidR="00000000" w:rsidRPr="00000000">
        <w:rPr>
          <w:rFonts w:ascii="Times New Roman" w:cs="Times New Roman" w:eastAsia="Times New Roman" w:hAnsi="Times New Roman"/>
          <w:b w:val="1"/>
          <w:bCs w:val="1"/>
          <w:sz w:val="24"/>
          <w:szCs w:val="24"/>
          <w:rtl w:val="0"/>
        </w:rPr>
        <w:t xml:space="preserve">                  Listar / Activar / Desactivar Usuario </w:t>
      </w:r>
      <w:r w:rsidDel="00000000" w:rsidR="00000000" w:rsidRPr="00000000">
        <w:rPr>
          <w:rtl w:val="0"/>
        </w:rPr>
      </w:r>
    </w:p>
    <w:p w:rsidR="00000000" w:rsidDel="00000000" w:rsidP="00000000" w:rsidRDefault="00000000" w:rsidRPr="00000000" w14:paraId="000002C4">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f5cj68u5j9lc" w:id="162"/>
      <w:bookmarkEnd w:id="162"/>
      <w:r w:rsidDel="00000000" w:rsidR="00000000" w:rsidRPr="00000000">
        <w:rPr>
          <w:rtl w:val="0"/>
        </w:rPr>
      </w:r>
    </w:p>
    <w:p w:rsidR="00000000" w:rsidDel="00000000" w:rsidP="00000000" w:rsidRDefault="00000000" w:rsidRPr="00000000" w14:paraId="000002C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gvhtrw7ejts2" w:id="163"/>
      <w:bookmarkEnd w:id="16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137182</wp:posOffset>
            </wp:positionV>
            <wp:extent cx="6555600" cy="5854700"/>
            <wp:effectExtent b="0" l="0" r="0" t="0"/>
            <wp:wrapTopAndBottom distB="114300" distT="114300"/>
            <wp:docPr id="41"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6555600" cy="5854700"/>
                    </a:xfrm>
                    <a:prstGeom prst="rect"/>
                    <a:ln/>
                  </pic:spPr>
                </pic:pic>
              </a:graphicData>
            </a:graphic>
          </wp:anchor>
        </w:drawing>
      </w:r>
    </w:p>
    <w:p w:rsidR="00000000" w:rsidDel="00000000" w:rsidP="00000000" w:rsidRDefault="00000000" w:rsidRPr="00000000" w14:paraId="000002C6">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nnjir7b7osoc" w:id="164"/>
      <w:bookmarkEnd w:id="164"/>
      <w:r w:rsidDel="00000000" w:rsidR="00000000" w:rsidRPr="00000000">
        <w:rPr>
          <w:rtl w:val="0"/>
        </w:rPr>
      </w:r>
    </w:p>
    <w:p w:rsidR="00000000" w:rsidDel="00000000" w:rsidP="00000000" w:rsidRDefault="00000000" w:rsidRPr="00000000" w14:paraId="000002C7">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hiudohw7aqn" w:id="165"/>
      <w:bookmarkEnd w:id="165"/>
      <w:r w:rsidDel="00000000" w:rsidR="00000000" w:rsidRPr="00000000">
        <w:rPr>
          <w:rtl w:val="0"/>
        </w:rPr>
      </w:r>
    </w:p>
    <w:p w:rsidR="00000000" w:rsidDel="00000000" w:rsidP="00000000" w:rsidRDefault="00000000" w:rsidRPr="00000000" w14:paraId="000002C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3wm6tqcvvg8x" w:id="166"/>
      <w:bookmarkEnd w:id="166"/>
      <w:r w:rsidDel="00000000" w:rsidR="00000000" w:rsidRPr="00000000">
        <w:rPr>
          <w:rtl w:val="0"/>
        </w:rPr>
      </w:r>
    </w:p>
    <w:p w:rsidR="00000000" w:rsidDel="00000000" w:rsidP="00000000" w:rsidRDefault="00000000" w:rsidRPr="00000000" w14:paraId="000002C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dh53689ji3pr" w:id="167"/>
      <w:bookmarkEnd w:id="167"/>
      <w:r w:rsidDel="00000000" w:rsidR="00000000" w:rsidRPr="00000000">
        <w:rPr>
          <w:rtl w:val="0"/>
        </w:rPr>
      </w:r>
    </w:p>
    <w:p w:rsidR="00000000" w:rsidDel="00000000" w:rsidP="00000000" w:rsidRDefault="00000000" w:rsidRPr="00000000" w14:paraId="000002C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8xyejbwzed69" w:id="168"/>
      <w:bookmarkEnd w:id="168"/>
      <w:r w:rsidDel="00000000" w:rsidR="00000000" w:rsidRPr="00000000">
        <w:rPr>
          <w:rtl w:val="0"/>
        </w:rPr>
      </w:r>
    </w:p>
    <w:p w:rsidR="00000000" w:rsidDel="00000000" w:rsidP="00000000" w:rsidRDefault="00000000" w:rsidRPr="00000000" w14:paraId="000002C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h2gdq2i9jq" w:id="169"/>
      <w:bookmarkEnd w:id="169"/>
      <w:r w:rsidDel="00000000" w:rsidR="00000000" w:rsidRPr="00000000">
        <w:rPr>
          <w:rtl w:val="0"/>
        </w:rPr>
      </w:r>
    </w:p>
    <w:p w:rsidR="00000000" w:rsidDel="00000000" w:rsidP="00000000" w:rsidRDefault="00000000" w:rsidRPr="00000000" w14:paraId="000002C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ipvwi380i9zh" w:id="170"/>
      <w:bookmarkEnd w:id="170"/>
      <w:r w:rsidDel="00000000" w:rsidR="00000000" w:rsidRPr="00000000">
        <w:rPr>
          <w:rtl w:val="0"/>
        </w:rPr>
      </w:r>
    </w:p>
    <w:p w:rsidR="00000000" w:rsidDel="00000000" w:rsidP="00000000" w:rsidRDefault="00000000" w:rsidRPr="00000000" w14:paraId="000002C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u4buw9rg1kp" w:id="171"/>
      <w:bookmarkEnd w:id="171"/>
      <w:r w:rsidDel="00000000" w:rsidR="00000000" w:rsidRPr="00000000">
        <w:rPr>
          <w:rFonts w:ascii="Times New Roman" w:cs="Times New Roman" w:eastAsia="Times New Roman" w:hAnsi="Times New Roman"/>
          <w:b w:val="1"/>
          <w:bCs w:val="1"/>
          <w:sz w:val="24"/>
          <w:szCs w:val="24"/>
          <w:rtl w:val="0"/>
        </w:rPr>
        <w:t xml:space="preserve">Registrar Evento de Actividad </w:t>
      </w:r>
      <w:r w:rsidDel="00000000" w:rsidR="00000000" w:rsidRPr="00000000">
        <w:rPr>
          <w:rtl w:val="0"/>
        </w:rPr>
      </w:r>
    </w:p>
    <w:p w:rsidR="00000000" w:rsidDel="00000000" w:rsidP="00000000" w:rsidRDefault="00000000" w:rsidRPr="00000000" w14:paraId="000002C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5uzygu2f8lh" w:id="172"/>
      <w:bookmarkEnd w:id="172"/>
      <w:r w:rsidDel="00000000" w:rsidR="00000000" w:rsidRPr="00000000">
        <w:rPr>
          <w:rFonts w:ascii="Times New Roman" w:cs="Times New Roman" w:eastAsia="Times New Roman" w:hAnsi="Times New Roman"/>
          <w:b w:val="1"/>
          <w:bCs w:val="1"/>
          <w:sz w:val="24"/>
          <w:szCs w:val="24"/>
          <w:rtl w:val="0"/>
        </w:rPr>
        <w:t xml:space="preserve">Consultar Historial de Actividades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184806</wp:posOffset>
            </wp:positionV>
            <wp:extent cx="5941191" cy="3005138"/>
            <wp:effectExtent b="0" l="0" r="0" t="0"/>
            <wp:wrapTopAndBottom distB="114300" distT="114300"/>
            <wp:docPr id="40"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941191" cy="3005138"/>
                    </a:xfrm>
                    <a:prstGeom prst="rect"/>
                    <a:ln/>
                  </pic:spPr>
                </pic:pic>
              </a:graphicData>
            </a:graphic>
          </wp:anchor>
        </w:drawing>
      </w:r>
    </w:p>
    <w:p w:rsidR="00000000" w:rsidDel="00000000" w:rsidP="00000000" w:rsidRDefault="00000000" w:rsidRPr="00000000" w14:paraId="000002C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rfbbs4qh886" w:id="173"/>
      <w:bookmarkEnd w:id="173"/>
      <w:r w:rsidDel="00000000" w:rsidR="00000000" w:rsidRPr="00000000">
        <w:rPr>
          <w:rtl w:val="0"/>
        </w:rPr>
      </w:r>
    </w:p>
    <w:p w:rsidR="00000000" w:rsidDel="00000000" w:rsidP="00000000" w:rsidRDefault="00000000" w:rsidRPr="00000000" w14:paraId="000002D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rksa1n5bn6ip" w:id="174"/>
      <w:bookmarkEnd w:id="17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203857</wp:posOffset>
            </wp:positionV>
            <wp:extent cx="6555600" cy="3225800"/>
            <wp:effectExtent b="0" l="0" r="0" t="0"/>
            <wp:wrapTopAndBottom distB="114300" distT="114300"/>
            <wp:docPr id="22"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6555600" cy="3225800"/>
                    </a:xfrm>
                    <a:prstGeom prst="rect"/>
                    <a:ln/>
                  </pic:spPr>
                </pic:pic>
              </a:graphicData>
            </a:graphic>
          </wp:anchor>
        </w:drawing>
      </w:r>
    </w:p>
    <w:p w:rsidR="00000000" w:rsidDel="00000000" w:rsidP="00000000" w:rsidRDefault="00000000" w:rsidRPr="00000000" w14:paraId="000002D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urzd2x2lxgwv" w:id="175"/>
      <w:bookmarkEnd w:id="175"/>
      <w:r w:rsidDel="00000000" w:rsidR="00000000" w:rsidRPr="00000000">
        <w:rPr>
          <w:rtl w:val="0"/>
        </w:rPr>
      </w:r>
    </w:p>
    <w:p w:rsidR="00000000" w:rsidDel="00000000" w:rsidP="00000000" w:rsidRDefault="00000000" w:rsidRPr="00000000" w14:paraId="000002D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fr2cnzr1o4id" w:id="176"/>
      <w:bookmarkEnd w:id="176"/>
      <w:r w:rsidDel="00000000" w:rsidR="00000000" w:rsidRPr="00000000">
        <w:rPr>
          <w:rtl w:val="0"/>
        </w:rPr>
      </w:r>
    </w:p>
    <w:p w:rsidR="00000000" w:rsidDel="00000000" w:rsidP="00000000" w:rsidRDefault="00000000" w:rsidRPr="00000000" w14:paraId="000002D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xyq1a78f9yq2" w:id="177"/>
      <w:bookmarkEnd w:id="177"/>
      <w:r w:rsidDel="00000000" w:rsidR="00000000" w:rsidRPr="00000000">
        <w:rPr>
          <w:rtl w:val="0"/>
        </w:rPr>
      </w:r>
    </w:p>
    <w:p w:rsidR="00000000" w:rsidDel="00000000" w:rsidP="00000000" w:rsidRDefault="00000000" w:rsidRPr="00000000" w14:paraId="000002D4">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1f3ea04ny2z" w:id="178"/>
      <w:bookmarkEnd w:id="178"/>
      <w:r w:rsidDel="00000000" w:rsidR="00000000" w:rsidRPr="00000000">
        <w:rPr>
          <w:rFonts w:ascii="Times New Roman" w:cs="Times New Roman" w:eastAsia="Times New Roman" w:hAnsi="Times New Roman"/>
          <w:sz w:val="24"/>
          <w:szCs w:val="24"/>
          <w:rtl w:val="0"/>
        </w:rPr>
        <w:t xml:space="preserve">Diagrama de Clases </w:t>
      </w:r>
    </w:p>
    <w:p w:rsidR="00000000" w:rsidDel="00000000" w:rsidP="00000000" w:rsidRDefault="00000000" w:rsidRPr="00000000" w14:paraId="000002D5">
      <w:pPr>
        <w:spacing w:after="0" w:line="360" w:lineRule="auto"/>
        <w:ind w:left="2148.6614173228345" w:hanging="566.9291338582678"/>
        <w:jc w:val="left"/>
        <w:rPr>
          <w:rFonts w:ascii="Times New Roman" w:cs="Times New Roman" w:eastAsia="Times New Roman" w:hAnsi="Times New Roman"/>
          <w:sz w:val="24"/>
          <w:szCs w:val="24"/>
        </w:rPr>
      </w:pPr>
      <w:bookmarkStart w:colFirst="0" w:colLast="0" w:name="_heading=h.lqp674x8chok" w:id="179"/>
      <w:bookmarkEnd w:id="179"/>
      <w:r w:rsidDel="00000000" w:rsidR="00000000" w:rsidRPr="00000000">
        <w:rPr>
          <w:rFonts w:ascii="Times New Roman" w:cs="Times New Roman" w:eastAsia="Times New Roman" w:hAnsi="Times New Roman"/>
          <w:sz w:val="24"/>
          <w:szCs w:val="24"/>
          <w:rtl w:val="0"/>
        </w:rPr>
        <w:t xml:space="preserve">Es el diagrama central del sistema. </w:t>
      </w:r>
    </w:p>
    <w:p w:rsidR="00000000" w:rsidDel="00000000" w:rsidP="00000000" w:rsidRDefault="00000000" w:rsidRPr="00000000" w14:paraId="000002D6">
      <w:pPr>
        <w:spacing w:after="0" w:line="360" w:lineRule="auto"/>
        <w:ind w:left="2148.6614173228345" w:hanging="566.9291338582678"/>
        <w:jc w:val="left"/>
        <w:rPr>
          <w:rFonts w:ascii="Times New Roman" w:cs="Times New Roman" w:eastAsia="Times New Roman" w:hAnsi="Times New Roman"/>
          <w:sz w:val="24"/>
          <w:szCs w:val="24"/>
        </w:rPr>
      </w:pPr>
      <w:bookmarkStart w:colFirst="0" w:colLast="0" w:name="_heading=h.q7gqf0i54vaj" w:id="180"/>
      <w:bookmarkEnd w:id="18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118131</wp:posOffset>
            </wp:positionV>
            <wp:extent cx="6153638" cy="1717294"/>
            <wp:effectExtent b="0" l="0" r="0" t="0"/>
            <wp:wrapTopAndBottom distB="114300" distT="114300"/>
            <wp:docPr id="21"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6153638" cy="1717294"/>
                    </a:xfrm>
                    <a:prstGeom prst="rect"/>
                    <a:ln/>
                  </pic:spPr>
                </pic:pic>
              </a:graphicData>
            </a:graphic>
          </wp:anchor>
        </w:drawing>
      </w:r>
    </w:p>
    <w:p w:rsidR="00000000" w:rsidDel="00000000" w:rsidP="00000000" w:rsidRDefault="00000000" w:rsidRPr="00000000" w14:paraId="000002D7">
      <w:pPr>
        <w:spacing w:after="0" w:line="360" w:lineRule="auto"/>
        <w:ind w:left="0" w:firstLine="0"/>
        <w:jc w:val="left"/>
        <w:rPr>
          <w:rFonts w:ascii="Times New Roman" w:cs="Times New Roman" w:eastAsia="Times New Roman" w:hAnsi="Times New Roman"/>
          <w:sz w:val="24"/>
          <w:szCs w:val="24"/>
        </w:rPr>
      </w:pPr>
      <w:bookmarkStart w:colFirst="0" w:colLast="0" w:name="_heading=h.4tazwntp24hu" w:id="181"/>
      <w:bookmarkEnd w:id="181"/>
      <w:r w:rsidDel="00000000" w:rsidR="00000000" w:rsidRPr="00000000">
        <w:rPr>
          <w:rtl w:val="0"/>
        </w:rPr>
      </w:r>
    </w:p>
    <w:p w:rsidR="00000000" w:rsidDel="00000000" w:rsidP="00000000" w:rsidRDefault="00000000" w:rsidRPr="00000000" w14:paraId="000002D8">
      <w:pPr>
        <w:pStyle w:val="Heading1"/>
        <w:spacing w:after="0" w:line="360" w:lineRule="auto"/>
        <w:ind w:left="2148.6614173228345" w:hanging="566.9291338582678"/>
        <w:jc w:val="both"/>
        <w:rPr>
          <w:rFonts w:ascii="Times New Roman" w:cs="Times New Roman" w:eastAsia="Times New Roman" w:hAnsi="Times New Roman"/>
          <w:b w:val="1"/>
          <w:bCs w:val="1"/>
          <w:color w:val="000000"/>
          <w:sz w:val="24"/>
          <w:szCs w:val="24"/>
        </w:rPr>
      </w:pPr>
      <w:bookmarkStart w:colFirst="0" w:colLast="0" w:name="_heading=h.g5hqv5mo4dw4" w:id="182"/>
      <w:bookmarkEnd w:id="182"/>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D9">
      <w:pPr>
        <w:ind w:left="1428.6614173228347"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(SRS) establece una base sólida, detallada y consensuada para el desarrollo del sistema MegaSOAT. A través del levantamiento de información con los usuarios clave y el análisis de los procesos actuales de emisión de pólizas SOAT, se identificaron y especificaron con claridad 29 requerimientos funcionales finales, 4 requerimientos no funcionales y un conjunto de reglas de negocio que delimitan el comportamiento esperado del sistema en cada escenario de uso.</w:t>
      </w:r>
    </w:p>
    <w:p w:rsidR="00000000" w:rsidDel="00000000" w:rsidP="00000000" w:rsidRDefault="00000000" w:rsidRPr="00000000" w14:paraId="000002D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realizado confirma que MegaSOAT es una solución técnica, económica y operativamente viable que transformará la gestión de la emisión de pólizas SOAT, pasando de un proceso manual, disperso y propenso a errores hacia una plataforma centralizada, segura, trazable y basada en datos actualizados en tiempo real. La arquitectura propuesta, sustentada en Java Spring Boot, MySQL, JWT y despliegue en VPS con HTTPS, garantiza escalabilidad, seguridad y facilidad de mantenimiento a lo largo del ciclo de vida del sistema.</w:t>
      </w:r>
    </w:p>
    <w:p w:rsidR="00000000" w:rsidDel="00000000" w:rsidP="00000000" w:rsidRDefault="00000000" w:rsidRPr="00000000" w14:paraId="000002D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precisa del alcance, las funcionalidades priorizadas y las restricciones técnicas establecidas en este documento proveen al equipo de desarrollo una guía clara y consensuada para la implementación exitosa de todas las funcionalidades dentro del cronograma establecido para el proyecto.</w:t>
      </w:r>
    </w:p>
    <w:p w:rsidR="00000000" w:rsidDel="00000000" w:rsidP="00000000" w:rsidRDefault="00000000" w:rsidRPr="00000000" w14:paraId="000002D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pStyle w:val="Heading1"/>
        <w:spacing w:after="0" w:line="360" w:lineRule="auto"/>
        <w:ind w:left="2148.6614173228345" w:hanging="566.9291338582678"/>
        <w:jc w:val="both"/>
        <w:rPr>
          <w:rFonts w:ascii="Times New Roman" w:cs="Times New Roman" w:eastAsia="Times New Roman" w:hAnsi="Times New Roman"/>
          <w:b w:val="1"/>
          <w:bCs w:val="1"/>
          <w:color w:val="000000"/>
          <w:sz w:val="24"/>
          <w:szCs w:val="24"/>
        </w:rPr>
      </w:pPr>
      <w:bookmarkStart w:colFirst="0" w:colLast="0" w:name="_heading=h.6uidkmy9uhnd" w:id="183"/>
      <w:bookmarkEnd w:id="183"/>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E2">
      <w:pPr>
        <w:ind w:left="1428.6614173228347"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a los interesados clave una revisión y aprobación formal del presente documento con el fin de establecer y congelar la línea base de requerimientos del sistema MegaSOAT, evitando cambios de alcance no controlados durante la fase de desarrollo que puedan afectar el cronograma o el presupuesto aprobado.</w:t>
      </w:r>
    </w:p>
    <w:p w:rsidR="00000000" w:rsidDel="00000000" w:rsidP="00000000" w:rsidRDefault="00000000" w:rsidRPr="00000000" w14:paraId="000002E4">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iniciar a la brevedad las gestiones de configuración del entorno de desarrollo, incluyendo la base de datos MySQL, el repositorio Git y el servidor VPS, con el objetivo de que el equipo técnico pueda comenzar la implementación de los módulos de autenticación y gestión de usuarios en la primera semana del proyecto.</w:t>
      </w:r>
    </w:p>
    <w:p w:rsidR="00000000" w:rsidDel="00000000" w:rsidP="00000000" w:rsidRDefault="00000000" w:rsidRPr="00000000" w14:paraId="000002E5">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establecer desde el inicio del proyecto un proceso formal de control de cambios que registre, evalúe y apruebe cualquier modificación a los requerimientos especificados en este documento, asegurando la trazabilidad de las decisiones tomadas durante el desarrollo.</w:t>
      </w:r>
    </w:p>
    <w:p w:rsidR="00000000" w:rsidDel="00000000" w:rsidP="00000000" w:rsidRDefault="00000000" w:rsidRPr="00000000" w14:paraId="000002E6">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contemplar, en la fase de pruebas, la participación activa de usuarios representativos de cada perfil Comercial, Administrador y Superadministrador para validar que las funcionalidades implementadas respondan efectivamente a las necesidades identificadas durante el levantamiento de información.</w:t>
      </w:r>
    </w:p>
    <w:p w:rsidR="00000000" w:rsidDel="00000000" w:rsidP="00000000" w:rsidRDefault="00000000" w:rsidRPr="00000000" w14:paraId="000002E7">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0" w:line="480" w:lineRule="auto"/>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6edobwgxdx20" w:id="184"/>
      <w:bookmarkEnd w:id="184"/>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EE">
      <w:pPr>
        <w:numPr>
          <w:ilvl w:val="0"/>
          <w:numId w:val="1"/>
        </w:numPr>
        <w:spacing w:after="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Management Institute. (2017). </w:t>
      </w:r>
      <w:r w:rsidDel="00000000" w:rsidR="00000000" w:rsidRPr="00000000">
        <w:rPr>
          <w:rFonts w:ascii="Times New Roman" w:cs="Times New Roman" w:eastAsia="Times New Roman" w:hAnsi="Times New Roman"/>
          <w:i w:val="1"/>
          <w:iCs w:val="1"/>
          <w:sz w:val="24"/>
          <w:szCs w:val="24"/>
          <w:rtl w:val="0"/>
        </w:rPr>
        <w:t xml:space="preserve">A Guide to the Project Management Body of Knowledge (PMBOK® Guide)</w:t>
      </w:r>
      <w:r w:rsidDel="00000000" w:rsidR="00000000" w:rsidRPr="00000000">
        <w:rPr>
          <w:rFonts w:ascii="Times New Roman" w:cs="Times New Roman" w:eastAsia="Times New Roman" w:hAnsi="Times New Roman"/>
          <w:sz w:val="24"/>
          <w:szCs w:val="24"/>
          <w:rtl w:val="0"/>
        </w:rPr>
        <w:t xml:space="preserve"> (6th ed.). Project Management Institute.</w:t>
      </w:r>
      <w:r w:rsidDel="00000000" w:rsidR="00000000" w:rsidRPr="00000000">
        <w:rPr>
          <w:rtl w:val="0"/>
        </w:rPr>
      </w:r>
    </w:p>
    <w:p w:rsidR="00000000" w:rsidDel="00000000" w:rsidP="00000000" w:rsidRDefault="00000000" w:rsidRPr="00000000" w14:paraId="000002EF">
      <w:pPr>
        <w:numPr>
          <w:ilvl w:val="0"/>
          <w:numId w:val="1"/>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 software: Un enfoque práctico</w:t>
      </w:r>
      <w:r w:rsidDel="00000000" w:rsidR="00000000" w:rsidRPr="00000000">
        <w:rPr>
          <w:rFonts w:ascii="Times New Roman" w:cs="Times New Roman" w:eastAsia="Times New Roman" w:hAnsi="Times New Roman"/>
          <w:sz w:val="24"/>
          <w:szCs w:val="24"/>
          <w:rtl w:val="0"/>
        </w:rPr>
        <w:t xml:space="preserve"> (9.ª ed.). McGraw-Hill.</w:t>
      </w:r>
      <w:r w:rsidDel="00000000" w:rsidR="00000000" w:rsidRPr="00000000">
        <w:rPr>
          <w:rtl w:val="0"/>
        </w:rPr>
      </w:r>
    </w:p>
    <w:p w:rsidR="00000000" w:rsidDel="00000000" w:rsidP="00000000" w:rsidRDefault="00000000" w:rsidRPr="00000000" w14:paraId="000002F0">
      <w:pPr>
        <w:numPr>
          <w:ilvl w:val="0"/>
          <w:numId w:val="1"/>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Pearson.</w:t>
      </w:r>
      <w:r w:rsidDel="00000000" w:rsidR="00000000" w:rsidRPr="00000000">
        <w:rPr>
          <w:rtl w:val="0"/>
        </w:rPr>
      </w:r>
    </w:p>
    <w:p w:rsidR="00000000" w:rsidDel="00000000" w:rsidP="00000000" w:rsidRDefault="00000000" w:rsidRPr="00000000" w14:paraId="000002F1">
      <w:pPr>
        <w:numPr>
          <w:ilvl w:val="0"/>
          <w:numId w:val="1"/>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Bass, L., Clements, P., &amp; Kazman, R. (2021).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(4th ed.). Addison-Wesley.</w:t>
      </w:r>
      <w:r w:rsidDel="00000000" w:rsidR="00000000" w:rsidRPr="00000000">
        <w:rPr>
          <w:rtl w:val="0"/>
        </w:rPr>
      </w:r>
    </w:p>
    <w:p w:rsidR="00000000" w:rsidDel="00000000" w:rsidP="00000000" w:rsidRDefault="00000000" w:rsidRPr="00000000" w14:paraId="000002F2">
      <w:pPr>
        <w:numPr>
          <w:ilvl w:val="0"/>
          <w:numId w:val="1"/>
        </w:numPr>
        <w:spacing w:after="24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Walls, C. (2022). </w:t>
      </w:r>
      <w:r w:rsidDel="00000000" w:rsidR="00000000" w:rsidRPr="00000000">
        <w:rPr>
          <w:rFonts w:ascii="Times New Roman" w:cs="Times New Roman" w:eastAsia="Times New Roman" w:hAnsi="Times New Roman"/>
          <w:i w:val="1"/>
          <w:iCs w:val="1"/>
          <w:sz w:val="24"/>
          <w:szCs w:val="24"/>
          <w:rtl w:val="0"/>
        </w:rPr>
        <w:t xml:space="preserve">Spring Boot in Action</w:t>
      </w:r>
      <w:r w:rsidDel="00000000" w:rsidR="00000000" w:rsidRPr="00000000">
        <w:rPr>
          <w:rFonts w:ascii="Times New Roman" w:cs="Times New Roman" w:eastAsia="Times New Roman" w:hAnsi="Times New Roman"/>
          <w:sz w:val="24"/>
          <w:szCs w:val="24"/>
          <w:rtl w:val="0"/>
        </w:rPr>
        <w:t xml:space="preserve"> (2nd ed.). Manning Publications.</w:t>
      </w:r>
      <w:r w:rsidDel="00000000" w:rsidR="00000000" w:rsidRPr="00000000">
        <w:rPr>
          <w:rtl w:val="0"/>
        </w:rPr>
      </w:r>
    </w:p>
    <w:p w:rsidR="00000000" w:rsidDel="00000000" w:rsidP="00000000" w:rsidRDefault="00000000" w:rsidRPr="00000000" w14:paraId="000002F3">
      <w:pPr>
        <w:spacing w:after="0" w:line="360" w:lineRule="auto"/>
        <w:ind w:left="861.732283464566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4">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k9f0vp5vyo6i" w:id="185"/>
      <w:bookmarkEnd w:id="185"/>
      <w:r w:rsidDel="00000000" w:rsidR="00000000" w:rsidRPr="00000000">
        <w:rPr>
          <w:rFonts w:ascii="Times New Roman" w:cs="Times New Roman" w:eastAsia="Times New Roman" w:hAnsi="Times New Roman"/>
          <w:b w:val="1"/>
          <w:bCs w:val="1"/>
          <w:color w:val="000000"/>
          <w:sz w:val="24"/>
          <w:szCs w:val="24"/>
          <w:rtl w:val="0"/>
        </w:rPr>
        <w:t xml:space="preserve">WEBGRAFÍA</w:t>
      </w:r>
    </w:p>
    <w:p w:rsidR="00000000" w:rsidDel="00000000" w:rsidP="00000000" w:rsidRDefault="00000000" w:rsidRPr="00000000" w14:paraId="000002F5">
      <w:pPr>
        <w:numPr>
          <w:ilvl w:val="0"/>
          <w:numId w:val="4"/>
        </w:numPr>
        <w:spacing w:after="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Framework. Documentación oficial de Spring Boot y Spring Security.</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2F6">
      <w:pPr>
        <w:numPr>
          <w:ilvl w:val="0"/>
          <w:numId w:val="4"/>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JSON Web Tokens. Especificación y documentación oficial de JWT.</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https://jwt.io/introduction</w:t>
        </w:r>
      </w:hyperlink>
      <w:r w:rsidDel="00000000" w:rsidR="00000000" w:rsidRPr="00000000">
        <w:rPr>
          <w:rtl w:val="0"/>
        </w:rPr>
      </w:r>
    </w:p>
    <w:p w:rsidR="00000000" w:rsidDel="00000000" w:rsidP="00000000" w:rsidRDefault="00000000" w:rsidRPr="00000000" w14:paraId="000002F7">
      <w:pPr>
        <w:numPr>
          <w:ilvl w:val="0"/>
          <w:numId w:val="4"/>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Documentación oficial del sistema de gestión de base de datos MySQL.</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2F8">
      <w:pPr>
        <w:numPr>
          <w:ilvl w:val="0"/>
          <w:numId w:val="4"/>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Nginx. Documentación oficial del servidor web y proxy inverso Nginx.</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https://nginx.org/en/docs/</w:t>
        </w:r>
      </w:hyperlink>
      <w:r w:rsidDel="00000000" w:rsidR="00000000" w:rsidRPr="00000000">
        <w:rPr>
          <w:rtl w:val="0"/>
        </w:rPr>
      </w:r>
    </w:p>
    <w:p w:rsidR="00000000" w:rsidDel="00000000" w:rsidP="00000000" w:rsidRDefault="00000000" w:rsidRPr="00000000" w14:paraId="000002F9">
      <w:pPr>
        <w:numPr>
          <w:ilvl w:val="0"/>
          <w:numId w:val="4"/>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OWASP Foundation. Guía de buenas prácticas de seguridad en aplicaciones web (OWASP Top Ten).</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FA">
      <w:pPr>
        <w:numPr>
          <w:ilvl w:val="0"/>
          <w:numId w:val="4"/>
        </w:numPr>
        <w:spacing w:after="24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Diario Oficial El Peruano. Ley N.º 29733, Ley de Protección de Datos Personales.</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https://www.elperuano.pe/</w:t>
        </w:r>
      </w:hyperlink>
      <w:r w:rsidDel="00000000" w:rsidR="00000000" w:rsidRPr="00000000">
        <w:rPr>
          <w:rtl w:val="0"/>
        </w:rPr>
      </w:r>
    </w:p>
    <w:p w:rsidR="00000000" w:rsidDel="00000000" w:rsidP="00000000" w:rsidRDefault="00000000" w:rsidRPr="00000000" w14:paraId="000002FB">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360" w:lineRule="auto"/>
        <w:ind w:left="1428.6614173228347" w:hanging="566.929133858267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D">
      <w:pPr>
        <w:spacing w:line="360" w:lineRule="auto"/>
        <w:ind w:left="1428.6614173228347" w:hanging="566.9291338582678"/>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E">
      <w:pPr>
        <w:spacing w:line="360" w:lineRule="auto"/>
        <w:ind w:left="1428.6614173228347" w:hanging="566.9291338582678"/>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81" w:type="default"/>
      <w:footerReference r:id="rId82" w:type="default"/>
      <w:pgSz w:h="16838" w:w="11906" w:orient="portrait"/>
      <w:pgMar w:bottom="1440.0000000000002" w:top="1440.0000000000002" w:left="141.73228346456688"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666750</wp:posOffset>
          </wp:positionH>
          <wp:positionV relativeFrom="paragraph">
            <wp:posOffset>-333373</wp:posOffset>
          </wp:positionV>
          <wp:extent cx="697300" cy="635317"/>
          <wp:effectExtent b="0" l="0" r="0" t="0"/>
          <wp:wrapNone/>
          <wp:docPr id="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7300" cy="6353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-335277</wp:posOffset>
          </wp:positionV>
          <wp:extent cx="750577" cy="598775"/>
          <wp:effectExtent b="0" l="0" r="0" t="0"/>
          <wp:wrapNone/>
          <wp:docPr id="20"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750577" cy="598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4.png"/><Relationship Id="rId41" Type="http://schemas.openxmlformats.org/officeDocument/2006/relationships/image" Target="media/image9.png"/><Relationship Id="rId44" Type="http://schemas.openxmlformats.org/officeDocument/2006/relationships/image" Target="media/image7.png"/><Relationship Id="rId43" Type="http://schemas.openxmlformats.org/officeDocument/2006/relationships/image" Target="media/image11.png"/><Relationship Id="rId46" Type="http://schemas.openxmlformats.org/officeDocument/2006/relationships/image" Target="media/image20.png"/><Relationship Id="rId45" Type="http://schemas.openxmlformats.org/officeDocument/2006/relationships/image" Target="media/image26.png"/><Relationship Id="rId80" Type="http://schemas.openxmlformats.org/officeDocument/2006/relationships/hyperlink" Target="https://www.elperuano.pe/" TargetMode="External"/><Relationship Id="rId82" Type="http://schemas.openxmlformats.org/officeDocument/2006/relationships/footer" Target="footer1.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2.png"/><Relationship Id="rId48" Type="http://schemas.openxmlformats.org/officeDocument/2006/relationships/image" Target="media/image8.png"/><Relationship Id="rId47" Type="http://schemas.openxmlformats.org/officeDocument/2006/relationships/image" Target="media/image13.png"/><Relationship Id="rId4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image" Target="media/image37.png"/><Relationship Id="rId73" Type="http://schemas.openxmlformats.org/officeDocument/2006/relationships/hyperlink" Target="https://dev.mysql.com/doc/" TargetMode="External"/><Relationship Id="rId72" Type="http://schemas.openxmlformats.org/officeDocument/2006/relationships/hyperlink" Target="https://jwt.io/introduction" TargetMode="External"/><Relationship Id="rId31" Type="http://schemas.openxmlformats.org/officeDocument/2006/relationships/image" Target="media/image34.png"/><Relationship Id="rId75" Type="http://schemas.openxmlformats.org/officeDocument/2006/relationships/hyperlink" Target="https://nginx.org/en/docs/" TargetMode="External"/><Relationship Id="rId30" Type="http://schemas.openxmlformats.org/officeDocument/2006/relationships/image" Target="media/image43.png"/><Relationship Id="rId74" Type="http://schemas.openxmlformats.org/officeDocument/2006/relationships/hyperlink" Target="https://dev.mysql.com/doc/" TargetMode="External"/><Relationship Id="rId33" Type="http://schemas.openxmlformats.org/officeDocument/2006/relationships/image" Target="media/image27.png"/><Relationship Id="rId77" Type="http://schemas.openxmlformats.org/officeDocument/2006/relationships/hyperlink" Target="https://owasp.org/www-project-top-ten/" TargetMode="External"/><Relationship Id="rId32" Type="http://schemas.openxmlformats.org/officeDocument/2006/relationships/image" Target="media/image32.png"/><Relationship Id="rId76" Type="http://schemas.openxmlformats.org/officeDocument/2006/relationships/hyperlink" Target="https://nginx.org/en/docs/" TargetMode="External"/><Relationship Id="rId35" Type="http://schemas.openxmlformats.org/officeDocument/2006/relationships/image" Target="media/image38.png"/><Relationship Id="rId79" Type="http://schemas.openxmlformats.org/officeDocument/2006/relationships/hyperlink" Target="https://www.elperuano.pe/" TargetMode="External"/><Relationship Id="rId34" Type="http://schemas.openxmlformats.org/officeDocument/2006/relationships/image" Target="media/image51.png"/><Relationship Id="rId78" Type="http://schemas.openxmlformats.org/officeDocument/2006/relationships/hyperlink" Target="https://owasp.org/www-project-top-ten/" TargetMode="External"/><Relationship Id="rId71" Type="http://schemas.openxmlformats.org/officeDocument/2006/relationships/hyperlink" Target="https://jwt.io/introduction" TargetMode="External"/><Relationship Id="rId70" Type="http://schemas.openxmlformats.org/officeDocument/2006/relationships/hyperlink" Target="https://spring.io/projects/spring-boot" TargetMode="External"/><Relationship Id="rId37" Type="http://schemas.openxmlformats.org/officeDocument/2006/relationships/image" Target="media/image5.png"/><Relationship Id="rId36" Type="http://schemas.openxmlformats.org/officeDocument/2006/relationships/image" Target="media/image22.png"/><Relationship Id="rId39" Type="http://schemas.openxmlformats.org/officeDocument/2006/relationships/image" Target="media/image1.png"/><Relationship Id="rId38" Type="http://schemas.openxmlformats.org/officeDocument/2006/relationships/image" Target="media/image6.png"/><Relationship Id="rId62" Type="http://schemas.openxmlformats.org/officeDocument/2006/relationships/image" Target="media/image36.png"/><Relationship Id="rId61" Type="http://schemas.openxmlformats.org/officeDocument/2006/relationships/image" Target="media/image35.png"/><Relationship Id="rId20" Type="http://schemas.openxmlformats.org/officeDocument/2006/relationships/image" Target="media/image50.png"/><Relationship Id="rId64" Type="http://schemas.openxmlformats.org/officeDocument/2006/relationships/image" Target="media/image42.png"/><Relationship Id="rId63" Type="http://schemas.openxmlformats.org/officeDocument/2006/relationships/image" Target="media/image40.png"/><Relationship Id="rId22" Type="http://schemas.openxmlformats.org/officeDocument/2006/relationships/image" Target="media/image54.png"/><Relationship Id="rId66" Type="http://schemas.openxmlformats.org/officeDocument/2006/relationships/image" Target="media/image44.png"/><Relationship Id="rId21" Type="http://schemas.openxmlformats.org/officeDocument/2006/relationships/image" Target="media/image52.png"/><Relationship Id="rId65" Type="http://schemas.openxmlformats.org/officeDocument/2006/relationships/image" Target="media/image41.png"/><Relationship Id="rId24" Type="http://schemas.openxmlformats.org/officeDocument/2006/relationships/image" Target="media/image60.png"/><Relationship Id="rId68" Type="http://schemas.openxmlformats.org/officeDocument/2006/relationships/image" Target="media/image3.png"/><Relationship Id="rId23" Type="http://schemas.openxmlformats.org/officeDocument/2006/relationships/image" Target="media/image58.png"/><Relationship Id="rId67" Type="http://schemas.openxmlformats.org/officeDocument/2006/relationships/image" Target="media/image18.png"/><Relationship Id="rId60" Type="http://schemas.openxmlformats.org/officeDocument/2006/relationships/image" Target="media/image25.png"/><Relationship Id="rId26" Type="http://schemas.openxmlformats.org/officeDocument/2006/relationships/image" Target="media/image61.png"/><Relationship Id="rId25" Type="http://schemas.openxmlformats.org/officeDocument/2006/relationships/image" Target="media/image55.png"/><Relationship Id="rId69" Type="http://schemas.openxmlformats.org/officeDocument/2006/relationships/hyperlink" Target="https://spring.io/projects/spring-boot" TargetMode="External"/><Relationship Id="rId28" Type="http://schemas.openxmlformats.org/officeDocument/2006/relationships/image" Target="media/image29.png"/><Relationship Id="rId27" Type="http://schemas.openxmlformats.org/officeDocument/2006/relationships/image" Target="media/image24.png"/><Relationship Id="rId29" Type="http://schemas.openxmlformats.org/officeDocument/2006/relationships/image" Target="media/image45.png"/><Relationship Id="rId51" Type="http://schemas.openxmlformats.org/officeDocument/2006/relationships/image" Target="media/image21.png"/><Relationship Id="rId50" Type="http://schemas.openxmlformats.org/officeDocument/2006/relationships/image" Target="media/image19.png"/><Relationship Id="rId53" Type="http://schemas.openxmlformats.org/officeDocument/2006/relationships/image" Target="media/image14.png"/><Relationship Id="rId52" Type="http://schemas.openxmlformats.org/officeDocument/2006/relationships/image" Target="media/image15.png"/><Relationship Id="rId11" Type="http://schemas.openxmlformats.org/officeDocument/2006/relationships/image" Target="media/image39.png"/><Relationship Id="rId55" Type="http://schemas.openxmlformats.org/officeDocument/2006/relationships/image" Target="media/image10.png"/><Relationship Id="rId10" Type="http://schemas.openxmlformats.org/officeDocument/2006/relationships/image" Target="media/image49.png"/><Relationship Id="rId54" Type="http://schemas.openxmlformats.org/officeDocument/2006/relationships/image" Target="media/image12.png"/><Relationship Id="rId13" Type="http://schemas.openxmlformats.org/officeDocument/2006/relationships/image" Target="media/image33.png"/><Relationship Id="rId57" Type="http://schemas.openxmlformats.org/officeDocument/2006/relationships/image" Target="media/image47.png"/><Relationship Id="rId12" Type="http://schemas.openxmlformats.org/officeDocument/2006/relationships/image" Target="media/image53.png"/><Relationship Id="rId56" Type="http://schemas.openxmlformats.org/officeDocument/2006/relationships/image" Target="media/image17.png"/><Relationship Id="rId15" Type="http://schemas.openxmlformats.org/officeDocument/2006/relationships/image" Target="media/image46.png"/><Relationship Id="rId59" Type="http://schemas.openxmlformats.org/officeDocument/2006/relationships/image" Target="media/image28.png"/><Relationship Id="rId14" Type="http://schemas.openxmlformats.org/officeDocument/2006/relationships/image" Target="media/image48.png"/><Relationship Id="rId58" Type="http://schemas.openxmlformats.org/officeDocument/2006/relationships/image" Target="media/image31.png"/><Relationship Id="rId17" Type="http://schemas.openxmlformats.org/officeDocument/2006/relationships/image" Target="media/image59.png"/><Relationship Id="rId16" Type="http://schemas.openxmlformats.org/officeDocument/2006/relationships/image" Target="media/image64.png"/><Relationship Id="rId19" Type="http://schemas.openxmlformats.org/officeDocument/2006/relationships/image" Target="media/image56.png"/><Relationship Id="rId18"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VYpnMJsClex2FWaEx3qbETIseg==">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