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лаборатору-отчет-no7"/>
    <w:p>
      <w:pPr>
        <w:pStyle w:val="Heading1"/>
      </w:pPr>
      <w:r>
        <w:rPr>
          <w:bCs/>
          <w:b/>
        </w:rPr>
        <w:t xml:space="preserve">Лаборатору Отчет No7</w:t>
      </w:r>
    </w:p>
    <w:p>
      <w:pPr>
        <w:pStyle w:val="FirstParagraph"/>
      </w:pPr>
      <w:r>
        <w:rPr>
          <w:bCs/>
          <w:b/>
        </w:rPr>
        <w:t xml:space="preserve">ДЭВИД МАЙКЛ ФРАНСИС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2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3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0" w:name="релазиация-подпрограмм-в-nasm"/>
    <w:p>
      <w:pPr>
        <w:pStyle w:val="Heading2"/>
      </w:pP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5334000" cy="388398"/>
            <wp:effectExtent b="0" l="0" r="0" t="0"/>
            <wp:docPr descr="Создание рабочего каталога" title="" id="25" name="Picture"/>
            <a:graphic>
              <a:graphicData uri="http://schemas.openxmlformats.org/drawingml/2006/picture">
                <pic:pic>
                  <pic:nvPicPr>
                    <pic:cNvPr descr="images/Screenshot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5334000" cy="2990639"/>
            <wp:effectExtent b="0" l="0" r="0" t="0"/>
            <wp:docPr descr="Screenshot2" title="" id="28" name="Picture"/>
            <a:graphic>
              <a:graphicData uri="http://schemas.openxmlformats.org/drawingml/2006/picture">
                <pic:pic>
                  <pic:nvPicPr>
                    <pic:cNvPr descr="images/Screenshot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Screenshot2</w:t>
      </w:r>
    </w:p>
    <w:p>
      <w:pPr>
        <w:pStyle w:val="CaptionedFigure"/>
      </w:pPr>
      <w:r>
        <w:drawing>
          <wp:inline>
            <wp:extent cx="5334000" cy="407299"/>
            <wp:effectExtent b="0" l="0" r="0" t="0"/>
            <wp:docPr descr="Запуск программы из листинга" title="" id="31" name="Picture"/>
            <a:graphic>
              <a:graphicData uri="http://schemas.openxmlformats.org/drawingml/2006/picture">
                <pic:pic>
                  <pic:nvPicPr>
                    <pic:cNvPr descr="images/Screenshot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5334000" cy="426974"/>
            <wp:effectExtent b="0" l="0" r="0" t="0"/>
            <wp:docPr descr="Изменение программы первого листинга" title="" id="34" name="Picture"/>
            <a:graphic>
              <a:graphicData uri="http://schemas.openxmlformats.org/drawingml/2006/picture">
                <pic:pic>
                  <pic:nvPicPr>
                    <pic:cNvPr descr="images/Screenshot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51" w:name="отладка-программ-с-помощью-gdb"/>
    <w:p>
      <w:pPr>
        <w:pStyle w:val="Heading3"/>
      </w:pP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</w:t>
      </w:r>
    </w:p>
    <w:p>
      <w:pPr>
        <w:pStyle w:val="CaptionedFigure"/>
      </w:pPr>
      <w:r>
        <w:drawing>
          <wp:inline>
            <wp:extent cx="5334000" cy="1643349"/>
            <wp:effectExtent b="0" l="0" r="0" t="0"/>
            <wp:docPr descr="Запуск программы в отладчике" title="" id="37" name="Picture"/>
            <a:graphic>
              <a:graphicData uri="http://schemas.openxmlformats.org/drawingml/2006/picture">
                <pic:pic>
                  <pic:nvPicPr>
                    <pic:cNvPr descr="images/Screenshot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</w:t>
      </w:r>
    </w:p>
    <w:p>
      <w:pPr>
        <w:pStyle w:val="CaptionedFigure"/>
      </w:pPr>
      <w:r>
        <w:drawing>
          <wp:inline>
            <wp:extent cx="5334000" cy="2710295"/>
            <wp:effectExtent b="0" l="0" r="0" t="0"/>
            <wp:docPr descr="Проверка программы отладчиком" title="" id="40" name="Picture"/>
            <a:graphic>
              <a:graphicData uri="http://schemas.openxmlformats.org/drawingml/2006/picture">
                <pic:pic>
                  <pic:nvPicPr>
                    <pic:cNvPr descr="images/Screenshot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</w:t>
      </w:r>
    </w:p>
    <w:p>
      <w:pPr>
        <w:pStyle w:val="CaptionedFigure"/>
      </w:pPr>
      <w:r>
        <w:drawing>
          <wp:inline>
            <wp:extent cx="5334000" cy="858761"/>
            <wp:effectExtent b="0" l="0" r="0" t="0"/>
            <wp:docPr descr="Запуск отладичка с брейкпоинтом" title="" id="43" name="Picture"/>
            <a:graphic>
              <a:graphicData uri="http://schemas.openxmlformats.org/drawingml/2006/picture">
                <pic:pic>
                  <pic:nvPicPr>
                    <pic:cNvPr descr="images/Screenshot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</w:t>
      </w:r>
      <w:r>
        <w:t xml:space="preserve"> </w:t>
      </w:r>
      <w:r>
        <w:rPr>
          <w:iCs/>
          <w:i/>
        </w:rPr>
        <w:t xml:space="preserve">амд топчик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5334000" cy="6465924"/>
            <wp:effectExtent b="0" l="0" r="0" t="0"/>
            <wp:docPr descr="Дисассимилирование программы" title="" id="46" name="Picture"/>
            <a:graphic>
              <a:graphicData uri="http://schemas.openxmlformats.org/drawingml/2006/picture">
                <pic:pic>
                  <pic:nvPicPr>
                    <pic:cNvPr descr="images/Screenshot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5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.</w:t>
      </w:r>
    </w:p>
    <w:p>
      <w:pPr>
        <w:pStyle w:val="CaptionedFigure"/>
      </w:pPr>
      <w:r>
        <w:drawing>
          <wp:inline>
            <wp:extent cx="5334000" cy="1861038"/>
            <wp:effectExtent b="0" l="0" r="0" t="0"/>
            <wp:docPr descr="Режим псевдографики" title="" id="49" name="Picture"/>
            <a:graphic>
              <a:graphicData uri="http://schemas.openxmlformats.org/drawingml/2006/picture">
                <pic:pic>
                  <pic:nvPicPr>
                    <pic:cNvPr descr="images/Screenshot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End w:id="51"/>
    <w:bookmarkStart w:id="58" w:name="добавление-точек-останова"/>
    <w:p>
      <w:pPr>
        <w:pStyle w:val="Heading3"/>
      </w:pP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.</w:t>
      </w:r>
    </w:p>
    <w:p>
      <w:pPr>
        <w:pStyle w:val="CaptionedFigure"/>
      </w:pPr>
      <w:r>
        <w:drawing>
          <wp:inline>
            <wp:extent cx="5334000" cy="2353900"/>
            <wp:effectExtent b="0" l="0" r="0" t="0"/>
            <wp:docPr descr="Список брейкпоинтов" title="" id="53" name="Picture"/>
            <a:graphic>
              <a:graphicData uri="http://schemas.openxmlformats.org/drawingml/2006/picture">
                <pic:pic>
                  <pic:nvPicPr>
                    <pic:cNvPr descr="images/Screenshot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инструкции.</w:t>
      </w:r>
    </w:p>
    <w:p>
      <w:pPr>
        <w:pStyle w:val="CaptionedFigure"/>
      </w:pPr>
      <w:r>
        <w:drawing>
          <wp:inline>
            <wp:extent cx="5334000" cy="2702760"/>
            <wp:effectExtent b="0" l="0" r="0" t="0"/>
            <wp:docPr descr="Добавление второй точки останова" title="" id="56" name="Picture"/>
            <a:graphic>
              <a:graphicData uri="http://schemas.openxmlformats.org/drawingml/2006/picture">
                <pic:pic>
                  <pic:nvPicPr>
                    <pic:cNvPr descr="images/Screenshot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второй точки останова</w:t>
      </w:r>
    </w:p>
    <w:bookmarkEnd w:id="58"/>
    <w:bookmarkStart w:id="72" w:name="работа-с-данными-программы-в-gdb"/>
    <w:p>
      <w:pPr>
        <w:pStyle w:val="Heading3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registers.</w:t>
      </w:r>
    </w:p>
    <w:p>
      <w:pPr>
        <w:pStyle w:val="CaptionedFigure"/>
      </w:pPr>
      <w:r>
        <w:drawing>
          <wp:inline>
            <wp:extent cx="5334000" cy="2197892"/>
            <wp:effectExtent b="0" l="0" r="0" t="0"/>
            <wp:docPr descr="Просмотр содержимого регистров" title="" id="60" name="Picture"/>
            <a:graphic>
              <a:graphicData uri="http://schemas.openxmlformats.org/drawingml/2006/picture">
                <pic:pic>
                  <pic:nvPicPr>
                    <pic:cNvPr descr="images/Screenshot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.</w:t>
      </w:r>
    </w:p>
    <w:p>
      <w:pPr>
        <w:pStyle w:val="CaptionedFigure"/>
      </w:pPr>
      <w:r>
        <w:drawing>
          <wp:inline>
            <wp:extent cx="5334000" cy="2764907"/>
            <wp:effectExtent b="0" l="0" r="0" t="0"/>
            <wp:docPr descr="Просмотр содержимого переменных двумя способами" title="" id="63" name="Picture"/>
            <a:graphic>
              <a:graphicData uri="http://schemas.openxmlformats.org/drawingml/2006/picture">
                <pic:pic>
                  <pic:nvPicPr>
                    <pic:cNvPr descr="images/Screenshot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адресу.</w:t>
      </w:r>
    </w:p>
    <w:p>
      <w:pPr>
        <w:pStyle w:val="CaptionedFigure"/>
      </w:pPr>
      <w:r>
        <w:drawing>
          <wp:inline>
            <wp:extent cx="5334000" cy="2764907"/>
            <wp:effectExtent b="0" l="0" r="0" t="0"/>
            <wp:docPr descr="Изменение содержимого переменных двумя способами" title="" id="65" name="Picture"/>
            <a:graphic>
              <a:graphicData uri="http://schemas.openxmlformats.org/drawingml/2006/picture">
                <pic:pic>
                  <pic:nvPicPr>
                    <pic:cNvPr descr="images/Screenshot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edx.</w:t>
      </w:r>
    </w:p>
    <w:p>
      <w:pPr>
        <w:pStyle w:val="CaptionedFigure"/>
      </w:pPr>
      <w:r>
        <w:drawing>
          <wp:inline>
            <wp:extent cx="5334000" cy="2853880"/>
            <wp:effectExtent b="0" l="0" r="0" t="0"/>
            <wp:docPr descr="Просмотр значения регистра разными представлениями" title="" id="68" name="Picture"/>
            <a:graphic>
              <a:graphicData uri="http://schemas.openxmlformats.org/drawingml/2006/picture">
                <pic:pic>
                  <pic:nvPicPr>
                    <pic:cNvPr descr="images/Screenshot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ebx.</w:t>
      </w:r>
    </w:p>
    <w:p>
      <w:pPr>
        <w:pStyle w:val="CaptionedFigure"/>
      </w:pPr>
      <w:r>
        <w:drawing>
          <wp:inline>
            <wp:extent cx="5334000" cy="2853880"/>
            <wp:effectExtent b="0" l="0" r="0" t="0"/>
            <wp:docPr descr="Примеры использования команды set" title="" id="70" name="Picture"/>
            <a:graphic>
              <a:graphicData uri="http://schemas.openxmlformats.org/drawingml/2006/picture">
                <pic:pic>
                  <pic:nvPicPr>
                    <pic:cNvPr descr="images/Screenshot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использования команды set</w:t>
      </w:r>
    </w:p>
    <w:bookmarkEnd w:id="72"/>
    <w:bookmarkStart w:id="79" w:name="X34484a9d02dddcc072527afae661c9b27116987"/>
    <w:p>
      <w:pPr>
        <w:pStyle w:val="Heading3"/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.</w:t>
      </w:r>
    </w:p>
    <w:p>
      <w:pPr>
        <w:pStyle w:val="CaptionedFigure"/>
      </w:pPr>
      <w:r>
        <w:drawing>
          <wp:inline>
            <wp:extent cx="5334000" cy="430758"/>
            <wp:effectExtent b="0" l="0" r="0" t="0"/>
            <wp:docPr descr="Подготовка новой программы" title="" id="74" name="Picture"/>
            <a:graphic>
              <a:graphicData uri="http://schemas.openxmlformats.org/drawingml/2006/picture">
                <pic:pic>
                  <pic:nvPicPr>
                    <pic:cNvPr descr="images/Screenshot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5334000" cy="1847806"/>
            <wp:effectExtent b="0" l="0" r="0" t="0"/>
            <wp:docPr descr="Проверка работы стека" title="" id="77" name="Picture"/>
            <a:graphic>
              <a:graphicData uri="http://schemas.openxmlformats.org/drawingml/2006/picture">
                <pic:pic>
                  <pic:nvPicPr>
                    <pic:cNvPr descr="images/Screenshot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стека</w:t>
      </w:r>
    </w:p>
    <w:bookmarkEnd w:id="79"/>
    <w:bookmarkEnd w:id="80"/>
    <w:bookmarkStart w:id="87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</w:t>
      </w:r>
    </w:p>
    <w:p>
      <w:pPr>
        <w:pStyle w:val="FirstParagraph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msg_function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2x + 15"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msg_input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x: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res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msg_function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</w:t>
      </w:r>
    </w:p>
    <w:p>
      <w:pPr>
        <w:pStyle w:val="CaptionedFigure"/>
      </w:pPr>
      <w:r>
        <w:drawing>
          <wp:inline>
            <wp:extent cx="5334000" cy="3505335"/>
            <wp:effectExtent b="0" l="0" r="0" t="0"/>
            <wp:docPr descr="Поис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s/Screenshot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функции.</w:t>
      </w:r>
    </w:p>
    <w:p>
      <w:pPr>
        <w:pStyle w:val="CaptionedFigure"/>
      </w:pPr>
      <w:r>
        <w:drawing>
          <wp:inline>
            <wp:extent cx="5334000" cy="818326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s/Screenshot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rPr>
          <w:bCs/>
          <w:b/>
        </w:rPr>
        <w:t xml:space="preserve">Ссылка на официальный сайт</w:t>
      </w:r>
      <w:r>
        <w:t xml:space="preserve"> </w:t>
      </w:r>
      <w:hyperlink r:id="rId90">
        <w:r>
          <w:rPr>
            <w:rStyle w:val="Hyperlink"/>
          </w:rPr>
          <w:t xml:space="preserve">Github</w:t>
        </w:r>
      </w:hyperlink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0" Target="https://github.com/Ushie47/Laboratory-work/tree/main/%D0%90%D1%80%D1%85%D0%B8%D1%82%D0%B5%D0%BA%D1%82%D1%83%D1%80%D0%B0%20%D0%BA%D0%BE%D0%BC%D0%BF%D1%8C%D1%8E%D1%82%D0%B5%D1%80%D0%B0/arch-pc/labs/lab0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github.com/Ushie47/Laboratory-work/tree/main/%D0%90%D1%80%D1%85%D0%B8%D1%82%D0%B5%D0%BA%D1%82%D1%83%D1%80%D0%B0%20%D0%BA%D0%BE%D0%BC%D0%BF%D1%8C%D1%8E%D1%82%D0%B5%D1%80%D0%B0/arch-pc/labs/lab0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2024-12-09T21:13:27Z</dcterms:created>
  <dcterms:modified xsi:type="dcterms:W3CDTF">2024-12-09T21:13:27Z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