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B61" w:rsidRDefault="00EB5B61" w:rsidP="00813140">
      <w:pPr>
        <w:pStyle w:val="2"/>
        <w:rPr>
          <w:lang w:val="ru-RU"/>
        </w:rPr>
      </w:pPr>
      <w:r>
        <w:rPr>
          <w:lang w:val="ru-RU"/>
        </w:rPr>
        <w:t>Цель</w:t>
      </w:r>
    </w:p>
    <w:p w:rsidR="00EB5B61" w:rsidRDefault="00EB5B61" w:rsidP="00EB5B61">
      <w:pPr>
        <w:rPr>
          <w:lang w:val="ru-RU"/>
        </w:rPr>
      </w:pPr>
      <w:r>
        <w:rPr>
          <w:lang w:val="ru-RU"/>
        </w:rPr>
        <w:t>Что мы хотим получить? Рассмотрим примерный внешний вид типичной словарной статьи:</w:t>
      </w: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623"/>
        <w:gridCol w:w="283"/>
        <w:gridCol w:w="284"/>
        <w:gridCol w:w="4305"/>
      </w:tblGrid>
      <w:tr w:rsidR="00742895" w:rsidTr="007A5A2F">
        <w:tc>
          <w:tcPr>
            <w:tcW w:w="1190" w:type="dxa"/>
            <w:gridSpan w:val="3"/>
            <w:shd w:val="clear" w:color="auto" w:fill="FDE9D9" w:themeFill="accent6" w:themeFillTint="33"/>
          </w:tcPr>
          <w:p w:rsidR="00742895" w:rsidRDefault="00742895" w:rsidP="00EB5B61">
            <w:pPr>
              <w:rPr>
                <w:lang w:val="ru-RU"/>
              </w:rPr>
            </w:pPr>
            <w:r>
              <w:rPr>
                <w:lang w:val="ru-RU"/>
              </w:rPr>
              <w:t>Запрос:</w:t>
            </w:r>
          </w:p>
        </w:tc>
        <w:tc>
          <w:tcPr>
            <w:tcW w:w="4305" w:type="dxa"/>
            <w:shd w:val="clear" w:color="auto" w:fill="FDE9D9" w:themeFill="accent6" w:themeFillTint="33"/>
          </w:tcPr>
          <w:p w:rsidR="00742895" w:rsidRDefault="00742895" w:rsidP="00EB5B61">
            <w:pPr>
              <w:rPr>
                <w:lang w:val="ru-RU"/>
              </w:rPr>
            </w:pPr>
            <w:r>
              <w:rPr>
                <w:lang w:val="ru-RU"/>
              </w:rPr>
              <w:t>«автомобиль»</w:t>
            </w:r>
          </w:p>
        </w:tc>
      </w:tr>
      <w:tr w:rsidR="00742895" w:rsidTr="007A5A2F">
        <w:tc>
          <w:tcPr>
            <w:tcW w:w="623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742895" w:rsidRDefault="00742895" w:rsidP="00EB5B61">
            <w:pPr>
              <w:rPr>
                <w:lang w:val="ru-RU"/>
              </w:rPr>
            </w:pPr>
          </w:p>
        </w:tc>
        <w:tc>
          <w:tcPr>
            <w:tcW w:w="4872" w:type="dxa"/>
            <w:gridSpan w:val="3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742895" w:rsidRDefault="00742895" w:rsidP="00EB5B61">
            <w:pPr>
              <w:rPr>
                <w:lang w:val="ru-RU"/>
              </w:rPr>
            </w:pPr>
            <w:r>
              <w:rPr>
                <w:lang w:val="ru-RU"/>
              </w:rPr>
              <w:t>автомоб</w:t>
            </w:r>
            <w:r w:rsidRPr="006E6C7D">
              <w:rPr>
                <w:color w:val="FF0000"/>
                <w:lang w:val="ru-RU"/>
              </w:rPr>
              <w:t>и</w:t>
            </w:r>
            <w:r>
              <w:rPr>
                <w:lang w:val="ru-RU"/>
              </w:rPr>
              <w:t xml:space="preserve">ль </w:t>
            </w:r>
            <w:r w:rsidRPr="006E6C7D">
              <w:rPr>
                <w:i/>
                <w:color w:val="595959" w:themeColor="text1" w:themeTint="A6"/>
                <w:lang w:val="ru-RU"/>
              </w:rPr>
              <w:t>(транспортное средство)</w:t>
            </w:r>
            <w:r w:rsidR="00F16D79">
              <w:rPr>
                <w:i/>
                <w:color w:val="595959" w:themeColor="text1" w:themeTint="A6"/>
                <w:lang w:val="ru-RU"/>
              </w:rPr>
              <w:t xml:space="preserve"> (сущ.)</w:t>
            </w:r>
            <w:r>
              <w:rPr>
                <w:lang w:val="ru-RU"/>
              </w:rPr>
              <w:t>:</w:t>
            </w:r>
          </w:p>
        </w:tc>
      </w:tr>
      <w:tr w:rsidR="00742895" w:rsidTr="007A5A2F">
        <w:tc>
          <w:tcPr>
            <w:tcW w:w="906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742895" w:rsidRDefault="00742895" w:rsidP="00EB5B61">
            <w:pPr>
              <w:rPr>
                <w:lang w:val="ru-RU"/>
              </w:rPr>
            </w:pPr>
          </w:p>
        </w:tc>
        <w:tc>
          <w:tcPr>
            <w:tcW w:w="4589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742895" w:rsidRDefault="00742895" w:rsidP="00EB5B61">
            <w:pPr>
              <w:rPr>
                <w:lang w:val="ru-RU"/>
              </w:rPr>
            </w:pPr>
            <w:r>
              <w:rPr>
                <w:color w:val="365F91" w:themeColor="accent1" w:themeShade="BF"/>
                <w:lang w:val="ru-RU"/>
              </w:rPr>
              <w:t xml:space="preserve">- </w:t>
            </w:r>
            <w:r w:rsidRPr="00742895">
              <w:rPr>
                <w:rFonts w:hint="eastAsia"/>
                <w:color w:val="365F91" w:themeColor="accent1" w:themeShade="BF"/>
                <w:lang w:val="ru-RU"/>
              </w:rPr>
              <w:t>car, vehicle</w:t>
            </w:r>
          </w:p>
        </w:tc>
      </w:tr>
    </w:tbl>
    <w:p w:rsidR="00965931" w:rsidRDefault="00965931" w:rsidP="00EB5B61">
      <w:pPr>
        <w:rPr>
          <w:lang w:val="ru-RU"/>
        </w:rPr>
      </w:pPr>
      <w:r>
        <w:rPr>
          <w:lang w:val="ru-RU"/>
        </w:rPr>
        <w:t>Проанализируем, что мы видим:</w:t>
      </w:r>
    </w:p>
    <w:p w:rsidR="00742895" w:rsidRPr="00965931" w:rsidRDefault="00965931" w:rsidP="00965931">
      <w:pPr>
        <w:pStyle w:val="a3"/>
        <w:numPr>
          <w:ilvl w:val="0"/>
          <w:numId w:val="2"/>
        </w:numPr>
        <w:ind w:leftChars="0"/>
        <w:rPr>
          <w:lang w:val="ru-RU"/>
        </w:rPr>
      </w:pPr>
      <w:r w:rsidRPr="00965931">
        <w:rPr>
          <w:lang w:val="ru-RU"/>
        </w:rPr>
        <w:t>В выводимой статье дублируем введенное слово с указанием ударения</w:t>
      </w:r>
      <w:r>
        <w:rPr>
          <w:lang w:val="ru-RU"/>
        </w:rPr>
        <w:t>.</w:t>
      </w:r>
    </w:p>
    <w:p w:rsidR="00965931" w:rsidRDefault="00965931" w:rsidP="00965931">
      <w:pPr>
        <w:pStyle w:val="a3"/>
        <w:numPr>
          <w:ilvl w:val="0"/>
          <w:numId w:val="2"/>
        </w:numPr>
        <w:ind w:leftChars="0"/>
        <w:rPr>
          <w:lang w:val="ru-RU"/>
        </w:rPr>
      </w:pPr>
      <w:r>
        <w:rPr>
          <w:lang w:val="ru-RU"/>
        </w:rPr>
        <w:t>Сопровождаем это слово кратким смысловым пояснением. Необходимость этого комментария будет очевидна на примере омонимов, когда без пояснения не очень понятно, какой перевод передает какой смысл.</w:t>
      </w:r>
    </w:p>
    <w:p w:rsidR="00F16D79" w:rsidRDefault="00F16D79" w:rsidP="00965931">
      <w:pPr>
        <w:pStyle w:val="a3"/>
        <w:numPr>
          <w:ilvl w:val="0"/>
          <w:numId w:val="2"/>
        </w:numPr>
        <w:ind w:leftChars="0"/>
        <w:rPr>
          <w:lang w:val="ru-RU"/>
        </w:rPr>
      </w:pPr>
      <w:r>
        <w:rPr>
          <w:lang w:val="ru-RU"/>
        </w:rPr>
        <w:t>Указываем часть речи.</w:t>
      </w:r>
    </w:p>
    <w:p w:rsidR="00965931" w:rsidRPr="00965931" w:rsidRDefault="00965931" w:rsidP="00965931">
      <w:pPr>
        <w:pStyle w:val="a3"/>
        <w:numPr>
          <w:ilvl w:val="0"/>
          <w:numId w:val="2"/>
        </w:numPr>
        <w:ind w:leftChars="0"/>
        <w:rPr>
          <w:lang w:val="ru-RU"/>
        </w:rPr>
      </w:pPr>
      <w:r>
        <w:rPr>
          <w:lang w:val="ru-RU"/>
        </w:rPr>
        <w:t>Набор вариантов перевода</w:t>
      </w:r>
      <w:r w:rsidR="00F16D79">
        <w:rPr>
          <w:rFonts w:hint="eastAsia"/>
          <w:lang w:val="ru-RU"/>
        </w:rPr>
        <w:t>.</w:t>
      </w:r>
    </w:p>
    <w:p w:rsidR="00742895" w:rsidRPr="00742895" w:rsidRDefault="00965931" w:rsidP="00742895">
      <w:pPr>
        <w:rPr>
          <w:lang w:val="ru-RU"/>
        </w:rPr>
      </w:pPr>
      <w:r>
        <w:rPr>
          <w:lang w:val="ru-RU"/>
        </w:rPr>
        <w:t>Рассмотрим вариант посложнее. Пользователь вводит слово «замок»</w:t>
      </w:r>
      <w:r w:rsidR="00742895" w:rsidRPr="00742895">
        <w:rPr>
          <w:lang w:val="ru-RU"/>
        </w:rPr>
        <w:t>:</w:t>
      </w: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481"/>
        <w:gridCol w:w="425"/>
        <w:gridCol w:w="284"/>
        <w:gridCol w:w="4305"/>
      </w:tblGrid>
      <w:tr w:rsidR="00742895" w:rsidTr="007A5A2F">
        <w:tc>
          <w:tcPr>
            <w:tcW w:w="1190" w:type="dxa"/>
            <w:gridSpan w:val="3"/>
            <w:shd w:val="clear" w:color="auto" w:fill="FDE9D9" w:themeFill="accent6" w:themeFillTint="33"/>
          </w:tcPr>
          <w:p w:rsidR="00742895" w:rsidRDefault="00742895" w:rsidP="00C87EF6">
            <w:pPr>
              <w:rPr>
                <w:lang w:val="ru-RU"/>
              </w:rPr>
            </w:pPr>
            <w:r>
              <w:rPr>
                <w:lang w:val="ru-RU"/>
              </w:rPr>
              <w:t>Запрос:</w:t>
            </w:r>
          </w:p>
        </w:tc>
        <w:tc>
          <w:tcPr>
            <w:tcW w:w="4305" w:type="dxa"/>
            <w:shd w:val="clear" w:color="auto" w:fill="FDE9D9" w:themeFill="accent6" w:themeFillTint="33"/>
          </w:tcPr>
          <w:p w:rsidR="00742895" w:rsidRDefault="00742895" w:rsidP="00742895">
            <w:pPr>
              <w:rPr>
                <w:lang w:val="ru-RU"/>
              </w:rPr>
            </w:pPr>
            <w:r>
              <w:rPr>
                <w:lang w:val="ru-RU"/>
              </w:rPr>
              <w:t>«замок»</w:t>
            </w:r>
          </w:p>
        </w:tc>
      </w:tr>
      <w:tr w:rsidR="00742895" w:rsidTr="007A5A2F">
        <w:tc>
          <w:tcPr>
            <w:tcW w:w="481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742895" w:rsidRDefault="00742895" w:rsidP="00C87EF6">
            <w:pPr>
              <w:rPr>
                <w:lang w:val="ru-RU"/>
              </w:rPr>
            </w:pPr>
            <w:r>
              <w:rPr>
                <w:lang w:val="ru-RU"/>
              </w:rPr>
              <w:t>1)</w:t>
            </w:r>
          </w:p>
        </w:tc>
        <w:tc>
          <w:tcPr>
            <w:tcW w:w="5014" w:type="dxa"/>
            <w:gridSpan w:val="3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F16D79" w:rsidRPr="00742895" w:rsidRDefault="00742895" w:rsidP="00742895">
            <w:pPr>
              <w:rPr>
                <w:lang w:val="ru-RU"/>
              </w:rPr>
            </w:pPr>
            <w:r w:rsidRPr="00742895">
              <w:rPr>
                <w:i/>
                <w:lang w:val="ru-RU"/>
              </w:rPr>
              <w:t>з</w:t>
            </w:r>
            <w:r w:rsidRPr="00742895">
              <w:rPr>
                <w:i/>
                <w:color w:val="FF0000"/>
                <w:lang w:val="ru-RU"/>
              </w:rPr>
              <w:t>а</w:t>
            </w:r>
            <w:r w:rsidRPr="00742895">
              <w:rPr>
                <w:i/>
                <w:lang w:val="ru-RU"/>
              </w:rPr>
              <w:t>мок</w:t>
            </w:r>
            <w:r w:rsidRPr="00742895">
              <w:rPr>
                <w:lang w:val="ru-RU"/>
              </w:rPr>
              <w:t xml:space="preserve"> </w:t>
            </w:r>
            <w:r w:rsidRPr="00742895">
              <w:rPr>
                <w:rFonts w:hint="eastAsia"/>
                <w:i/>
                <w:color w:val="595959" w:themeColor="text1" w:themeTint="A6"/>
                <w:lang w:val="ru-RU"/>
              </w:rPr>
              <w:t>(</w:t>
            </w:r>
            <w:r w:rsidRPr="00742895">
              <w:rPr>
                <w:i/>
                <w:color w:val="595959" w:themeColor="text1" w:themeTint="A6"/>
                <w:lang w:val="ru-RU"/>
              </w:rPr>
              <w:t>оборонительное сооружение</w:t>
            </w:r>
            <w:r w:rsidRPr="00742895">
              <w:rPr>
                <w:rFonts w:hint="eastAsia"/>
                <w:i/>
                <w:color w:val="595959" w:themeColor="text1" w:themeTint="A6"/>
                <w:lang w:val="ru-RU"/>
              </w:rPr>
              <w:t>)</w:t>
            </w:r>
            <w:r w:rsidR="00F16D79">
              <w:rPr>
                <w:rFonts w:hint="eastAsia"/>
                <w:i/>
                <w:color w:val="595959" w:themeColor="text1" w:themeTint="A6"/>
                <w:lang w:val="ru-RU"/>
              </w:rPr>
              <w:t xml:space="preserve"> (</w:t>
            </w:r>
            <w:r w:rsidR="00F16D79">
              <w:rPr>
                <w:i/>
                <w:color w:val="595959" w:themeColor="text1" w:themeTint="A6"/>
                <w:lang w:val="ru-RU"/>
              </w:rPr>
              <w:t>сущ.</w:t>
            </w:r>
            <w:r w:rsidR="00F16D79">
              <w:rPr>
                <w:rFonts w:hint="eastAsia"/>
                <w:i/>
                <w:color w:val="595959" w:themeColor="text1" w:themeTint="A6"/>
                <w:lang w:val="ru-RU"/>
              </w:rPr>
              <w:t>)</w:t>
            </w:r>
            <w:r w:rsidRPr="00742895">
              <w:rPr>
                <w:lang w:val="ru-RU"/>
              </w:rPr>
              <w:t>:</w:t>
            </w:r>
          </w:p>
        </w:tc>
      </w:tr>
      <w:tr w:rsidR="00742895" w:rsidTr="007A5A2F">
        <w:tc>
          <w:tcPr>
            <w:tcW w:w="906" w:type="dxa"/>
            <w:gridSpan w:val="2"/>
            <w:tcBorders>
              <w:top w:val="nil"/>
              <w:bottom w:val="nil"/>
            </w:tcBorders>
            <w:shd w:val="clear" w:color="auto" w:fill="EEECE1" w:themeFill="background2"/>
          </w:tcPr>
          <w:p w:rsidR="00742895" w:rsidRDefault="00742895" w:rsidP="00C87EF6">
            <w:pPr>
              <w:rPr>
                <w:lang w:val="ru-RU"/>
              </w:rPr>
            </w:pPr>
          </w:p>
        </w:tc>
        <w:tc>
          <w:tcPr>
            <w:tcW w:w="4589" w:type="dxa"/>
            <w:gridSpan w:val="2"/>
            <w:tcBorders>
              <w:top w:val="nil"/>
              <w:bottom w:val="nil"/>
            </w:tcBorders>
            <w:shd w:val="clear" w:color="auto" w:fill="EEECE1" w:themeFill="background2"/>
          </w:tcPr>
          <w:p w:rsidR="00742895" w:rsidRDefault="00742895" w:rsidP="00C87EF6">
            <w:pPr>
              <w:rPr>
                <w:lang w:val="ru-RU"/>
              </w:rPr>
            </w:pPr>
            <w:r w:rsidRPr="00742895">
              <w:rPr>
                <w:color w:val="365F91" w:themeColor="accent1" w:themeShade="BF"/>
                <w:lang w:val="ru-RU"/>
              </w:rPr>
              <w:t xml:space="preserve">- </w:t>
            </w:r>
            <w:r w:rsidRPr="00742895">
              <w:rPr>
                <w:rFonts w:hint="eastAsia"/>
                <w:color w:val="365F91" w:themeColor="accent1" w:themeShade="BF"/>
                <w:lang w:val="ru-RU"/>
              </w:rPr>
              <w:t>castle</w:t>
            </w:r>
          </w:p>
        </w:tc>
      </w:tr>
      <w:tr w:rsidR="00742895" w:rsidTr="007A5A2F">
        <w:tc>
          <w:tcPr>
            <w:tcW w:w="481" w:type="dxa"/>
            <w:tcBorders>
              <w:top w:val="nil"/>
              <w:bottom w:val="nil"/>
            </w:tcBorders>
            <w:shd w:val="clear" w:color="auto" w:fill="EEECE1" w:themeFill="background2"/>
          </w:tcPr>
          <w:p w:rsidR="00742895" w:rsidRDefault="00742895" w:rsidP="00C87EF6">
            <w:pPr>
              <w:rPr>
                <w:lang w:val="ru-RU"/>
              </w:rPr>
            </w:pPr>
            <w:r>
              <w:rPr>
                <w:lang w:val="ru-RU"/>
              </w:rPr>
              <w:t>2)</w:t>
            </w:r>
          </w:p>
        </w:tc>
        <w:tc>
          <w:tcPr>
            <w:tcW w:w="5014" w:type="dxa"/>
            <w:gridSpan w:val="3"/>
            <w:tcBorders>
              <w:top w:val="nil"/>
              <w:bottom w:val="nil"/>
            </w:tcBorders>
            <w:shd w:val="clear" w:color="auto" w:fill="EEECE1" w:themeFill="background2"/>
          </w:tcPr>
          <w:p w:rsidR="00742895" w:rsidRPr="00742895" w:rsidRDefault="00965931" w:rsidP="00C87EF6">
            <w:pPr>
              <w:rPr>
                <w:lang w:val="ru-RU"/>
              </w:rPr>
            </w:pPr>
            <w:r w:rsidRPr="006E6C7D">
              <w:rPr>
                <w:i/>
                <w:lang w:val="ru-RU"/>
              </w:rPr>
              <w:t>зам</w:t>
            </w:r>
            <w:r w:rsidRPr="006E6C7D">
              <w:rPr>
                <w:i/>
                <w:color w:val="FF0000"/>
                <w:lang w:val="ru-RU"/>
              </w:rPr>
              <w:t>о</w:t>
            </w:r>
            <w:r w:rsidRPr="006E6C7D">
              <w:rPr>
                <w:i/>
                <w:lang w:val="ru-RU"/>
              </w:rPr>
              <w:t>к</w:t>
            </w:r>
            <w:r>
              <w:rPr>
                <w:lang w:val="ru-RU"/>
              </w:rPr>
              <w:t xml:space="preserve"> </w:t>
            </w:r>
            <w:r w:rsidRPr="00742895">
              <w:rPr>
                <w:i/>
                <w:color w:val="595959" w:themeColor="text1" w:themeTint="A6"/>
                <w:lang w:val="ru-RU"/>
              </w:rPr>
              <w:t>(запорное устройство)</w:t>
            </w:r>
            <w:r w:rsidR="00F16D79">
              <w:rPr>
                <w:i/>
                <w:color w:val="595959" w:themeColor="text1" w:themeTint="A6"/>
                <w:lang w:val="ru-RU"/>
              </w:rPr>
              <w:t xml:space="preserve"> (сущ.)</w:t>
            </w:r>
            <w:r>
              <w:rPr>
                <w:lang w:val="ru-RU"/>
              </w:rPr>
              <w:t>:</w:t>
            </w:r>
          </w:p>
        </w:tc>
      </w:tr>
      <w:tr w:rsidR="00742895" w:rsidTr="007A5A2F">
        <w:tc>
          <w:tcPr>
            <w:tcW w:w="906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742895" w:rsidRDefault="00742895" w:rsidP="00C87EF6">
            <w:pPr>
              <w:rPr>
                <w:lang w:val="ru-RU"/>
              </w:rPr>
            </w:pPr>
          </w:p>
        </w:tc>
        <w:tc>
          <w:tcPr>
            <w:tcW w:w="4589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742895" w:rsidRPr="00965931" w:rsidRDefault="00742895" w:rsidP="00F16D79">
            <w:pPr>
              <w:rPr>
                <w:color w:val="365F91" w:themeColor="accent1" w:themeShade="BF"/>
                <w:lang w:val="ru-RU"/>
              </w:rPr>
            </w:pPr>
            <w:r w:rsidRPr="00965931">
              <w:rPr>
                <w:color w:val="365F91" w:themeColor="accent1" w:themeShade="BF"/>
                <w:lang w:val="ru-RU"/>
              </w:rPr>
              <w:t xml:space="preserve">- </w:t>
            </w:r>
            <w:r w:rsidRPr="00965931">
              <w:rPr>
                <w:rFonts w:hint="eastAsia"/>
                <w:color w:val="365F91" w:themeColor="accent1" w:themeShade="BF"/>
                <w:lang w:val="ru-RU"/>
              </w:rPr>
              <w:t>lock, bolt</w:t>
            </w:r>
          </w:p>
        </w:tc>
      </w:tr>
    </w:tbl>
    <w:p w:rsidR="00965931" w:rsidRPr="00965931" w:rsidRDefault="006E6C7D" w:rsidP="00965931">
      <w:pPr>
        <w:rPr>
          <w:lang w:val="ru-RU"/>
        </w:rPr>
      </w:pPr>
      <w:r>
        <w:rPr>
          <w:lang w:val="ru-RU"/>
        </w:rPr>
        <w:t>Разберем этот пример.</w:t>
      </w:r>
      <w:r w:rsidR="00965931">
        <w:rPr>
          <w:lang w:val="ru-RU"/>
        </w:rPr>
        <w:t xml:space="preserve"> Отличие заколючается в том, что под данное написание подходит несколько слов. Выводим их по очереди.</w:t>
      </w:r>
    </w:p>
    <w:p w:rsidR="00EB5B61" w:rsidRDefault="00EB5B61" w:rsidP="00EB5B61">
      <w:pPr>
        <w:rPr>
          <w:lang w:val="ru-RU"/>
        </w:rPr>
      </w:pPr>
    </w:p>
    <w:tbl>
      <w:tblPr>
        <w:tblStyle w:val="a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481"/>
        <w:gridCol w:w="425"/>
        <w:gridCol w:w="284"/>
        <w:gridCol w:w="4305"/>
      </w:tblGrid>
      <w:tr w:rsidR="00F7579F" w:rsidTr="00F53819">
        <w:tc>
          <w:tcPr>
            <w:tcW w:w="1190" w:type="dxa"/>
            <w:gridSpan w:val="3"/>
            <w:shd w:val="clear" w:color="auto" w:fill="FDE9D9" w:themeFill="accent6" w:themeFillTint="33"/>
          </w:tcPr>
          <w:p w:rsidR="00F7579F" w:rsidRDefault="00F7579F" w:rsidP="00F53819">
            <w:pPr>
              <w:rPr>
                <w:lang w:val="ru-RU"/>
              </w:rPr>
            </w:pPr>
            <w:r>
              <w:rPr>
                <w:lang w:val="ru-RU"/>
              </w:rPr>
              <w:t>Запрос:</w:t>
            </w:r>
          </w:p>
        </w:tc>
        <w:tc>
          <w:tcPr>
            <w:tcW w:w="4305" w:type="dxa"/>
            <w:shd w:val="clear" w:color="auto" w:fill="FDE9D9" w:themeFill="accent6" w:themeFillTint="33"/>
          </w:tcPr>
          <w:p w:rsidR="00F7579F" w:rsidRDefault="00F7579F" w:rsidP="00F53819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F7579F">
              <w:rPr>
                <w:rFonts w:ascii="Meiryo UI" w:eastAsia="Meiryo UI" w:hAnsi="Meiryo UI" w:cs="Meiryo UI" w:hint="eastAsia"/>
                <w:lang w:val="ru-RU"/>
              </w:rPr>
              <w:t>吹奏楽団</w:t>
            </w:r>
            <w:r>
              <w:rPr>
                <w:lang w:val="ru-RU"/>
              </w:rPr>
              <w:t>»</w:t>
            </w:r>
          </w:p>
        </w:tc>
      </w:tr>
      <w:tr w:rsidR="00F7579F" w:rsidTr="00F53819">
        <w:tc>
          <w:tcPr>
            <w:tcW w:w="481" w:type="dxa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F7579F" w:rsidRDefault="00F7579F" w:rsidP="00F53819">
            <w:pPr>
              <w:rPr>
                <w:lang w:val="ru-RU"/>
              </w:rPr>
            </w:pPr>
          </w:p>
        </w:tc>
        <w:tc>
          <w:tcPr>
            <w:tcW w:w="5014" w:type="dxa"/>
            <w:gridSpan w:val="3"/>
            <w:tcBorders>
              <w:top w:val="single" w:sz="4" w:space="0" w:color="808080" w:themeColor="background1" w:themeShade="80"/>
              <w:bottom w:val="nil"/>
            </w:tcBorders>
            <w:shd w:val="clear" w:color="auto" w:fill="EEECE1" w:themeFill="background2"/>
          </w:tcPr>
          <w:p w:rsidR="00F7579F" w:rsidRPr="00742895" w:rsidRDefault="00F7579F" w:rsidP="00F53819">
            <w:pPr>
              <w:rPr>
                <w:lang w:val="ru-RU"/>
              </w:rPr>
            </w:pPr>
            <w:r w:rsidRPr="00F7579F">
              <w:rPr>
                <w:rFonts w:ascii="Meiryo UI" w:eastAsia="Meiryo UI" w:hAnsi="Meiryo UI" w:cs="Meiryo UI" w:hint="eastAsia"/>
                <w:lang w:val="ru-RU"/>
              </w:rPr>
              <w:t>吹奏楽団</w:t>
            </w:r>
            <w:r>
              <w:rPr>
                <w:rFonts w:ascii="Meiryo UI" w:eastAsia="Meiryo UI" w:hAnsi="Meiryo UI" w:cs="Meiryo UI" w:hint="eastAsia"/>
                <w:lang w:val="ru-RU"/>
              </w:rPr>
              <w:t xml:space="preserve">　（すいそうがくだん）</w:t>
            </w:r>
            <w:r>
              <w:rPr>
                <w:rFonts w:hint="eastAsia"/>
                <w:lang w:val="ru-RU"/>
              </w:rPr>
              <w:t>：</w:t>
            </w:r>
          </w:p>
        </w:tc>
      </w:tr>
      <w:tr w:rsidR="00F7579F" w:rsidTr="00F53819">
        <w:tc>
          <w:tcPr>
            <w:tcW w:w="906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F7579F" w:rsidRDefault="00F7579F" w:rsidP="00F53819">
            <w:pPr>
              <w:rPr>
                <w:lang w:val="ru-RU"/>
              </w:rPr>
            </w:pPr>
          </w:p>
        </w:tc>
        <w:tc>
          <w:tcPr>
            <w:tcW w:w="4589" w:type="dxa"/>
            <w:gridSpan w:val="2"/>
            <w:tcBorders>
              <w:top w:val="nil"/>
              <w:bottom w:val="single" w:sz="4" w:space="0" w:color="808080" w:themeColor="background1" w:themeShade="80"/>
            </w:tcBorders>
            <w:shd w:val="clear" w:color="auto" w:fill="EEECE1" w:themeFill="background2"/>
          </w:tcPr>
          <w:p w:rsidR="00F7579F" w:rsidRPr="00965931" w:rsidRDefault="00F7579F" w:rsidP="00F7579F">
            <w:pPr>
              <w:rPr>
                <w:color w:val="365F91" w:themeColor="accent1" w:themeShade="BF"/>
                <w:lang w:val="ru-RU"/>
              </w:rPr>
            </w:pPr>
            <w:r w:rsidRPr="00965931">
              <w:rPr>
                <w:color w:val="365F91" w:themeColor="accent1" w:themeShade="BF"/>
                <w:lang w:val="ru-RU"/>
              </w:rPr>
              <w:t xml:space="preserve">- </w:t>
            </w:r>
            <w:r>
              <w:rPr>
                <w:color w:val="365F91" w:themeColor="accent1" w:themeShade="BF"/>
                <w:lang w:val="ru-RU"/>
              </w:rPr>
              <w:t>духовой оркестр</w:t>
            </w:r>
          </w:p>
        </w:tc>
      </w:tr>
    </w:tbl>
    <w:p w:rsidR="00F7579F" w:rsidRDefault="00F7579F" w:rsidP="00EB5B61">
      <w:pPr>
        <w:rPr>
          <w:lang w:val="ru-RU"/>
        </w:rPr>
      </w:pPr>
    </w:p>
    <w:p w:rsidR="00F7579F" w:rsidRPr="00EB5B61" w:rsidRDefault="00F7579F" w:rsidP="00EB5B61">
      <w:pPr>
        <w:rPr>
          <w:lang w:val="ru-RU"/>
        </w:rPr>
      </w:pPr>
    </w:p>
    <w:p w:rsidR="00B035B9" w:rsidRDefault="00B035B9" w:rsidP="00813140">
      <w:pPr>
        <w:pStyle w:val="2"/>
        <w:rPr>
          <w:lang w:val="ru-RU"/>
        </w:rPr>
      </w:pPr>
      <w:r>
        <w:rPr>
          <w:lang w:val="ru-RU"/>
        </w:rPr>
        <w:t xml:space="preserve">Слова (таблица </w:t>
      </w:r>
      <w:r>
        <w:rPr>
          <w:rFonts w:hint="eastAsia"/>
          <w:lang w:val="ru-RU"/>
        </w:rPr>
        <w:t>WORD)</w:t>
      </w:r>
    </w:p>
    <w:p w:rsidR="00B035B9" w:rsidRDefault="00B035B9" w:rsidP="00B035B9">
      <w:pPr>
        <w:rPr>
          <w:lang w:val="ru-RU"/>
        </w:rPr>
      </w:pPr>
      <w:r>
        <w:rPr>
          <w:lang w:val="ru-RU"/>
        </w:rPr>
        <w:t>В нашей программе главное – это, конечно же, слова. Вокруг сло</w:t>
      </w:r>
      <w:r w:rsidR="001552D9">
        <w:rPr>
          <w:lang w:val="ru-RU"/>
        </w:rPr>
        <w:t>в стоится вся прочая стурктура.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DE9D9" w:themeFill="accent6" w:themeFillTint="33"/>
        <w:tblCellMar>
          <w:left w:w="99" w:type="dxa"/>
          <w:right w:w="99" w:type="dxa"/>
        </w:tblCellMar>
        <w:tblLook w:val="0000"/>
      </w:tblPr>
      <w:tblGrid>
        <w:gridCol w:w="829"/>
        <w:gridCol w:w="1099"/>
        <w:gridCol w:w="1496"/>
        <w:gridCol w:w="1526"/>
        <w:gridCol w:w="3200"/>
        <w:gridCol w:w="2253"/>
      </w:tblGrid>
      <w:tr w:rsidR="00182844" w:rsidRPr="00813140" w:rsidTr="00182844">
        <w:trPr>
          <w:trHeight w:val="328"/>
        </w:trPr>
        <w:tc>
          <w:tcPr>
            <w:tcW w:w="829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/>
                <w:b/>
                <w:sz w:val="20"/>
                <w:szCs w:val="20"/>
                <w:lang w:val="ru-RU"/>
              </w:rPr>
              <w:t>WORD</w:t>
            </w:r>
          </w:p>
        </w:tc>
        <w:tc>
          <w:tcPr>
            <w:tcW w:w="1099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</w:p>
        </w:tc>
        <w:tc>
          <w:tcPr>
            <w:tcW w:w="1496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</w:p>
        </w:tc>
        <w:tc>
          <w:tcPr>
            <w:tcW w:w="1526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</w:p>
        </w:tc>
        <w:tc>
          <w:tcPr>
            <w:tcW w:w="3200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</w:p>
        </w:tc>
        <w:tc>
          <w:tcPr>
            <w:tcW w:w="2253" w:type="dxa"/>
            <w:shd w:val="clear" w:color="auto" w:fill="FBD4B4" w:themeFill="accent6" w:themeFillTint="66"/>
          </w:tcPr>
          <w:p w:rsidR="00182844" w:rsidRPr="00F7665C" w:rsidRDefault="00182844" w:rsidP="00C87EF6">
            <w:pPr>
              <w:rPr>
                <w:rFonts w:ascii="Open Sans" w:hAnsi="Open Sans" w:cs="Open Sans"/>
                <w:b/>
                <w:sz w:val="20"/>
                <w:szCs w:val="20"/>
                <w:lang w:val="ru-RU"/>
              </w:rPr>
            </w:pPr>
          </w:p>
        </w:tc>
      </w:tr>
      <w:tr w:rsidR="00182844" w:rsidRPr="00F7665C" w:rsidTr="00182844">
        <w:trPr>
          <w:trHeight w:val="233"/>
        </w:trPr>
        <w:tc>
          <w:tcPr>
            <w:tcW w:w="829" w:type="dxa"/>
            <w:shd w:val="clear" w:color="auto" w:fill="FDE9D9" w:themeFill="accent6" w:themeFillTint="33"/>
          </w:tcPr>
          <w:p w:rsidR="00182844" w:rsidRPr="00F7665C" w:rsidRDefault="00182844" w:rsidP="00C87EF6">
            <w:pPr>
              <w:ind w:left="-24"/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id</w:t>
            </w:r>
          </w:p>
        </w:tc>
        <w:tc>
          <w:tcPr>
            <w:tcW w:w="1099" w:type="dxa"/>
            <w:shd w:val="clear" w:color="auto" w:fill="FDE9D9" w:themeFill="accent6" w:themeFillTint="33"/>
          </w:tcPr>
          <w:p w:rsidR="00182844" w:rsidRPr="00F7665C" w:rsidRDefault="00182844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word</w:t>
            </w:r>
          </w:p>
        </w:tc>
        <w:tc>
          <w:tcPr>
            <w:tcW w:w="1496" w:type="dxa"/>
            <w:shd w:val="clear" w:color="auto" w:fill="FDE9D9" w:themeFill="accent6" w:themeFillTint="33"/>
          </w:tcPr>
          <w:p w:rsidR="00182844" w:rsidRPr="00F7665C" w:rsidRDefault="00182844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structure</w:t>
            </w:r>
          </w:p>
        </w:tc>
        <w:tc>
          <w:tcPr>
            <w:tcW w:w="1526" w:type="dxa"/>
            <w:shd w:val="clear" w:color="auto" w:fill="FDE9D9" w:themeFill="accent6" w:themeFillTint="33"/>
          </w:tcPr>
          <w:p w:rsidR="00182844" w:rsidRPr="00F7665C" w:rsidRDefault="00182844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/>
                <w:i/>
                <w:sz w:val="20"/>
                <w:szCs w:val="20"/>
                <w:lang w:val="ru-RU"/>
              </w:rPr>
              <w:t>id</w:t>
            </w: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_</w:t>
            </w:r>
            <w:r w:rsidRPr="00F7665C">
              <w:rPr>
                <w:rFonts w:ascii="Open Sans" w:hAnsi="Open Sans" w:cs="Open Sans"/>
                <w:i/>
                <w:sz w:val="20"/>
                <w:szCs w:val="20"/>
                <w:lang w:val="ru-RU"/>
              </w:rPr>
              <w:t>language</w:t>
            </w:r>
          </w:p>
        </w:tc>
        <w:tc>
          <w:tcPr>
            <w:tcW w:w="3200" w:type="dxa"/>
            <w:shd w:val="clear" w:color="auto" w:fill="FDE9D9" w:themeFill="accent6" w:themeFillTint="33"/>
          </w:tcPr>
          <w:p w:rsidR="00182844" w:rsidRPr="00F7665C" w:rsidRDefault="00182844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description</w:t>
            </w:r>
          </w:p>
        </w:tc>
        <w:tc>
          <w:tcPr>
            <w:tcW w:w="2253" w:type="dxa"/>
            <w:shd w:val="clear" w:color="auto" w:fill="FDE9D9" w:themeFill="accent6" w:themeFillTint="33"/>
          </w:tcPr>
          <w:p w:rsidR="00182844" w:rsidRDefault="00182844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id_part_of_speech</w:t>
            </w:r>
          </w:p>
        </w:tc>
      </w:tr>
      <w:tr w:rsidR="00182844" w:rsidRPr="00F7665C" w:rsidTr="00182844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ind w:left="-24"/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ind w:left="-24"/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496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526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3200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</w:p>
        </w:tc>
        <w:tc>
          <w:tcPr>
            <w:tcW w:w="2253" w:type="dxa"/>
            <w:shd w:val="clear" w:color="auto" w:fill="F2F2F2" w:themeFill="background1" w:themeFillShade="F2"/>
          </w:tcPr>
          <w:p w:rsidR="00182844" w:rsidRPr="00F7665C" w:rsidRDefault="00182844" w:rsidP="00C87EF6">
            <w:pPr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</w:p>
        </w:tc>
      </w:tr>
    </w:tbl>
    <w:p w:rsidR="00072B88" w:rsidRDefault="00072B88" w:rsidP="00EB5B61">
      <w:pPr>
        <w:rPr>
          <w:i/>
          <w:color w:val="31849B" w:themeColor="accent5" w:themeShade="BF"/>
          <w:szCs w:val="21"/>
          <w:lang w:val="ru-RU"/>
        </w:rPr>
      </w:pPr>
    </w:p>
    <w:p w:rsidR="00B035B9" w:rsidRDefault="00EB5B61" w:rsidP="00EB5B61">
      <w:pPr>
        <w:rPr>
          <w:i/>
          <w:color w:val="31849B" w:themeColor="accent5" w:themeShade="BF"/>
          <w:szCs w:val="21"/>
          <w:lang w:val="ru-RU"/>
        </w:rPr>
      </w:pPr>
      <w:r w:rsidRPr="00EB5B61">
        <w:rPr>
          <w:rFonts w:hint="eastAsia"/>
          <w:i/>
          <w:color w:val="31849B" w:themeColor="accent5" w:themeShade="BF"/>
          <w:szCs w:val="21"/>
          <w:lang w:val="ru-RU"/>
        </w:rPr>
        <w:t xml:space="preserve">TODO: </w:t>
      </w:r>
      <w:r w:rsidRPr="00EB5B61">
        <w:rPr>
          <w:i/>
          <w:color w:val="31849B" w:themeColor="accent5" w:themeShade="BF"/>
          <w:szCs w:val="21"/>
          <w:lang w:val="ru-RU"/>
        </w:rPr>
        <w:t>В будущем</w:t>
      </w:r>
      <w:r>
        <w:rPr>
          <w:rFonts w:hint="eastAsia"/>
          <w:i/>
          <w:color w:val="31849B" w:themeColor="accent5" w:themeShade="BF"/>
          <w:szCs w:val="21"/>
          <w:lang w:val="ru-RU"/>
        </w:rPr>
        <w:t xml:space="preserve">, </w:t>
      </w:r>
      <w:r w:rsidRPr="00EB5B61">
        <w:rPr>
          <w:i/>
          <w:color w:val="31849B" w:themeColor="accent5" w:themeShade="BF"/>
          <w:szCs w:val="21"/>
          <w:lang w:val="ru-RU"/>
        </w:rPr>
        <w:t>для придания справочного характера программе</w:t>
      </w:r>
      <w:r>
        <w:rPr>
          <w:rFonts w:hint="eastAsia"/>
          <w:i/>
          <w:color w:val="31849B" w:themeColor="accent5" w:themeShade="BF"/>
          <w:szCs w:val="21"/>
          <w:lang w:val="ru-RU"/>
        </w:rPr>
        <w:t xml:space="preserve">, </w:t>
      </w:r>
      <w:r w:rsidRPr="00EB5B61">
        <w:rPr>
          <w:i/>
          <w:color w:val="31849B" w:themeColor="accent5" w:themeShade="BF"/>
          <w:szCs w:val="21"/>
          <w:lang w:val="ru-RU"/>
        </w:rPr>
        <w:t>будет полезно добавить такие поля как</w:t>
      </w:r>
      <w:r w:rsidR="00182844">
        <w:rPr>
          <w:i/>
          <w:color w:val="31849B" w:themeColor="accent5" w:themeShade="BF"/>
          <w:szCs w:val="21"/>
          <w:lang w:val="ru-RU"/>
        </w:rPr>
        <w:t xml:space="preserve"> </w:t>
      </w:r>
      <w:r w:rsidR="00182844"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="00182844">
        <w:rPr>
          <w:i/>
          <w:color w:val="31849B" w:themeColor="accent5" w:themeShade="BF"/>
          <w:szCs w:val="21"/>
          <w:lang w:val="ru-RU"/>
        </w:rPr>
        <w:t>структура</w:t>
      </w:r>
      <w:r w:rsidR="00182844"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="006C4DCA">
        <w:rPr>
          <w:i/>
          <w:color w:val="31849B" w:themeColor="accent5" w:themeShade="BF"/>
          <w:szCs w:val="21"/>
          <w:lang w:val="ru-RU"/>
        </w:rPr>
        <w:t xml:space="preserve"> (состав слова)</w:t>
      </w:r>
      <w:r w:rsidR="00182844">
        <w:rPr>
          <w:i/>
          <w:color w:val="31849B" w:themeColor="accent5" w:themeShade="BF"/>
          <w:szCs w:val="21"/>
          <w:lang w:val="ru-RU"/>
        </w:rPr>
        <w:t xml:space="preserve">, </w:t>
      </w:r>
      <w:r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Pr="00EB5B61">
        <w:rPr>
          <w:i/>
          <w:color w:val="31849B" w:themeColor="accent5" w:themeShade="BF"/>
          <w:szCs w:val="21"/>
          <w:lang w:val="ru-RU"/>
        </w:rPr>
        <w:t>часть речи</w:t>
      </w:r>
      <w:r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Pr="00EB5B61">
        <w:rPr>
          <w:i/>
          <w:color w:val="31849B" w:themeColor="accent5" w:themeShade="BF"/>
          <w:szCs w:val="21"/>
          <w:lang w:val="ru-RU"/>
        </w:rPr>
        <w:t xml:space="preserve">, </w:t>
      </w:r>
      <w:r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Pr="00EB5B61">
        <w:rPr>
          <w:i/>
          <w:color w:val="31849B" w:themeColor="accent5" w:themeShade="BF"/>
          <w:szCs w:val="21"/>
          <w:lang w:val="ru-RU"/>
        </w:rPr>
        <w:t>произношение</w:t>
      </w:r>
      <w:r w:rsidRPr="00EB5B61">
        <w:rPr>
          <w:rFonts w:hint="eastAsia"/>
          <w:i/>
          <w:color w:val="31849B" w:themeColor="accent5" w:themeShade="BF"/>
          <w:szCs w:val="21"/>
          <w:lang w:val="ru-RU"/>
        </w:rPr>
        <w:t>'</w:t>
      </w:r>
      <w:r w:rsidR="006C4DCA">
        <w:rPr>
          <w:i/>
          <w:color w:val="31849B" w:themeColor="accent5" w:themeShade="BF"/>
          <w:szCs w:val="21"/>
          <w:lang w:val="ru-RU"/>
        </w:rPr>
        <w:t xml:space="preserve"> (транскрипция)</w:t>
      </w:r>
      <w:r w:rsidRPr="00EB5B61">
        <w:rPr>
          <w:i/>
          <w:color w:val="31849B" w:themeColor="accent5" w:themeShade="BF"/>
          <w:szCs w:val="21"/>
          <w:lang w:val="ru-RU"/>
        </w:rPr>
        <w:t xml:space="preserve"> и так далее.</w:t>
      </w:r>
    </w:p>
    <w:p w:rsidR="00BC7989" w:rsidRPr="00EB5B61" w:rsidRDefault="00BC7989" w:rsidP="00EB5B61">
      <w:pPr>
        <w:rPr>
          <w:i/>
          <w:color w:val="31849B" w:themeColor="accent5" w:themeShade="BF"/>
          <w:szCs w:val="21"/>
          <w:lang w:val="ru-RU"/>
        </w:rPr>
      </w:pPr>
      <w:r>
        <w:rPr>
          <w:rFonts w:hint="eastAsia"/>
          <w:i/>
          <w:color w:val="31849B" w:themeColor="accent5" w:themeShade="BF"/>
          <w:szCs w:val="21"/>
          <w:lang w:val="ru-RU"/>
        </w:rPr>
        <w:t xml:space="preserve">TODO: </w:t>
      </w:r>
      <w:r>
        <w:rPr>
          <w:i/>
          <w:color w:val="31849B" w:themeColor="accent5" w:themeShade="BF"/>
          <w:szCs w:val="21"/>
          <w:lang w:val="ru-RU"/>
        </w:rPr>
        <w:t>Каждое слово может иметь различные характеристики: вид (для глаголов), род, число. Кроме этого некоторорые слова могут маркироваться специальными признками – устаревшее, литературное, грубое, разговорное и т.д.</w:t>
      </w:r>
    </w:p>
    <w:p w:rsidR="00EB5B61" w:rsidRPr="00B035B9" w:rsidRDefault="00EB5B61" w:rsidP="00B035B9">
      <w:pPr>
        <w:rPr>
          <w:lang w:val="ru-RU"/>
        </w:rPr>
      </w:pPr>
    </w:p>
    <w:p w:rsidR="00813140" w:rsidRDefault="00813140" w:rsidP="00EB5B61">
      <w:pPr>
        <w:pStyle w:val="2"/>
        <w:rPr>
          <w:lang w:val="ru-RU"/>
        </w:rPr>
      </w:pPr>
      <w:r>
        <w:rPr>
          <w:lang w:val="ru-RU"/>
        </w:rPr>
        <w:t>Перевод</w:t>
      </w:r>
      <w:r w:rsidR="00EB5B61">
        <w:rPr>
          <w:lang w:val="ru-RU"/>
        </w:rPr>
        <w:t xml:space="preserve"> (таблица </w:t>
      </w:r>
      <w:r w:rsidR="00EB5B61">
        <w:rPr>
          <w:rFonts w:hint="eastAsia"/>
          <w:lang w:val="ru-RU"/>
        </w:rPr>
        <w:t>TRANSLATE</w:t>
      </w:r>
      <w:r w:rsidR="00EB5B61">
        <w:rPr>
          <w:lang w:val="ru-RU"/>
        </w:rPr>
        <w:t>)</w:t>
      </w:r>
    </w:p>
    <w:p w:rsidR="00300D93" w:rsidRDefault="00300D93" w:rsidP="00813140">
      <w:pPr>
        <w:rPr>
          <w:lang w:val="ru-RU"/>
        </w:rPr>
      </w:pPr>
      <w:r>
        <w:rPr>
          <w:lang w:val="ru-RU"/>
        </w:rPr>
        <w:t xml:space="preserve">Многие слова одного языка могут переводиться по-разному, в зависимости от контекста. Типичный пример – омонимы (слова одинаковые по звучанию, но различные по значению). </w:t>
      </w:r>
    </w:p>
    <w:p w:rsidR="00813140" w:rsidRPr="00813140" w:rsidRDefault="00813140" w:rsidP="00813140">
      <w:pPr>
        <w:rPr>
          <w:lang w:val="ru-RU"/>
        </w:rPr>
      </w:pPr>
      <w:r>
        <w:rPr>
          <w:lang w:val="ru-RU"/>
        </w:rPr>
        <w:lastRenderedPageBreak/>
        <w:t xml:space="preserve">Имеем слово </w:t>
      </w:r>
      <w:r>
        <w:rPr>
          <w:rFonts w:hint="eastAsia"/>
          <w:lang w:val="ru-RU"/>
        </w:rPr>
        <w:t>'</w:t>
      </w:r>
      <w:r>
        <w:rPr>
          <w:lang w:val="ru-RU"/>
        </w:rPr>
        <w:t>Замок</w:t>
      </w:r>
      <w:r>
        <w:rPr>
          <w:rFonts w:hint="eastAsia"/>
          <w:lang w:val="ru-RU"/>
        </w:rPr>
        <w:t>' (Ru)</w:t>
      </w:r>
      <w:r>
        <w:rPr>
          <w:lang w:val="ru-RU"/>
        </w:rPr>
        <w:t xml:space="preserve">, которое может переводиться как </w:t>
      </w:r>
      <w:r>
        <w:rPr>
          <w:rFonts w:hint="eastAsia"/>
          <w:lang w:val="ru-RU"/>
        </w:rPr>
        <w:t xml:space="preserve">'Castle' (En) </w:t>
      </w:r>
      <w:r>
        <w:rPr>
          <w:lang w:val="ru-RU"/>
        </w:rPr>
        <w:t xml:space="preserve">или </w:t>
      </w:r>
      <w:r>
        <w:rPr>
          <w:rFonts w:hint="eastAsia"/>
          <w:lang w:val="ru-RU"/>
        </w:rPr>
        <w:t>'Lock' (En)</w:t>
      </w:r>
      <w:r>
        <w:rPr>
          <w:lang w:val="ru-RU"/>
        </w:rPr>
        <w:t xml:space="preserve"> в зависимости от контекста.</w:t>
      </w:r>
    </w:p>
    <w:p w:rsidR="00813140" w:rsidRDefault="00813140">
      <w:pPr>
        <w:rPr>
          <w:rFonts w:ascii="Open Sans" w:hAnsi="Open Sans" w:cs="Open Sans"/>
          <w:lang w:val="ru-RU"/>
        </w:rPr>
      </w:pP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DE9D9" w:themeFill="accent6" w:themeFillTint="33"/>
        <w:tblCellMar>
          <w:left w:w="99" w:type="dxa"/>
          <w:right w:w="99" w:type="dxa"/>
        </w:tblCellMar>
        <w:tblLook w:val="0000"/>
      </w:tblPr>
      <w:tblGrid>
        <w:gridCol w:w="829"/>
        <w:gridCol w:w="1113"/>
        <w:gridCol w:w="1418"/>
        <w:gridCol w:w="1418"/>
        <w:gridCol w:w="3260"/>
        <w:gridCol w:w="2129"/>
      </w:tblGrid>
      <w:tr w:rsidR="00481C5E" w:rsidRPr="00481C5E" w:rsidTr="000E6BC8">
        <w:trPr>
          <w:trHeight w:val="328"/>
        </w:trPr>
        <w:tc>
          <w:tcPr>
            <w:tcW w:w="829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b/>
                <w:sz w:val="18"/>
                <w:szCs w:val="18"/>
                <w:lang w:val="ru-RU"/>
              </w:rPr>
              <w:t>WORD</w:t>
            </w:r>
          </w:p>
        </w:tc>
        <w:tc>
          <w:tcPr>
            <w:tcW w:w="1113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</w:p>
        </w:tc>
        <w:tc>
          <w:tcPr>
            <w:tcW w:w="3260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</w:p>
        </w:tc>
        <w:tc>
          <w:tcPr>
            <w:tcW w:w="2129" w:type="dxa"/>
            <w:shd w:val="clear" w:color="auto" w:fill="FBD4B4" w:themeFill="accent6" w:themeFillTint="66"/>
          </w:tcPr>
          <w:p w:rsidR="00481C5E" w:rsidRPr="00481C5E" w:rsidRDefault="00481C5E" w:rsidP="00481C5E">
            <w:pPr>
              <w:rPr>
                <w:rFonts w:ascii="Open Sans" w:hAnsi="Open Sans" w:cs="Open Sans"/>
                <w:b/>
                <w:sz w:val="18"/>
                <w:szCs w:val="18"/>
                <w:lang w:val="ru-RU"/>
              </w:rPr>
            </w:pPr>
          </w:p>
        </w:tc>
      </w:tr>
      <w:tr w:rsidR="00481C5E" w:rsidRPr="00481C5E" w:rsidTr="000E6BC8">
        <w:trPr>
          <w:trHeight w:val="233"/>
        </w:trPr>
        <w:tc>
          <w:tcPr>
            <w:tcW w:w="829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id</w:t>
            </w:r>
          </w:p>
        </w:tc>
        <w:tc>
          <w:tcPr>
            <w:tcW w:w="1113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word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structure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i/>
                <w:sz w:val="18"/>
                <w:szCs w:val="18"/>
                <w:lang w:val="ru-RU"/>
              </w:rPr>
              <w:t>id</w:t>
            </w: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_</w:t>
            </w:r>
            <w:r w:rsidRPr="00481C5E">
              <w:rPr>
                <w:rFonts w:ascii="Open Sans" w:hAnsi="Open Sans" w:cs="Open Sans"/>
                <w:i/>
                <w:sz w:val="18"/>
                <w:szCs w:val="18"/>
                <w:lang w:val="ru-RU"/>
              </w:rPr>
              <w:t>language</w:t>
            </w:r>
          </w:p>
        </w:tc>
        <w:tc>
          <w:tcPr>
            <w:tcW w:w="3260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description</w:t>
            </w:r>
          </w:p>
        </w:tc>
        <w:tc>
          <w:tcPr>
            <w:tcW w:w="2129" w:type="dxa"/>
            <w:shd w:val="clear" w:color="auto" w:fill="FDE9D9" w:themeFill="accent6" w:themeFillTint="33"/>
          </w:tcPr>
          <w:p w:rsidR="00481C5E" w:rsidRPr="00481C5E" w:rsidRDefault="00481C5E" w:rsidP="00481C5E">
            <w:pPr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i/>
                <w:sz w:val="18"/>
                <w:szCs w:val="18"/>
                <w:lang w:val="ru-RU"/>
              </w:rPr>
              <w:t>id_part_of_speech</w:t>
            </w:r>
          </w:p>
        </w:tc>
      </w:tr>
      <w:tr w:rsidR="00481C5E" w:rsidRPr="00481C5E" w:rsidTr="000E6BC8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з</w:t>
            </w: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[</w:t>
            </w: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а</w:t>
            </w: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]</w:t>
            </w: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мок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ru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оборонительное сооружение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</w:tr>
      <w:tr w:rsidR="00481C5E" w:rsidRPr="00481C5E" w:rsidTr="000E6BC8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5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зам</w:t>
            </w: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[</w:t>
            </w: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о</w:t>
            </w: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]</w:t>
            </w: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к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ru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запорное устройство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</w:tr>
      <w:tr w:rsidR="00481C5E" w:rsidRPr="00481C5E" w:rsidTr="000E6BC8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</w:tr>
      <w:tr w:rsidR="00481C5E" w:rsidRPr="00481C5E" w:rsidTr="000E6BC8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1000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castle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a fortification</w:t>
            </w: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 xml:space="preserve"> </w:t>
            </w: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construction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</w:tr>
      <w:tr w:rsidR="00481C5E" w:rsidRPr="00481C5E" w:rsidTr="000E6BC8">
        <w:trPr>
          <w:trHeight w:val="70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color w:val="A6A6A6" w:themeColor="background1" w:themeShade="A6"/>
                <w:sz w:val="18"/>
                <w:szCs w:val="18"/>
                <w:lang w:val="ru-RU"/>
              </w:rPr>
              <w:t>...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color w:val="A6A6A6" w:themeColor="background1" w:themeShade="A6"/>
                <w:sz w:val="18"/>
                <w:szCs w:val="18"/>
                <w:lang w:val="ru-RU"/>
              </w:rPr>
            </w:pPr>
          </w:p>
        </w:tc>
      </w:tr>
      <w:tr w:rsidR="00481C5E" w:rsidRPr="00481C5E" w:rsidTr="000E6BC8">
        <w:trPr>
          <w:trHeight w:val="23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1100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lock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a security mechanism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</w:tr>
      <w:tr w:rsidR="00481C5E" w:rsidRPr="00481C5E" w:rsidTr="000E6BC8">
        <w:trPr>
          <w:trHeight w:val="23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1101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lock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NULL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481C5E" w:rsidRPr="00481C5E" w:rsidTr="000E6BC8">
        <w:trPr>
          <w:trHeight w:val="23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1105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bolt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481C5E" w:rsidRPr="00481C5E" w:rsidTr="000E6BC8">
        <w:trPr>
          <w:trHeight w:val="23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1110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hasp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</w:rPr>
              <w:t>a clasp for a door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2</w:t>
            </w:r>
          </w:p>
        </w:tc>
      </w:tr>
      <w:tr w:rsidR="00481C5E" w:rsidRPr="00481C5E" w:rsidTr="000E6BC8">
        <w:trPr>
          <w:trHeight w:val="23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1111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hasp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en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NULL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1</w:t>
            </w:r>
          </w:p>
        </w:tc>
      </w:tr>
      <w:tr w:rsidR="00481C5E" w:rsidRPr="00481C5E" w:rsidTr="00481C5E">
        <w:trPr>
          <w:trHeight w:val="141"/>
        </w:trPr>
        <w:tc>
          <w:tcPr>
            <w:tcW w:w="8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/>
                <w:sz w:val="18"/>
                <w:szCs w:val="18"/>
                <w:lang w:val="ru-RU"/>
              </w:rPr>
              <w:t>2000</w:t>
            </w:r>
          </w:p>
        </w:tc>
        <w:tc>
          <w:tcPr>
            <w:tcW w:w="1113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Meiryo UI" w:eastAsia="Meiryo UI" w:hAnsi="Meiryo UI" w:cs="Meiryo UI" w:hint="eastAsia"/>
                <w:sz w:val="18"/>
                <w:szCs w:val="18"/>
                <w:lang w:val="ru-RU"/>
              </w:rPr>
              <w:t>吹奏楽団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Meiryo UI" w:eastAsia="Meiryo UI" w:hAnsi="Meiryo UI" w:cs="Meiryo UI" w:hint="eastAsia"/>
                <w:sz w:val="18"/>
                <w:szCs w:val="18"/>
                <w:lang w:val="ru-RU"/>
              </w:rPr>
              <w:t>すいそう</w:t>
            </w:r>
            <w:proofErr w:type="gramStart"/>
            <w:r w:rsidRPr="00481C5E">
              <w:rPr>
                <w:rFonts w:ascii="Meiryo UI" w:eastAsia="Meiryo UI" w:hAnsi="Meiryo UI" w:cs="Meiryo UI" w:hint="eastAsia"/>
                <w:sz w:val="18"/>
                <w:szCs w:val="18"/>
                <w:lang w:val="ru-RU"/>
              </w:rPr>
              <w:t>がくだん</w:t>
            </w:r>
            <w:proofErr w:type="gramEnd"/>
          </w:p>
        </w:tc>
        <w:tc>
          <w:tcPr>
            <w:tcW w:w="1418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481C5E">
              <w:rPr>
                <w:rFonts w:ascii="Open Sans" w:hAnsi="Open Sans" w:cs="Open Sans" w:hint="eastAsia"/>
                <w:sz w:val="18"/>
                <w:szCs w:val="18"/>
                <w:lang w:val="ru-RU"/>
              </w:rPr>
              <w:t>jp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  <w:tc>
          <w:tcPr>
            <w:tcW w:w="2129" w:type="dxa"/>
            <w:shd w:val="clear" w:color="auto" w:fill="F2F2F2" w:themeFill="background1" w:themeFillShade="F2"/>
          </w:tcPr>
          <w:p w:rsidR="00481C5E" w:rsidRPr="00481C5E" w:rsidRDefault="00481C5E" w:rsidP="00481C5E">
            <w:pPr>
              <w:rPr>
                <w:rFonts w:ascii="Open Sans" w:hAnsi="Open Sans" w:cs="Open Sans"/>
                <w:sz w:val="18"/>
                <w:szCs w:val="18"/>
                <w:lang w:val="ru-RU"/>
              </w:rPr>
            </w:pPr>
          </w:p>
        </w:tc>
      </w:tr>
    </w:tbl>
    <w:p w:rsidR="00813140" w:rsidRPr="00F16D79" w:rsidRDefault="00813140">
      <w:pPr>
        <w:rPr>
          <w:rFonts w:ascii="Open Sans" w:hAnsi="Open Sans" w:cs="Open Sans"/>
        </w:rPr>
      </w:pPr>
    </w:p>
    <w:p w:rsidR="00F7665C" w:rsidRDefault="00F7665C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Чтобы связать слова из разных языков, добавим таблицу </w:t>
      </w:r>
      <w:r>
        <w:rPr>
          <w:rFonts w:ascii="Open Sans" w:hAnsi="Open Sans" w:cs="Open Sans" w:hint="eastAsia"/>
          <w:lang w:val="ru-RU"/>
        </w:rPr>
        <w:t>translate</w:t>
      </w:r>
      <w:r>
        <w:rPr>
          <w:rFonts w:ascii="Open Sans" w:hAnsi="Open Sans" w:cs="Open Sans"/>
          <w:lang w:val="ru-RU"/>
        </w:rPr>
        <w:t>. Для нашего примера она будет выглядеть следующим образом:</w:t>
      </w:r>
    </w:p>
    <w:p w:rsidR="00F7665C" w:rsidRDefault="00F7665C">
      <w:pPr>
        <w:rPr>
          <w:rFonts w:ascii="Open Sans" w:hAnsi="Open Sans" w:cs="Open Sans"/>
          <w:lang w:val="ru-RU"/>
        </w:rPr>
      </w:pPr>
    </w:p>
    <w:tbl>
      <w:tblPr>
        <w:tblW w:w="52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DE9D9" w:themeFill="accent6" w:themeFillTint="33"/>
        <w:tblCellMar>
          <w:left w:w="99" w:type="dxa"/>
          <w:right w:w="99" w:type="dxa"/>
        </w:tblCellMar>
        <w:tblLook w:val="0000"/>
      </w:tblPr>
      <w:tblGrid>
        <w:gridCol w:w="826"/>
        <w:gridCol w:w="1514"/>
        <w:gridCol w:w="1515"/>
        <w:gridCol w:w="1382"/>
      </w:tblGrid>
      <w:tr w:rsidR="000218D6" w:rsidRPr="00813140" w:rsidTr="00F16D79">
        <w:trPr>
          <w:trHeight w:val="328"/>
        </w:trPr>
        <w:tc>
          <w:tcPr>
            <w:tcW w:w="5237" w:type="dxa"/>
            <w:gridSpan w:val="4"/>
            <w:shd w:val="clear" w:color="auto" w:fill="FBD4B4" w:themeFill="accent6" w:themeFillTint="66"/>
          </w:tcPr>
          <w:p w:rsidR="000218D6" w:rsidRPr="00813140" w:rsidRDefault="000218D6" w:rsidP="000218D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b/>
                <w:sz w:val="20"/>
                <w:szCs w:val="20"/>
                <w:lang w:val="ru-RU"/>
              </w:rPr>
              <w:t>TRANSLATE</w:t>
            </w:r>
          </w:p>
        </w:tc>
      </w:tr>
      <w:tr w:rsidR="000218D6" w:rsidRPr="00F7665C" w:rsidTr="00F16D79">
        <w:trPr>
          <w:trHeight w:val="233"/>
        </w:trPr>
        <w:tc>
          <w:tcPr>
            <w:tcW w:w="826" w:type="dxa"/>
            <w:shd w:val="clear" w:color="auto" w:fill="FDE9D9" w:themeFill="accent6" w:themeFillTint="33"/>
          </w:tcPr>
          <w:p w:rsidR="000218D6" w:rsidRPr="00F7665C" w:rsidRDefault="000218D6" w:rsidP="00300D93">
            <w:pPr>
              <w:ind w:left="-24"/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id</w:t>
            </w:r>
          </w:p>
        </w:tc>
        <w:tc>
          <w:tcPr>
            <w:tcW w:w="1514" w:type="dxa"/>
            <w:shd w:val="clear" w:color="auto" w:fill="FDE9D9" w:themeFill="accent6" w:themeFillTint="33"/>
          </w:tcPr>
          <w:p w:rsidR="000218D6" w:rsidRPr="00F7665C" w:rsidRDefault="000218D6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id_</w:t>
            </w: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word</w:t>
            </w: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_from</w:t>
            </w:r>
          </w:p>
        </w:tc>
        <w:tc>
          <w:tcPr>
            <w:tcW w:w="1515" w:type="dxa"/>
            <w:shd w:val="clear" w:color="auto" w:fill="FDE9D9" w:themeFill="accent6" w:themeFillTint="33"/>
          </w:tcPr>
          <w:p w:rsidR="000218D6" w:rsidRPr="00F7665C" w:rsidRDefault="000218D6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/>
                <w:i/>
                <w:sz w:val="20"/>
                <w:szCs w:val="20"/>
                <w:lang w:val="ru-RU"/>
              </w:rPr>
              <w:t>id</w:t>
            </w:r>
            <w:r w:rsidRPr="00F7665C"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_</w:t>
            </w: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word_to</w:t>
            </w:r>
          </w:p>
        </w:tc>
        <w:tc>
          <w:tcPr>
            <w:tcW w:w="1382" w:type="dxa"/>
            <w:shd w:val="clear" w:color="auto" w:fill="FDE9D9" w:themeFill="accent6" w:themeFillTint="33"/>
          </w:tcPr>
          <w:p w:rsidR="000218D6" w:rsidRPr="00F7665C" w:rsidRDefault="000218D6" w:rsidP="00C87EF6">
            <w:pPr>
              <w:rPr>
                <w:rFonts w:ascii="Open Sans" w:hAnsi="Open Sans" w:cs="Open Sans"/>
                <w:i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i/>
                <w:sz w:val="20"/>
                <w:szCs w:val="20"/>
                <w:lang w:val="ru-RU"/>
              </w:rPr>
              <w:t>weight</w:t>
            </w:r>
          </w:p>
        </w:tc>
      </w:tr>
      <w:tr w:rsidR="000218D6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0218D6" w:rsidRPr="00813140" w:rsidRDefault="000218D6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 w:rsidRPr="00813140"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</w:t>
            </w:r>
          </w:p>
        </w:tc>
      </w:tr>
      <w:tr w:rsidR="000218D6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0218D6" w:rsidRPr="00813140" w:rsidRDefault="000218D6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2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0218D6" w:rsidRPr="00813140" w:rsidRDefault="004535DA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5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1100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0218D6" w:rsidRPr="00813140" w:rsidRDefault="000218D6" w:rsidP="000218D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</w:t>
            </w:r>
          </w:p>
        </w:tc>
      </w:tr>
      <w:tr w:rsidR="000218D6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0218D6" w:rsidRDefault="000218D6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3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1000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0218D6" w:rsidRPr="00813140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</w:t>
            </w:r>
          </w:p>
        </w:tc>
      </w:tr>
      <w:tr w:rsidR="000218D6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0218D6" w:rsidRDefault="000218D6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4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0218D6" w:rsidRDefault="000218D6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1100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0218D6" w:rsidRDefault="004535DA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5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0218D6" w:rsidRDefault="000218D6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 w:hint="eastAsia"/>
                <w:sz w:val="20"/>
                <w:szCs w:val="20"/>
                <w:lang w:val="ru-RU"/>
              </w:rPr>
              <w:t>100</w:t>
            </w:r>
          </w:p>
        </w:tc>
      </w:tr>
      <w:tr w:rsidR="002C72C1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2C72C1" w:rsidRDefault="002C72C1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5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2C72C1" w:rsidRDefault="002C72C1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5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2C72C1" w:rsidRDefault="002C72C1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1105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2C72C1" w:rsidRDefault="002C72C1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50</w:t>
            </w:r>
          </w:p>
        </w:tc>
      </w:tr>
      <w:tr w:rsidR="002C72C1" w:rsidRPr="00813140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2C72C1" w:rsidRDefault="002C72C1" w:rsidP="00300D93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6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2C72C1" w:rsidRDefault="002C72C1" w:rsidP="00C87EF6">
            <w:pPr>
              <w:ind w:left="-24"/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5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2C72C1" w:rsidRDefault="002C72C1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1110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2C72C1" w:rsidRDefault="002C72C1" w:rsidP="00C87EF6">
            <w:pPr>
              <w:rPr>
                <w:rFonts w:ascii="Open Sans" w:hAnsi="Open Sans" w:cs="Open Sans"/>
                <w:sz w:val="20"/>
                <w:szCs w:val="20"/>
                <w:lang w:val="ru-RU"/>
              </w:rPr>
            </w:pPr>
            <w:r>
              <w:rPr>
                <w:rFonts w:ascii="Open Sans" w:hAnsi="Open Sans" w:cs="Open Sans"/>
                <w:sz w:val="20"/>
                <w:szCs w:val="20"/>
                <w:lang w:val="ru-RU"/>
              </w:rPr>
              <w:t>20</w:t>
            </w:r>
          </w:p>
        </w:tc>
      </w:tr>
      <w:tr w:rsidR="000218D6" w:rsidRPr="00F7665C" w:rsidTr="00F16D79">
        <w:trPr>
          <w:trHeight w:val="70"/>
        </w:trPr>
        <w:tc>
          <w:tcPr>
            <w:tcW w:w="826" w:type="dxa"/>
            <w:shd w:val="clear" w:color="auto" w:fill="F2F2F2" w:themeFill="background1" w:themeFillShade="F2"/>
          </w:tcPr>
          <w:p w:rsidR="000218D6" w:rsidRPr="00F7665C" w:rsidRDefault="000218D6" w:rsidP="00300D93">
            <w:pPr>
              <w:ind w:left="-24"/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514" w:type="dxa"/>
            <w:shd w:val="clear" w:color="auto" w:fill="F2F2F2" w:themeFill="background1" w:themeFillShade="F2"/>
          </w:tcPr>
          <w:p w:rsidR="000218D6" w:rsidRPr="00F7665C" w:rsidRDefault="000218D6" w:rsidP="00C87EF6">
            <w:pPr>
              <w:ind w:left="-24"/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515" w:type="dxa"/>
            <w:shd w:val="clear" w:color="auto" w:fill="F2F2F2" w:themeFill="background1" w:themeFillShade="F2"/>
          </w:tcPr>
          <w:p w:rsidR="000218D6" w:rsidRPr="00F7665C" w:rsidRDefault="000218D6" w:rsidP="00C87EF6">
            <w:pPr>
              <w:ind w:left="-24"/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0218D6" w:rsidRPr="00F7665C" w:rsidRDefault="000218D6" w:rsidP="00C87EF6">
            <w:pPr>
              <w:rPr>
                <w:rFonts w:ascii="Open Sans" w:hAnsi="Open Sans" w:cs="Open Sans"/>
                <w:color w:val="A6A6A6" w:themeColor="background1" w:themeShade="A6"/>
                <w:sz w:val="20"/>
                <w:szCs w:val="20"/>
                <w:lang w:val="ru-RU"/>
              </w:rPr>
            </w:pPr>
            <w:r w:rsidRPr="00F7665C">
              <w:rPr>
                <w:rFonts w:ascii="Open Sans" w:hAnsi="Open Sans" w:cs="Open Sans" w:hint="eastAsia"/>
                <w:color w:val="A6A6A6" w:themeColor="background1" w:themeShade="A6"/>
                <w:sz w:val="20"/>
                <w:szCs w:val="20"/>
                <w:lang w:val="ru-RU"/>
              </w:rPr>
              <w:t>...</w:t>
            </w:r>
          </w:p>
        </w:tc>
      </w:tr>
    </w:tbl>
    <w:p w:rsidR="00F7665C" w:rsidRDefault="00F7665C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Поля таблицы являются идентификаторами слов, в таблице </w:t>
      </w:r>
      <w:r>
        <w:rPr>
          <w:rFonts w:ascii="Open Sans" w:hAnsi="Open Sans" w:cs="Open Sans" w:hint="eastAsia"/>
          <w:lang w:val="ru-RU"/>
        </w:rPr>
        <w:t>WORD</w:t>
      </w:r>
      <w:r>
        <w:rPr>
          <w:rFonts w:ascii="Open Sans" w:hAnsi="Open Sans" w:cs="Open Sans"/>
          <w:lang w:val="ru-RU"/>
        </w:rPr>
        <w:t>.</w:t>
      </w:r>
    </w:p>
    <w:p w:rsidR="004535DA" w:rsidRDefault="002C72C1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 xml:space="preserve">Поле </w:t>
      </w:r>
      <w:r>
        <w:rPr>
          <w:rFonts w:ascii="Open Sans" w:hAnsi="Open Sans" w:cs="Open Sans" w:hint="eastAsia"/>
          <w:lang w:val="ru-RU"/>
        </w:rPr>
        <w:t>weight</w:t>
      </w:r>
      <w:r>
        <w:rPr>
          <w:rFonts w:ascii="Open Sans" w:hAnsi="Open Sans" w:cs="Open Sans"/>
          <w:lang w:val="ru-RU"/>
        </w:rPr>
        <w:t xml:space="preserve"> (вес</w:t>
      </w:r>
      <w:r>
        <w:rPr>
          <w:rFonts w:ascii="Open Sans" w:hAnsi="Open Sans" w:cs="Open Sans" w:hint="eastAsia"/>
          <w:lang w:val="ru-RU"/>
        </w:rPr>
        <w:t>)</w:t>
      </w:r>
      <w:r>
        <w:rPr>
          <w:rFonts w:ascii="Open Sans" w:hAnsi="Open Sans" w:cs="Open Sans"/>
          <w:lang w:val="ru-RU"/>
        </w:rPr>
        <w:t xml:space="preserve"> – это приоритет данного сопоставления. Иными словами, чем больше это значение, тем ближе будет выведен данный вариант в списке подходящих слов.</w:t>
      </w:r>
    </w:p>
    <w:p w:rsidR="004535DA" w:rsidRDefault="004535DA">
      <w:pPr>
        <w:rPr>
          <w:rFonts w:ascii="Open Sans" w:hAnsi="Open Sans" w:cs="Open Sans"/>
          <w:lang w:val="ru-RU"/>
        </w:rPr>
      </w:pPr>
    </w:p>
    <w:p w:rsidR="004535DA" w:rsidRDefault="004535DA">
      <w:pPr>
        <w:rPr>
          <w:rFonts w:ascii="Open Sans" w:hAnsi="Open Sans" w:cs="Open Sans"/>
          <w:lang w:val="ru-RU"/>
        </w:rPr>
      </w:pPr>
    </w:p>
    <w:p w:rsidR="004535DA" w:rsidRDefault="004535DA">
      <w:pPr>
        <w:rPr>
          <w:rFonts w:ascii="Open Sans" w:hAnsi="Open Sans" w:cs="Open Sans"/>
          <w:lang w:val="ru-RU"/>
        </w:rPr>
      </w:pPr>
    </w:p>
    <w:p w:rsidR="004535DA" w:rsidRDefault="004535DA">
      <w:pPr>
        <w:rPr>
          <w:rFonts w:ascii="Open Sans" w:hAnsi="Open Sans" w:cs="Open Sans"/>
          <w:lang w:val="ru-RU"/>
        </w:rPr>
      </w:pPr>
    </w:p>
    <w:p w:rsidR="005E2C36" w:rsidRDefault="005E2C36">
      <w:pPr>
        <w:widowControl/>
        <w:jc w:val="left"/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br w:type="page"/>
      </w:r>
    </w:p>
    <w:p w:rsidR="004535DA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lastRenderedPageBreak/>
        <w:t>Слова по темам: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Тема: Город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Существительные: город, здание, улица, район, пригород, остановка...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Прилагательные: густонаселенный, зеленый, светлый, людый, загазованный, шумный, яркий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Словосочетания: крупный город, известный завод, ночные огни, шумная улица, тихий район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Фразы:</w:t>
      </w:r>
    </w:p>
    <w:p w:rsidR="005E2C36" w:rsidRDefault="005E2C36">
      <w:pPr>
        <w:rPr>
          <w:rFonts w:ascii="Open Sans" w:hAnsi="Open Sans" w:cs="Open Sans"/>
          <w:lang w:val="ru-RU"/>
        </w:rPr>
      </w:pP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Тема: животные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Существительные: кошка, собака, тигр, лев, медведь, волк, ворона, воробей...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Прилагательные:</w:t>
      </w: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Глаголы: заводить (животоное), выращивать, кормить, ухаживать, выгуливать, лечить</w:t>
      </w:r>
    </w:p>
    <w:p w:rsidR="005E2C36" w:rsidRDefault="005E2C36">
      <w:pPr>
        <w:rPr>
          <w:rFonts w:ascii="Open Sans" w:hAnsi="Open Sans" w:cs="Open Sans"/>
          <w:lang w:val="ru-RU"/>
        </w:rPr>
      </w:pPr>
    </w:p>
    <w:p w:rsidR="005E2C36" w:rsidRDefault="005E2C36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Иероглифы</w:t>
      </w:r>
    </w:p>
    <w:p w:rsidR="00704C9E" w:rsidRDefault="00704C9E">
      <w:pPr>
        <w:rPr>
          <w:rFonts w:ascii="Open Sans" w:hAnsi="Open Sans" w:cs="Open Sans"/>
          <w:lang w:val="ru-RU"/>
        </w:rPr>
      </w:pPr>
      <w:r>
        <w:rPr>
          <w:rFonts w:ascii="Open Sans" w:hAnsi="Open Sans" w:cs="Open Sans"/>
          <w:lang w:val="ru-RU"/>
        </w:rPr>
        <w:t>Чтение (он-, кун-)</w:t>
      </w:r>
    </w:p>
    <w:p w:rsidR="00704C9E" w:rsidRDefault="00704C9E">
      <w:pPr>
        <w:rPr>
          <w:rFonts w:ascii="Open Sans" w:hAnsi="Open Sans" w:cs="Open Sans" w:hint="eastAsia"/>
          <w:lang w:val="ru-RU"/>
        </w:rPr>
      </w:pPr>
      <w:r>
        <w:rPr>
          <w:rFonts w:ascii="Open Sans" w:hAnsi="Open Sans" w:cs="Open Sans"/>
          <w:lang w:val="ru-RU"/>
        </w:rPr>
        <w:t>Примеры использования в словах</w:t>
      </w:r>
    </w:p>
    <w:p w:rsidR="00727241" w:rsidRDefault="00727241">
      <w:pPr>
        <w:rPr>
          <w:rFonts w:ascii="Open Sans" w:hAnsi="Open Sans" w:cs="Open Sans" w:hint="eastAsia"/>
          <w:lang w:val="ru-RU"/>
        </w:rPr>
      </w:pPr>
    </w:p>
    <w:p w:rsidR="00727241" w:rsidRPr="005E2C36" w:rsidRDefault="00727241">
      <w:pPr>
        <w:rPr>
          <w:rFonts w:ascii="Open Sans" w:hAnsi="Open Sans" w:cs="Open Sans"/>
          <w:lang w:val="ru-RU"/>
        </w:rPr>
      </w:pPr>
    </w:p>
    <w:sectPr w:rsidR="00727241" w:rsidRPr="005E2C36" w:rsidSect="007A5A2F">
      <w:pgSz w:w="11906" w:h="16838"/>
      <w:pgMar w:top="851" w:right="567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865" w:rsidRDefault="000B7865" w:rsidP="005E2C36">
      <w:r>
        <w:separator/>
      </w:r>
    </w:p>
  </w:endnote>
  <w:endnote w:type="continuationSeparator" w:id="0">
    <w:p w:rsidR="000B7865" w:rsidRDefault="000B7865" w:rsidP="005E2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865" w:rsidRDefault="000B7865" w:rsidP="005E2C36">
      <w:r>
        <w:separator/>
      </w:r>
    </w:p>
  </w:footnote>
  <w:footnote w:type="continuationSeparator" w:id="0">
    <w:p w:rsidR="000B7865" w:rsidRDefault="000B7865" w:rsidP="005E2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5888"/>
    <w:multiLevelType w:val="hybridMultilevel"/>
    <w:tmpl w:val="32AE90B2"/>
    <w:lvl w:ilvl="0" w:tplc="7D942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35F6EEF"/>
    <w:multiLevelType w:val="hybridMultilevel"/>
    <w:tmpl w:val="E096918A"/>
    <w:lvl w:ilvl="0" w:tplc="F678F8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2724C58"/>
    <w:multiLevelType w:val="hybridMultilevel"/>
    <w:tmpl w:val="8F868DE0"/>
    <w:lvl w:ilvl="0" w:tplc="67467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140"/>
    <w:rsid w:val="000218D6"/>
    <w:rsid w:val="00072B88"/>
    <w:rsid w:val="000B7865"/>
    <w:rsid w:val="001552D9"/>
    <w:rsid w:val="00182844"/>
    <w:rsid w:val="002C72C1"/>
    <w:rsid w:val="00300D93"/>
    <w:rsid w:val="00336F91"/>
    <w:rsid w:val="004535DA"/>
    <w:rsid w:val="00481C5E"/>
    <w:rsid w:val="005E2C36"/>
    <w:rsid w:val="00644459"/>
    <w:rsid w:val="006B7356"/>
    <w:rsid w:val="006C4DCA"/>
    <w:rsid w:val="006E6C7D"/>
    <w:rsid w:val="00704C9E"/>
    <w:rsid w:val="00727241"/>
    <w:rsid w:val="00742895"/>
    <w:rsid w:val="007A3F1B"/>
    <w:rsid w:val="007A5A2F"/>
    <w:rsid w:val="00813140"/>
    <w:rsid w:val="00965931"/>
    <w:rsid w:val="009A630D"/>
    <w:rsid w:val="00B035B9"/>
    <w:rsid w:val="00B2093D"/>
    <w:rsid w:val="00BC7989"/>
    <w:rsid w:val="00C56457"/>
    <w:rsid w:val="00E32D08"/>
    <w:rsid w:val="00EB5B61"/>
    <w:rsid w:val="00F16D79"/>
    <w:rsid w:val="00F7579F"/>
    <w:rsid w:val="00F76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93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31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813140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6E6C7D"/>
    <w:pPr>
      <w:ind w:leftChars="400" w:left="840"/>
    </w:pPr>
  </w:style>
  <w:style w:type="table" w:styleId="a4">
    <w:name w:val="Table Grid"/>
    <w:basedOn w:val="a1"/>
    <w:uiPriority w:val="59"/>
    <w:rsid w:val="00742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742895"/>
    <w:rPr>
      <w:rFonts w:ascii="MS UI Gothic" w:eastAsia="MS UI Gothic"/>
      <w:sz w:val="18"/>
      <w:szCs w:val="18"/>
    </w:rPr>
  </w:style>
  <w:style w:type="character" w:customStyle="1" w:styleId="a6">
    <w:name w:val="見出しマップ (文字)"/>
    <w:basedOn w:val="a0"/>
    <w:link w:val="a5"/>
    <w:uiPriority w:val="99"/>
    <w:semiHidden/>
    <w:rsid w:val="00742895"/>
    <w:rPr>
      <w:rFonts w:ascii="MS UI Gothic" w:eastAsia="MS UI Gothic"/>
      <w:sz w:val="18"/>
      <w:szCs w:val="18"/>
    </w:rPr>
  </w:style>
  <w:style w:type="character" w:customStyle="1" w:styleId="hwc">
    <w:name w:val="hwc"/>
    <w:basedOn w:val="a0"/>
    <w:rsid w:val="00F16D79"/>
  </w:style>
  <w:style w:type="character" w:customStyle="1" w:styleId="apple-converted-space">
    <w:name w:val="apple-converted-space"/>
    <w:basedOn w:val="a0"/>
    <w:rsid w:val="00F16D79"/>
  </w:style>
  <w:style w:type="paragraph" w:styleId="a7">
    <w:name w:val="header"/>
    <w:basedOn w:val="a"/>
    <w:link w:val="a8"/>
    <w:uiPriority w:val="99"/>
    <w:semiHidden/>
    <w:unhideWhenUsed/>
    <w:rsid w:val="005E2C3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5E2C36"/>
  </w:style>
  <w:style w:type="paragraph" w:styleId="a9">
    <w:name w:val="footer"/>
    <w:basedOn w:val="a"/>
    <w:link w:val="aa"/>
    <w:uiPriority w:val="99"/>
    <w:semiHidden/>
    <w:unhideWhenUsed/>
    <w:rsid w:val="005E2C3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5E2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hkuinik">
      <a:majorFont>
        <a:latin typeface="Open Sans"/>
        <a:ea typeface="ＭＳ ゴシック"/>
        <a:cs typeface=""/>
      </a:majorFont>
      <a:minorFont>
        <a:latin typeface="Open Sans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6DEA2-3EE6-45CE-9922-9ED5E1D1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Balykin</dc:creator>
  <cp:lastModifiedBy>Nikolay Balykin</cp:lastModifiedBy>
  <cp:revision>16</cp:revision>
  <dcterms:created xsi:type="dcterms:W3CDTF">2014-07-30T02:28:00Z</dcterms:created>
  <dcterms:modified xsi:type="dcterms:W3CDTF">2014-07-31T01:12:00Z</dcterms:modified>
</cp:coreProperties>
</file>