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CD15" w14:textId="77777777" w:rsidR="00245980" w:rsidRPr="00245980" w:rsidRDefault="00245980" w:rsidP="00245980">
      <w:pPr>
        <w:jc w:val="center"/>
        <w:rPr>
          <w:lang w:val="ru-RU"/>
        </w:rPr>
      </w:pPr>
      <w:r w:rsidRPr="00245980">
        <w:rPr>
          <w:rFonts w:ascii="Arial" w:eastAsia="Arial" w:hAnsi="Arial"/>
          <w:b/>
          <w:sz w:val="32"/>
          <w:lang w:val="ru-RU"/>
        </w:rPr>
        <w:t>Тестовый документ для проверки</w:t>
      </w:r>
      <w:r w:rsidRPr="00245980">
        <w:rPr>
          <w:rFonts w:ascii="Arial" w:eastAsia="Arial" w:hAnsi="Arial"/>
          <w:b/>
          <w:sz w:val="32"/>
          <w:lang w:val="ru-RU"/>
        </w:rPr>
        <w:br/>
        <w:t>алгоритма формирования списка сокращений</w:t>
      </w:r>
    </w:p>
    <w:p w14:paraId="173D96F8" w14:textId="77777777" w:rsidR="00245980" w:rsidRPr="00245980" w:rsidRDefault="00245980" w:rsidP="00245980">
      <w:pPr>
        <w:jc w:val="center"/>
        <w:rPr>
          <w:lang w:val="ru-RU"/>
        </w:rPr>
      </w:pPr>
      <w:r w:rsidRPr="00245980">
        <w:rPr>
          <w:lang w:val="ru-RU"/>
        </w:rPr>
        <w:t xml:space="preserve">Файл для тестирования проекта </w:t>
      </w:r>
      <w:r>
        <w:t>Team</w:t>
      </w:r>
      <w:r w:rsidRPr="00245980">
        <w:rPr>
          <w:lang w:val="ru-RU"/>
        </w:rPr>
        <w:t xml:space="preserve"> </w:t>
      </w:r>
      <w:r>
        <w:t>Reduction</w:t>
      </w:r>
      <w:r w:rsidRPr="00245980">
        <w:rPr>
          <w:lang w:val="ru-RU"/>
        </w:rPr>
        <w:br/>
        <w:t>Ориентировочный объём: 20 страниц</w:t>
      </w:r>
    </w:p>
    <w:p w14:paraId="30D567B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 xml:space="preserve">Настоящий документ подготовлен как входной файл </w:t>
      </w:r>
      <w:r>
        <w:rPr>
          <w:rFonts w:ascii="Arial" w:eastAsia="Arial" w:hAnsi="Arial"/>
          <w:sz w:val="22"/>
        </w:rPr>
        <w:t>input</w:t>
      </w:r>
      <w:r w:rsidRPr="00245980">
        <w:rPr>
          <w:rFonts w:ascii="Arial" w:eastAsia="Arial" w:hAnsi="Arial"/>
          <w:sz w:val="22"/>
          <w:lang w:val="ru-RU"/>
        </w:rPr>
        <w:t>.</w:t>
      </w:r>
      <w:r>
        <w:rPr>
          <w:rFonts w:ascii="Arial" w:eastAsia="Arial" w:hAnsi="Arial"/>
          <w:sz w:val="22"/>
        </w:rPr>
        <w:t>docx</w:t>
      </w:r>
      <w:r w:rsidRPr="00245980">
        <w:rPr>
          <w:rFonts w:ascii="Arial" w:eastAsia="Arial" w:hAnsi="Arial"/>
          <w:sz w:val="22"/>
          <w:lang w:val="ru-RU"/>
        </w:rPr>
        <w:t xml:space="preserve"> для комплексного тестирования алгоритма автоматизированного средства формирования списка сокращений документа в </w:t>
      </w:r>
      <w:r>
        <w:rPr>
          <w:rFonts w:ascii="Arial" w:eastAsia="Arial" w:hAnsi="Arial"/>
          <w:sz w:val="22"/>
        </w:rPr>
        <w:t>Microsoft</w:t>
      </w:r>
      <w:r w:rsidRPr="00245980">
        <w:rPr>
          <w:rFonts w:ascii="Arial" w:eastAsia="Arial" w:hAnsi="Arial"/>
          <w:sz w:val="22"/>
          <w:lang w:val="ru-RU"/>
        </w:rPr>
        <w:t xml:space="preserve"> </w:t>
      </w:r>
      <w:r>
        <w:rPr>
          <w:rFonts w:ascii="Arial" w:eastAsia="Arial" w:hAnsi="Arial"/>
          <w:sz w:val="22"/>
        </w:rPr>
        <w:t>Word</w:t>
      </w:r>
      <w:r w:rsidRPr="00245980">
        <w:rPr>
          <w:rFonts w:ascii="Arial" w:eastAsia="Arial" w:hAnsi="Arial"/>
          <w:sz w:val="22"/>
          <w:lang w:val="ru-RU"/>
        </w:rPr>
        <w:t>. Текст включает заголовки, основной текст, таблицы и сноски, а также сочетает уже объявленные сокращения, длинные полные формы без сокращений и случаи повторного использования расшифровок.</w:t>
      </w:r>
    </w:p>
    <w:p w14:paraId="05F86CC4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Структура документа построена так, чтобы проверить все ключевые требования проекта: анализ заголовков, основного текста и сносок; извлечение полных форм и сокращений; выявление первого упоминания; определение необходимости ввода аббревиатуры; контроль повторного использования расшифровки; подготовку данных для формирования итогового списка сокращений в алфавитном порядке.</w:t>
      </w:r>
    </w:p>
    <w:p w14:paraId="26713ECC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</w:p>
    <w:p w14:paraId="6182D64C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</w:p>
    <w:p w14:paraId="736418AB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</w:p>
    <w:p w14:paraId="62134A03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</w:p>
    <w:p w14:paraId="190B3287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5D9E2BEC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 Основные положения тестирования</w:t>
      </w:r>
    </w:p>
    <w:p w14:paraId="1807F67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первой части документа рассматривается система управления доступом (СУД) как один из базовых примеров уже объявленного сокращения. После первого объявления сокращения в тексте далее преимущественно используется форма СУД, однако в отдельных абзацах полная форма система управления доступом намеренно повторяется повторно, чтобы проверить возможность обнаружения таких случаев и последующей замены повторных расшифровок на сокращение.</w:t>
      </w:r>
    </w:p>
    <w:p w14:paraId="04881FFC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Система управления доступом используется для разграничения прав пользователей, контроля доступа к документам и регистрации действий операторов. В учебных и технических документах система управления доступом часто упоминается многократно, что делает её удобным объектом для проверки логики поиска первого упоминания, а также для оценки корректности повторного использования уже объявленного сокращения.</w:t>
      </w:r>
    </w:p>
    <w:p w14:paraId="753FC2B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Дополнительно в данном разделе упоминаются такие конструкции, как журнал аудита действий пользователей, модуль проверки событий безопасности и регламент управления доступом. Эти словосочетания включены для того, чтобы алгоритм выделял не только уже объявленные сокращения, но и другие терминоподобные конструкции, потенциально поддающиеся сокращению при достаточной частоте употребления.</w:t>
      </w:r>
    </w:p>
    <w:p w14:paraId="2A1DBADA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конце страницы намеренно используется ещё одно повторное полное упоминание: система управления доступом должна быть распознана как уже имеющий объявленную аббревиатуру термин, поэтому на следующих этапах проекта не требуется ввод новой аббревиатуры для данной полной формы.</w:t>
      </w:r>
    </w:p>
    <w:p w14:paraId="5196050D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034CA4FC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2 Обработка инфраструктурных сокращений</w:t>
      </w:r>
    </w:p>
    <w:p w14:paraId="2E62022F" w14:textId="77777777" w:rsidR="00245980" w:rsidRPr="00245980" w:rsidRDefault="00245980" w:rsidP="00245980">
      <w:pPr>
        <w:pStyle w:val="21"/>
        <w:spacing w:after="120"/>
        <w:rPr>
          <w:lang w:val="ru-RU"/>
        </w:rPr>
      </w:pPr>
      <w:r w:rsidRPr="00245980">
        <w:rPr>
          <w:lang w:val="ru-RU"/>
        </w:rPr>
        <w:t>Тестовый контекст и ожидаемое поведение алгоритма</w:t>
      </w:r>
    </w:p>
    <w:p w14:paraId="00FA861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Во втором разделе рассматривается пример центра обработки данных (ЦОД). Данное сокращение включено в документ в классической форме объявления, после чего термин ЦОД используется отдельно в нескольких предложениях. Кроме того, в одном из последующих разделов будет использован обратный формат объявления: ЦОД (центр обработки данных), чтобы проверить способность алгоритма работать с обеими схемами представления сокращений.</w:t>
      </w:r>
    </w:p>
    <w:p w14:paraId="25F7EA7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Центр обработки данных обеспечивает хранение технологической информации, резервирование вычислительных ресурсов и поддержку прикладных сервисов. В ряде абзацев полная форма центр обработки данных используется повторно специально, чтобы проверить возможность контроля повторного использования расшифровки после первого объявления сокращения.</w:t>
      </w:r>
    </w:p>
    <w:p w14:paraId="32EBA317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Для усиления тестовой нагрузки в текст добавлены также смежные термины: модуль резервного копирования данных, канал передачи служебной информации и журнал технических инцидентов. Эти словосочетания не всегда имеют введённые аббревиатуры, однако должны рассматриваться как потенциальные кандидаты на сокращение, если алгоритм определит для них достаточную длину и частоту употребления.</w:t>
      </w:r>
    </w:p>
    <w:p w14:paraId="14DC7AF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результате обработки ожидается, что ЦОД будет отнесён к уже имеющимся в тексте сокращениям, а центр обработки данных будет корректно сопоставлён с данной аббревиатурой независимо от формы объявления.</w:t>
      </w:r>
    </w:p>
    <w:p w14:paraId="696724FF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35032E1B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3 Термины без введённого сокращения</w:t>
      </w:r>
    </w:p>
    <w:p w14:paraId="560C8D5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данном разделе вводится длинная терминологическая конструкция автоматизированная система мониторинга событий. На текущем этапе документа сокращение для неё намеренно не вводится, чтобы алгоритм мог определить необходимость его ввода по совокупности признаков: длина полной формы, количество слов и частота повторения в тексте.</w:t>
      </w:r>
    </w:p>
    <w:p w14:paraId="3A96F9A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Автоматизированная система мониторинга событий применяется для анализа потоков служебных сообщений, выделения событий безопасности и формирования уведомлений о потенциальных нарушениях. Далее в документе автоматизированная система мониторинга событий будет повторяться в других разделах и таблицах, что должно увеличить итоговую оценку целесообразности ввода сокращения.</w:t>
      </w:r>
    </w:p>
    <w:p w14:paraId="4CF54F18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Помимо указанной конструкции, в тексте встречаются словосочетания распределённая база пользовательских профилей и модуль анализа текстовых документов. Они также не имеют изначально введённых сокращений и включены в документ для проверки логики выделения словоформ, поддающихся сокращению, а также для формирования рекомендаций по целесообразности ввода аббревиатур.</w:t>
      </w:r>
    </w:p>
    <w:p w14:paraId="79E81F1C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Ожидается, что на третьем этапе проекта автоматизированная система мониторинга событий будет отнесена к категории терминов, для которых введение сокращения рекомендуется.</w:t>
      </w:r>
    </w:p>
    <w:p w14:paraId="58FE7BBE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35DE0A8E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4 Работа с пользовательскими профилями</w:t>
      </w:r>
    </w:p>
    <w:p w14:paraId="2247BDF5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Следующий раздел посвящён конструкции распределённая база пользовательских профилей. Данная полная форма преднамеренно используется в нескольких предложениях без объявления аббревиатуры, чтобы оценить, будет ли алгоритм рекомендовать её сокращение на третьем этапе обработки.</w:t>
      </w:r>
    </w:p>
    <w:p w14:paraId="354F27B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Распределённая база пользовательских профилей применяется для хранения учётных сведений, параметров доступа, настроек авторизации и признаков принадлежности пользователя к определённой группе. В ряде технических сценариев распределённая база пользовательских профилей взаимодействует с системой управления доступом и журналом аудита действий пользователей.</w:t>
      </w:r>
    </w:p>
    <w:p w14:paraId="38B3447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Дополнительно в текст включены близкие по смыслу конструкции: механизм синхронизации учётных записей, модуль верификации профилей и подсистема контроля целостности. Эти словосочетания могут быть полезны для тестирования точности морфологического анализа и фильтрации терминных кандидатов.</w:t>
      </w:r>
    </w:p>
    <w:p w14:paraId="505555ED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Если алгоритм корректно выделяет полные формы и учитывает частоту употребления, то распределённая база пользовательских профилей должна быть определена как термин, для которого целесообразно введение аббревиатуры.</w:t>
      </w:r>
    </w:p>
    <w:p w14:paraId="74CE4BBF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293CD8BF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5 Анализ текстовых документов</w:t>
      </w:r>
    </w:p>
    <w:p w14:paraId="1E53E2B1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данном разделе намеренно многократно используется полная форма модуль анализа текстовых документов. Сокращение для неё не вводится, чтобы проверить устойчивость алгоритма при распознавании многословных терминов и при вычислении рекомендации о необходимости ввода аббревиатуры.</w:t>
      </w:r>
    </w:p>
    <w:p w14:paraId="132C68D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Модуль анализа текстовых документов выполняет сегментацию текста, морфологический анализ, выделение терминных цепочек и поиск шаблонов объявления сокращений. Внутри проекта модуль анализа текстовых документов логически связан с обработкой основного текста, заголовков, таблиц и сносок.</w:t>
      </w:r>
    </w:p>
    <w:p w14:paraId="29BE86A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Отдельно упоминаются конструкции таблица соответствий терминов и сокращений, подсистема формирования итоговых рекомендаций и механизм постобработки кандидатов. Эти словосочетания могут быть выделены как дополнительные терминные конструкции, однако часть из них алгоритм должен отфильтровать как менее значимые по сравнению с основными тестовыми терминами.</w:t>
      </w:r>
    </w:p>
    <w:p w14:paraId="0D3F7A6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Содержимое страницы специально ориентировано на проверку случаев, когда длинная полная форма повторяется более одного раза, но сокращение в документе отсутствует.</w:t>
      </w:r>
    </w:p>
    <w:p w14:paraId="57475F77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68262BD9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6 Обратный формат объявления сокращений</w:t>
      </w:r>
    </w:p>
    <w:p w14:paraId="1B6D18F3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данном разделе используется обратный формат объявления сокращения: ЦОД (центр обработки данных). Такая запись позволяет проверить, сможет ли алгоритм распознать сокращение, если сначала дана аббревиатура, а затем в скобках указана полная форма. После объявления аббревиатура ЦОД дополнительно повторяется в нескольких предложениях без повторного раскрытия.</w:t>
      </w:r>
    </w:p>
    <w:p w14:paraId="4362D215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ЦОД применяется для размещения прикладных сервисов, маршрутизации запросов и хранения архивных материалов. В рамках тестового документа ЦОД должен сопоставляться с полной формой центр обработки данных как в случае прямого объявления, так и при обратной записи.</w:t>
      </w:r>
    </w:p>
    <w:p w14:paraId="4122451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этом же разделе приводятся конструкции журнал обработки запросов, модуль регистрации обращений и подсистема резервирования сервисов. Они расширяют набор терминов и создают дополнительную нагрузку на этап фильтрации словоформ, доступных к сокращению.</w:t>
      </w:r>
    </w:p>
    <w:p w14:paraId="5AC299C4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Отдельно повторяется полная форма центр обработки данных, чтобы проверить контроль повторной расшифровки после объявления сокращения.</w:t>
      </w:r>
    </w:p>
    <w:p w14:paraId="7691D66E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53DC3F2F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7 Табличное представление терминов и сокращений</w:t>
      </w:r>
    </w:p>
    <w:p w14:paraId="4370C66A" w14:textId="77777777" w:rsidR="00245980" w:rsidRPr="00245980" w:rsidRDefault="00245980" w:rsidP="00245980">
      <w:pPr>
        <w:pStyle w:val="21"/>
        <w:spacing w:after="120"/>
        <w:rPr>
          <w:lang w:val="ru-RU"/>
        </w:rPr>
      </w:pPr>
      <w:r w:rsidRPr="00245980">
        <w:rPr>
          <w:lang w:val="ru-RU"/>
        </w:rPr>
        <w:t>Тестовый контекст и ожидаемое поведение алгоритма</w:t>
      </w:r>
    </w:p>
    <w:p w14:paraId="5878B044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Ниже приводится таблица, содержащая примеры терминов, уже существующих аббревиатур и полных форм без введённого сокращения. Табличные данные должны быть включены в анализ наравне с основным текстом, поскольку требования проекта предполагают обработку структурированных элементов документа.</w:t>
      </w:r>
    </w:p>
    <w:p w14:paraId="290EFFCA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После таблицы приводится дополнительный абзац, в котором повторяются отдельные полные формы и сокращения, чтобы проверить согласованность результатов, извлечённых из основного текста и из ячеек таблицы.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45980" w14:paraId="41AE06E1" w14:textId="77777777" w:rsidTr="00154F7F">
        <w:tc>
          <w:tcPr>
            <w:tcW w:w="2353" w:type="dxa"/>
          </w:tcPr>
          <w:p w14:paraId="3F77AF1E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№</w:t>
            </w:r>
          </w:p>
        </w:tc>
        <w:tc>
          <w:tcPr>
            <w:tcW w:w="2353" w:type="dxa"/>
          </w:tcPr>
          <w:p w14:paraId="6D85D75B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Полная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форма</w:t>
            </w:r>
            <w:proofErr w:type="spellEnd"/>
          </w:p>
        </w:tc>
        <w:tc>
          <w:tcPr>
            <w:tcW w:w="2353" w:type="dxa"/>
          </w:tcPr>
          <w:p w14:paraId="42A3A682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</w:p>
        </w:tc>
        <w:tc>
          <w:tcPr>
            <w:tcW w:w="2353" w:type="dxa"/>
          </w:tcPr>
          <w:p w14:paraId="1B37AB29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Комментарий</w:t>
            </w:r>
            <w:proofErr w:type="spellEnd"/>
          </w:p>
        </w:tc>
      </w:tr>
      <w:tr w:rsidR="00245980" w14:paraId="3958B575" w14:textId="77777777" w:rsidTr="00154F7F">
        <w:tc>
          <w:tcPr>
            <w:tcW w:w="2353" w:type="dxa"/>
          </w:tcPr>
          <w:p w14:paraId="4C4ACE6A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1</w:t>
            </w:r>
          </w:p>
        </w:tc>
        <w:tc>
          <w:tcPr>
            <w:tcW w:w="2353" w:type="dxa"/>
          </w:tcPr>
          <w:p w14:paraId="6CDD88D4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управления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доступом</w:t>
            </w:r>
            <w:proofErr w:type="spellEnd"/>
          </w:p>
        </w:tc>
        <w:tc>
          <w:tcPr>
            <w:tcW w:w="2353" w:type="dxa"/>
          </w:tcPr>
          <w:p w14:paraId="09D7226F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СУД</w:t>
            </w:r>
          </w:p>
        </w:tc>
        <w:tc>
          <w:tcPr>
            <w:tcW w:w="2353" w:type="dxa"/>
          </w:tcPr>
          <w:p w14:paraId="1D50A1B7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Уже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объявлено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в </w:t>
            </w:r>
            <w:proofErr w:type="spellStart"/>
            <w:r>
              <w:rPr>
                <w:rFonts w:ascii="Arial" w:eastAsia="Arial" w:hAnsi="Arial"/>
                <w:sz w:val="20"/>
              </w:rPr>
              <w:t>тексте</w:t>
            </w:r>
            <w:proofErr w:type="spellEnd"/>
          </w:p>
        </w:tc>
      </w:tr>
      <w:tr w:rsidR="00245980" w:rsidRPr="00245980" w14:paraId="65CEA63A" w14:textId="77777777" w:rsidTr="00154F7F">
        <w:tc>
          <w:tcPr>
            <w:tcW w:w="2353" w:type="dxa"/>
          </w:tcPr>
          <w:p w14:paraId="1B362A64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2</w:t>
            </w:r>
          </w:p>
        </w:tc>
        <w:tc>
          <w:tcPr>
            <w:tcW w:w="2353" w:type="dxa"/>
          </w:tcPr>
          <w:p w14:paraId="0804EC7D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центр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обработки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данных</w:t>
            </w:r>
            <w:proofErr w:type="spellEnd"/>
          </w:p>
        </w:tc>
        <w:tc>
          <w:tcPr>
            <w:tcW w:w="2353" w:type="dxa"/>
          </w:tcPr>
          <w:p w14:paraId="3FF126B1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ЦОД</w:t>
            </w:r>
          </w:p>
        </w:tc>
        <w:tc>
          <w:tcPr>
            <w:tcW w:w="2353" w:type="dxa"/>
          </w:tcPr>
          <w:p w14:paraId="21661F62" w14:textId="77777777" w:rsidR="00245980" w:rsidRPr="00245980" w:rsidRDefault="00245980" w:rsidP="00154F7F">
            <w:pPr>
              <w:rPr>
                <w:lang w:val="ru-RU"/>
              </w:rPr>
            </w:pPr>
            <w:r w:rsidRPr="00245980">
              <w:rPr>
                <w:rFonts w:ascii="Arial" w:eastAsia="Arial" w:hAnsi="Arial"/>
                <w:sz w:val="20"/>
                <w:lang w:val="ru-RU"/>
              </w:rPr>
              <w:t>Объявлено в прямом и обратном формате</w:t>
            </w:r>
          </w:p>
        </w:tc>
      </w:tr>
      <w:tr w:rsidR="00245980" w14:paraId="660CAB13" w14:textId="77777777" w:rsidTr="00154F7F">
        <w:tc>
          <w:tcPr>
            <w:tcW w:w="2353" w:type="dxa"/>
          </w:tcPr>
          <w:p w14:paraId="43CBDEAE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3</w:t>
            </w:r>
          </w:p>
        </w:tc>
        <w:tc>
          <w:tcPr>
            <w:tcW w:w="2353" w:type="dxa"/>
          </w:tcPr>
          <w:p w14:paraId="7F2A8A5B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автоматизированная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мониторинга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событий</w:t>
            </w:r>
            <w:proofErr w:type="spellEnd"/>
          </w:p>
        </w:tc>
        <w:tc>
          <w:tcPr>
            <w:tcW w:w="2353" w:type="dxa"/>
          </w:tcPr>
          <w:p w14:paraId="1E0ABA66" w14:textId="77777777" w:rsidR="00245980" w:rsidRDefault="00245980" w:rsidP="00154F7F"/>
        </w:tc>
        <w:tc>
          <w:tcPr>
            <w:tcW w:w="2353" w:type="dxa"/>
          </w:tcPr>
          <w:p w14:paraId="1C9D9FEB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  <w:tr w:rsidR="00245980" w14:paraId="727A975C" w14:textId="77777777" w:rsidTr="00154F7F">
        <w:tc>
          <w:tcPr>
            <w:tcW w:w="2353" w:type="dxa"/>
          </w:tcPr>
          <w:p w14:paraId="0F0BD44B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4</w:t>
            </w:r>
          </w:p>
        </w:tc>
        <w:tc>
          <w:tcPr>
            <w:tcW w:w="2353" w:type="dxa"/>
          </w:tcPr>
          <w:p w14:paraId="53DBF34C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распределённая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база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пользовательских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профилей</w:t>
            </w:r>
            <w:proofErr w:type="spellEnd"/>
          </w:p>
        </w:tc>
        <w:tc>
          <w:tcPr>
            <w:tcW w:w="2353" w:type="dxa"/>
          </w:tcPr>
          <w:p w14:paraId="38119156" w14:textId="77777777" w:rsidR="00245980" w:rsidRDefault="00245980" w:rsidP="00154F7F"/>
        </w:tc>
        <w:tc>
          <w:tcPr>
            <w:tcW w:w="2353" w:type="dxa"/>
          </w:tcPr>
          <w:p w14:paraId="15016B35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  <w:tr w:rsidR="00245980" w14:paraId="6E4D765A" w14:textId="77777777" w:rsidTr="00154F7F">
        <w:tc>
          <w:tcPr>
            <w:tcW w:w="2353" w:type="dxa"/>
          </w:tcPr>
          <w:p w14:paraId="640D8CB8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5</w:t>
            </w:r>
          </w:p>
        </w:tc>
        <w:tc>
          <w:tcPr>
            <w:tcW w:w="2353" w:type="dxa"/>
          </w:tcPr>
          <w:p w14:paraId="76DC690C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модуль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анализа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текстовых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документов</w:t>
            </w:r>
            <w:proofErr w:type="spellEnd"/>
          </w:p>
        </w:tc>
        <w:tc>
          <w:tcPr>
            <w:tcW w:w="2353" w:type="dxa"/>
          </w:tcPr>
          <w:p w14:paraId="00B6FB62" w14:textId="77777777" w:rsidR="00245980" w:rsidRDefault="00245980" w:rsidP="00154F7F"/>
        </w:tc>
        <w:tc>
          <w:tcPr>
            <w:tcW w:w="2353" w:type="dxa"/>
          </w:tcPr>
          <w:p w14:paraId="06D68232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</w:tbl>
    <w:p w14:paraId="2CC25D42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После анализа таблицы ожидается, что алгоритм выделит как уже существующие аббревиатуры СУД и ЦОД, так и полные формы автоматизированная система мониторинга событий, распределённая база пользовательских профилей и модуль анализа текстовых документов как кандидаты для дальнейшей оценки.</w:t>
      </w:r>
    </w:p>
    <w:p w14:paraId="37808744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58D210D2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8 Повторное использование расшифровок</w:t>
      </w:r>
    </w:p>
    <w:p w14:paraId="0DDC2F52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Данный раздел предназначен специально для проверки требования о единственности объявления расшифровки. Здесь после первоначального объявления снова используются полные формы система управления доступом и центр обработки данных, хотя в дальнейшем следовало бы применять сокращения СУД и ЦОД.</w:t>
      </w:r>
    </w:p>
    <w:p w14:paraId="531006E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Такое построение текста позволяет проверить, сможет ли алгоритм не только выделить сокращение и его полную форму, но и обнаружить повторные случаи использования расшифровки в тех местах, где уже должна использоваться аббревиатура. При корректной работе последующих стадий полные формы должны быть выявлены как кандидаты на замену.</w:t>
      </w:r>
    </w:p>
    <w:p w14:paraId="28E5828B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Дополнительно в тексте повторяется конструкция журнал аудита действий пользователей, а также встречаются словосочетания регламент обработки инцидентов и журнал обработки запросов. Эти элементы помогают проверить, как алгоритм различает действительно значимые термины и второстепенные служебные конструкции.</w:t>
      </w:r>
    </w:p>
    <w:p w14:paraId="07CDD1E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Ожидается, что полные формы, уже имеющие сокращения, будут отмечены как не требующие повторного ввода аббревиатуры, но как требующие контроля повторного использования расшифровок.</w:t>
      </w:r>
    </w:p>
    <w:p w14:paraId="7DFB8394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34F3C917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9 Заголовки, содержащие сокращения и полные формы</w:t>
      </w:r>
    </w:p>
    <w:p w14:paraId="077648C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данной части документа акцент сделан на заголовки как на отдельный источник текста. Название раздела содержит одновременно сокращение и полную форму, что необходимо для проверки способности алгоритма анализировать заголовки наряду с обычными абзацами.</w:t>
      </w:r>
    </w:p>
    <w:p w14:paraId="5FD3CB52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Внутри раздела дополнительно используется формулировка подсистема контроля целостности (ПКЦ). После первого объявления сокращение ПКЦ встречается повторно в нескольких предложениях, а полная форма подсистема контроля целостности также упоминается повторно специально для тестирования требований к единственности объявления.</w:t>
      </w:r>
    </w:p>
    <w:p w14:paraId="5B2BE36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Также здесь присутствуют конструкции модуль проверки событий безопасности и журнал регистрации запросов. Они помогают проверить работу морфологического анализа на фоне уже объявленных сокращений и заголовков со сложной структурой.</w:t>
      </w:r>
    </w:p>
    <w:p w14:paraId="3DBECAD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Если анализ выполняется корректно, ПКЦ должна быть найдена как уже существующая аббревиатура, а повторные полные формы должны быть отмечены как вторичные употребления.</w:t>
      </w:r>
    </w:p>
    <w:p w14:paraId="5B797D30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5EC492C5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10 Пример со сноской и дополнительным объявлением</w:t>
      </w:r>
    </w:p>
    <w:p w14:paraId="363F84D5" w14:textId="77777777" w:rsidR="00245980" w:rsidRPr="00245980" w:rsidRDefault="00245980" w:rsidP="00245980">
      <w:pPr>
        <w:pStyle w:val="21"/>
        <w:spacing w:after="120"/>
        <w:rPr>
          <w:lang w:val="ru-RU"/>
        </w:rPr>
      </w:pPr>
      <w:r w:rsidRPr="00245980">
        <w:rPr>
          <w:lang w:val="ru-RU"/>
        </w:rPr>
        <w:t>Тестовый контекст и ожидаемое поведение алгоритма</w:t>
      </w:r>
    </w:p>
    <w:p w14:paraId="3DD79D1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этом разделе проверяется обработка сносок. В основном тексте даётся ссылка на дополнительную терминологию, вынесенную в сноску, чтобы алгоритм анализировал не только тело документа, но и сноски как полноценный источник информации.</w:t>
      </w:r>
    </w:p>
    <w:p w14:paraId="13B37B84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тексте далее обсуждается поток служебных сообщений, маршрут обработки обращений и журнал распределения уведомлений. Эти конструкции служат фоном для проверки качества анализа, а также позволяют оценить, как дополнительные элементы документа влияют на итоговый набор терминов.</w:t>
      </w:r>
    </w:p>
    <w:p w14:paraId="679634D8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Особое значение имеет то обстоятельство, что в сноске будет объявлено новое сокращение, отсутствующее в основном тексте документа. Ожидается, что алгоритм сможет извлечь и полную форму, и сокращение из сноски, а затем включить их в итоговые результаты.</w:t>
      </w:r>
      <w:r w:rsidRPr="00245980">
        <w:rPr>
          <w:lang w:val="ru-RU"/>
        </w:rPr>
        <w:t xml:space="preserve"> </w:t>
      </w:r>
      <w:r>
        <w:footnoteReference w:id="1"/>
      </w:r>
    </w:p>
    <w:p w14:paraId="08761DA9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365C920B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11 Смешанные сценарии использования сокращений</w:t>
      </w:r>
    </w:p>
    <w:p w14:paraId="185B8BF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Здесь намеренно смешиваются разные типы сценариев. В одном абзаце присутствуют уже известные сокращения СУД, ЦОД и ПКЦ, а рядом с ними используются длинные полные формы без сокращений, например автоматизированная система мониторинга событий и модуль анализа текстовых документов.</w:t>
      </w:r>
    </w:p>
    <w:p w14:paraId="0B1424CC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Такое сочетание позволяет проверить, способен ли алгоритм одновременно обрабатывать уже существующие сокращения и новые полные формы, не смешивая их между собой. Кроме того, в одном предложении повторяется распределённая база пользовательских профилей, а в другом — журнал обработки запросов.</w:t>
      </w:r>
    </w:p>
    <w:p w14:paraId="1ED458D7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Дополнительно приводятся словосочетания матрица полномочий пользователей, подсистема ведения журналов и центр маршрутизации уведомлений. Они могут быть восприняты как кандидаты на сокращение, если удовлетворяют критериям длины и значимости.</w:t>
      </w:r>
    </w:p>
    <w:p w14:paraId="5360E275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Содержимое страницы ориентировано на проверку устойчивости алгоритма в условиях плотной концентрации терминов различного типа.</w:t>
      </w:r>
    </w:p>
    <w:p w14:paraId="46DC7EBE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13F70981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12 Алфавитное покрытие тестовых терминов</w:t>
      </w:r>
    </w:p>
    <w:p w14:paraId="07346279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Для проверки последующей алфавитной сортировки в документ включены дополнительные полные формы, начинающиеся с разных букв. Среди них: архивный модуль проверки конфигурации, блок резервного копирования, журнал входящих уведомлений, комплексная система аудита действий пользователей, модуль контроля политик и подсистема регистрации сеансов.</w:t>
      </w:r>
    </w:p>
    <w:p w14:paraId="7FB26FC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Наличие разнообразных по начальному символу конструкций позволяет проверить корректность итоговой сортировки списка сокращений и убедиться, что алгоритм формирует результирующий перечень в алфавитном порядке независимо от места первого появления термина в тексте.</w:t>
      </w:r>
    </w:p>
    <w:p w14:paraId="7B782659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Дополнительно в тексте повторяются автоматизированная система мониторинга событий и распределённая база пользовательских профилей, что увеличивает их частоту и усиливает обоснованность рекомендации о введении сокращения.</w:t>
      </w:r>
    </w:p>
    <w:p w14:paraId="4B640F8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Данный раздел не вводит новые обязательные сокращения, а предназначен преимущественно для проверки полноты охвата и корректности сортировки результирующего списка.</w:t>
      </w:r>
    </w:p>
    <w:p w14:paraId="58B591BA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48A46FED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13 Дополнительная таблица с неоднородными случаями</w:t>
      </w:r>
    </w:p>
    <w:p w14:paraId="6766AB64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Ниже приводится вторая таблица, в которой объединены полные формы, уже существующие сокращения и строки без заполненного столбца сокращения. Это необходимо для проверки того, что алгоритм корректно обрабатывает неоднородное табличное содержимое.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45980" w14:paraId="07DD1155" w14:textId="77777777" w:rsidTr="00154F7F">
        <w:tc>
          <w:tcPr>
            <w:tcW w:w="3137" w:type="dxa"/>
          </w:tcPr>
          <w:p w14:paraId="68CA026D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Категория</w:t>
            </w:r>
            <w:proofErr w:type="spellEnd"/>
          </w:p>
        </w:tc>
        <w:tc>
          <w:tcPr>
            <w:tcW w:w="3137" w:type="dxa"/>
          </w:tcPr>
          <w:p w14:paraId="28CC0D67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Наименование</w:t>
            </w:r>
            <w:proofErr w:type="spellEnd"/>
          </w:p>
        </w:tc>
        <w:tc>
          <w:tcPr>
            <w:tcW w:w="3137" w:type="dxa"/>
          </w:tcPr>
          <w:p w14:paraId="372B0149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/ </w:t>
            </w:r>
            <w:proofErr w:type="spellStart"/>
            <w:r>
              <w:rPr>
                <w:rFonts w:ascii="Arial" w:eastAsia="Arial" w:hAnsi="Arial"/>
                <w:sz w:val="20"/>
              </w:rPr>
              <w:t>статус</w:t>
            </w:r>
            <w:proofErr w:type="spellEnd"/>
          </w:p>
        </w:tc>
      </w:tr>
      <w:tr w:rsidR="00245980" w14:paraId="23801E53" w14:textId="77777777" w:rsidTr="00154F7F">
        <w:tc>
          <w:tcPr>
            <w:tcW w:w="3137" w:type="dxa"/>
          </w:tcPr>
          <w:p w14:paraId="46EEAC1E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Инфраструктура</w:t>
            </w:r>
            <w:proofErr w:type="spellEnd"/>
          </w:p>
        </w:tc>
        <w:tc>
          <w:tcPr>
            <w:tcW w:w="3137" w:type="dxa"/>
          </w:tcPr>
          <w:p w14:paraId="4D4DC441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центр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оперативной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обработки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сообщений</w:t>
            </w:r>
            <w:proofErr w:type="spellEnd"/>
          </w:p>
        </w:tc>
        <w:tc>
          <w:tcPr>
            <w:tcW w:w="3137" w:type="dxa"/>
          </w:tcPr>
          <w:p w14:paraId="3B6EC4C9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ЦООС</w:t>
            </w:r>
          </w:p>
        </w:tc>
      </w:tr>
      <w:tr w:rsidR="00245980" w14:paraId="51A23CB9" w14:textId="77777777" w:rsidTr="00154F7F">
        <w:tc>
          <w:tcPr>
            <w:tcW w:w="3137" w:type="dxa"/>
          </w:tcPr>
          <w:p w14:paraId="05181EB0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Безопасность</w:t>
            </w:r>
            <w:proofErr w:type="spellEnd"/>
          </w:p>
        </w:tc>
        <w:tc>
          <w:tcPr>
            <w:tcW w:w="3137" w:type="dxa"/>
          </w:tcPr>
          <w:p w14:paraId="095DF2D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подсистема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контроля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целостности</w:t>
            </w:r>
            <w:proofErr w:type="spellEnd"/>
          </w:p>
        </w:tc>
        <w:tc>
          <w:tcPr>
            <w:tcW w:w="3137" w:type="dxa"/>
          </w:tcPr>
          <w:p w14:paraId="7439348F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ПКЦ</w:t>
            </w:r>
          </w:p>
        </w:tc>
      </w:tr>
      <w:tr w:rsidR="00245980" w14:paraId="30E2C635" w14:textId="77777777" w:rsidTr="00154F7F">
        <w:tc>
          <w:tcPr>
            <w:tcW w:w="3137" w:type="dxa"/>
          </w:tcPr>
          <w:p w14:paraId="580058E7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Мониторинг</w:t>
            </w:r>
            <w:proofErr w:type="spellEnd"/>
          </w:p>
        </w:tc>
        <w:tc>
          <w:tcPr>
            <w:tcW w:w="3137" w:type="dxa"/>
          </w:tcPr>
          <w:p w14:paraId="205F6BA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автоматизированная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мониторинга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событий</w:t>
            </w:r>
            <w:proofErr w:type="spellEnd"/>
          </w:p>
        </w:tc>
        <w:tc>
          <w:tcPr>
            <w:tcW w:w="3137" w:type="dxa"/>
          </w:tcPr>
          <w:p w14:paraId="07B11E44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  <w:tr w:rsidR="00245980" w14:paraId="164749B3" w14:textId="77777777" w:rsidTr="00154F7F">
        <w:tc>
          <w:tcPr>
            <w:tcW w:w="3137" w:type="dxa"/>
          </w:tcPr>
          <w:p w14:paraId="06DABF3E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Профили</w:t>
            </w:r>
            <w:proofErr w:type="spellEnd"/>
          </w:p>
        </w:tc>
        <w:tc>
          <w:tcPr>
            <w:tcW w:w="3137" w:type="dxa"/>
          </w:tcPr>
          <w:p w14:paraId="10E754CA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распределённая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база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пользовательских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профилей</w:t>
            </w:r>
            <w:proofErr w:type="spellEnd"/>
          </w:p>
        </w:tc>
        <w:tc>
          <w:tcPr>
            <w:tcW w:w="3137" w:type="dxa"/>
          </w:tcPr>
          <w:p w14:paraId="15AC83C1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  <w:tr w:rsidR="00245980" w14:paraId="58052825" w14:textId="77777777" w:rsidTr="00154F7F">
        <w:tc>
          <w:tcPr>
            <w:tcW w:w="3137" w:type="dxa"/>
          </w:tcPr>
          <w:p w14:paraId="47E30F8D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Документы</w:t>
            </w:r>
            <w:proofErr w:type="spellEnd"/>
          </w:p>
        </w:tc>
        <w:tc>
          <w:tcPr>
            <w:tcW w:w="3137" w:type="dxa"/>
          </w:tcPr>
          <w:p w14:paraId="6CD85E8D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модуль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анализа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текстовых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документов</w:t>
            </w:r>
            <w:proofErr w:type="spellEnd"/>
          </w:p>
        </w:tc>
        <w:tc>
          <w:tcPr>
            <w:tcW w:w="3137" w:type="dxa"/>
          </w:tcPr>
          <w:p w14:paraId="43B02841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введено</w:t>
            </w:r>
            <w:proofErr w:type="spellEnd"/>
          </w:p>
        </w:tc>
      </w:tr>
    </w:tbl>
    <w:p w14:paraId="58E1E7C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После таблицы снова используется полная форма центр оперативной обработки сообщений, чтобы проверить корректность сопоставления между текстом таблицы, сноской и основным текстом документа.</w:t>
      </w:r>
    </w:p>
    <w:p w14:paraId="6D86DE44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6A09D062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14 Проверка длинных терминов и частоты</w:t>
      </w:r>
    </w:p>
    <w:p w14:paraId="158C3F35" w14:textId="77777777" w:rsidR="00245980" w:rsidRPr="00245980" w:rsidRDefault="00245980" w:rsidP="00245980">
      <w:pPr>
        <w:pStyle w:val="21"/>
        <w:spacing w:after="120"/>
        <w:rPr>
          <w:lang w:val="ru-RU"/>
        </w:rPr>
      </w:pPr>
      <w:r w:rsidRPr="00245980">
        <w:rPr>
          <w:lang w:val="ru-RU"/>
        </w:rPr>
        <w:t>Тестовый контекст и ожидаемое поведение алгоритма</w:t>
      </w:r>
    </w:p>
    <w:p w14:paraId="4061948B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данном разделе акцент сделан на термины, которые не имеют сокращений, но используются достаточно часто. Снова повторяются автоматизированная система мониторинга событий, распределённая база пользовательских профилей и модуль анализа текстовых документов. Повторное использование этих полных форм должно увеличить их итоговую частоту и подтвердить целесообразность рекомендации о введении сокращений.</w:t>
      </w:r>
    </w:p>
    <w:p w14:paraId="7A8C6C7D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Одновременно текст содержит дополнительные конструкции: механизм анализа событий доступа, подсистема формирования уведомлений и регламент маршрутизации запросов. Эти словосочетания могут быть выделены на первом этапе, но часть из них не должна получить высокий приоритет на третьем этапе, если их частота или длина окажутся недостаточными.</w:t>
      </w:r>
    </w:p>
    <w:p w14:paraId="782AE90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Раздел предназначен для проверки того, что алгоритм не ограничивается самим фактом наличия длинной полной формы, а учитывает также повторяемость термина в документе.</w:t>
      </w:r>
    </w:p>
    <w:p w14:paraId="21398CE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Ожидается, что именно частота употребления позволит отличить основные тестовые термины от второстепенных конструкций.</w:t>
      </w:r>
    </w:p>
    <w:p w14:paraId="37E0378A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2FBF8200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15 Сокращения в подзаголовках и сносках</w:t>
      </w:r>
    </w:p>
    <w:p w14:paraId="60EAFDC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этом разделе дополнительно проверяется сочетание подзаголовков, абзацев и сносок. Здесь повторно используется сокращение СУД, а также даётся ссылка на уточняющее пояснение в сноске, где содержится ещё одна терминологическая конструкция.</w:t>
      </w:r>
    </w:p>
    <w:p w14:paraId="3217D6CD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Основной текст страницы содержит упоминания таких элементов, как система управления доступом, центр обработки данных и подсистема контроля целостности. При этом система управления доступом снова включена полностью, чтобы проверить контроль повторного использования расшифровки.</w:t>
      </w:r>
      <w:r w:rsidRPr="00245980">
        <w:rPr>
          <w:lang w:val="ru-RU"/>
        </w:rPr>
        <w:t xml:space="preserve"> </w:t>
      </w:r>
      <w:r>
        <w:footnoteReference w:id="2"/>
      </w:r>
    </w:p>
    <w:p w14:paraId="57983FD4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06D57B31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16 Проверка данных в таблицах и заголовках</w:t>
      </w:r>
    </w:p>
    <w:p w14:paraId="46E3ABB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Следующий раздел объединяет заголовки и таблицы как источники текстовой информации. Здесь повторяются уже известные сокращения ЦОД и ЦООС, а также используются полные формы без сокращения, чтобы проверить равноправную обработку разных частей документа.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45980" w14:paraId="2EAEBE3B" w14:textId="77777777" w:rsidTr="00154F7F">
        <w:tc>
          <w:tcPr>
            <w:tcW w:w="3137" w:type="dxa"/>
          </w:tcPr>
          <w:p w14:paraId="2740608E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Источник</w:t>
            </w:r>
            <w:proofErr w:type="spellEnd"/>
          </w:p>
        </w:tc>
        <w:tc>
          <w:tcPr>
            <w:tcW w:w="3137" w:type="dxa"/>
          </w:tcPr>
          <w:p w14:paraId="6BC4FAD4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Термин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/ </w:t>
            </w:r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</w:p>
        </w:tc>
        <w:tc>
          <w:tcPr>
            <w:tcW w:w="3137" w:type="dxa"/>
          </w:tcPr>
          <w:p w14:paraId="7ED78FA6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Ожидаемая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интерпретация</w:t>
            </w:r>
            <w:proofErr w:type="spellEnd"/>
          </w:p>
        </w:tc>
      </w:tr>
      <w:tr w:rsidR="00245980" w14:paraId="1E45B8BE" w14:textId="77777777" w:rsidTr="00154F7F">
        <w:tc>
          <w:tcPr>
            <w:tcW w:w="3137" w:type="dxa"/>
          </w:tcPr>
          <w:p w14:paraId="00C498B5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Заголовок</w:t>
            </w:r>
            <w:proofErr w:type="spellEnd"/>
          </w:p>
        </w:tc>
        <w:tc>
          <w:tcPr>
            <w:tcW w:w="3137" w:type="dxa"/>
          </w:tcPr>
          <w:p w14:paraId="1122FEDF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СУД</w:t>
            </w:r>
          </w:p>
        </w:tc>
        <w:tc>
          <w:tcPr>
            <w:tcW w:w="3137" w:type="dxa"/>
          </w:tcPr>
          <w:p w14:paraId="06985D7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Уже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существующее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</w:p>
        </w:tc>
      </w:tr>
      <w:tr w:rsidR="00245980" w14:paraId="5018CA99" w14:textId="77777777" w:rsidTr="00154F7F">
        <w:tc>
          <w:tcPr>
            <w:tcW w:w="3137" w:type="dxa"/>
          </w:tcPr>
          <w:p w14:paraId="73CD1671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Основной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текст</w:t>
            </w:r>
            <w:proofErr w:type="spellEnd"/>
          </w:p>
        </w:tc>
        <w:tc>
          <w:tcPr>
            <w:tcW w:w="3137" w:type="dxa"/>
          </w:tcPr>
          <w:p w14:paraId="1DE2E53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управления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доступом</w:t>
            </w:r>
            <w:proofErr w:type="spellEnd"/>
          </w:p>
        </w:tc>
        <w:tc>
          <w:tcPr>
            <w:tcW w:w="3137" w:type="dxa"/>
          </w:tcPr>
          <w:p w14:paraId="247FA63A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Повторная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полная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форма</w:t>
            </w:r>
            <w:proofErr w:type="spellEnd"/>
          </w:p>
        </w:tc>
      </w:tr>
      <w:tr w:rsidR="00245980" w14:paraId="7B827470" w14:textId="77777777" w:rsidTr="00154F7F">
        <w:tc>
          <w:tcPr>
            <w:tcW w:w="3137" w:type="dxa"/>
          </w:tcPr>
          <w:p w14:paraId="62212D04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Таблица</w:t>
            </w:r>
            <w:proofErr w:type="spellEnd"/>
          </w:p>
        </w:tc>
        <w:tc>
          <w:tcPr>
            <w:tcW w:w="3137" w:type="dxa"/>
          </w:tcPr>
          <w:p w14:paraId="2DC8DFB3" w14:textId="77777777" w:rsidR="00245980" w:rsidRDefault="00245980" w:rsidP="00154F7F">
            <w:r>
              <w:rPr>
                <w:rFonts w:ascii="Arial" w:eastAsia="Arial" w:hAnsi="Arial"/>
                <w:sz w:val="20"/>
              </w:rPr>
              <w:t>ЦОД</w:t>
            </w:r>
          </w:p>
        </w:tc>
        <w:tc>
          <w:tcPr>
            <w:tcW w:w="3137" w:type="dxa"/>
          </w:tcPr>
          <w:p w14:paraId="0E3AA96D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Уже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существующее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сокращение</w:t>
            </w:r>
            <w:proofErr w:type="spellEnd"/>
          </w:p>
        </w:tc>
      </w:tr>
      <w:tr w:rsidR="00245980" w14:paraId="25A7BD77" w14:textId="77777777" w:rsidTr="00154F7F">
        <w:tc>
          <w:tcPr>
            <w:tcW w:w="3137" w:type="dxa"/>
          </w:tcPr>
          <w:p w14:paraId="56B9F595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Таблица</w:t>
            </w:r>
            <w:proofErr w:type="spellEnd"/>
          </w:p>
        </w:tc>
        <w:tc>
          <w:tcPr>
            <w:tcW w:w="3137" w:type="dxa"/>
          </w:tcPr>
          <w:p w14:paraId="370F299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автоматизированная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система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мониторинга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событий</w:t>
            </w:r>
            <w:proofErr w:type="spellEnd"/>
          </w:p>
        </w:tc>
        <w:tc>
          <w:tcPr>
            <w:tcW w:w="3137" w:type="dxa"/>
          </w:tcPr>
          <w:p w14:paraId="5BBABB13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Кандидат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ввод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аббревиатуры</w:t>
            </w:r>
            <w:proofErr w:type="spellEnd"/>
          </w:p>
        </w:tc>
      </w:tr>
      <w:tr w:rsidR="00245980" w14:paraId="4B7A137E" w14:textId="77777777" w:rsidTr="00154F7F">
        <w:tc>
          <w:tcPr>
            <w:tcW w:w="3137" w:type="dxa"/>
          </w:tcPr>
          <w:p w14:paraId="2F1C57D9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Таблица</w:t>
            </w:r>
            <w:proofErr w:type="spellEnd"/>
          </w:p>
        </w:tc>
        <w:tc>
          <w:tcPr>
            <w:tcW w:w="3137" w:type="dxa"/>
          </w:tcPr>
          <w:p w14:paraId="6D62DC99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распределённая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база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пользовательских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профилей</w:t>
            </w:r>
            <w:proofErr w:type="spellEnd"/>
          </w:p>
        </w:tc>
        <w:tc>
          <w:tcPr>
            <w:tcW w:w="3137" w:type="dxa"/>
          </w:tcPr>
          <w:p w14:paraId="04B5BF57" w14:textId="77777777" w:rsidR="00245980" w:rsidRDefault="00245980" w:rsidP="00154F7F">
            <w:proofErr w:type="spellStart"/>
            <w:r>
              <w:rPr>
                <w:rFonts w:ascii="Arial" w:eastAsia="Arial" w:hAnsi="Arial"/>
                <w:sz w:val="20"/>
              </w:rPr>
              <w:t>Кандидат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на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ввод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/>
                <w:sz w:val="20"/>
              </w:rPr>
              <w:t>аббревиатуры</w:t>
            </w:r>
            <w:proofErr w:type="spellEnd"/>
          </w:p>
        </w:tc>
      </w:tr>
    </w:tbl>
    <w:p w14:paraId="254AAD08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Таблица специально включает как сокращённые, так и полные формы. Это позволяет проверить, что итоговый анализ учитывает все каналы поступления данных: заголовки, основной текст и ячейки таблиц.</w:t>
      </w:r>
    </w:p>
    <w:p w14:paraId="3CDCC0BB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7BDAA1F1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17 Многократные повторы без введённого сокращения</w:t>
      </w:r>
    </w:p>
    <w:p w14:paraId="0D839CDB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На данной странице снова повторяются автоматизированная система мониторинга событий, распределённая база пользовательских профилей и модуль анализа текстовых документов. Такое повторение предназначено для накопления статистики по частоте использования и усиления решения о необходимости ввода новых аббревиатур.</w:t>
      </w:r>
    </w:p>
    <w:p w14:paraId="0D252C3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Автоматизированная система мониторинга событий рассматривается как основной кандидат на сокращение, поскольку полная форма длинная, состоит из четырёх слов и встречается в документе многократно. Аналогично распределённая база пользовательских профилей и модуль анализа текстовых документов повторяются в разных контекстах для повышения устойчивости тестирования.</w:t>
      </w:r>
    </w:p>
    <w:p w14:paraId="661F0037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Также в тексте встречаются журнал регистрации обращений, механизм синхронизации профилей и канал передачи служебной информации. Эти элементы расширяют набор терминов, однако не обязательно должны стать приоритетными рекомендациями.</w:t>
      </w:r>
    </w:p>
    <w:p w14:paraId="4E5838F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 xml:space="preserve">Страница служит прежде всего для проверки расчёта </w:t>
      </w:r>
      <w:r>
        <w:rPr>
          <w:rFonts w:ascii="Arial" w:eastAsia="Arial" w:hAnsi="Arial"/>
          <w:sz w:val="22"/>
        </w:rPr>
        <w:t>decision</w:t>
      </w:r>
      <w:r w:rsidRPr="00245980">
        <w:rPr>
          <w:rFonts w:ascii="Arial" w:eastAsia="Arial" w:hAnsi="Arial"/>
          <w:sz w:val="22"/>
          <w:lang w:val="ru-RU"/>
        </w:rPr>
        <w:t xml:space="preserve"> </w:t>
      </w:r>
      <w:r>
        <w:rPr>
          <w:rFonts w:ascii="Arial" w:eastAsia="Arial" w:hAnsi="Arial"/>
          <w:sz w:val="22"/>
        </w:rPr>
        <w:t>score</w:t>
      </w:r>
      <w:r w:rsidRPr="00245980">
        <w:rPr>
          <w:rFonts w:ascii="Arial" w:eastAsia="Arial" w:hAnsi="Arial"/>
          <w:sz w:val="22"/>
          <w:lang w:val="ru-RU"/>
        </w:rPr>
        <w:t xml:space="preserve"> на третьем этапе.</w:t>
      </w:r>
    </w:p>
    <w:p w14:paraId="298D2BCD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27D61E6E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18 Сценарии для проверки точности контекста</w:t>
      </w:r>
    </w:p>
    <w:p w14:paraId="5C5A3C53" w14:textId="77777777" w:rsidR="00245980" w:rsidRPr="00245980" w:rsidRDefault="00245980" w:rsidP="00245980">
      <w:pPr>
        <w:pStyle w:val="21"/>
        <w:spacing w:after="120"/>
        <w:rPr>
          <w:lang w:val="ru-RU"/>
        </w:rPr>
      </w:pPr>
      <w:r w:rsidRPr="00245980">
        <w:rPr>
          <w:lang w:val="ru-RU"/>
        </w:rPr>
        <w:t>Тестовый контекст и ожидаемое поведение алгоритма</w:t>
      </w:r>
    </w:p>
    <w:p w14:paraId="0CC9183E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В данном разделе используются сложные по структуре предложения, в которых уже известные сокращения и полные формы располагаются рядом. Например, после того как СУД обеспечивает разграничение доступа, автоматизированная система мониторинга событий фиксирует подозрительные обращения, а распределённая база пользовательских профилей хранит актуальные сведения о пользователях.</w:t>
      </w:r>
    </w:p>
    <w:p w14:paraId="19B3BF11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Такое комбинирование необходимо для проверки точности определения контекста сокращения и корректности выделения полных форм в условиях плотного соседства нескольких терминологических конструкций. От алгоритма ожидается, что он не смешает сокращение СУД с другими длинными полными формами и правильно определит отдельные кандидаты.</w:t>
      </w:r>
    </w:p>
    <w:p w14:paraId="1FB5C007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Кроме того, здесь вновь используется центр обработки данных и центр оперативной обработки сообщений. Их присутствие рядом позволяет проверить устойчивость сопоставления двух разных сокращений, начинающихся с одинакового слова центр.</w:t>
      </w:r>
    </w:p>
    <w:p w14:paraId="1A947FA6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Страница ориентирована на достижение приемлемой точности определения контекста сокращений.</w:t>
      </w:r>
    </w:p>
    <w:p w14:paraId="4DF1B222" w14:textId="77777777" w:rsidR="00245980" w:rsidRPr="00245980" w:rsidRDefault="00245980" w:rsidP="00245980">
      <w:pPr>
        <w:rPr>
          <w:lang w:val="ru-RU"/>
        </w:rPr>
      </w:pPr>
      <w:r w:rsidRPr="00245980">
        <w:rPr>
          <w:lang w:val="ru-RU"/>
        </w:rPr>
        <w:br w:type="page"/>
      </w:r>
    </w:p>
    <w:p w14:paraId="4C4BB059" w14:textId="77777777" w:rsidR="00245980" w:rsidRPr="00245980" w:rsidRDefault="00245980" w:rsidP="00245980">
      <w:pPr>
        <w:pStyle w:val="1"/>
        <w:spacing w:after="120"/>
        <w:rPr>
          <w:lang w:val="ru-RU"/>
        </w:rPr>
      </w:pPr>
      <w:r w:rsidRPr="00245980">
        <w:rPr>
          <w:lang w:val="ru-RU"/>
        </w:rPr>
        <w:lastRenderedPageBreak/>
        <w:t>20 Заключение</w:t>
      </w:r>
    </w:p>
    <w:p w14:paraId="0EB912B0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 xml:space="preserve">Представленный тестовый документ сформирован как входной материал для проверки алгоритма автоматизированного средства формирования списка сокращений документа в </w:t>
      </w:r>
      <w:r>
        <w:rPr>
          <w:rFonts w:ascii="Arial" w:eastAsia="Arial" w:hAnsi="Arial"/>
          <w:sz w:val="22"/>
        </w:rPr>
        <w:t>Microsoft</w:t>
      </w:r>
      <w:r w:rsidRPr="00245980">
        <w:rPr>
          <w:rFonts w:ascii="Arial" w:eastAsia="Arial" w:hAnsi="Arial"/>
          <w:sz w:val="22"/>
          <w:lang w:val="ru-RU"/>
        </w:rPr>
        <w:t xml:space="preserve"> </w:t>
      </w:r>
      <w:r>
        <w:rPr>
          <w:rFonts w:ascii="Arial" w:eastAsia="Arial" w:hAnsi="Arial"/>
          <w:sz w:val="22"/>
        </w:rPr>
        <w:t>Word</w:t>
      </w:r>
      <w:r w:rsidRPr="00245980">
        <w:rPr>
          <w:rFonts w:ascii="Arial" w:eastAsia="Arial" w:hAnsi="Arial"/>
          <w:sz w:val="22"/>
          <w:lang w:val="ru-RU"/>
        </w:rPr>
        <w:t>. Его объём и структура рассчитаны на комплексное покрытие требований проекта, включая анализ заголовков, основного текста, таблиц и сносок, поиск уже существующих сокращений, выделение полных форм и оценку необходимости ввода новых аббревиатур.</w:t>
      </w:r>
    </w:p>
    <w:p w14:paraId="6D0EA0EF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Использование в документе как объявленных сокращений, так и длинных полных форм без сокращений позволяет последовательно проверить все реализованные этапы проекта. В частности, документ подходит для оценки качества фильтрации словоформ, точности сопоставления полных форм и сокращений, а также логики принятия решений по поводу необходимости ввода аббревиатуры.</w:t>
      </w:r>
    </w:p>
    <w:p w14:paraId="6540D719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>Кроме того, документ содержит случаи повторного использования расшифровок, что делает его пригодным для дальнейшего тестирования функции автоматической замены повторных полных форм на сокращения и последующего формирования итогового списка сокращений в алфавитном порядке.</w:t>
      </w:r>
    </w:p>
    <w:p w14:paraId="0388D80A" w14:textId="77777777" w:rsidR="00245980" w:rsidRPr="00245980" w:rsidRDefault="00245980" w:rsidP="00245980">
      <w:pPr>
        <w:spacing w:after="120"/>
        <w:ind w:firstLine="709"/>
        <w:rPr>
          <w:lang w:val="ru-RU"/>
        </w:rPr>
      </w:pPr>
      <w:r w:rsidRPr="00245980">
        <w:rPr>
          <w:rFonts w:ascii="Arial" w:eastAsia="Arial" w:hAnsi="Arial"/>
          <w:sz w:val="22"/>
          <w:lang w:val="ru-RU"/>
        </w:rPr>
        <w:t xml:space="preserve">Таким образом, данный файл может использоваться как единый тестовый входной документ </w:t>
      </w:r>
      <w:r>
        <w:rPr>
          <w:rFonts w:ascii="Arial" w:eastAsia="Arial" w:hAnsi="Arial"/>
          <w:sz w:val="22"/>
        </w:rPr>
        <w:t>input</w:t>
      </w:r>
      <w:r w:rsidRPr="00245980">
        <w:rPr>
          <w:rFonts w:ascii="Arial" w:eastAsia="Arial" w:hAnsi="Arial"/>
          <w:sz w:val="22"/>
          <w:lang w:val="ru-RU"/>
        </w:rPr>
        <w:t>.</w:t>
      </w:r>
      <w:r>
        <w:rPr>
          <w:rFonts w:ascii="Arial" w:eastAsia="Arial" w:hAnsi="Arial"/>
          <w:sz w:val="22"/>
        </w:rPr>
        <w:t>docx</w:t>
      </w:r>
      <w:r w:rsidRPr="00245980">
        <w:rPr>
          <w:rFonts w:ascii="Arial" w:eastAsia="Arial" w:hAnsi="Arial"/>
          <w:sz w:val="22"/>
          <w:lang w:val="ru-RU"/>
        </w:rPr>
        <w:t xml:space="preserve"> при демонстрации и проверке разрабатываемого средства.</w:t>
      </w:r>
    </w:p>
    <w:p w14:paraId="08BC1D8B" w14:textId="77777777" w:rsidR="00CB42AD" w:rsidRPr="00245980" w:rsidRDefault="00CB42AD" w:rsidP="00245980">
      <w:pPr>
        <w:rPr>
          <w:lang w:val="ru-RU"/>
        </w:rPr>
      </w:pPr>
    </w:p>
    <w:sectPr w:rsidR="00CB42AD" w:rsidRPr="00245980" w:rsidSect="00245980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2946F" w14:textId="77777777" w:rsidR="00CB42AD" w:rsidRDefault="00CB42AD">
      <w:pPr>
        <w:spacing w:after="0" w:line="240" w:lineRule="auto"/>
      </w:pPr>
      <w:r>
        <w:separator/>
      </w:r>
    </w:p>
  </w:endnote>
  <w:endnote w:type="continuationSeparator" w:id="0">
    <w:p w14:paraId="3608260A" w14:textId="77777777" w:rsidR="00CB42AD" w:rsidRDefault="00CB42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72D64" w14:textId="77777777" w:rsidR="00CB42AD" w:rsidRDefault="00CB42AD">
      <w:pPr>
        <w:spacing w:after="0" w:line="240" w:lineRule="auto"/>
      </w:pPr>
      <w:r>
        <w:separator/>
      </w:r>
    </w:p>
  </w:footnote>
  <w:footnote w:type="continuationSeparator" w:id="0">
    <w:p w14:paraId="51EADBED" w14:textId="77777777" w:rsidR="00CB42AD" w:rsidRDefault="00CB42AD">
      <w:pPr>
        <w:spacing w:after="0" w:line="240" w:lineRule="auto"/>
      </w:pPr>
      <w:r>
        <w:continuationSeparator/>
      </w:r>
    </w:p>
  </w:footnote>
  <w:footnote w:id="1">
    <w:p w14:paraId="33D4B812" w14:textId="77777777" w:rsidR="00245980" w:rsidRPr="00245980" w:rsidRDefault="00245980" w:rsidP="00245980">
      <w:pPr>
        <w:rPr>
          <w:lang w:val="ru-RU"/>
        </w:rPr>
      </w:pPr>
      <w:r>
        <w:footnoteRef/>
      </w:r>
      <w:r w:rsidRPr="00245980">
        <w:rPr>
          <w:lang w:val="ru-RU"/>
        </w:rPr>
        <w:t>В сноске дополнительно указан центр оперативной обработки сообщений (ЦООС), который должен быть найден как уже объявленное сокращение и сопоставлен с полной формой.</w:t>
      </w:r>
    </w:p>
  </w:footnote>
  <w:footnote w:id="2">
    <w:p w14:paraId="02A66C79" w14:textId="77777777" w:rsidR="00245980" w:rsidRPr="00245980" w:rsidRDefault="00245980" w:rsidP="00245980">
      <w:pPr>
        <w:rPr>
          <w:lang w:val="ru-RU"/>
        </w:rPr>
      </w:pPr>
      <w:r>
        <w:footnoteRef/>
      </w:r>
      <w:r w:rsidRPr="00245980">
        <w:rPr>
          <w:lang w:val="ru-RU"/>
        </w:rPr>
        <w:t>Дополнительное примечание: регламент проверки аудита (РПА) приведён в сноске для проверки обработки вложенных терминов и поиска сокращений вне основного текста.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3267732">
    <w:abstractNumId w:val="8"/>
  </w:num>
  <w:num w:numId="2" w16cid:durableId="410398150">
    <w:abstractNumId w:val="6"/>
  </w:num>
  <w:num w:numId="3" w16cid:durableId="1991595890">
    <w:abstractNumId w:val="5"/>
  </w:num>
  <w:num w:numId="4" w16cid:durableId="1752580240">
    <w:abstractNumId w:val="4"/>
  </w:num>
  <w:num w:numId="5" w16cid:durableId="1465850517">
    <w:abstractNumId w:val="7"/>
  </w:num>
  <w:num w:numId="6" w16cid:durableId="2104186598">
    <w:abstractNumId w:val="3"/>
  </w:num>
  <w:num w:numId="7" w16cid:durableId="1537540234">
    <w:abstractNumId w:val="2"/>
  </w:num>
  <w:num w:numId="8" w16cid:durableId="1122312121">
    <w:abstractNumId w:val="1"/>
  </w:num>
  <w:num w:numId="9" w16cid:durableId="653803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AD9"/>
    <w:rsid w:val="0006063C"/>
    <w:rsid w:val="0015074B"/>
    <w:rsid w:val="00245980"/>
    <w:rsid w:val="0029639D"/>
    <w:rsid w:val="00326F90"/>
    <w:rsid w:val="00AA1D8D"/>
    <w:rsid w:val="00B47730"/>
    <w:rsid w:val="00B82DB9"/>
    <w:rsid w:val="00CB0664"/>
    <w:rsid w:val="00CB42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35D743"/>
  <w14:defaultImageDpi w14:val="300"/>
  <w15:docId w15:val="{51E9B82C-526A-420A-8DEB-544489314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3228</Words>
  <Characters>18402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Арсен Келохсаев</cp:lastModifiedBy>
  <cp:revision>2</cp:revision>
  <dcterms:created xsi:type="dcterms:W3CDTF">2013-12-23T23:15:00Z</dcterms:created>
  <dcterms:modified xsi:type="dcterms:W3CDTF">2026-04-09T20:51:00Z</dcterms:modified>
  <cp:category/>
</cp:coreProperties>
</file>