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93F" w:rsidRPr="00AD1DFC" w:rsidRDefault="0029666C" w:rsidP="00AD1DFC">
      <w:pPr>
        <w:jc w:val="both"/>
        <w:rPr>
          <w:b/>
          <w:lang w:val="en-US"/>
        </w:rPr>
      </w:pPr>
      <w:r w:rsidRPr="00AD1DFC">
        <w:rPr>
          <w:b/>
          <w:lang w:val="en-US"/>
        </w:rPr>
        <w:t>Introduction to MIPS:</w:t>
      </w:r>
    </w:p>
    <w:p w:rsidR="0029666C" w:rsidRPr="00AD1DFC" w:rsidRDefault="0029666C" w:rsidP="00AD1DFC">
      <w:pPr>
        <w:jc w:val="both"/>
        <w:rPr>
          <w:b/>
          <w:lang w:val="en-US"/>
        </w:rPr>
      </w:pPr>
      <w:r w:rsidRPr="00AD1DFC">
        <w:rPr>
          <w:b/>
          <w:lang w:val="en-US"/>
        </w:rPr>
        <w:t>MIPS ISA:</w:t>
      </w:r>
    </w:p>
    <w:p w:rsidR="0029666C" w:rsidRDefault="0029666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Embark on a journey into the heart of how computers understand and work</w:t>
      </w:r>
    </w:p>
    <w:p w:rsidR="0029666C" w:rsidRDefault="0029666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MIPS stands of Microprocessor without Interlock Pipeline </w:t>
      </w:r>
    </w:p>
    <w:p w:rsidR="0029666C" w:rsidRDefault="0029666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Good architecture to start with Computer Language</w:t>
      </w:r>
    </w:p>
    <w:p w:rsidR="0029666C" w:rsidRDefault="0029666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Has only two instructions that can access memory</w:t>
      </w:r>
    </w:p>
    <w:p w:rsidR="0029666C" w:rsidRDefault="0029666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Also called REGISTER-REGISTER Architecture</w:t>
      </w:r>
    </w:p>
    <w:p w:rsidR="0029666C" w:rsidRPr="00AD1DFC" w:rsidRDefault="0029666C" w:rsidP="00AD1DFC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AD1DFC">
        <w:rPr>
          <w:b/>
          <w:lang w:val="en-US"/>
        </w:rPr>
        <w:t>RISC (Reduced Instruction Set Computer):</w:t>
      </w:r>
    </w:p>
    <w:p w:rsidR="0029666C" w:rsidRDefault="0029666C" w:rsidP="00AD1DFC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Doing work with limited set of instructions</w:t>
      </w:r>
    </w:p>
    <w:p w:rsidR="0029666C" w:rsidRDefault="0029666C" w:rsidP="00AD1DFC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Not Efficient</w:t>
      </w:r>
    </w:p>
    <w:p w:rsidR="0029666C" w:rsidRDefault="0029666C" w:rsidP="00AD1DFC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But is small in size</w:t>
      </w:r>
    </w:p>
    <w:p w:rsidR="0029666C" w:rsidRDefault="0029666C" w:rsidP="00AD1DFC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Fast Execution and Efficient Pipeline</w:t>
      </w:r>
    </w:p>
    <w:p w:rsidR="0029666C" w:rsidRPr="00AD1DFC" w:rsidRDefault="0029666C" w:rsidP="00AD1DFC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AD1DFC">
        <w:rPr>
          <w:b/>
          <w:lang w:val="en-US"/>
        </w:rPr>
        <w:t>CISC (Computer Instruction Set Computer):</w:t>
      </w:r>
    </w:p>
    <w:p w:rsidR="0029666C" w:rsidRDefault="0029666C" w:rsidP="00AD1DFC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Many instructions</w:t>
      </w:r>
    </w:p>
    <w:p w:rsidR="0029666C" w:rsidRPr="00AD1DFC" w:rsidRDefault="0029666C" w:rsidP="00AD1DFC">
      <w:pPr>
        <w:jc w:val="both"/>
        <w:rPr>
          <w:b/>
          <w:lang w:val="en-US"/>
        </w:rPr>
      </w:pPr>
      <w:r w:rsidRPr="00AD1DFC">
        <w:rPr>
          <w:b/>
          <w:lang w:val="en-US"/>
        </w:rPr>
        <w:t>ISA:</w:t>
      </w:r>
    </w:p>
    <w:p w:rsidR="0029666C" w:rsidRDefault="0029666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Instruction Set Architecture</w:t>
      </w:r>
    </w:p>
    <w:p w:rsidR="0029666C" w:rsidRDefault="0029666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The fundamental language that a computer processor understands</w:t>
      </w:r>
    </w:p>
    <w:p w:rsidR="0029666C" w:rsidRDefault="0029666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Defines the set of instructions that the CPU can execute</w:t>
      </w:r>
    </w:p>
    <w:p w:rsidR="0029666C" w:rsidRPr="00AD1DFC" w:rsidRDefault="0029666C" w:rsidP="00AD1DFC">
      <w:pPr>
        <w:jc w:val="both"/>
        <w:rPr>
          <w:b/>
          <w:lang w:val="en-US"/>
        </w:rPr>
      </w:pPr>
      <w:r w:rsidRPr="00AD1DFC">
        <w:rPr>
          <w:b/>
          <w:lang w:val="en-US"/>
        </w:rPr>
        <w:t xml:space="preserve">Data Types (Acknowledged by </w:t>
      </w:r>
      <w:proofErr w:type="spellStart"/>
      <w:r w:rsidRPr="00AD1DFC">
        <w:rPr>
          <w:b/>
          <w:lang w:val="en-US"/>
        </w:rPr>
        <w:t>QTSpim</w:t>
      </w:r>
      <w:proofErr w:type="spellEnd"/>
      <w:r w:rsidRPr="00AD1DFC">
        <w:rPr>
          <w:b/>
          <w:lang w:val="en-US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1DFC" w:rsidTr="00AD1DFC">
        <w:tc>
          <w:tcPr>
            <w:tcW w:w="4508" w:type="dxa"/>
          </w:tcPr>
          <w:p w:rsidR="00AD1DFC" w:rsidRPr="00AD1DFC" w:rsidRDefault="00AD1DFC" w:rsidP="00AD1DFC">
            <w:pPr>
              <w:jc w:val="both"/>
              <w:rPr>
                <w:b/>
                <w:lang w:val="en-US"/>
              </w:rPr>
            </w:pPr>
            <w:r w:rsidRPr="00AD1DFC">
              <w:rPr>
                <w:b/>
                <w:lang w:val="en-US"/>
              </w:rPr>
              <w:t>Name</w:t>
            </w:r>
          </w:p>
        </w:tc>
        <w:tc>
          <w:tcPr>
            <w:tcW w:w="4508" w:type="dxa"/>
          </w:tcPr>
          <w:p w:rsidR="00AD1DFC" w:rsidRPr="00AD1DFC" w:rsidRDefault="00AD1DFC" w:rsidP="00AD1DFC">
            <w:pPr>
              <w:jc w:val="both"/>
              <w:rPr>
                <w:b/>
                <w:lang w:val="en-US"/>
              </w:rPr>
            </w:pPr>
            <w:r w:rsidRPr="00AD1DFC">
              <w:rPr>
                <w:b/>
                <w:lang w:val="en-US"/>
              </w:rPr>
              <w:t>Size</w:t>
            </w:r>
          </w:p>
        </w:tc>
      </w:tr>
      <w:tr w:rsidR="00AD1DFC" w:rsidTr="00AD1DFC"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Byte</w:t>
            </w:r>
          </w:p>
        </w:tc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  <w:r>
              <w:rPr>
                <w:lang w:val="en-US"/>
              </w:rPr>
              <w:t>-bit integer</w:t>
            </w:r>
          </w:p>
        </w:tc>
      </w:tr>
      <w:tr w:rsidR="00AD1DFC" w:rsidTr="00AD1DFC"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Halfword</w:t>
            </w:r>
          </w:p>
        </w:tc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16</w:t>
            </w:r>
            <w:r>
              <w:rPr>
                <w:lang w:val="en-US"/>
              </w:rPr>
              <w:t>-bit integer</w:t>
            </w:r>
          </w:p>
        </w:tc>
      </w:tr>
      <w:tr w:rsidR="00AD1DFC" w:rsidTr="00AD1DFC"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Word </w:t>
            </w:r>
          </w:p>
        </w:tc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32-bit integer</w:t>
            </w:r>
          </w:p>
        </w:tc>
      </w:tr>
      <w:tr w:rsidR="00AD1DFC" w:rsidTr="00AD1DFC"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32-bit floating-point number</w:t>
            </w:r>
          </w:p>
        </w:tc>
      </w:tr>
      <w:tr w:rsidR="00AD1DFC" w:rsidTr="00AD1DFC"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508" w:type="dxa"/>
          </w:tcPr>
          <w:p w:rsidR="00AD1DFC" w:rsidRDefault="00AD1DFC" w:rsidP="00AD1DF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64-bit floating-point number</w:t>
            </w:r>
          </w:p>
        </w:tc>
      </w:tr>
    </w:tbl>
    <w:p w:rsidR="0029666C" w:rsidRDefault="0029666C" w:rsidP="00AD1DFC">
      <w:pPr>
        <w:jc w:val="both"/>
        <w:rPr>
          <w:lang w:val="en-US"/>
        </w:rPr>
      </w:pPr>
    </w:p>
    <w:p w:rsidR="00AD1DFC" w:rsidRPr="00AD1DFC" w:rsidRDefault="00AD1DFC" w:rsidP="00AD1DFC">
      <w:pPr>
        <w:jc w:val="both"/>
        <w:rPr>
          <w:b/>
          <w:lang w:val="en-US"/>
        </w:rPr>
      </w:pPr>
      <w:r w:rsidRPr="00AD1DFC">
        <w:rPr>
          <w:b/>
          <w:lang w:val="en-US"/>
        </w:rPr>
        <w:t>Overview of MIPS Machine:</w:t>
      </w:r>
    </w:p>
    <w:p w:rsidR="00AD1DFC" w:rsidRDefault="00AD1DFC" w:rsidP="00AD1DFC">
      <w:pPr>
        <w:jc w:val="both"/>
        <w:rPr>
          <w:lang w:val="en-US"/>
        </w:rPr>
      </w:pPr>
      <w:r w:rsidRPr="00AD1DFC">
        <w:rPr>
          <w:b/>
          <w:lang w:val="en-US"/>
        </w:rPr>
        <w:t>Processor Registers:</w:t>
      </w:r>
    </w:p>
    <w:p w:rsidR="00AD1DFC" w:rsidRDefault="00AD1DF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Features 32 general-purpose registers</w:t>
      </w:r>
    </w:p>
    <w:p w:rsidR="00AD1DFC" w:rsidRDefault="00AD1DF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Denoted by $0 to $31</w:t>
      </w:r>
    </w:p>
    <w:p w:rsidR="00AD1DFC" w:rsidRDefault="00AD1DF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Each register is 32 bits wide, capable of holding a single word of data</w:t>
      </w:r>
    </w:p>
    <w:p w:rsidR="00AD1DFC" w:rsidRDefault="00AD1DF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Fastest storage available to the CPU</w:t>
      </w:r>
    </w:p>
    <w:p w:rsidR="00AD1DFC" w:rsidRDefault="00AD1DFC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Some temporary registers can be accessed by the users</w:t>
      </w:r>
    </w:p>
    <w:p w:rsidR="00AD1DFC" w:rsidRDefault="00AD1DFC" w:rsidP="00AD1DFC">
      <w:pPr>
        <w:jc w:val="both"/>
        <w:rPr>
          <w:b/>
          <w:lang w:val="en-US"/>
        </w:rPr>
      </w:pPr>
      <w:r w:rsidRPr="00AD1DFC">
        <w:rPr>
          <w:b/>
          <w:lang w:val="en-US"/>
        </w:rPr>
        <w:t>Byte-Addressable Memory</w:t>
      </w:r>
      <w:r>
        <w:rPr>
          <w:b/>
          <w:lang w:val="en-US"/>
        </w:rPr>
        <w:t>:</w:t>
      </w:r>
    </w:p>
    <w:p w:rsidR="00AD1DFC" w:rsidRPr="00AD1DFC" w:rsidRDefault="00AD1DFC" w:rsidP="00AD1DFC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>
        <w:rPr>
          <w:lang w:val="en-US"/>
        </w:rPr>
        <w:t>MIPS memory is byte-addressable</w:t>
      </w:r>
    </w:p>
    <w:p w:rsidR="00AD1DFC" w:rsidRPr="00AD1DFC" w:rsidRDefault="00AD1DFC" w:rsidP="00AD1DFC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>
        <w:rPr>
          <w:lang w:val="en-US"/>
        </w:rPr>
        <w:t>Means at every unique memory address 1 byte (8 bits) is stored</w:t>
      </w:r>
    </w:p>
    <w:p w:rsidR="00AD1DFC" w:rsidRPr="00AD1DFC" w:rsidRDefault="00AD1DFC" w:rsidP="00AD1DFC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>
        <w:rPr>
          <w:lang w:val="en-US"/>
        </w:rPr>
        <w:t>Allows for flexible data manipulation from individual characters to larger data structures.</w:t>
      </w:r>
    </w:p>
    <w:p w:rsidR="00AD1DFC" w:rsidRDefault="00AD1DFC" w:rsidP="00AD1DFC">
      <w:pPr>
        <w:jc w:val="both"/>
        <w:rPr>
          <w:b/>
          <w:lang w:val="en-US"/>
        </w:rPr>
      </w:pPr>
      <w:r>
        <w:rPr>
          <w:b/>
          <w:lang w:val="en-US"/>
        </w:rPr>
        <w:t>Instruction Execution Cycle:</w:t>
      </w:r>
    </w:p>
    <w:p w:rsidR="00AD1DFC" w:rsidRDefault="00E31A2F" w:rsidP="00AD1DFC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E31A2F">
        <w:rPr>
          <w:lang w:val="en-US"/>
        </w:rPr>
        <w:t>Both instructions and data reside inside memory.</w:t>
      </w:r>
    </w:p>
    <w:p w:rsidR="00E31A2F" w:rsidRPr="00E31A2F" w:rsidRDefault="00E31A2F" w:rsidP="00E31A2F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>
        <w:rPr>
          <w:lang w:val="en-US"/>
        </w:rPr>
        <w:t>Vonn Newman Architecture</w:t>
      </w:r>
    </w:p>
    <w:p w:rsidR="00E31A2F" w:rsidRDefault="00E31A2F" w:rsidP="00E31A2F">
      <w:pPr>
        <w:jc w:val="both"/>
        <w:rPr>
          <w:lang w:val="en-US"/>
        </w:rPr>
      </w:pPr>
      <w:r>
        <w:rPr>
          <w:b/>
          <w:lang w:val="en-US"/>
        </w:rPr>
        <w:lastRenderedPageBreak/>
        <w:t xml:space="preserve">$t0 - $t7 &amp; $t8 - $t9 </w:t>
      </w:r>
      <w:r>
        <w:rPr>
          <w:lang w:val="en-US"/>
        </w:rPr>
        <w:t>(Most Commonly Used Registers)</w:t>
      </w:r>
    </w:p>
    <w:tbl>
      <w:tblPr>
        <w:tblStyle w:val="TableGrid"/>
        <w:tblpPr w:leftFromText="180" w:rightFromText="180" w:vertAnchor="text" w:horzAnchor="page" w:tblpX="6781" w:tblpY="182"/>
        <w:tblW w:w="0" w:type="auto"/>
        <w:tblLook w:val="04A0" w:firstRow="1" w:lastRow="0" w:firstColumn="1" w:lastColumn="0" w:noHBand="0" w:noVBand="1"/>
      </w:tblPr>
      <w:tblGrid>
        <w:gridCol w:w="976"/>
      </w:tblGrid>
      <w:tr w:rsidR="003A7EFB" w:rsidTr="003A7EFB">
        <w:tc>
          <w:tcPr>
            <w:tcW w:w="976" w:type="dxa"/>
          </w:tcPr>
          <w:p w:rsidR="003A7EFB" w:rsidRDefault="003A7EFB" w:rsidP="003A7EFB">
            <w:pPr>
              <w:jc w:val="center"/>
              <w:rPr>
                <w:lang w:val="en-US"/>
              </w:rPr>
            </w:pPr>
          </w:p>
        </w:tc>
      </w:tr>
      <w:tr w:rsidR="003A7EFB" w:rsidTr="003A7EFB">
        <w:tc>
          <w:tcPr>
            <w:tcW w:w="976" w:type="dxa"/>
          </w:tcPr>
          <w:p w:rsidR="003A7EFB" w:rsidRDefault="003A7EFB" w:rsidP="003A7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</w:tr>
      <w:tr w:rsidR="003A7EFB" w:rsidTr="003A7EFB">
        <w:tc>
          <w:tcPr>
            <w:tcW w:w="976" w:type="dxa"/>
          </w:tcPr>
          <w:p w:rsidR="003A7EFB" w:rsidRDefault="003A7EFB" w:rsidP="003A7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</w:tr>
      <w:tr w:rsidR="003A7EFB" w:rsidTr="003A7EFB">
        <w:tc>
          <w:tcPr>
            <w:tcW w:w="976" w:type="dxa"/>
          </w:tcPr>
          <w:p w:rsidR="003A7EFB" w:rsidRDefault="003A7EFB" w:rsidP="003A7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</w:tr>
      <w:tr w:rsidR="003A7EFB" w:rsidTr="003A7EFB">
        <w:tc>
          <w:tcPr>
            <w:tcW w:w="976" w:type="dxa"/>
          </w:tcPr>
          <w:p w:rsidR="003A7EFB" w:rsidRDefault="003A7EFB" w:rsidP="003A7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2A</w:t>
            </w:r>
          </w:p>
        </w:tc>
      </w:tr>
      <w:tr w:rsidR="003A7EFB" w:rsidTr="003A7EFB">
        <w:tc>
          <w:tcPr>
            <w:tcW w:w="976" w:type="dxa"/>
          </w:tcPr>
          <w:p w:rsidR="003A7EFB" w:rsidRDefault="003A7EFB" w:rsidP="003A7EFB">
            <w:pPr>
              <w:jc w:val="both"/>
              <w:rPr>
                <w:lang w:val="en-US"/>
              </w:rPr>
            </w:pPr>
          </w:p>
        </w:tc>
      </w:tr>
    </w:tbl>
    <w:p w:rsidR="00E31A2F" w:rsidRPr="003A7EFB" w:rsidRDefault="00E31A2F" w:rsidP="00E31A2F">
      <w:pPr>
        <w:jc w:val="both"/>
        <w:rPr>
          <w:b/>
          <w:lang w:val="en-US"/>
        </w:rPr>
      </w:pPr>
      <w:r w:rsidRPr="003A7EFB">
        <w:rPr>
          <w:b/>
          <w:lang w:val="en-US"/>
        </w:rPr>
        <w:t>Byte Ordering:</w:t>
      </w:r>
    </w:p>
    <w:p w:rsidR="00E31A2F" w:rsidRDefault="00E31A2F" w:rsidP="00E31A2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Based on the little-endian architecture</w:t>
      </w:r>
    </w:p>
    <w:p w:rsidR="00E31A2F" w:rsidRDefault="00E31A2F" w:rsidP="00E31A2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LSB stored in the lowest memory address</w:t>
      </w:r>
    </w:p>
    <w:p w:rsidR="00E31A2F" w:rsidRDefault="00E31A2F" w:rsidP="00E31A2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M</w:t>
      </w:r>
      <w:r>
        <w:rPr>
          <w:lang w:val="en-US"/>
        </w:rPr>
        <w:t xml:space="preserve">SB stored in the </w:t>
      </w:r>
      <w:r>
        <w:rPr>
          <w:lang w:val="en-US"/>
        </w:rPr>
        <w:t>highest</w:t>
      </w:r>
      <w:r>
        <w:rPr>
          <w:lang w:val="en-US"/>
        </w:rPr>
        <w:t xml:space="preserve"> memory address</w:t>
      </w:r>
    </w:p>
    <w:p w:rsidR="003A7EFB" w:rsidRDefault="003A7EFB" w:rsidP="003A7EF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E.g.: </w:t>
      </w:r>
      <w:r w:rsidR="00E31A2F">
        <w:rPr>
          <w:lang w:val="en-US"/>
        </w:rPr>
        <w:t>42</w:t>
      </w:r>
      <w:r w:rsidR="00E31A2F" w:rsidRPr="00E31A2F">
        <w:rPr>
          <w:vertAlign w:val="subscript"/>
          <w:lang w:val="en-US"/>
        </w:rPr>
        <w:t>10</w:t>
      </w:r>
      <w:r w:rsidR="00E31A2F">
        <w:rPr>
          <w:lang w:val="en-US"/>
        </w:rPr>
        <w:t xml:space="preserve"> in hex, word size is 0x0000002A</w:t>
      </w:r>
    </w:p>
    <w:p w:rsidR="003A7EFB" w:rsidRPr="003A7EFB" w:rsidRDefault="003A7EFB" w:rsidP="003A7EFB">
      <w:pPr>
        <w:jc w:val="both"/>
        <w:rPr>
          <w:b/>
          <w:lang w:val="en-US"/>
        </w:rPr>
      </w:pPr>
      <w:proofErr w:type="spellStart"/>
      <w:r w:rsidRPr="003A7EFB">
        <w:rPr>
          <w:b/>
          <w:lang w:val="en-US"/>
        </w:rPr>
        <w:t>QTSpim</w:t>
      </w:r>
      <w:proofErr w:type="spellEnd"/>
      <w:r w:rsidRPr="003A7EFB">
        <w:rPr>
          <w:b/>
          <w:lang w:val="en-US"/>
        </w:rPr>
        <w:t xml:space="preserve"> Program Template:</w:t>
      </w:r>
    </w:p>
    <w:p w:rsidR="003A7EFB" w:rsidRDefault="003A7EFB" w:rsidP="003A7EF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Initial header (“</w:t>
      </w:r>
      <w:r w:rsidRPr="00CA7D29">
        <w:rPr>
          <w:b/>
          <w:lang w:val="en-US"/>
        </w:rPr>
        <w:t>.text</w:t>
      </w:r>
      <w:r>
        <w:rPr>
          <w:lang w:val="en-US"/>
        </w:rPr>
        <w:t xml:space="preserve">”, </w:t>
      </w:r>
      <w:proofErr w:type="gramStart"/>
      <w:r>
        <w:rPr>
          <w:lang w:val="en-US"/>
        </w:rPr>
        <w:t>“</w:t>
      </w:r>
      <w:r w:rsidRPr="00CA7D29">
        <w:rPr>
          <w:b/>
          <w:lang w:val="en-US"/>
        </w:rPr>
        <w:t>.</w:t>
      </w:r>
      <w:proofErr w:type="spellStart"/>
      <w:r w:rsidRPr="00CA7D29">
        <w:rPr>
          <w:b/>
          <w:lang w:val="en-US"/>
        </w:rPr>
        <w:t>globl</w:t>
      </w:r>
      <w:proofErr w:type="spellEnd"/>
      <w:proofErr w:type="gramEnd"/>
      <w:r w:rsidRPr="00CA7D29">
        <w:rPr>
          <w:b/>
          <w:lang w:val="en-US"/>
        </w:rPr>
        <w:t xml:space="preserve"> main</w:t>
      </w:r>
      <w:r>
        <w:rPr>
          <w:lang w:val="en-US"/>
        </w:rPr>
        <w:t>”, “</w:t>
      </w:r>
      <w:r w:rsidRPr="00CA7D29">
        <w:rPr>
          <w:b/>
          <w:lang w:val="en-US"/>
        </w:rPr>
        <w:t>.</w:t>
      </w:r>
      <w:proofErr w:type="spellStart"/>
      <w:r w:rsidRPr="00CA7D29">
        <w:rPr>
          <w:b/>
          <w:lang w:val="en-US"/>
        </w:rPr>
        <w:t>ent</w:t>
      </w:r>
      <w:proofErr w:type="spellEnd"/>
      <w:r w:rsidRPr="00CA7D29">
        <w:rPr>
          <w:b/>
          <w:lang w:val="en-US"/>
        </w:rPr>
        <w:t xml:space="preserve"> main</w:t>
      </w:r>
      <w:r>
        <w:rPr>
          <w:lang w:val="en-US"/>
        </w:rPr>
        <w:t>”)</w:t>
      </w:r>
    </w:p>
    <w:p w:rsidR="003A7EFB" w:rsidRDefault="003A7EFB" w:rsidP="003A7EF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This is necessary otherwise the program won’t run</w:t>
      </w:r>
    </w:p>
    <w:p w:rsidR="003A7EFB" w:rsidRPr="003A7EFB" w:rsidRDefault="003A7EFB" w:rsidP="003A7EFB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3A7EFB">
        <w:rPr>
          <w:b/>
          <w:lang w:val="en-US"/>
        </w:rPr>
        <w:t>I-Type Instruction Format:</w:t>
      </w:r>
    </w:p>
    <w:p w:rsidR="003A7EFB" w:rsidRDefault="003A7EFB" w:rsidP="003A7EFB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Load, store, branch immediate instructions all use the I-type format.</w:t>
      </w:r>
    </w:p>
    <w:tbl>
      <w:tblPr>
        <w:tblStyle w:val="TableGrid"/>
        <w:tblW w:w="7216" w:type="dxa"/>
        <w:tblInd w:w="1805" w:type="dxa"/>
        <w:tblLook w:val="04A0" w:firstRow="1" w:lastRow="0" w:firstColumn="1" w:lastColumn="0" w:noHBand="0" w:noVBand="1"/>
      </w:tblPr>
      <w:tblGrid>
        <w:gridCol w:w="1780"/>
        <w:gridCol w:w="1781"/>
        <w:gridCol w:w="1781"/>
        <w:gridCol w:w="1874"/>
      </w:tblGrid>
      <w:tr w:rsidR="003A7EFB" w:rsidTr="00063CA5">
        <w:tc>
          <w:tcPr>
            <w:tcW w:w="1780" w:type="dxa"/>
          </w:tcPr>
          <w:p w:rsidR="003A7EFB" w:rsidRDefault="003A7EFB" w:rsidP="003A7EFB">
            <w:pPr>
              <w:pStyle w:val="ListParagraph"/>
              <w:ind w:left="0"/>
              <w:jc w:val="both"/>
              <w:rPr>
                <w:lang w:val="en-US"/>
              </w:rPr>
            </w:pPr>
            <w:r w:rsidRPr="00CA7D29">
              <w:rPr>
                <w:b/>
                <w:lang w:val="en-US"/>
              </w:rPr>
              <w:t>op</w:t>
            </w:r>
            <w:r>
              <w:rPr>
                <w:lang w:val="en-US"/>
              </w:rPr>
              <w:t xml:space="preserve"> (6 bits)</w:t>
            </w:r>
          </w:p>
        </w:tc>
        <w:tc>
          <w:tcPr>
            <w:tcW w:w="1781" w:type="dxa"/>
          </w:tcPr>
          <w:p w:rsidR="003A7EFB" w:rsidRDefault="003A7EFB" w:rsidP="003A7EFB">
            <w:pPr>
              <w:pStyle w:val="ListParagraph"/>
              <w:ind w:left="0"/>
              <w:jc w:val="both"/>
              <w:rPr>
                <w:lang w:val="en-US"/>
              </w:rPr>
            </w:pPr>
            <w:proofErr w:type="spellStart"/>
            <w:r w:rsidRPr="00CA7D29">
              <w:rPr>
                <w:b/>
                <w:lang w:val="en-US"/>
              </w:rPr>
              <w:t>rs</w:t>
            </w:r>
            <w:proofErr w:type="spellEnd"/>
            <w:r>
              <w:rPr>
                <w:lang w:val="en-US"/>
              </w:rPr>
              <w:t xml:space="preserve"> (5 bits)</w:t>
            </w:r>
          </w:p>
        </w:tc>
        <w:tc>
          <w:tcPr>
            <w:tcW w:w="1781" w:type="dxa"/>
          </w:tcPr>
          <w:p w:rsidR="003A7EFB" w:rsidRDefault="003A7EFB" w:rsidP="003A7EFB">
            <w:pPr>
              <w:pStyle w:val="ListParagraph"/>
              <w:ind w:left="0"/>
              <w:jc w:val="both"/>
              <w:rPr>
                <w:lang w:val="en-US"/>
              </w:rPr>
            </w:pPr>
            <w:r w:rsidRPr="00CA7D29">
              <w:rPr>
                <w:b/>
                <w:lang w:val="en-US"/>
              </w:rPr>
              <w:t>rt</w:t>
            </w:r>
            <w:r>
              <w:rPr>
                <w:lang w:val="en-US"/>
              </w:rPr>
              <w:t xml:space="preserve"> (5 bits)</w:t>
            </w:r>
          </w:p>
        </w:tc>
        <w:tc>
          <w:tcPr>
            <w:tcW w:w="1874" w:type="dxa"/>
          </w:tcPr>
          <w:p w:rsidR="003A7EFB" w:rsidRDefault="003A7EFB" w:rsidP="003A7EFB">
            <w:pPr>
              <w:pStyle w:val="ListParagraph"/>
              <w:ind w:left="0"/>
              <w:jc w:val="both"/>
              <w:rPr>
                <w:lang w:val="en-US"/>
              </w:rPr>
            </w:pPr>
            <w:r w:rsidRPr="00CA7D29">
              <w:rPr>
                <w:b/>
                <w:lang w:val="en-US"/>
              </w:rPr>
              <w:t>address</w:t>
            </w:r>
            <w:r>
              <w:rPr>
                <w:lang w:val="en-US"/>
              </w:rPr>
              <w:t xml:space="preserve"> (16 bits)</w:t>
            </w:r>
          </w:p>
        </w:tc>
      </w:tr>
    </w:tbl>
    <w:p w:rsidR="003A7EFB" w:rsidRDefault="003A7EFB" w:rsidP="00063CA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R-type has all zeros in </w:t>
      </w:r>
      <w:r w:rsidRPr="00CA7D29">
        <w:rPr>
          <w:b/>
          <w:lang w:val="en-US"/>
        </w:rPr>
        <w:t>“op”</w:t>
      </w:r>
      <w:r>
        <w:rPr>
          <w:lang w:val="en-US"/>
        </w:rPr>
        <w:t xml:space="preserve"> and is identified by it</w:t>
      </w:r>
    </w:p>
    <w:p w:rsidR="00063CA5" w:rsidRDefault="00063CA5" w:rsidP="00063CA5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CA7D29">
        <w:rPr>
          <w:b/>
          <w:lang w:val="en-US"/>
        </w:rPr>
        <w:t xml:space="preserve">op, </w:t>
      </w:r>
      <w:proofErr w:type="spellStart"/>
      <w:r w:rsidRPr="00CA7D29">
        <w:rPr>
          <w:b/>
          <w:lang w:val="en-US"/>
        </w:rPr>
        <w:t>rs</w:t>
      </w:r>
      <w:proofErr w:type="spellEnd"/>
      <w:r>
        <w:rPr>
          <w:lang w:val="en-US"/>
        </w:rPr>
        <w:t xml:space="preserve"> and </w:t>
      </w:r>
      <w:r w:rsidRPr="00CA7D29">
        <w:rPr>
          <w:b/>
          <w:lang w:val="en-US"/>
        </w:rPr>
        <w:t>rt</w:t>
      </w:r>
      <w:r>
        <w:rPr>
          <w:lang w:val="en-US"/>
        </w:rPr>
        <w:t xml:space="preserve"> always remains same</w:t>
      </w:r>
    </w:p>
    <w:p w:rsidR="00063CA5" w:rsidRPr="00CA7D29" w:rsidRDefault="00063CA5" w:rsidP="003A7EFB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CA7D29">
        <w:rPr>
          <w:b/>
          <w:lang w:val="en-US"/>
        </w:rPr>
        <w:t>Loading Larger Constants:</w:t>
      </w:r>
    </w:p>
    <w:p w:rsidR="00063CA5" w:rsidRDefault="00063CA5" w:rsidP="00063CA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Can be loaded into a register 16 bits at a time</w:t>
      </w:r>
    </w:p>
    <w:p w:rsidR="00063CA5" w:rsidRDefault="00063CA5" w:rsidP="00063CA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First loads the first 16 bits in hex code as </w:t>
      </w:r>
      <w:proofErr w:type="spellStart"/>
      <w:r w:rsidRPr="00CA7D29">
        <w:rPr>
          <w:b/>
          <w:lang w:val="en-US"/>
        </w:rPr>
        <w:t>lui</w:t>
      </w:r>
      <w:proofErr w:type="spellEnd"/>
    </w:p>
    <w:p w:rsidR="00063CA5" w:rsidRDefault="00063CA5" w:rsidP="00063CA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Then </w:t>
      </w:r>
      <w:r w:rsidRPr="00CA7D29">
        <w:rPr>
          <w:b/>
          <w:lang w:val="en-US"/>
        </w:rPr>
        <w:t>ORs (</w:t>
      </w:r>
      <w:proofErr w:type="spellStart"/>
      <w:r w:rsidRPr="00CA7D29">
        <w:rPr>
          <w:b/>
          <w:lang w:val="en-US"/>
        </w:rPr>
        <w:t>ori</w:t>
      </w:r>
      <w:proofErr w:type="spellEnd"/>
      <w:r w:rsidRPr="00CA7D29">
        <w:rPr>
          <w:b/>
          <w:lang w:val="en-US"/>
        </w:rPr>
        <w:t>)</w:t>
      </w:r>
      <w:r>
        <w:rPr>
          <w:lang w:val="en-US"/>
        </w:rPr>
        <w:t xml:space="preserve"> and loads the lower 16 ones</w:t>
      </w:r>
    </w:p>
    <w:p w:rsidR="00063CA5" w:rsidRPr="00CA7D29" w:rsidRDefault="00063CA5" w:rsidP="00063CA5">
      <w:pPr>
        <w:pStyle w:val="ListParagraph"/>
        <w:numPr>
          <w:ilvl w:val="1"/>
          <w:numId w:val="1"/>
        </w:numPr>
        <w:jc w:val="both"/>
        <w:rPr>
          <w:b/>
          <w:lang w:val="en-US"/>
        </w:rPr>
      </w:pPr>
      <w:r w:rsidRPr="00CA7D29">
        <w:rPr>
          <w:b/>
          <w:lang w:val="en-US"/>
        </w:rPr>
        <w:t>Example:</w:t>
      </w:r>
    </w:p>
    <w:p w:rsidR="00063CA5" w:rsidRDefault="00063CA5" w:rsidP="00063CA5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0000 0000 0011 1101 0000 1001 0000 0000</w:t>
      </w:r>
    </w:p>
    <w:p w:rsidR="00063CA5" w:rsidRDefault="00063CA5" w:rsidP="00063CA5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0000 0000 0011 1101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lui</w:t>
      </w:r>
      <w:proofErr w:type="spellEnd"/>
      <w:r>
        <w:rPr>
          <w:lang w:val="en-US"/>
        </w:rPr>
        <w:t>: 0x</w:t>
      </w:r>
      <w:r w:rsidR="00CA7D29">
        <w:rPr>
          <w:lang w:val="en-US"/>
        </w:rPr>
        <w:t>0000003D</w:t>
      </w:r>
    </w:p>
    <w:p w:rsidR="00CA7D29" w:rsidRDefault="00CA7D29" w:rsidP="00063CA5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0000 1001 0000 0000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ori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t>0x00000</w:t>
      </w:r>
      <w:r>
        <w:rPr>
          <w:lang w:val="en-US"/>
        </w:rPr>
        <w:t>900</w:t>
      </w:r>
    </w:p>
    <w:p w:rsidR="00CA7D29" w:rsidRPr="00CA7D29" w:rsidRDefault="00CA7D29" w:rsidP="00CA7D2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Address of instruction to be executed is stored in </w:t>
      </w:r>
      <w:r w:rsidRPr="00CA7D29">
        <w:rPr>
          <w:b/>
          <w:lang w:val="en-US"/>
        </w:rPr>
        <w:t>Program Counter</w:t>
      </w:r>
    </w:p>
    <w:p w:rsidR="00CA7D29" w:rsidRDefault="00CA7D29" w:rsidP="00791149">
      <w:pPr>
        <w:ind w:left="720"/>
        <w:jc w:val="both"/>
        <w:rPr>
          <w:lang w:val="en-US"/>
        </w:rPr>
      </w:pPr>
    </w:p>
    <w:p w:rsidR="00791149" w:rsidRPr="00791149" w:rsidRDefault="00791149" w:rsidP="00791149">
      <w:pPr>
        <w:ind w:left="720"/>
        <w:jc w:val="both"/>
        <w:rPr>
          <w:b/>
          <w:lang w:val="en-US"/>
        </w:rPr>
      </w:pPr>
      <w:r w:rsidRPr="00791149">
        <w:rPr>
          <w:b/>
          <w:lang w:val="en-US"/>
        </w:rPr>
        <w:t>Extras:</w:t>
      </w:r>
    </w:p>
    <w:p w:rsidR="0067301E" w:rsidRPr="00791149" w:rsidRDefault="00791149" w:rsidP="00791149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791149">
        <w:rPr>
          <w:b/>
          <w:lang w:val="en-US"/>
        </w:rPr>
        <w:t>jr</w:t>
      </w:r>
      <w:proofErr w:type="spellEnd"/>
      <w:r w:rsidRPr="00791149">
        <w:rPr>
          <w:b/>
          <w:lang w:val="en-US"/>
        </w:rPr>
        <w:t>:</w:t>
      </w:r>
      <w:r w:rsidRPr="00791149">
        <w:rPr>
          <w:lang w:val="en-US"/>
        </w:rPr>
        <w:t xml:space="preserve"> Jump Register: Jumps back to initial position</w:t>
      </w:r>
    </w:p>
    <w:p w:rsidR="00791149" w:rsidRPr="00791149" w:rsidRDefault="00791149" w:rsidP="00791149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791149">
        <w:rPr>
          <w:b/>
          <w:lang w:val="en-US"/>
        </w:rPr>
        <w:t>la:</w:t>
      </w:r>
      <w:r w:rsidRPr="00791149">
        <w:rPr>
          <w:lang w:val="en-US"/>
        </w:rPr>
        <w:t xml:space="preserve"> Load address</w:t>
      </w:r>
    </w:p>
    <w:p w:rsidR="00791149" w:rsidRPr="00791149" w:rsidRDefault="00791149" w:rsidP="00791149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791149">
        <w:rPr>
          <w:b/>
          <w:lang w:val="en-US"/>
        </w:rPr>
        <w:t>lw</w:t>
      </w:r>
      <w:proofErr w:type="spellEnd"/>
      <w:r w:rsidRPr="00791149">
        <w:rPr>
          <w:b/>
          <w:lang w:val="en-US"/>
        </w:rPr>
        <w:t>:</w:t>
      </w:r>
      <w:r w:rsidRPr="00791149">
        <w:rPr>
          <w:lang w:val="en-US"/>
        </w:rPr>
        <w:t xml:space="preserve"> Load Word</w:t>
      </w:r>
    </w:p>
    <w:p w:rsidR="00791149" w:rsidRPr="00791149" w:rsidRDefault="00791149" w:rsidP="00791149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791149">
        <w:rPr>
          <w:b/>
          <w:lang w:val="en-US"/>
        </w:rPr>
        <w:t>sw</w:t>
      </w:r>
      <w:proofErr w:type="spellEnd"/>
      <w:r w:rsidRPr="00791149">
        <w:rPr>
          <w:b/>
          <w:lang w:val="en-US"/>
        </w:rPr>
        <w:t>:</w:t>
      </w:r>
      <w:r w:rsidRPr="00791149">
        <w:rPr>
          <w:lang w:val="en-US"/>
        </w:rPr>
        <w:t xml:space="preserve"> </w:t>
      </w:r>
      <w:bookmarkStart w:id="0" w:name="_GoBack"/>
      <w:bookmarkEnd w:id="0"/>
      <w:r w:rsidRPr="00791149">
        <w:rPr>
          <w:lang w:val="en-US"/>
        </w:rPr>
        <w:t>Store word</w:t>
      </w:r>
    </w:p>
    <w:sectPr w:rsidR="00791149" w:rsidRPr="00791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7DC1" w:rsidRDefault="005A7DC1" w:rsidP="003A7EFB">
      <w:pPr>
        <w:spacing w:after="0" w:line="240" w:lineRule="auto"/>
      </w:pPr>
      <w:r>
        <w:separator/>
      </w:r>
    </w:p>
  </w:endnote>
  <w:endnote w:type="continuationSeparator" w:id="0">
    <w:p w:rsidR="005A7DC1" w:rsidRDefault="005A7DC1" w:rsidP="003A7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7DC1" w:rsidRDefault="005A7DC1" w:rsidP="003A7EFB">
      <w:pPr>
        <w:spacing w:after="0" w:line="240" w:lineRule="auto"/>
      </w:pPr>
      <w:r>
        <w:separator/>
      </w:r>
    </w:p>
  </w:footnote>
  <w:footnote w:type="continuationSeparator" w:id="0">
    <w:p w:rsidR="005A7DC1" w:rsidRDefault="005A7DC1" w:rsidP="003A7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FC1303"/>
    <w:multiLevelType w:val="hybridMultilevel"/>
    <w:tmpl w:val="C284CAFC"/>
    <w:lvl w:ilvl="0" w:tplc="210ADD5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6C"/>
    <w:rsid w:val="00063CA5"/>
    <w:rsid w:val="0029666C"/>
    <w:rsid w:val="003A7EFB"/>
    <w:rsid w:val="005A7DC1"/>
    <w:rsid w:val="0067301E"/>
    <w:rsid w:val="006D293F"/>
    <w:rsid w:val="00732748"/>
    <w:rsid w:val="00791149"/>
    <w:rsid w:val="00AD1DFC"/>
    <w:rsid w:val="00CA7D29"/>
    <w:rsid w:val="00E3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E3973"/>
  <w15:chartTrackingRefBased/>
  <w15:docId w15:val="{7C773DB7-39EF-4E65-A6AD-5F111CBE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66C"/>
    <w:pPr>
      <w:ind w:left="720"/>
      <w:contextualSpacing/>
    </w:pPr>
  </w:style>
  <w:style w:type="table" w:styleId="TableGrid">
    <w:name w:val="Table Grid"/>
    <w:basedOn w:val="TableNormal"/>
    <w:uiPriority w:val="39"/>
    <w:rsid w:val="00AD1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7E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EFB"/>
  </w:style>
  <w:style w:type="paragraph" w:styleId="Footer">
    <w:name w:val="footer"/>
    <w:basedOn w:val="Normal"/>
    <w:link w:val="FooterChar"/>
    <w:uiPriority w:val="99"/>
    <w:unhideWhenUsed/>
    <w:rsid w:val="003A7E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D257E-9944-47B9-B2D2-029C19489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924358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2024-04-03T07:09:00Z</dcterms:created>
  <dcterms:modified xsi:type="dcterms:W3CDTF">2026-01-05T05:07:00Z</dcterms:modified>
</cp:coreProperties>
</file>