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09D49" w14:textId="77777777" w:rsidR="00904791" w:rsidRPr="00904791" w:rsidRDefault="00904791" w:rsidP="00904791">
      <w:r w:rsidRPr="00904791">
        <w:t>Company Sales Report 2025</w:t>
      </w:r>
    </w:p>
    <w:p w14:paraId="2E3EDEC0" w14:textId="77777777" w:rsidR="00904791" w:rsidRPr="00904791" w:rsidRDefault="00904791" w:rsidP="00904791">
      <w:r w:rsidRPr="00904791">
        <w:t>The performance across regions for the year 2025 is summarized below:</w:t>
      </w:r>
    </w:p>
    <w:p w14:paraId="3CF42E83" w14:textId="77777777" w:rsidR="00904791" w:rsidRPr="00904791" w:rsidRDefault="00904791" w:rsidP="00904791">
      <w:r w:rsidRPr="00904791">
        <w:t>North Region recorded sales of 12000 in Q1, 15000 in Q2, 17000 in Q3, and 20000 in Q4.</w:t>
      </w:r>
    </w:p>
    <w:p w14:paraId="7EA92B5B" w14:textId="77777777" w:rsidR="00904791" w:rsidRPr="00904791" w:rsidRDefault="00904791" w:rsidP="00904791">
      <w:r w:rsidRPr="00904791">
        <w:t>South Region achieved 10000 in Q1, 13000 in Q2, 16000 in Q3, and 18000 in Q4.</w:t>
      </w:r>
    </w:p>
    <w:p w14:paraId="3AF1451C" w14:textId="77777777" w:rsidR="00904791" w:rsidRPr="00904791" w:rsidRDefault="00904791" w:rsidP="00904791">
      <w:r w:rsidRPr="00904791">
        <w:t>East Region showed steady growth with 9000 in Q1, 11000 in Q2, 14000 in Q3, and 16500 in Q4.</w:t>
      </w:r>
    </w:p>
    <w:p w14:paraId="54F5112C" w14:textId="77777777" w:rsidR="00904791" w:rsidRPr="00904791" w:rsidRDefault="00904791" w:rsidP="00904791">
      <w:r w:rsidRPr="00904791">
        <w:t>West Region reported 8000 in Q1, 9500 in Q2, 12000 in Q3, and 15000 in Q4.</w:t>
      </w:r>
    </w:p>
    <w:p w14:paraId="58A0A232" w14:textId="77777777" w:rsidR="00904791" w:rsidRPr="00904791" w:rsidRDefault="00904791" w:rsidP="00904791">
      <w:r w:rsidRPr="00904791">
        <w:t>All values are in USD and represent finalized audited figures.</w:t>
      </w:r>
    </w:p>
    <w:p w14:paraId="3C923A1A" w14:textId="77777777" w:rsidR="00B21C7F" w:rsidRDefault="00B21C7F"/>
    <w:sectPr w:rsidR="00B21C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791"/>
    <w:rsid w:val="002E5743"/>
    <w:rsid w:val="00904791"/>
    <w:rsid w:val="00B21C7F"/>
    <w:rsid w:val="00D33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2104F"/>
  <w15:chartTrackingRefBased/>
  <w15:docId w15:val="{DAB96034-AE98-4669-8149-0F1B135DD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7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7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7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7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7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Usman</dc:creator>
  <cp:keywords/>
  <dc:description/>
  <cp:lastModifiedBy>Muhammad Usman</cp:lastModifiedBy>
  <cp:revision>1</cp:revision>
  <dcterms:created xsi:type="dcterms:W3CDTF">2026-05-06T14:58:00Z</dcterms:created>
  <dcterms:modified xsi:type="dcterms:W3CDTF">2026-05-06T14:59:00Z</dcterms:modified>
</cp:coreProperties>
</file>