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B8DA7" w14:textId="397C3A5C" w:rsidR="00B53F1B" w:rsidRPr="00B53F1B" w:rsidRDefault="00B53F1B" w:rsidP="00B53F1B">
      <w:r w:rsidRPr="00B53F1B">
        <w:rPr>
          <w:b/>
          <w:bCs/>
          <w:sz w:val="36"/>
          <w:szCs w:val="36"/>
        </w:rPr>
        <w:t>Story Script</w:t>
      </w:r>
      <w:r>
        <w:br/>
      </w:r>
      <w:r w:rsidRPr="00B53F1B">
        <w:t xml:space="preserve">Welcome to Operation </w:t>
      </w:r>
      <w:proofErr w:type="spellStart"/>
      <w:r w:rsidRPr="00B53F1B">
        <w:rPr>
          <w:b/>
          <w:bCs/>
        </w:rPr>
        <w:t>DarkVault</w:t>
      </w:r>
      <w:proofErr w:type="spellEnd"/>
      <w:r w:rsidRPr="00B53F1B">
        <w:t xml:space="preserve">, a sophisticated cybercriminal ransomware attack. Our attacker is a financially motivated criminal group targeting </w:t>
      </w:r>
      <w:proofErr w:type="spellStart"/>
      <w:r w:rsidRPr="00B53F1B">
        <w:rPr>
          <w:b/>
          <w:bCs/>
        </w:rPr>
        <w:t>MediCare</w:t>
      </w:r>
      <w:proofErr w:type="spellEnd"/>
      <w:r w:rsidRPr="00B53F1B">
        <w:t xml:space="preserve"> Regional Hospital for a $500,000 Bitcoin ransom.</w:t>
      </w:r>
    </w:p>
    <w:p w14:paraId="1E862B0B" w14:textId="77777777" w:rsidR="00B53F1B" w:rsidRPr="00B53F1B" w:rsidRDefault="00B53F1B" w:rsidP="00B53F1B">
      <w:r w:rsidRPr="00B53F1B">
        <w:t>The attack begins with reconnaissance—researching the hospital's employees and infrastructure. On day eight, they launch a spear-phishing campaign disguised as urgent security updates. Three billing staff members fall for the trap, entering their credentials on a fake portal.</w:t>
      </w:r>
    </w:p>
    <w:p w14:paraId="1C2E03A3" w14:textId="5C5745F4" w:rsidR="00B53F1B" w:rsidRPr="00B53F1B" w:rsidRDefault="00B53F1B" w:rsidP="00B53F1B">
      <w:r w:rsidRPr="00B53F1B">
        <w:t>Using stolen credentials, the criminals infiltrate the network, escalating privileges and moving laterally across eighteen servers. They disable backups and security tools, ensuring maximum damage. Over six days, they silently exfiltrate 5,000 patient records</w:t>
      </w:r>
      <w:r w:rsidR="00DC71CF">
        <w:t xml:space="preserve"> </w:t>
      </w:r>
      <w:r w:rsidRPr="00B53F1B">
        <w:t>Social Security numbers, medical histories, financial data</w:t>
      </w:r>
      <w:r w:rsidR="00DC71CF">
        <w:t xml:space="preserve"> </w:t>
      </w:r>
      <w:proofErr w:type="spellStart"/>
      <w:r w:rsidRPr="00B53F1B">
        <w:t>totaling</w:t>
      </w:r>
      <w:proofErr w:type="spellEnd"/>
      <w:r w:rsidRPr="00B53F1B">
        <w:t xml:space="preserve"> 20 gigabytes.</w:t>
      </w:r>
    </w:p>
    <w:p w14:paraId="2C4E585C" w14:textId="77777777" w:rsidR="00B53F1B" w:rsidRPr="00B53F1B" w:rsidRDefault="00B53F1B" w:rsidP="00B53F1B">
      <w:r w:rsidRPr="00B53F1B">
        <w:t>Finally, at 2 AM on day twenty-one, they deploy ransomware, encrypting 5,247 critical files simultaneously. Patient care grinds to a halt. The ransom note appears on every screen, demanding payment within 72 hours or patient data goes public.</w:t>
      </w:r>
    </w:p>
    <w:p w14:paraId="54A09A96" w14:textId="77777777" w:rsidR="00B53F1B" w:rsidRPr="00B53F1B" w:rsidRDefault="00B53F1B" w:rsidP="00B53F1B">
      <w:r w:rsidRPr="00B53F1B">
        <w:t>This is pure cybercrime: double extortion combining encryption with data theft threats. The motive? Money. The tactic? Ransomware-as-a-Service. The impact? Devastating operational and financial losses.</w:t>
      </w:r>
    </w:p>
    <w:p w14:paraId="116DD4AB" w14:textId="77777777" w:rsidR="00300425" w:rsidRDefault="00300425"/>
    <w:sectPr w:rsidR="00300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1B"/>
    <w:rsid w:val="00083D2C"/>
    <w:rsid w:val="001D1514"/>
    <w:rsid w:val="002A0C03"/>
    <w:rsid w:val="00300425"/>
    <w:rsid w:val="005E0E3B"/>
    <w:rsid w:val="00B17D83"/>
    <w:rsid w:val="00B53F1B"/>
    <w:rsid w:val="00C2241A"/>
    <w:rsid w:val="00DB6958"/>
    <w:rsid w:val="00DC71CF"/>
    <w:rsid w:val="00E868E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D5BF"/>
  <w15:chartTrackingRefBased/>
  <w15:docId w15:val="{BE992EC2-B9C7-44C9-BE8F-232CCCEF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1B"/>
    <w:rPr>
      <w:rFonts w:eastAsiaTheme="majorEastAsia" w:cstheme="majorBidi"/>
      <w:color w:val="272727" w:themeColor="text1" w:themeTint="D8"/>
    </w:rPr>
  </w:style>
  <w:style w:type="paragraph" w:styleId="Title">
    <w:name w:val="Title"/>
    <w:basedOn w:val="Normal"/>
    <w:next w:val="Normal"/>
    <w:link w:val="TitleChar"/>
    <w:uiPriority w:val="10"/>
    <w:qFormat/>
    <w:rsid w:val="00B5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1B"/>
    <w:pPr>
      <w:spacing w:before="160"/>
      <w:jc w:val="center"/>
    </w:pPr>
    <w:rPr>
      <w:i/>
      <w:iCs/>
      <w:color w:val="404040" w:themeColor="text1" w:themeTint="BF"/>
    </w:rPr>
  </w:style>
  <w:style w:type="character" w:customStyle="1" w:styleId="QuoteChar">
    <w:name w:val="Quote Char"/>
    <w:basedOn w:val="DefaultParagraphFont"/>
    <w:link w:val="Quote"/>
    <w:uiPriority w:val="29"/>
    <w:rsid w:val="00B53F1B"/>
    <w:rPr>
      <w:i/>
      <w:iCs/>
      <w:color w:val="404040" w:themeColor="text1" w:themeTint="BF"/>
    </w:rPr>
  </w:style>
  <w:style w:type="paragraph" w:styleId="ListParagraph">
    <w:name w:val="List Paragraph"/>
    <w:basedOn w:val="Normal"/>
    <w:uiPriority w:val="34"/>
    <w:qFormat/>
    <w:rsid w:val="00B53F1B"/>
    <w:pPr>
      <w:ind w:left="720"/>
      <w:contextualSpacing/>
    </w:pPr>
  </w:style>
  <w:style w:type="character" w:styleId="IntenseEmphasis">
    <w:name w:val="Intense Emphasis"/>
    <w:basedOn w:val="DefaultParagraphFont"/>
    <w:uiPriority w:val="21"/>
    <w:qFormat/>
    <w:rsid w:val="00B53F1B"/>
    <w:rPr>
      <w:i/>
      <w:iCs/>
      <w:color w:val="2F5496" w:themeColor="accent1" w:themeShade="BF"/>
    </w:rPr>
  </w:style>
  <w:style w:type="paragraph" w:styleId="IntenseQuote">
    <w:name w:val="Intense Quote"/>
    <w:basedOn w:val="Normal"/>
    <w:next w:val="Normal"/>
    <w:link w:val="IntenseQuoteChar"/>
    <w:uiPriority w:val="30"/>
    <w:qFormat/>
    <w:rsid w:val="00B53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F1B"/>
    <w:rPr>
      <w:i/>
      <w:iCs/>
      <w:color w:val="2F5496" w:themeColor="accent1" w:themeShade="BF"/>
    </w:rPr>
  </w:style>
  <w:style w:type="character" w:styleId="IntenseReference">
    <w:name w:val="Intense Reference"/>
    <w:basedOn w:val="DefaultParagraphFont"/>
    <w:uiPriority w:val="32"/>
    <w:qFormat/>
    <w:rsid w:val="00B53F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508403">
      <w:bodyDiv w:val="1"/>
      <w:marLeft w:val="0"/>
      <w:marRight w:val="0"/>
      <w:marTop w:val="0"/>
      <w:marBottom w:val="0"/>
      <w:divBdr>
        <w:top w:val="none" w:sz="0" w:space="0" w:color="auto"/>
        <w:left w:val="none" w:sz="0" w:space="0" w:color="auto"/>
        <w:bottom w:val="none" w:sz="0" w:space="0" w:color="auto"/>
        <w:right w:val="none" w:sz="0" w:space="0" w:color="auto"/>
      </w:divBdr>
    </w:div>
    <w:div w:id="12927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Bin Tariq</dc:creator>
  <cp:keywords/>
  <dc:description/>
  <cp:lastModifiedBy>Usman Bin Tariq</cp:lastModifiedBy>
  <cp:revision>2</cp:revision>
  <dcterms:created xsi:type="dcterms:W3CDTF">2025-11-18T08:54:00Z</dcterms:created>
  <dcterms:modified xsi:type="dcterms:W3CDTF">2025-11-18T09:02:00Z</dcterms:modified>
</cp:coreProperties>
</file>