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489" w:rsidRDefault="00463438" w:rsidP="000B6D1C">
      <w:pPr>
        <w:jc w:val="center"/>
        <w:rPr>
          <w:rFonts w:ascii="Arial" w:hAnsi="Arial" w:cs="Arial"/>
          <w:b/>
          <w:sz w:val="28"/>
          <w:szCs w:val="28"/>
        </w:rPr>
      </w:pPr>
      <w:r w:rsidRPr="00463438">
        <w:rPr>
          <w:rFonts w:ascii="Arial" w:hAnsi="Arial" w:cs="Arial"/>
          <w:b/>
          <w:sz w:val="28"/>
          <w:szCs w:val="28"/>
        </w:rPr>
        <w:t>Eco-sip</w:t>
      </w:r>
    </w:p>
    <w:p w:rsidR="00463438" w:rsidRDefault="00463438" w:rsidP="00463438">
      <w:pPr>
        <w:jc w:val="center"/>
        <w:rPr>
          <w:rFonts w:ascii="Arial" w:hAnsi="Arial" w:cs="Arial"/>
          <w:b/>
          <w:sz w:val="28"/>
          <w:szCs w:val="28"/>
        </w:rPr>
      </w:pPr>
      <w:r>
        <w:rPr>
          <w:rFonts w:ascii="Arial" w:hAnsi="Arial" w:cs="Arial"/>
          <w:b/>
          <w:noProof/>
          <w:sz w:val="28"/>
          <w:szCs w:val="28"/>
        </w:rPr>
        <w:drawing>
          <wp:inline distT="0" distB="0" distL="0" distR="0">
            <wp:extent cx="3175000" cy="3175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3b45f2-5ea6-4d99-9559-f2b61efcb0af.jpg"/>
                    <pic:cNvPicPr/>
                  </pic:nvPicPr>
                  <pic:blipFill>
                    <a:blip r:embed="rId5">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inline>
        </w:drawing>
      </w:r>
    </w:p>
    <w:p w:rsidR="00463438" w:rsidRDefault="00463438" w:rsidP="00463438">
      <w:pPr>
        <w:jc w:val="both"/>
        <w:rPr>
          <w:rFonts w:ascii="Arial" w:hAnsi="Arial" w:cs="Arial"/>
          <w:sz w:val="24"/>
          <w:szCs w:val="28"/>
        </w:rPr>
      </w:pPr>
      <w:r>
        <w:rPr>
          <w:rFonts w:ascii="Arial" w:hAnsi="Arial" w:cs="Arial"/>
          <w:b/>
          <w:sz w:val="28"/>
          <w:szCs w:val="28"/>
        </w:rPr>
        <w:t xml:space="preserve">Introduction: </w:t>
      </w:r>
      <w:r w:rsidRPr="00463438">
        <w:rPr>
          <w:rFonts w:ascii="Arial" w:hAnsi="Arial" w:cs="Arial"/>
          <w:sz w:val="24"/>
          <w:szCs w:val="28"/>
        </w:rPr>
        <w:t>Our wheat straw mug is a sustainable and eco-friendly alternative to traditional mugs. It is made from natural wheat straw fibers, which are a byproduct of wheat production, making it a renewable and biodegradable material. The mug features a sleek and ergonomic design that fits comfortably in your hand.</w:t>
      </w:r>
    </w:p>
    <w:p w:rsidR="00463438" w:rsidRPr="00463438" w:rsidRDefault="00463438" w:rsidP="00463438">
      <w:pPr>
        <w:jc w:val="both"/>
        <w:rPr>
          <w:rFonts w:ascii="Arial" w:hAnsi="Arial" w:cs="Arial"/>
          <w:sz w:val="24"/>
          <w:szCs w:val="28"/>
        </w:rPr>
      </w:pPr>
      <w:r w:rsidRPr="00463438">
        <w:rPr>
          <w:rFonts w:ascii="Arial" w:hAnsi="Arial" w:cs="Arial"/>
          <w:b/>
          <w:sz w:val="28"/>
          <w:szCs w:val="28"/>
        </w:rPr>
        <w:t xml:space="preserve">Description: </w:t>
      </w:r>
      <w:r w:rsidRPr="00463438">
        <w:rPr>
          <w:rFonts w:ascii="Arial" w:hAnsi="Arial" w:cs="Arial"/>
          <w:sz w:val="24"/>
          <w:szCs w:val="28"/>
        </w:rPr>
        <w:t>One of the unique features of our wheat straw mug is its thermal insulation properties, keeping your hot beverages hot and cold beverages cold for longer periods. The natural wheat straw material provides a natural barrier to heat transfer, reducing the need for disposable sleeves or double-walled designs.</w:t>
      </w:r>
    </w:p>
    <w:p w:rsidR="00463438" w:rsidRDefault="00463438" w:rsidP="00463438">
      <w:pPr>
        <w:jc w:val="both"/>
        <w:rPr>
          <w:rFonts w:ascii="Arial" w:hAnsi="Arial" w:cs="Arial"/>
          <w:sz w:val="24"/>
          <w:szCs w:val="28"/>
        </w:rPr>
      </w:pPr>
      <w:r w:rsidRPr="00463438">
        <w:rPr>
          <w:rFonts w:ascii="Arial" w:hAnsi="Arial" w:cs="Arial"/>
          <w:sz w:val="24"/>
          <w:szCs w:val="28"/>
        </w:rPr>
        <w:t>In addition to its environmental benefits, the wheat straw mug is also durable and lightweight, making it perfect for everyday use at home, in the office, or on the go. It is easy to clean and dishwasher-safe and it does not retain odors or flavors from previous beverages, ens</w:t>
      </w:r>
      <w:r>
        <w:rPr>
          <w:rFonts w:ascii="Arial" w:hAnsi="Arial" w:cs="Arial"/>
          <w:sz w:val="24"/>
          <w:szCs w:val="28"/>
        </w:rPr>
        <w:t>uring a fresh taste every time.</w:t>
      </w:r>
    </w:p>
    <w:p w:rsidR="00463438" w:rsidRDefault="00463438" w:rsidP="00463438">
      <w:pPr>
        <w:jc w:val="both"/>
        <w:rPr>
          <w:rFonts w:ascii="Arial" w:hAnsi="Arial" w:cs="Arial"/>
          <w:sz w:val="24"/>
          <w:szCs w:val="28"/>
        </w:rPr>
      </w:pPr>
      <w:r w:rsidRPr="00463438">
        <w:rPr>
          <w:rFonts w:ascii="Arial" w:hAnsi="Arial" w:cs="Arial"/>
          <w:sz w:val="24"/>
          <w:szCs w:val="28"/>
        </w:rPr>
        <w:t>By choosing our wheat straw mug, you are not only reducing your carbon footprint but also supporting sustainable farming practices and contributing to a greener planet. Enjoy your favorite beverages while making a positive impact on the environment.</w:t>
      </w:r>
    </w:p>
    <w:p w:rsidR="004D76CF" w:rsidRDefault="004D76CF" w:rsidP="00463438">
      <w:pPr>
        <w:jc w:val="both"/>
        <w:rPr>
          <w:rFonts w:ascii="Arial" w:hAnsi="Arial" w:cs="Arial"/>
          <w:sz w:val="24"/>
          <w:szCs w:val="28"/>
        </w:rPr>
      </w:pPr>
    </w:p>
    <w:p w:rsidR="004D76CF" w:rsidRDefault="004D76CF" w:rsidP="00463438">
      <w:pPr>
        <w:jc w:val="both"/>
        <w:rPr>
          <w:rFonts w:ascii="Arial" w:hAnsi="Arial" w:cs="Arial"/>
          <w:sz w:val="24"/>
          <w:szCs w:val="28"/>
        </w:rPr>
      </w:pPr>
    </w:p>
    <w:p w:rsidR="004D76CF" w:rsidRDefault="004D76CF" w:rsidP="00463438">
      <w:pPr>
        <w:jc w:val="both"/>
        <w:rPr>
          <w:rFonts w:ascii="Arial" w:hAnsi="Arial" w:cs="Arial"/>
          <w:b/>
          <w:sz w:val="28"/>
          <w:szCs w:val="28"/>
        </w:rPr>
      </w:pPr>
    </w:p>
    <w:p w:rsidR="00072957" w:rsidRDefault="00072957" w:rsidP="00463438">
      <w:pPr>
        <w:jc w:val="both"/>
        <w:rPr>
          <w:rFonts w:ascii="Arial" w:hAnsi="Arial" w:cs="Arial"/>
          <w:b/>
          <w:sz w:val="28"/>
          <w:szCs w:val="28"/>
        </w:rPr>
      </w:pPr>
    </w:p>
    <w:p w:rsidR="00072957" w:rsidRDefault="00072957" w:rsidP="00463438">
      <w:pPr>
        <w:jc w:val="both"/>
        <w:rPr>
          <w:rFonts w:ascii="Arial" w:hAnsi="Arial" w:cs="Arial"/>
          <w:b/>
          <w:sz w:val="28"/>
          <w:szCs w:val="28"/>
        </w:rPr>
      </w:pPr>
    </w:p>
    <w:p w:rsidR="00072957" w:rsidRPr="004D76CF" w:rsidRDefault="00072957" w:rsidP="00463438">
      <w:pPr>
        <w:jc w:val="both"/>
        <w:rPr>
          <w:rFonts w:ascii="Arial" w:hAnsi="Arial" w:cs="Arial"/>
          <w:b/>
          <w:sz w:val="28"/>
          <w:szCs w:val="28"/>
        </w:rPr>
      </w:pPr>
      <w:bookmarkStart w:id="0" w:name="_GoBack"/>
      <w:bookmarkEnd w:id="0"/>
    </w:p>
    <w:tbl>
      <w:tblPr>
        <w:tblStyle w:val="TableGrid"/>
        <w:tblW w:w="0" w:type="auto"/>
        <w:tblLook w:val="04A0" w:firstRow="1" w:lastRow="0" w:firstColumn="1" w:lastColumn="0" w:noHBand="0" w:noVBand="1"/>
      </w:tblPr>
      <w:tblGrid>
        <w:gridCol w:w="2501"/>
        <w:gridCol w:w="2449"/>
        <w:gridCol w:w="2313"/>
        <w:gridCol w:w="2313"/>
      </w:tblGrid>
      <w:tr w:rsidR="004D76CF" w:rsidRPr="004D76CF" w:rsidTr="004D76CF">
        <w:tc>
          <w:tcPr>
            <w:tcW w:w="2501" w:type="dxa"/>
          </w:tcPr>
          <w:p w:rsidR="004D76CF" w:rsidRPr="004D76CF" w:rsidRDefault="004D76CF" w:rsidP="00463438">
            <w:pPr>
              <w:jc w:val="both"/>
              <w:rPr>
                <w:rFonts w:ascii="Arial" w:hAnsi="Arial" w:cs="Arial"/>
                <w:b/>
                <w:sz w:val="28"/>
                <w:szCs w:val="28"/>
              </w:rPr>
            </w:pPr>
            <w:r w:rsidRPr="004D76CF">
              <w:rPr>
                <w:rFonts w:ascii="Arial" w:hAnsi="Arial" w:cs="Arial"/>
                <w:b/>
                <w:sz w:val="28"/>
                <w:szCs w:val="28"/>
              </w:rPr>
              <w:t>Brand</w:t>
            </w:r>
          </w:p>
        </w:tc>
        <w:tc>
          <w:tcPr>
            <w:tcW w:w="2449" w:type="dxa"/>
          </w:tcPr>
          <w:p w:rsidR="004D76CF" w:rsidRPr="004D76CF" w:rsidRDefault="004D76CF" w:rsidP="00463438">
            <w:pPr>
              <w:jc w:val="both"/>
              <w:rPr>
                <w:rFonts w:ascii="Arial" w:hAnsi="Arial" w:cs="Arial"/>
                <w:b/>
                <w:sz w:val="28"/>
                <w:szCs w:val="28"/>
              </w:rPr>
            </w:pPr>
            <w:r w:rsidRPr="004D76CF">
              <w:rPr>
                <w:rFonts w:ascii="Arial" w:hAnsi="Arial" w:cs="Arial"/>
                <w:b/>
                <w:sz w:val="28"/>
                <w:szCs w:val="28"/>
              </w:rPr>
              <w:t xml:space="preserve">Size </w:t>
            </w:r>
          </w:p>
        </w:tc>
        <w:tc>
          <w:tcPr>
            <w:tcW w:w="2313" w:type="dxa"/>
          </w:tcPr>
          <w:p w:rsidR="004D76CF" w:rsidRPr="004D76CF" w:rsidRDefault="004D76CF" w:rsidP="00463438">
            <w:pPr>
              <w:jc w:val="both"/>
              <w:rPr>
                <w:rFonts w:ascii="Arial" w:hAnsi="Arial" w:cs="Arial"/>
                <w:b/>
                <w:sz w:val="28"/>
                <w:szCs w:val="28"/>
              </w:rPr>
            </w:pPr>
            <w:r w:rsidRPr="004D76CF">
              <w:rPr>
                <w:rFonts w:ascii="Arial" w:hAnsi="Arial" w:cs="Arial"/>
                <w:b/>
                <w:sz w:val="28"/>
                <w:szCs w:val="28"/>
              </w:rPr>
              <w:t>Price</w:t>
            </w:r>
          </w:p>
        </w:tc>
        <w:tc>
          <w:tcPr>
            <w:tcW w:w="2313" w:type="dxa"/>
          </w:tcPr>
          <w:p w:rsidR="004D76CF" w:rsidRPr="004D76CF" w:rsidRDefault="004D76CF" w:rsidP="00463438">
            <w:pPr>
              <w:jc w:val="both"/>
              <w:rPr>
                <w:rFonts w:ascii="Arial" w:hAnsi="Arial" w:cs="Arial"/>
                <w:b/>
                <w:sz w:val="28"/>
                <w:szCs w:val="28"/>
              </w:rPr>
            </w:pPr>
            <w:r w:rsidRPr="004D76CF">
              <w:rPr>
                <w:rFonts w:ascii="Arial" w:hAnsi="Arial" w:cs="Arial"/>
                <w:b/>
                <w:sz w:val="28"/>
                <w:szCs w:val="28"/>
              </w:rPr>
              <w:t>Availability</w:t>
            </w:r>
          </w:p>
        </w:tc>
      </w:tr>
      <w:tr w:rsidR="004D76CF" w:rsidTr="004D76CF">
        <w:tc>
          <w:tcPr>
            <w:tcW w:w="2501" w:type="dxa"/>
          </w:tcPr>
          <w:p w:rsidR="004D76CF" w:rsidRDefault="004D76CF" w:rsidP="00463438">
            <w:pPr>
              <w:jc w:val="both"/>
              <w:rPr>
                <w:rFonts w:ascii="Arial" w:hAnsi="Arial" w:cs="Arial"/>
                <w:sz w:val="24"/>
                <w:szCs w:val="28"/>
              </w:rPr>
            </w:pPr>
            <w:r>
              <w:rPr>
                <w:rFonts w:ascii="Arial" w:hAnsi="Arial" w:cs="Arial"/>
                <w:sz w:val="24"/>
                <w:szCs w:val="28"/>
              </w:rPr>
              <w:t>Eco cup</w:t>
            </w:r>
          </w:p>
        </w:tc>
        <w:tc>
          <w:tcPr>
            <w:tcW w:w="2449" w:type="dxa"/>
          </w:tcPr>
          <w:p w:rsidR="004D76CF" w:rsidRDefault="004D76CF" w:rsidP="00463438">
            <w:pPr>
              <w:jc w:val="both"/>
              <w:rPr>
                <w:rFonts w:ascii="Arial" w:hAnsi="Arial" w:cs="Arial"/>
                <w:sz w:val="24"/>
                <w:szCs w:val="28"/>
              </w:rPr>
            </w:pPr>
            <w:r>
              <w:rPr>
                <w:rFonts w:ascii="Arial" w:hAnsi="Arial" w:cs="Arial"/>
                <w:sz w:val="24"/>
                <w:szCs w:val="28"/>
              </w:rPr>
              <w:t>12 oz</w:t>
            </w:r>
          </w:p>
        </w:tc>
        <w:tc>
          <w:tcPr>
            <w:tcW w:w="2313" w:type="dxa"/>
          </w:tcPr>
          <w:p w:rsidR="004D76CF" w:rsidRDefault="004D76CF" w:rsidP="00463438">
            <w:pPr>
              <w:jc w:val="both"/>
              <w:rPr>
                <w:rFonts w:ascii="Arial" w:hAnsi="Arial" w:cs="Arial"/>
                <w:sz w:val="24"/>
                <w:szCs w:val="28"/>
              </w:rPr>
            </w:pPr>
            <w:r>
              <w:rPr>
                <w:rFonts w:ascii="Arial" w:hAnsi="Arial" w:cs="Arial"/>
                <w:sz w:val="24"/>
                <w:szCs w:val="28"/>
              </w:rPr>
              <w:t>$10</w:t>
            </w:r>
          </w:p>
        </w:tc>
        <w:tc>
          <w:tcPr>
            <w:tcW w:w="2313" w:type="dxa"/>
          </w:tcPr>
          <w:p w:rsidR="004D76CF" w:rsidRDefault="004D76CF" w:rsidP="00463438">
            <w:pPr>
              <w:jc w:val="both"/>
              <w:rPr>
                <w:rFonts w:ascii="Arial" w:hAnsi="Arial" w:cs="Arial"/>
                <w:sz w:val="24"/>
                <w:szCs w:val="28"/>
              </w:rPr>
            </w:pPr>
            <w:r>
              <w:rPr>
                <w:rFonts w:ascii="Arial" w:hAnsi="Arial" w:cs="Arial"/>
                <w:sz w:val="24"/>
                <w:szCs w:val="28"/>
              </w:rPr>
              <w:t>In stock</w:t>
            </w:r>
          </w:p>
        </w:tc>
      </w:tr>
      <w:tr w:rsidR="004D76CF" w:rsidTr="004D76CF">
        <w:tc>
          <w:tcPr>
            <w:tcW w:w="2501" w:type="dxa"/>
          </w:tcPr>
          <w:p w:rsidR="004D76CF" w:rsidRDefault="004D76CF" w:rsidP="00463438">
            <w:pPr>
              <w:jc w:val="both"/>
              <w:rPr>
                <w:rFonts w:ascii="Arial" w:hAnsi="Arial" w:cs="Arial"/>
                <w:sz w:val="24"/>
                <w:szCs w:val="28"/>
              </w:rPr>
            </w:pPr>
            <w:r>
              <w:rPr>
                <w:rFonts w:ascii="Arial" w:hAnsi="Arial" w:cs="Arial"/>
                <w:sz w:val="24"/>
                <w:szCs w:val="28"/>
              </w:rPr>
              <w:t>Natural Mug</w:t>
            </w:r>
          </w:p>
        </w:tc>
        <w:tc>
          <w:tcPr>
            <w:tcW w:w="2449" w:type="dxa"/>
          </w:tcPr>
          <w:p w:rsidR="004D76CF" w:rsidRDefault="004D76CF" w:rsidP="00463438">
            <w:pPr>
              <w:jc w:val="both"/>
              <w:rPr>
                <w:rFonts w:ascii="Arial" w:hAnsi="Arial" w:cs="Arial"/>
                <w:sz w:val="24"/>
                <w:szCs w:val="28"/>
              </w:rPr>
            </w:pPr>
            <w:r>
              <w:rPr>
                <w:rFonts w:ascii="Arial" w:hAnsi="Arial" w:cs="Arial"/>
                <w:sz w:val="24"/>
                <w:szCs w:val="28"/>
              </w:rPr>
              <w:t>16 oz</w:t>
            </w:r>
          </w:p>
        </w:tc>
        <w:tc>
          <w:tcPr>
            <w:tcW w:w="2313" w:type="dxa"/>
          </w:tcPr>
          <w:p w:rsidR="004D76CF" w:rsidRDefault="004D76CF" w:rsidP="00463438">
            <w:pPr>
              <w:jc w:val="both"/>
              <w:rPr>
                <w:rFonts w:ascii="Arial" w:hAnsi="Arial" w:cs="Arial"/>
                <w:sz w:val="24"/>
                <w:szCs w:val="28"/>
              </w:rPr>
            </w:pPr>
            <w:r>
              <w:rPr>
                <w:rFonts w:ascii="Arial" w:hAnsi="Arial" w:cs="Arial"/>
                <w:sz w:val="24"/>
                <w:szCs w:val="28"/>
              </w:rPr>
              <w:t>$12</w:t>
            </w:r>
          </w:p>
        </w:tc>
        <w:tc>
          <w:tcPr>
            <w:tcW w:w="2313" w:type="dxa"/>
          </w:tcPr>
          <w:p w:rsidR="004D76CF" w:rsidRDefault="004D76CF" w:rsidP="00463438">
            <w:pPr>
              <w:jc w:val="both"/>
              <w:rPr>
                <w:rFonts w:ascii="Arial" w:hAnsi="Arial" w:cs="Arial"/>
                <w:sz w:val="24"/>
                <w:szCs w:val="28"/>
              </w:rPr>
            </w:pPr>
            <w:r>
              <w:rPr>
                <w:rFonts w:ascii="Arial" w:hAnsi="Arial" w:cs="Arial"/>
                <w:sz w:val="24"/>
                <w:szCs w:val="28"/>
              </w:rPr>
              <w:t>Out of stock</w:t>
            </w:r>
          </w:p>
        </w:tc>
      </w:tr>
      <w:tr w:rsidR="004D76CF" w:rsidTr="004D76CF">
        <w:tc>
          <w:tcPr>
            <w:tcW w:w="2501" w:type="dxa"/>
          </w:tcPr>
          <w:p w:rsidR="004D76CF" w:rsidRDefault="004D76CF" w:rsidP="00463438">
            <w:pPr>
              <w:jc w:val="both"/>
              <w:rPr>
                <w:rFonts w:ascii="Arial" w:hAnsi="Arial" w:cs="Arial"/>
                <w:sz w:val="24"/>
                <w:szCs w:val="28"/>
              </w:rPr>
            </w:pPr>
            <w:r>
              <w:rPr>
                <w:rFonts w:ascii="Arial" w:hAnsi="Arial" w:cs="Arial"/>
                <w:sz w:val="24"/>
                <w:szCs w:val="28"/>
              </w:rPr>
              <w:t>Greenway</w:t>
            </w:r>
          </w:p>
        </w:tc>
        <w:tc>
          <w:tcPr>
            <w:tcW w:w="2449" w:type="dxa"/>
          </w:tcPr>
          <w:p w:rsidR="004D76CF" w:rsidRDefault="004D76CF" w:rsidP="00463438">
            <w:pPr>
              <w:jc w:val="both"/>
              <w:rPr>
                <w:rFonts w:ascii="Arial" w:hAnsi="Arial" w:cs="Arial"/>
                <w:sz w:val="24"/>
                <w:szCs w:val="28"/>
              </w:rPr>
            </w:pPr>
            <w:r>
              <w:rPr>
                <w:rFonts w:ascii="Arial" w:hAnsi="Arial" w:cs="Arial"/>
                <w:sz w:val="24"/>
                <w:szCs w:val="28"/>
              </w:rPr>
              <w:t>14 oz</w:t>
            </w:r>
          </w:p>
        </w:tc>
        <w:tc>
          <w:tcPr>
            <w:tcW w:w="2313" w:type="dxa"/>
          </w:tcPr>
          <w:p w:rsidR="004D76CF" w:rsidRDefault="004D76CF" w:rsidP="00463438">
            <w:pPr>
              <w:jc w:val="both"/>
              <w:rPr>
                <w:rFonts w:ascii="Arial" w:hAnsi="Arial" w:cs="Arial"/>
                <w:sz w:val="24"/>
                <w:szCs w:val="28"/>
              </w:rPr>
            </w:pPr>
            <w:r>
              <w:rPr>
                <w:rFonts w:ascii="Arial" w:hAnsi="Arial" w:cs="Arial"/>
                <w:sz w:val="24"/>
                <w:szCs w:val="28"/>
              </w:rPr>
              <w:t>$8</w:t>
            </w:r>
          </w:p>
        </w:tc>
        <w:tc>
          <w:tcPr>
            <w:tcW w:w="2313" w:type="dxa"/>
          </w:tcPr>
          <w:p w:rsidR="004D76CF" w:rsidRDefault="004D76CF" w:rsidP="00463438">
            <w:pPr>
              <w:jc w:val="both"/>
              <w:rPr>
                <w:rFonts w:ascii="Arial" w:hAnsi="Arial" w:cs="Arial"/>
                <w:sz w:val="24"/>
                <w:szCs w:val="28"/>
              </w:rPr>
            </w:pPr>
            <w:r>
              <w:rPr>
                <w:rFonts w:ascii="Arial" w:hAnsi="Arial" w:cs="Arial"/>
                <w:sz w:val="24"/>
                <w:szCs w:val="28"/>
              </w:rPr>
              <w:t>In stock</w:t>
            </w:r>
          </w:p>
        </w:tc>
      </w:tr>
    </w:tbl>
    <w:p w:rsidR="004D76CF" w:rsidRDefault="004D76CF" w:rsidP="00463438">
      <w:pPr>
        <w:jc w:val="both"/>
        <w:rPr>
          <w:rFonts w:ascii="Arial" w:hAnsi="Arial" w:cs="Arial"/>
          <w:sz w:val="24"/>
          <w:szCs w:val="28"/>
        </w:rPr>
      </w:pPr>
    </w:p>
    <w:p w:rsidR="004D76CF" w:rsidRPr="004D76CF" w:rsidRDefault="004D76CF" w:rsidP="00463438">
      <w:pPr>
        <w:jc w:val="both"/>
        <w:rPr>
          <w:rFonts w:ascii="Arial" w:hAnsi="Arial" w:cs="Arial"/>
          <w:b/>
          <w:sz w:val="28"/>
          <w:szCs w:val="28"/>
        </w:rPr>
      </w:pPr>
      <w:r w:rsidRPr="004D76CF">
        <w:rPr>
          <w:rFonts w:ascii="Arial" w:hAnsi="Arial" w:cs="Arial"/>
          <w:b/>
          <w:sz w:val="28"/>
          <w:szCs w:val="28"/>
        </w:rPr>
        <w:t>Sustainability:</w:t>
      </w:r>
      <w:r>
        <w:rPr>
          <w:rFonts w:ascii="Arial" w:hAnsi="Arial" w:cs="Arial"/>
          <w:b/>
          <w:sz w:val="28"/>
          <w:szCs w:val="28"/>
        </w:rPr>
        <w:t xml:space="preserve"> </w:t>
      </w:r>
      <w:r w:rsidRPr="004D76CF">
        <w:rPr>
          <w:rFonts w:ascii="Arial" w:hAnsi="Arial" w:cs="Arial"/>
          <w:sz w:val="24"/>
          <w:szCs w:val="28"/>
        </w:rPr>
        <w:t>Our wheat straw mug is a highly sustainable and eco-friendly choice for your beverage needs. It is crafted from natural wheat straw fibers, which are a renewable resource and a byproduct of wheat production. By utilizing this material, we contribute to reducing waste and the overall carbon footprint associated with traditional plastic or ceramic mugs.</w:t>
      </w:r>
    </w:p>
    <w:p w:rsidR="004D76CF" w:rsidRDefault="004D76CF" w:rsidP="00463438">
      <w:pPr>
        <w:jc w:val="both"/>
        <w:rPr>
          <w:rFonts w:ascii="Arial" w:hAnsi="Arial" w:cs="Arial"/>
          <w:sz w:val="24"/>
          <w:szCs w:val="28"/>
        </w:rPr>
      </w:pPr>
    </w:p>
    <w:p w:rsidR="000B6D1C" w:rsidRDefault="004D76CF" w:rsidP="00463438">
      <w:pPr>
        <w:jc w:val="both"/>
        <w:rPr>
          <w:rFonts w:ascii="Arial" w:hAnsi="Arial" w:cs="Arial"/>
          <w:sz w:val="24"/>
          <w:szCs w:val="28"/>
        </w:rPr>
      </w:pPr>
      <w:r w:rsidRPr="004D76CF">
        <w:rPr>
          <w:rFonts w:ascii="Arial" w:hAnsi="Arial" w:cs="Arial"/>
          <w:b/>
          <w:sz w:val="28"/>
          <w:szCs w:val="28"/>
        </w:rPr>
        <w:t>Facebook:</w:t>
      </w:r>
      <w:r w:rsidR="00011311">
        <w:rPr>
          <w:rFonts w:ascii="Arial" w:hAnsi="Arial" w:cs="Arial"/>
          <w:b/>
          <w:sz w:val="28"/>
          <w:szCs w:val="28"/>
        </w:rPr>
        <w:t xml:space="preserve">  </w:t>
      </w:r>
      <w:hyperlink r:id="rId6" w:history="1">
        <w:r w:rsidR="000B6D1C" w:rsidRPr="00237A46">
          <w:rPr>
            <w:rStyle w:val="Hyperlink"/>
            <w:rFonts w:ascii="Arial" w:hAnsi="Arial" w:cs="Arial"/>
            <w:sz w:val="24"/>
            <w:szCs w:val="28"/>
          </w:rPr>
          <w:t>https://www.facebook.com/profile.php?id=100086747372223&amp;mibextid=ZbWKwL</w:t>
        </w:r>
      </w:hyperlink>
    </w:p>
    <w:p w:rsidR="004D76CF" w:rsidRDefault="004D76CF" w:rsidP="00463438">
      <w:pPr>
        <w:jc w:val="both"/>
        <w:rPr>
          <w:rFonts w:ascii="Arial" w:hAnsi="Arial" w:cs="Arial"/>
          <w:b/>
          <w:sz w:val="28"/>
          <w:szCs w:val="28"/>
        </w:rPr>
      </w:pPr>
      <w:r w:rsidRPr="004D76CF">
        <w:rPr>
          <w:rFonts w:ascii="Arial" w:hAnsi="Arial" w:cs="Arial"/>
          <w:b/>
          <w:sz w:val="28"/>
          <w:szCs w:val="28"/>
        </w:rPr>
        <w:t>Instagram:</w:t>
      </w:r>
    </w:p>
    <w:p w:rsidR="00011311" w:rsidRDefault="00072957" w:rsidP="00463438">
      <w:pPr>
        <w:jc w:val="both"/>
        <w:rPr>
          <w:rFonts w:ascii="Arial" w:hAnsi="Arial" w:cs="Arial"/>
          <w:sz w:val="24"/>
          <w:szCs w:val="28"/>
        </w:rPr>
      </w:pPr>
      <w:hyperlink r:id="rId7" w:history="1">
        <w:r w:rsidR="000B6D1C" w:rsidRPr="00237A46">
          <w:rPr>
            <w:rStyle w:val="Hyperlink"/>
            <w:rFonts w:ascii="Arial" w:hAnsi="Arial" w:cs="Arial"/>
            <w:sz w:val="24"/>
            <w:szCs w:val="28"/>
          </w:rPr>
          <w:t>https://instagram.com/eco_sipp?igshid=MzRlODBiNWFlZA</w:t>
        </w:r>
      </w:hyperlink>
      <w:r w:rsidR="000B6D1C" w:rsidRPr="000B6D1C">
        <w:rPr>
          <w:rFonts w:ascii="Arial" w:hAnsi="Arial" w:cs="Arial"/>
          <w:sz w:val="24"/>
          <w:szCs w:val="28"/>
        </w:rPr>
        <w:t>==</w:t>
      </w:r>
    </w:p>
    <w:p w:rsidR="000B6D1C" w:rsidRPr="00011311" w:rsidRDefault="000B6D1C" w:rsidP="00463438">
      <w:pPr>
        <w:jc w:val="both"/>
        <w:rPr>
          <w:rFonts w:ascii="Arial" w:hAnsi="Arial" w:cs="Arial"/>
          <w:sz w:val="24"/>
          <w:szCs w:val="28"/>
        </w:rPr>
      </w:pPr>
    </w:p>
    <w:sectPr w:rsidR="000B6D1C" w:rsidRPr="0001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38"/>
    <w:rsid w:val="00011311"/>
    <w:rsid w:val="00072957"/>
    <w:rsid w:val="000B6D1C"/>
    <w:rsid w:val="00463438"/>
    <w:rsid w:val="004D76CF"/>
    <w:rsid w:val="00C46DEF"/>
    <w:rsid w:val="00D7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38"/>
    <w:rPr>
      <w:rFonts w:ascii="Tahoma" w:hAnsi="Tahoma" w:cs="Tahoma"/>
      <w:sz w:val="16"/>
      <w:szCs w:val="16"/>
    </w:rPr>
  </w:style>
  <w:style w:type="table" w:styleId="TableGrid">
    <w:name w:val="Table Grid"/>
    <w:basedOn w:val="TableNormal"/>
    <w:uiPriority w:val="59"/>
    <w:rsid w:val="004D7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6D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38"/>
    <w:rPr>
      <w:rFonts w:ascii="Tahoma" w:hAnsi="Tahoma" w:cs="Tahoma"/>
      <w:sz w:val="16"/>
      <w:szCs w:val="16"/>
    </w:rPr>
  </w:style>
  <w:style w:type="table" w:styleId="TableGrid">
    <w:name w:val="Table Grid"/>
    <w:basedOn w:val="TableNormal"/>
    <w:uiPriority w:val="59"/>
    <w:rsid w:val="004D7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6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tagram.com/eco_sipp?igshid=MzRlODBiNWFlZ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profile.php?id=100086747372223&amp;mibextid=ZbWKwL"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2023-05-22T16:47:00Z</dcterms:created>
  <dcterms:modified xsi:type="dcterms:W3CDTF">2023-05-22T17:41:00Z</dcterms:modified>
</cp:coreProperties>
</file>