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3159" w14:textId="7E5F6309" w:rsidR="006F6D43" w:rsidRDefault="006F6D43" w:rsidP="006F6D43">
      <w:pPr>
        <w:pStyle w:val="Heading1"/>
      </w:pPr>
      <w:r>
        <w:t>Appendix</w:t>
      </w:r>
      <w:r w:rsidR="00CD7180">
        <w:t xml:space="preserve"> A</w:t>
      </w:r>
    </w:p>
    <w:p w14:paraId="4B62EEB6" w14:textId="77777777" w:rsidR="006F6D43" w:rsidRPr="00C96C38" w:rsidRDefault="006F6D43" w:rsidP="006F6D43">
      <w:pPr>
        <w:pStyle w:val="Body1"/>
      </w:pPr>
      <w:r w:rsidRPr="00C96C38">
        <w:t>Appendix A provides details for simulated PV modules. The first and second PV has been modeled and simulated for environmental factors affect</w:t>
      </w:r>
      <w:r>
        <w:t>ing</w:t>
      </w:r>
      <w:r w:rsidRPr="00C96C38">
        <w:t xml:space="preserve"> and shading faults respectively in this work. The third and last PV is a low resistance HS fault model, simulated for different HS faults.  Furthermore, the PV module</w:t>
      </w:r>
      <w:r>
        <w:t>'</w:t>
      </w:r>
      <w:r w:rsidRPr="00C96C38">
        <w:t xml:space="preserve">s electrical characteristics of these models are provided. </w:t>
      </w:r>
    </w:p>
    <w:p w14:paraId="2D6C8B9E" w14:textId="77777777" w:rsidR="006F6D43" w:rsidRPr="00C96C38" w:rsidRDefault="006F6D43" w:rsidP="006F6D43">
      <w:pPr>
        <w:pStyle w:val="Heading2"/>
      </w:pPr>
      <w:r w:rsidRPr="00C96C38">
        <w:t>PV modules</w:t>
      </w:r>
      <w:r>
        <w:t>'</w:t>
      </w:r>
      <w:r w:rsidRPr="00C96C38">
        <w:t xml:space="preserve"> electrical characteristics </w:t>
      </w:r>
    </w:p>
    <w:p w14:paraId="3834FB86" w14:textId="77777777" w:rsidR="006F6D43" w:rsidRDefault="006F6D43" w:rsidP="006F6D43">
      <w:pPr>
        <w:pStyle w:val="Body1"/>
      </w:pPr>
      <w:r w:rsidRPr="00C96C38">
        <w:t>User</w:t>
      </w:r>
      <w:r>
        <w:t>-</w:t>
      </w:r>
      <w:r w:rsidRPr="00C96C38">
        <w:t xml:space="preserve">defined PV modules have been used in this work for PV simulation of </w:t>
      </w:r>
      <w:r>
        <w:t xml:space="preserve">the </w:t>
      </w:r>
      <w:r w:rsidRPr="00C96C38">
        <w:t>single diode model, shading faults model</w:t>
      </w:r>
      <w:r>
        <w:t>,</w:t>
      </w:r>
      <w:r w:rsidRPr="00C96C38">
        <w:t xml:space="preserve"> and Low resistance (HS) model. The electrical characteristics of the PV panels are shown in Table</w:t>
      </w:r>
      <w:r>
        <w:t>s</w:t>
      </w:r>
      <w:r w:rsidRPr="00C96C38">
        <w:t xml:space="preserve"> 1, 2, and 3. All listed values for the PV electrical characteristics are under normal irradiance and temperature (G: 1000, and T: 25degC). </w:t>
      </w:r>
    </w:p>
    <w:p w14:paraId="63A21653" w14:textId="77777777" w:rsidR="006F6D43" w:rsidRPr="00FE3AA2" w:rsidRDefault="006F6D43" w:rsidP="006F6D43">
      <w:pPr>
        <w:pStyle w:val="Body1"/>
        <w:spacing w:after="0"/>
        <w:ind w:firstLine="400"/>
        <w:jc w:val="center"/>
        <w:rPr>
          <w:sz w:val="20"/>
          <w:szCs w:val="18"/>
        </w:rPr>
      </w:pPr>
      <w:r w:rsidRPr="00FE3AA2">
        <w:rPr>
          <w:sz w:val="20"/>
          <w:szCs w:val="18"/>
        </w:rPr>
        <w:t>Table.1 PV characteristics of single diode model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0"/>
        <w:gridCol w:w="4290"/>
      </w:tblGrid>
      <w:tr w:rsidR="006F6D43" w:rsidRPr="00800313" w14:paraId="4368A3BB" w14:textId="77777777" w:rsidTr="00FD0E44">
        <w:trPr>
          <w:trHeight w:val="157"/>
          <w:jc w:val="center"/>
        </w:trPr>
        <w:tc>
          <w:tcPr>
            <w:tcW w:w="4290" w:type="dxa"/>
            <w:tcBorders>
              <w:left w:val="nil"/>
              <w:bottom w:val="single" w:sz="4" w:space="0" w:color="auto"/>
            </w:tcBorders>
          </w:tcPr>
          <w:p w14:paraId="5C3F5567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Parameters</w:t>
            </w:r>
          </w:p>
        </w:tc>
        <w:tc>
          <w:tcPr>
            <w:tcW w:w="4290" w:type="dxa"/>
            <w:tcBorders>
              <w:bottom w:val="single" w:sz="4" w:space="0" w:color="auto"/>
              <w:right w:val="nil"/>
            </w:tcBorders>
          </w:tcPr>
          <w:p w14:paraId="04BC35CD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Value</w:t>
            </w:r>
          </w:p>
        </w:tc>
      </w:tr>
      <w:tr w:rsidR="006F6D43" w:rsidRPr="00800313" w14:paraId="48F4EB68" w14:textId="77777777" w:rsidTr="00FD0E44">
        <w:trPr>
          <w:trHeight w:val="157"/>
          <w:jc w:val="center"/>
        </w:trPr>
        <w:tc>
          <w:tcPr>
            <w:tcW w:w="4290" w:type="dxa"/>
            <w:tcBorders>
              <w:left w:val="nil"/>
              <w:bottom w:val="nil"/>
            </w:tcBorders>
          </w:tcPr>
          <w:p w14:paraId="205E27DC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Peak Power</w:t>
            </w:r>
          </w:p>
        </w:tc>
        <w:tc>
          <w:tcPr>
            <w:tcW w:w="4290" w:type="dxa"/>
            <w:tcBorders>
              <w:top w:val="single" w:sz="4" w:space="0" w:color="auto"/>
              <w:bottom w:val="nil"/>
              <w:right w:val="nil"/>
            </w:tcBorders>
          </w:tcPr>
          <w:p w14:paraId="572BDE1D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213.15 W</w:t>
            </w:r>
          </w:p>
        </w:tc>
      </w:tr>
      <w:tr w:rsidR="006F6D43" w:rsidRPr="00800313" w14:paraId="28D8090E" w14:textId="77777777" w:rsidTr="00FD0E44">
        <w:trPr>
          <w:trHeight w:val="158"/>
          <w:jc w:val="center"/>
        </w:trPr>
        <w:tc>
          <w:tcPr>
            <w:tcW w:w="4290" w:type="dxa"/>
            <w:tcBorders>
              <w:top w:val="nil"/>
              <w:left w:val="nil"/>
              <w:bottom w:val="nil"/>
            </w:tcBorders>
          </w:tcPr>
          <w:p w14:paraId="76F7CBB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Voltage at maximum power point (Vmpp)</w:t>
            </w:r>
          </w:p>
        </w:tc>
        <w:tc>
          <w:tcPr>
            <w:tcW w:w="4290" w:type="dxa"/>
            <w:tcBorders>
              <w:top w:val="nil"/>
              <w:bottom w:val="nil"/>
              <w:right w:val="nil"/>
            </w:tcBorders>
          </w:tcPr>
          <w:p w14:paraId="1B4E607B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29 V</w:t>
            </w:r>
          </w:p>
        </w:tc>
      </w:tr>
      <w:tr w:rsidR="006F6D43" w:rsidRPr="00800313" w14:paraId="474D210F" w14:textId="77777777" w:rsidTr="00FD0E44">
        <w:trPr>
          <w:trHeight w:val="158"/>
          <w:jc w:val="center"/>
        </w:trPr>
        <w:tc>
          <w:tcPr>
            <w:tcW w:w="4290" w:type="dxa"/>
            <w:tcBorders>
              <w:top w:val="nil"/>
              <w:left w:val="nil"/>
              <w:bottom w:val="nil"/>
            </w:tcBorders>
          </w:tcPr>
          <w:p w14:paraId="02E024AC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Current at maximum power point (Impp)</w:t>
            </w:r>
          </w:p>
        </w:tc>
        <w:tc>
          <w:tcPr>
            <w:tcW w:w="4290" w:type="dxa"/>
            <w:tcBorders>
              <w:top w:val="nil"/>
              <w:bottom w:val="nil"/>
              <w:right w:val="nil"/>
            </w:tcBorders>
          </w:tcPr>
          <w:p w14:paraId="6BEB9201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7.35 A</w:t>
            </w:r>
          </w:p>
        </w:tc>
      </w:tr>
      <w:tr w:rsidR="006F6D43" w:rsidRPr="00800313" w14:paraId="5E2602EF" w14:textId="77777777" w:rsidTr="00FD0E44">
        <w:trPr>
          <w:trHeight w:val="158"/>
          <w:jc w:val="center"/>
        </w:trPr>
        <w:tc>
          <w:tcPr>
            <w:tcW w:w="4290" w:type="dxa"/>
            <w:tcBorders>
              <w:top w:val="nil"/>
              <w:left w:val="nil"/>
              <w:bottom w:val="nil"/>
            </w:tcBorders>
          </w:tcPr>
          <w:p w14:paraId="74FA0E31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Open Circuit Voltage (VOC)</w:t>
            </w:r>
          </w:p>
        </w:tc>
        <w:tc>
          <w:tcPr>
            <w:tcW w:w="4290" w:type="dxa"/>
            <w:tcBorders>
              <w:top w:val="nil"/>
              <w:bottom w:val="nil"/>
              <w:right w:val="nil"/>
            </w:tcBorders>
          </w:tcPr>
          <w:p w14:paraId="37FF7486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36.3 V</w:t>
            </w:r>
          </w:p>
        </w:tc>
      </w:tr>
      <w:tr w:rsidR="006F6D43" w:rsidRPr="00800313" w14:paraId="3D015619" w14:textId="77777777" w:rsidTr="00FD0E44">
        <w:trPr>
          <w:trHeight w:val="158"/>
          <w:jc w:val="center"/>
        </w:trPr>
        <w:tc>
          <w:tcPr>
            <w:tcW w:w="4290" w:type="dxa"/>
            <w:tcBorders>
              <w:top w:val="nil"/>
              <w:left w:val="nil"/>
              <w:bottom w:val="nil"/>
            </w:tcBorders>
          </w:tcPr>
          <w:p w14:paraId="734B64E3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Short Circuit Current (Isc)</w:t>
            </w:r>
          </w:p>
        </w:tc>
        <w:tc>
          <w:tcPr>
            <w:tcW w:w="4290" w:type="dxa"/>
            <w:tcBorders>
              <w:top w:val="nil"/>
              <w:bottom w:val="nil"/>
              <w:right w:val="nil"/>
            </w:tcBorders>
          </w:tcPr>
          <w:p w14:paraId="2E6A3F0B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7.84 A</w:t>
            </w:r>
          </w:p>
        </w:tc>
      </w:tr>
      <w:tr w:rsidR="006F6D43" w:rsidRPr="00800313" w14:paraId="6A201762" w14:textId="77777777" w:rsidTr="00FD0E44">
        <w:trPr>
          <w:trHeight w:val="157"/>
          <w:jc w:val="center"/>
        </w:trPr>
        <w:tc>
          <w:tcPr>
            <w:tcW w:w="4290" w:type="dxa"/>
            <w:tcBorders>
              <w:top w:val="nil"/>
              <w:left w:val="nil"/>
              <w:bottom w:val="nil"/>
            </w:tcBorders>
          </w:tcPr>
          <w:p w14:paraId="7750D365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Number of cells connected in series</w:t>
            </w:r>
          </w:p>
        </w:tc>
        <w:tc>
          <w:tcPr>
            <w:tcW w:w="4290" w:type="dxa"/>
            <w:tcBorders>
              <w:top w:val="nil"/>
              <w:bottom w:val="nil"/>
              <w:right w:val="nil"/>
            </w:tcBorders>
          </w:tcPr>
          <w:p w14:paraId="72CAD37B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60</w:t>
            </w:r>
          </w:p>
        </w:tc>
      </w:tr>
      <w:tr w:rsidR="006F6D43" w:rsidRPr="00800313" w14:paraId="583CAF21" w14:textId="77777777" w:rsidTr="00FD0E44">
        <w:trPr>
          <w:trHeight w:val="157"/>
          <w:jc w:val="center"/>
        </w:trPr>
        <w:tc>
          <w:tcPr>
            <w:tcW w:w="4290" w:type="dxa"/>
            <w:tcBorders>
              <w:top w:val="nil"/>
              <w:left w:val="nil"/>
            </w:tcBorders>
          </w:tcPr>
          <w:p w14:paraId="6C2DF49F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Number of cells connected in parallel</w:t>
            </w:r>
          </w:p>
        </w:tc>
        <w:tc>
          <w:tcPr>
            <w:tcW w:w="4290" w:type="dxa"/>
            <w:tcBorders>
              <w:top w:val="nil"/>
              <w:right w:val="nil"/>
            </w:tcBorders>
          </w:tcPr>
          <w:p w14:paraId="3A0E78CA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1</w:t>
            </w:r>
          </w:p>
        </w:tc>
      </w:tr>
    </w:tbl>
    <w:p w14:paraId="2B176559" w14:textId="77777777" w:rsidR="006F6D43" w:rsidRPr="00FE3AA2" w:rsidRDefault="006F6D43" w:rsidP="006F6D43">
      <w:pPr>
        <w:pStyle w:val="Body1"/>
        <w:spacing w:before="0" w:after="0"/>
        <w:ind w:firstLineChars="0" w:firstLine="0"/>
        <w:rPr>
          <w:sz w:val="18"/>
          <w:szCs w:val="18"/>
        </w:rPr>
      </w:pPr>
    </w:p>
    <w:p w14:paraId="3B97D170" w14:textId="77777777" w:rsidR="006F6D43" w:rsidRPr="00FE3AA2" w:rsidRDefault="006F6D43" w:rsidP="006F6D43">
      <w:pPr>
        <w:pStyle w:val="Body1"/>
        <w:spacing w:before="0" w:after="0"/>
        <w:ind w:firstLineChars="0" w:firstLine="0"/>
        <w:jc w:val="center"/>
        <w:rPr>
          <w:sz w:val="20"/>
          <w:szCs w:val="18"/>
        </w:rPr>
      </w:pPr>
      <w:r w:rsidRPr="00FE3AA2">
        <w:rPr>
          <w:sz w:val="20"/>
          <w:szCs w:val="18"/>
        </w:rPr>
        <w:t>Table.2 PV characteristics of shading model</w:t>
      </w:r>
    </w:p>
    <w:tbl>
      <w:tblPr>
        <w:tblW w:w="8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9"/>
        <w:gridCol w:w="4439"/>
      </w:tblGrid>
      <w:tr w:rsidR="006F6D43" w:rsidRPr="00800313" w14:paraId="1AB936E2" w14:textId="77777777" w:rsidTr="00FD0E44">
        <w:trPr>
          <w:trHeight w:val="172"/>
          <w:jc w:val="center"/>
        </w:trPr>
        <w:tc>
          <w:tcPr>
            <w:tcW w:w="4439" w:type="dxa"/>
            <w:tcBorders>
              <w:left w:val="nil"/>
              <w:bottom w:val="single" w:sz="4" w:space="0" w:color="auto"/>
            </w:tcBorders>
          </w:tcPr>
          <w:p w14:paraId="4A4A81D0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Parameters</w:t>
            </w:r>
          </w:p>
        </w:tc>
        <w:tc>
          <w:tcPr>
            <w:tcW w:w="4439" w:type="dxa"/>
            <w:tcBorders>
              <w:bottom w:val="single" w:sz="4" w:space="0" w:color="auto"/>
              <w:right w:val="nil"/>
            </w:tcBorders>
          </w:tcPr>
          <w:p w14:paraId="2762F76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Value</w:t>
            </w:r>
          </w:p>
        </w:tc>
      </w:tr>
      <w:tr w:rsidR="006F6D43" w:rsidRPr="00800313" w14:paraId="7972251A" w14:textId="77777777" w:rsidTr="00FD0E44">
        <w:trPr>
          <w:trHeight w:val="172"/>
          <w:jc w:val="center"/>
        </w:trPr>
        <w:tc>
          <w:tcPr>
            <w:tcW w:w="4439" w:type="dxa"/>
            <w:tcBorders>
              <w:left w:val="nil"/>
              <w:bottom w:val="nil"/>
            </w:tcBorders>
          </w:tcPr>
          <w:p w14:paraId="4E7B2C21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Peak Power</w:t>
            </w:r>
          </w:p>
        </w:tc>
        <w:tc>
          <w:tcPr>
            <w:tcW w:w="4439" w:type="dxa"/>
            <w:tcBorders>
              <w:top w:val="single" w:sz="4" w:space="0" w:color="auto"/>
              <w:bottom w:val="nil"/>
              <w:right w:val="nil"/>
            </w:tcBorders>
          </w:tcPr>
          <w:p w14:paraId="6658D86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83.28 W/250W</w:t>
            </w:r>
          </w:p>
        </w:tc>
      </w:tr>
      <w:tr w:rsidR="006F6D43" w:rsidRPr="00800313" w14:paraId="64956B10" w14:textId="77777777" w:rsidTr="00FD0E44">
        <w:trPr>
          <w:trHeight w:val="173"/>
          <w:jc w:val="center"/>
        </w:trPr>
        <w:tc>
          <w:tcPr>
            <w:tcW w:w="4439" w:type="dxa"/>
            <w:tcBorders>
              <w:top w:val="nil"/>
              <w:left w:val="nil"/>
              <w:bottom w:val="nil"/>
            </w:tcBorders>
          </w:tcPr>
          <w:p w14:paraId="2B06602A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Voltage at maximum power point (Vmpp)</w:t>
            </w:r>
          </w:p>
        </w:tc>
        <w:tc>
          <w:tcPr>
            <w:tcW w:w="4439" w:type="dxa"/>
            <w:tcBorders>
              <w:top w:val="nil"/>
              <w:bottom w:val="nil"/>
              <w:right w:val="nil"/>
            </w:tcBorders>
          </w:tcPr>
          <w:p w14:paraId="2EA3FFB4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30.96*20/60 V</w:t>
            </w:r>
          </w:p>
        </w:tc>
      </w:tr>
      <w:tr w:rsidR="006F6D43" w:rsidRPr="00800313" w14:paraId="5CACF48A" w14:textId="77777777" w:rsidTr="00FD0E44">
        <w:trPr>
          <w:trHeight w:val="173"/>
          <w:jc w:val="center"/>
        </w:trPr>
        <w:tc>
          <w:tcPr>
            <w:tcW w:w="4439" w:type="dxa"/>
            <w:tcBorders>
              <w:top w:val="nil"/>
              <w:left w:val="nil"/>
              <w:bottom w:val="nil"/>
            </w:tcBorders>
          </w:tcPr>
          <w:p w14:paraId="53393A60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Current at maximum power point (Impp)</w:t>
            </w:r>
          </w:p>
        </w:tc>
        <w:tc>
          <w:tcPr>
            <w:tcW w:w="4439" w:type="dxa"/>
            <w:tcBorders>
              <w:top w:val="nil"/>
              <w:bottom w:val="nil"/>
              <w:right w:val="nil"/>
            </w:tcBorders>
          </w:tcPr>
          <w:p w14:paraId="55814E7D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8.07 A</w:t>
            </w:r>
          </w:p>
        </w:tc>
      </w:tr>
      <w:tr w:rsidR="006F6D43" w:rsidRPr="00800313" w14:paraId="3C0EAD12" w14:textId="77777777" w:rsidTr="00FD0E44">
        <w:trPr>
          <w:trHeight w:val="173"/>
          <w:jc w:val="center"/>
        </w:trPr>
        <w:tc>
          <w:tcPr>
            <w:tcW w:w="4439" w:type="dxa"/>
            <w:tcBorders>
              <w:top w:val="nil"/>
              <w:left w:val="nil"/>
              <w:bottom w:val="nil"/>
            </w:tcBorders>
          </w:tcPr>
          <w:p w14:paraId="722E37E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Open Circuit Voltage (VOC)</w:t>
            </w:r>
          </w:p>
        </w:tc>
        <w:tc>
          <w:tcPr>
            <w:tcW w:w="4439" w:type="dxa"/>
            <w:tcBorders>
              <w:top w:val="nil"/>
              <w:bottom w:val="nil"/>
              <w:right w:val="nil"/>
            </w:tcBorders>
          </w:tcPr>
          <w:p w14:paraId="7222CC90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37.92*20/60 V</w:t>
            </w:r>
          </w:p>
        </w:tc>
      </w:tr>
      <w:tr w:rsidR="006F6D43" w:rsidRPr="00800313" w14:paraId="7FB9CEBD" w14:textId="77777777" w:rsidTr="00FD0E44">
        <w:trPr>
          <w:trHeight w:val="173"/>
          <w:jc w:val="center"/>
        </w:trPr>
        <w:tc>
          <w:tcPr>
            <w:tcW w:w="4439" w:type="dxa"/>
            <w:tcBorders>
              <w:top w:val="nil"/>
              <w:left w:val="nil"/>
              <w:bottom w:val="nil"/>
            </w:tcBorders>
          </w:tcPr>
          <w:p w14:paraId="1A124FA7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Short Circuit Current (Isc)</w:t>
            </w:r>
          </w:p>
        </w:tc>
        <w:tc>
          <w:tcPr>
            <w:tcW w:w="4439" w:type="dxa"/>
            <w:tcBorders>
              <w:top w:val="nil"/>
              <w:bottom w:val="nil"/>
              <w:right w:val="nil"/>
            </w:tcBorders>
          </w:tcPr>
          <w:p w14:paraId="4B86716A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8.62 A</w:t>
            </w:r>
          </w:p>
        </w:tc>
      </w:tr>
      <w:tr w:rsidR="006F6D43" w:rsidRPr="00800313" w14:paraId="07F300AF" w14:textId="77777777" w:rsidTr="00FD0E44">
        <w:trPr>
          <w:trHeight w:val="172"/>
          <w:jc w:val="center"/>
        </w:trPr>
        <w:tc>
          <w:tcPr>
            <w:tcW w:w="4439" w:type="dxa"/>
            <w:tcBorders>
              <w:top w:val="nil"/>
              <w:left w:val="nil"/>
              <w:bottom w:val="nil"/>
            </w:tcBorders>
          </w:tcPr>
          <w:p w14:paraId="163D23B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Number of cells connected in series</w:t>
            </w:r>
          </w:p>
        </w:tc>
        <w:tc>
          <w:tcPr>
            <w:tcW w:w="4439" w:type="dxa"/>
            <w:tcBorders>
              <w:top w:val="nil"/>
              <w:bottom w:val="nil"/>
              <w:right w:val="nil"/>
            </w:tcBorders>
          </w:tcPr>
          <w:p w14:paraId="428F2108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60/3</w:t>
            </w:r>
          </w:p>
        </w:tc>
      </w:tr>
      <w:tr w:rsidR="006F6D43" w:rsidRPr="00800313" w14:paraId="4AE4BBCC" w14:textId="77777777" w:rsidTr="00FD0E44">
        <w:trPr>
          <w:trHeight w:val="172"/>
          <w:jc w:val="center"/>
        </w:trPr>
        <w:tc>
          <w:tcPr>
            <w:tcW w:w="4439" w:type="dxa"/>
            <w:tcBorders>
              <w:top w:val="nil"/>
              <w:left w:val="nil"/>
            </w:tcBorders>
          </w:tcPr>
          <w:p w14:paraId="106DE5B6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Number of cells connected in parallel</w:t>
            </w:r>
          </w:p>
        </w:tc>
        <w:tc>
          <w:tcPr>
            <w:tcW w:w="4439" w:type="dxa"/>
            <w:tcBorders>
              <w:top w:val="nil"/>
              <w:right w:val="nil"/>
            </w:tcBorders>
          </w:tcPr>
          <w:p w14:paraId="63122A11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1</w:t>
            </w:r>
          </w:p>
        </w:tc>
      </w:tr>
    </w:tbl>
    <w:p w14:paraId="440550FC" w14:textId="77777777" w:rsidR="006F6D43" w:rsidRPr="00FE3AA2" w:rsidRDefault="006F6D43" w:rsidP="006F6D43">
      <w:pPr>
        <w:pStyle w:val="Body1"/>
        <w:spacing w:before="0" w:after="0"/>
        <w:ind w:firstLineChars="0" w:firstLine="0"/>
        <w:jc w:val="center"/>
        <w:rPr>
          <w:sz w:val="18"/>
          <w:szCs w:val="18"/>
        </w:rPr>
      </w:pPr>
    </w:p>
    <w:p w14:paraId="1B009F27" w14:textId="77777777" w:rsidR="006F6D43" w:rsidRDefault="006F6D43" w:rsidP="006F6D43">
      <w:pPr>
        <w:pStyle w:val="Body1"/>
        <w:spacing w:before="0" w:after="0"/>
        <w:ind w:firstLineChars="0" w:firstLine="0"/>
        <w:jc w:val="center"/>
        <w:rPr>
          <w:sz w:val="20"/>
          <w:szCs w:val="18"/>
        </w:rPr>
      </w:pPr>
    </w:p>
    <w:p w14:paraId="01E65936" w14:textId="77777777" w:rsidR="006F6D43" w:rsidRDefault="006F6D43" w:rsidP="006F6D43">
      <w:pPr>
        <w:pStyle w:val="Body1"/>
        <w:spacing w:before="0" w:after="0"/>
        <w:ind w:firstLineChars="0" w:firstLine="0"/>
        <w:jc w:val="center"/>
        <w:rPr>
          <w:sz w:val="20"/>
          <w:szCs w:val="18"/>
        </w:rPr>
      </w:pPr>
    </w:p>
    <w:p w14:paraId="7CF92F60" w14:textId="77777777" w:rsidR="006F6D43" w:rsidRPr="00FE3AA2" w:rsidRDefault="006F6D43" w:rsidP="006F6D43">
      <w:pPr>
        <w:pStyle w:val="Body1"/>
        <w:spacing w:before="0" w:after="0"/>
        <w:ind w:firstLineChars="0" w:firstLine="0"/>
        <w:jc w:val="center"/>
        <w:rPr>
          <w:sz w:val="20"/>
          <w:szCs w:val="18"/>
        </w:rPr>
      </w:pPr>
      <w:r w:rsidRPr="00FE3AA2">
        <w:rPr>
          <w:sz w:val="20"/>
          <w:szCs w:val="18"/>
        </w:rPr>
        <w:t>Table.3 PV characteristics of the Low resistance model</w:t>
      </w:r>
    </w:p>
    <w:tbl>
      <w:tblPr>
        <w:tblW w:w="8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9"/>
        <w:gridCol w:w="4449"/>
      </w:tblGrid>
      <w:tr w:rsidR="006F6D43" w:rsidRPr="00800313" w14:paraId="202ADDAE" w14:textId="77777777" w:rsidTr="00FD0E44">
        <w:trPr>
          <w:trHeight w:val="166"/>
          <w:jc w:val="center"/>
        </w:trPr>
        <w:tc>
          <w:tcPr>
            <w:tcW w:w="4449" w:type="dxa"/>
            <w:tcBorders>
              <w:left w:val="nil"/>
              <w:bottom w:val="single" w:sz="4" w:space="0" w:color="auto"/>
            </w:tcBorders>
          </w:tcPr>
          <w:p w14:paraId="7E9B700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Parameters</w:t>
            </w:r>
          </w:p>
        </w:tc>
        <w:tc>
          <w:tcPr>
            <w:tcW w:w="4449" w:type="dxa"/>
            <w:tcBorders>
              <w:bottom w:val="single" w:sz="4" w:space="0" w:color="auto"/>
              <w:right w:val="nil"/>
            </w:tcBorders>
          </w:tcPr>
          <w:p w14:paraId="2C24F07E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Value</w:t>
            </w:r>
          </w:p>
        </w:tc>
      </w:tr>
      <w:tr w:rsidR="006F6D43" w:rsidRPr="00800313" w14:paraId="280B37F4" w14:textId="77777777" w:rsidTr="00FD0E44">
        <w:trPr>
          <w:trHeight w:val="166"/>
          <w:jc w:val="center"/>
        </w:trPr>
        <w:tc>
          <w:tcPr>
            <w:tcW w:w="4449" w:type="dxa"/>
            <w:tcBorders>
              <w:left w:val="nil"/>
              <w:bottom w:val="nil"/>
            </w:tcBorders>
          </w:tcPr>
          <w:p w14:paraId="27870FC3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Peak Power</w:t>
            </w:r>
          </w:p>
        </w:tc>
        <w:tc>
          <w:tcPr>
            <w:tcW w:w="4449" w:type="dxa"/>
            <w:tcBorders>
              <w:top w:val="single" w:sz="4" w:space="0" w:color="auto"/>
              <w:bottom w:val="nil"/>
              <w:right w:val="nil"/>
            </w:tcBorders>
          </w:tcPr>
          <w:p w14:paraId="0374847C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39.01 W</w:t>
            </w:r>
          </w:p>
        </w:tc>
      </w:tr>
      <w:tr w:rsidR="006F6D43" w:rsidRPr="00800313" w14:paraId="46F0FDD9" w14:textId="77777777" w:rsidTr="00FD0E44">
        <w:trPr>
          <w:trHeight w:val="167"/>
          <w:jc w:val="center"/>
        </w:trPr>
        <w:tc>
          <w:tcPr>
            <w:tcW w:w="4449" w:type="dxa"/>
            <w:tcBorders>
              <w:top w:val="nil"/>
              <w:left w:val="nil"/>
              <w:bottom w:val="nil"/>
            </w:tcBorders>
          </w:tcPr>
          <w:p w14:paraId="516E5A3D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Voltage at maximum power point (Vmpp)</w:t>
            </w:r>
          </w:p>
        </w:tc>
        <w:tc>
          <w:tcPr>
            <w:tcW w:w="4449" w:type="dxa"/>
            <w:tcBorders>
              <w:top w:val="nil"/>
              <w:bottom w:val="nil"/>
              <w:right w:val="nil"/>
            </w:tcBorders>
          </w:tcPr>
          <w:p w14:paraId="1188C4C2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8.70 V</w:t>
            </w:r>
          </w:p>
        </w:tc>
      </w:tr>
      <w:tr w:rsidR="006F6D43" w:rsidRPr="00800313" w14:paraId="1BC507EA" w14:textId="77777777" w:rsidTr="00FD0E44">
        <w:trPr>
          <w:trHeight w:val="167"/>
          <w:jc w:val="center"/>
        </w:trPr>
        <w:tc>
          <w:tcPr>
            <w:tcW w:w="4449" w:type="dxa"/>
            <w:tcBorders>
              <w:top w:val="nil"/>
              <w:left w:val="nil"/>
              <w:bottom w:val="nil"/>
            </w:tcBorders>
          </w:tcPr>
          <w:p w14:paraId="26475097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Current at maximum power point (Impp)</w:t>
            </w:r>
          </w:p>
        </w:tc>
        <w:tc>
          <w:tcPr>
            <w:tcW w:w="4449" w:type="dxa"/>
            <w:tcBorders>
              <w:top w:val="nil"/>
              <w:bottom w:val="nil"/>
              <w:right w:val="nil"/>
            </w:tcBorders>
          </w:tcPr>
          <w:p w14:paraId="18EB73C5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7.67 A</w:t>
            </w:r>
          </w:p>
        </w:tc>
      </w:tr>
      <w:tr w:rsidR="006F6D43" w:rsidRPr="00800313" w14:paraId="306CB942" w14:textId="77777777" w:rsidTr="00FD0E44">
        <w:trPr>
          <w:trHeight w:val="167"/>
          <w:jc w:val="center"/>
        </w:trPr>
        <w:tc>
          <w:tcPr>
            <w:tcW w:w="4449" w:type="dxa"/>
            <w:tcBorders>
              <w:top w:val="nil"/>
              <w:left w:val="nil"/>
              <w:bottom w:val="nil"/>
            </w:tcBorders>
          </w:tcPr>
          <w:p w14:paraId="70CD4A16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Open Circuit Voltage (VOC)</w:t>
            </w:r>
          </w:p>
        </w:tc>
        <w:tc>
          <w:tcPr>
            <w:tcW w:w="4449" w:type="dxa"/>
            <w:tcBorders>
              <w:top w:val="nil"/>
              <w:bottom w:val="nil"/>
              <w:right w:val="nil"/>
            </w:tcBorders>
          </w:tcPr>
          <w:p w14:paraId="0EA02309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8.92 V</w:t>
            </w:r>
          </w:p>
        </w:tc>
      </w:tr>
      <w:tr w:rsidR="006F6D43" w:rsidRPr="00800313" w14:paraId="3DEB69F2" w14:textId="77777777" w:rsidTr="00FD0E44">
        <w:trPr>
          <w:trHeight w:val="167"/>
          <w:jc w:val="center"/>
        </w:trPr>
        <w:tc>
          <w:tcPr>
            <w:tcW w:w="4449" w:type="dxa"/>
            <w:tcBorders>
              <w:top w:val="nil"/>
              <w:left w:val="nil"/>
              <w:bottom w:val="nil"/>
            </w:tcBorders>
          </w:tcPr>
          <w:p w14:paraId="560BDA2A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Short Circuit Current (Isc)</w:t>
            </w:r>
          </w:p>
        </w:tc>
        <w:tc>
          <w:tcPr>
            <w:tcW w:w="4449" w:type="dxa"/>
            <w:tcBorders>
              <w:top w:val="nil"/>
              <w:bottom w:val="nil"/>
              <w:right w:val="nil"/>
            </w:tcBorders>
          </w:tcPr>
          <w:p w14:paraId="1FBD5826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7.89 A</w:t>
            </w:r>
          </w:p>
        </w:tc>
      </w:tr>
      <w:tr w:rsidR="006F6D43" w:rsidRPr="00800313" w14:paraId="5C5F4046" w14:textId="77777777" w:rsidTr="00FD0E44">
        <w:trPr>
          <w:trHeight w:val="166"/>
          <w:jc w:val="center"/>
        </w:trPr>
        <w:tc>
          <w:tcPr>
            <w:tcW w:w="4449" w:type="dxa"/>
            <w:tcBorders>
              <w:top w:val="nil"/>
              <w:left w:val="nil"/>
              <w:bottom w:val="nil"/>
            </w:tcBorders>
          </w:tcPr>
          <w:p w14:paraId="0B4C2EFA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Number of cells connected in series</w:t>
            </w:r>
          </w:p>
        </w:tc>
        <w:tc>
          <w:tcPr>
            <w:tcW w:w="4449" w:type="dxa"/>
            <w:tcBorders>
              <w:top w:val="nil"/>
              <w:bottom w:val="nil"/>
              <w:right w:val="nil"/>
            </w:tcBorders>
          </w:tcPr>
          <w:p w14:paraId="04B2D9EE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20</w:t>
            </w:r>
          </w:p>
        </w:tc>
      </w:tr>
      <w:tr w:rsidR="006F6D43" w:rsidRPr="00800313" w14:paraId="0AB47E62" w14:textId="77777777" w:rsidTr="00FD0E44">
        <w:trPr>
          <w:trHeight w:val="166"/>
          <w:jc w:val="center"/>
        </w:trPr>
        <w:tc>
          <w:tcPr>
            <w:tcW w:w="4449" w:type="dxa"/>
            <w:tcBorders>
              <w:top w:val="nil"/>
              <w:left w:val="nil"/>
            </w:tcBorders>
          </w:tcPr>
          <w:p w14:paraId="4D319BD7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Number of cells connected in parallel</w:t>
            </w:r>
          </w:p>
        </w:tc>
        <w:tc>
          <w:tcPr>
            <w:tcW w:w="4449" w:type="dxa"/>
            <w:tcBorders>
              <w:top w:val="nil"/>
              <w:right w:val="nil"/>
            </w:tcBorders>
          </w:tcPr>
          <w:p w14:paraId="03345BDA" w14:textId="77777777" w:rsidR="006F6D43" w:rsidRPr="00800313" w:rsidRDefault="006F6D43" w:rsidP="00FD0E44">
            <w:pPr>
              <w:rPr>
                <w:sz w:val="18"/>
                <w:szCs w:val="18"/>
              </w:rPr>
            </w:pPr>
            <w:r w:rsidRPr="00800313">
              <w:rPr>
                <w:sz w:val="18"/>
                <w:szCs w:val="18"/>
              </w:rPr>
              <w:t>1</w:t>
            </w:r>
          </w:p>
        </w:tc>
      </w:tr>
    </w:tbl>
    <w:p w14:paraId="49613452" w14:textId="77777777" w:rsidR="00E436D8" w:rsidRDefault="00E436D8" w:rsidP="006F6D43">
      <w:pPr>
        <w:pStyle w:val="Body1"/>
      </w:pPr>
    </w:p>
    <w:p w14:paraId="3120F989" w14:textId="77777777" w:rsidR="00E436D8" w:rsidRDefault="00E436D8" w:rsidP="006F6D43">
      <w:pPr>
        <w:pStyle w:val="Body1"/>
      </w:pPr>
    </w:p>
    <w:p w14:paraId="5911B976" w14:textId="77777777" w:rsidR="00E436D8" w:rsidRDefault="00E436D8" w:rsidP="006F6D43">
      <w:pPr>
        <w:pStyle w:val="Body1"/>
      </w:pPr>
      <w:r w:rsidRPr="00E436D8">
        <w:rPr>
          <w:noProof/>
        </w:rPr>
        <w:lastRenderedPageBreak/>
        <w:drawing>
          <wp:inline distT="0" distB="0" distL="0" distR="0" wp14:anchorId="0F816378" wp14:editId="71D19A11">
            <wp:extent cx="4908977" cy="2608609"/>
            <wp:effectExtent l="19050" t="0" r="5923" b="0"/>
            <wp:docPr id="18" name="Picture 15" descr="Enviro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Enviro model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517" cy="26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6D8">
        <w:rPr>
          <w:noProof/>
        </w:rPr>
        <w:drawing>
          <wp:inline distT="0" distB="0" distL="0" distR="0" wp14:anchorId="111073EE" wp14:editId="3F3C22FD">
            <wp:extent cx="5485765" cy="2574290"/>
            <wp:effectExtent l="19050" t="0" r="577" b="0"/>
            <wp:docPr id="11" name="Picture 10" descr="Enviro mode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Enviro model parameters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137" cy="25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C2A7" w14:textId="77777777" w:rsidR="00E436D8" w:rsidRDefault="00E436D8" w:rsidP="006F6D43">
      <w:pPr>
        <w:pStyle w:val="Body1"/>
      </w:pPr>
      <w:r>
        <w:t>Figure .1 Single diode PV Simulink model (a) Model (b) Parameters</w:t>
      </w:r>
    </w:p>
    <w:p w14:paraId="09AC51E5" w14:textId="77777777" w:rsidR="00E436D8" w:rsidRDefault="00E436D8" w:rsidP="00E436D8">
      <w:pPr>
        <w:jc w:val="center"/>
      </w:pPr>
      <w:r>
        <w:rPr>
          <w:noProof/>
        </w:rPr>
        <w:lastRenderedPageBreak/>
        <w:drawing>
          <wp:inline distT="0" distB="0" distL="0" distR="0" wp14:anchorId="0117203A" wp14:editId="6F3BFC27">
            <wp:extent cx="5615940" cy="3624580"/>
            <wp:effectExtent l="19050" t="0" r="3810" b="0"/>
            <wp:docPr id="38" name="Picture 37" descr="Shading mod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Shading model 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DC6" w14:textId="77777777" w:rsidR="00E436D8" w:rsidRDefault="00E436D8" w:rsidP="00E436D8">
      <w:pPr>
        <w:jc w:val="center"/>
        <w:rPr>
          <w:b/>
        </w:rPr>
      </w:pPr>
      <w:r>
        <w:rPr>
          <w:b/>
        </w:rPr>
        <w:t>(a)</w:t>
      </w:r>
    </w:p>
    <w:p w14:paraId="34560585" w14:textId="77777777" w:rsidR="00E436D8" w:rsidRDefault="00E436D8" w:rsidP="00E436D8">
      <w:pPr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6B454F04" wp14:editId="5CF53294">
            <wp:extent cx="5494655" cy="2136140"/>
            <wp:effectExtent l="19050" t="0" r="0" b="0"/>
            <wp:docPr id="32" name="Picture 31" descr="Shading mode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 descr="Shading model parameters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86" cy="21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>(b)</w:t>
      </w:r>
    </w:p>
    <w:p w14:paraId="631E88D2" w14:textId="77777777" w:rsidR="00E436D8" w:rsidRDefault="00E436D8" w:rsidP="00E436D8">
      <w:pPr>
        <w:jc w:val="center"/>
      </w:pPr>
      <w:r>
        <w:rPr>
          <w:szCs w:val="21"/>
        </w:rPr>
        <w:t>Figure 2 Single diode Simulink model of shading PV (a) Model (b) Parameters</w:t>
      </w:r>
    </w:p>
    <w:p w14:paraId="2573C166" w14:textId="77777777" w:rsidR="00E436D8" w:rsidRDefault="00E436D8" w:rsidP="00E436D8">
      <w:pPr>
        <w:jc w:val="center"/>
      </w:pPr>
      <w:r>
        <w:rPr>
          <w:noProof/>
        </w:rPr>
        <w:lastRenderedPageBreak/>
        <w:drawing>
          <wp:inline distT="0" distB="0" distL="0" distR="0" wp14:anchorId="45A247C9" wp14:editId="7DA8B2B2">
            <wp:extent cx="5615940" cy="2275840"/>
            <wp:effectExtent l="19050" t="0" r="3810" b="0"/>
            <wp:docPr id="22" name="Picture 21" descr="HS cel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HS cell model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91D" w14:textId="77777777" w:rsidR="00E436D8" w:rsidRDefault="00E436D8" w:rsidP="00E436D8">
      <w:pPr>
        <w:jc w:val="center"/>
      </w:pPr>
      <w:r>
        <w:t xml:space="preserve">Figure 3 Low resistance defective cell (HS) Matlab Simulink model </w:t>
      </w:r>
    </w:p>
    <w:p w14:paraId="7A692D2D" w14:textId="77777777" w:rsidR="00E436D8" w:rsidRDefault="00E436D8" w:rsidP="006F6D43">
      <w:pPr>
        <w:pStyle w:val="Body1"/>
      </w:pPr>
    </w:p>
    <w:p w14:paraId="2FF709EA" w14:textId="77777777" w:rsidR="00E436D8" w:rsidRDefault="00E436D8" w:rsidP="006F6D43">
      <w:pPr>
        <w:pStyle w:val="Body1"/>
      </w:pPr>
    </w:p>
    <w:p w14:paraId="003EC563" w14:textId="77777777" w:rsidR="00D80E24" w:rsidRDefault="00D80E24" w:rsidP="00D80E24"/>
    <w:p w14:paraId="03272349" w14:textId="77777777" w:rsidR="00D80E24" w:rsidRDefault="00D80E24"/>
    <w:sectPr w:rsidR="00D80E24" w:rsidSect="005F74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QwMTIzMDA0NzY1NDJW0lEKTi0uzszPAykwqgUAzWCLSCwAAAA="/>
  </w:docVars>
  <w:rsids>
    <w:rsidRoot w:val="006F6D43"/>
    <w:rsid w:val="00052086"/>
    <w:rsid w:val="00133A78"/>
    <w:rsid w:val="002456C8"/>
    <w:rsid w:val="00492998"/>
    <w:rsid w:val="005F7472"/>
    <w:rsid w:val="006F6D43"/>
    <w:rsid w:val="007477B0"/>
    <w:rsid w:val="00765C1E"/>
    <w:rsid w:val="0088736D"/>
    <w:rsid w:val="008B504C"/>
    <w:rsid w:val="00C72C40"/>
    <w:rsid w:val="00CD7180"/>
    <w:rsid w:val="00D80E24"/>
    <w:rsid w:val="00E436D8"/>
    <w:rsid w:val="00E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1055"/>
  <w15:docId w15:val="{7D02E11C-55E6-4816-8EEB-656E73CB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43"/>
    <w:pPr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6F6D43"/>
    <w:pPr>
      <w:keepNext/>
      <w:jc w:val="center"/>
      <w:outlineLvl w:val="0"/>
    </w:pPr>
    <w:rPr>
      <w:rFonts w:eastAsia="SimHei"/>
      <w:sz w:val="36"/>
    </w:rPr>
  </w:style>
  <w:style w:type="paragraph" w:styleId="Heading2">
    <w:name w:val="heading 2"/>
    <w:basedOn w:val="Normal"/>
    <w:next w:val="Normal"/>
    <w:link w:val="Heading2Char"/>
    <w:qFormat/>
    <w:rsid w:val="006F6D43"/>
    <w:pPr>
      <w:keepNext/>
      <w:spacing w:before="240" w:after="240"/>
      <w:outlineLvl w:val="1"/>
    </w:pPr>
    <w:rPr>
      <w:rFonts w:eastAsia="SimHei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6F6D43"/>
    <w:rPr>
      <w:rFonts w:ascii="Times New Roman" w:eastAsia="SimHei" w:hAnsi="Times New Roman" w:cs="Times New Roman"/>
      <w:kern w:val="2"/>
      <w:sz w:val="36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6D43"/>
    <w:rPr>
      <w:rFonts w:ascii="Times New Roman" w:eastAsia="SimHei" w:hAnsi="Times New Roman" w:cs="Times New Roman"/>
      <w:bCs/>
      <w:kern w:val="2"/>
      <w:sz w:val="32"/>
      <w:szCs w:val="20"/>
    </w:rPr>
  </w:style>
  <w:style w:type="paragraph" w:customStyle="1" w:styleId="Body1">
    <w:name w:val="Body 1"/>
    <w:basedOn w:val="Normal"/>
    <w:link w:val="Body1Char"/>
    <w:qFormat/>
    <w:rsid w:val="006F6D43"/>
    <w:pPr>
      <w:spacing w:before="120" w:after="120" w:line="300" w:lineRule="auto"/>
      <w:ind w:firstLineChars="200" w:firstLine="480"/>
      <w:jc w:val="both"/>
    </w:pPr>
    <w:rPr>
      <w:sz w:val="24"/>
      <w:szCs w:val="24"/>
    </w:rPr>
  </w:style>
  <w:style w:type="character" w:customStyle="1" w:styleId="Body1Char">
    <w:name w:val="Body 1 Char"/>
    <w:basedOn w:val="DefaultParagraphFont"/>
    <w:link w:val="Body1"/>
    <w:rsid w:val="006F6D43"/>
    <w:rPr>
      <w:rFonts w:ascii="Times New Roman" w:eastAsia="SimSun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D8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Wrankary</dc:creator>
  <cp:lastModifiedBy>A28235</cp:lastModifiedBy>
  <cp:revision>5</cp:revision>
  <dcterms:created xsi:type="dcterms:W3CDTF">2022-07-09T12:16:00Z</dcterms:created>
  <dcterms:modified xsi:type="dcterms:W3CDTF">2024-02-05T08:10:00Z</dcterms:modified>
</cp:coreProperties>
</file>