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4A3BD00" wp14:textId="77777777">
      <w:pPr>
        <w:spacing w:before="1400" w:after="0"/>
        <w:jc w:val="left"/>
      </w:pPr>
      <w:r>
        <w:rPr>
          <w:rFonts w:ascii="Gill Sans MT" w:hAnsi="Gill Sans MT" w:eastAsia="Gill Sans MT" w:cs="Gill Sans MT"/>
          <w:b/>
          <w:bCs/>
          <w:color w:val="8E1B59"/>
          <w:sz w:val="24"/>
          <w:szCs w:val="24"/>
        </w:rPr>
        <w:t xml:space="preserve">FUNCTIONAL SPECIFICATION DOCUMENT</w:t>
      </w:r>
    </w:p>
    <w:p xmlns:wp14="http://schemas.microsoft.com/office/word/2010/wordml" w14:paraId="722F0B4F" wp14:textId="77777777">
      <w:pPr>
        <w:spacing w:before="200" w:after="0"/>
        <w:jc w:val="left"/>
      </w:pPr>
      <w:r>
        <w:rPr>
          <w:rFonts w:ascii="Gill Sans MT" w:hAnsi="Gill Sans MT" w:eastAsia="Gill Sans MT" w:cs="Gill Sans MT"/>
          <w:b/>
          <w:bCs/>
          <w:color w:val="B52372"/>
          <w:sz w:val="56"/>
          <w:szCs w:val="56"/>
        </w:rPr>
        <w:t xml:space="preserve">DPEG Acquisitions Module</w:t>
      </w:r>
    </w:p>
    <w:p xmlns:wp14="http://schemas.microsoft.com/office/word/2010/wordml" w14:paraId="0368A4A8" wp14:textId="77777777">
      <w:pPr>
        <w:spacing w:before="300" w:after="0"/>
        <w:jc w:val="left"/>
      </w:pPr>
      <w:r>
        <w:rPr>
          <w:rFonts w:ascii="Gill Sans MT" w:hAnsi="Gill Sans MT" w:eastAsia="Gill Sans MT" w:cs="Gill Sans MT"/>
          <w:color w:val="333333"/>
          <w:sz w:val="28"/>
          <w:szCs w:val="28"/>
        </w:rPr>
        <w:t xml:space="preserve">DPEG Salesforce Platform</w:t>
      </w:r>
    </w:p>
    <w:p xmlns:wp14="http://schemas.microsoft.com/office/word/2010/wordml" w14:paraId="7F0F9429" wp14:textId="77777777">
      <w:pPr>
        <w:spacing w:before="900" w:after="0"/>
        <w:jc w:val="left"/>
      </w:pPr>
      <w:r>
        <w:rPr>
          <w:rFonts w:ascii="Gill Sans MT" w:hAnsi="Gill Sans MT" w:eastAsia="Gill Sans MT" w:cs="Gill Sans MT"/>
          <w:color w:val="888888"/>
          <w:sz w:val="22"/>
          <w:szCs w:val="22"/>
        </w:rPr>
        <w:t xml:space="preserve">August 2026</w:t>
      </w:r>
    </w:p>
    <w:p xmlns:wp14="http://schemas.microsoft.com/office/word/2010/wordml" w14:paraId="2E338F68" wp14:textId="77777777">
      <w:pPr>
        <w:spacing w:before="60" w:after="0"/>
        <w:jc w:val="left"/>
      </w:pPr>
      <w:r>
        <w:rPr>
          <w:rFonts w:ascii="Gill Sans MT" w:hAnsi="Gill Sans MT" w:eastAsia="Gill Sans MT" w:cs="Gill Sans MT"/>
          <w:b/>
          <w:bCs/>
          <w:color w:val="888888"/>
          <w:sz w:val="22"/>
          <w:szCs w:val="22"/>
        </w:rPr>
        <w:t xml:space="preserve">Version 2.0</w:t>
      </w:r>
    </w:p>
    <w:p xmlns:wp14="http://schemas.microsoft.com/office/word/2010/wordml" w14:paraId="206C43ED" wp14:textId="77777777">
      <w:pPr>
        <w:pStyle w:val="Heading1"/>
        <w:pageBreakBefore/>
        <w:pBdr>
          <w:bottom w:val="single" w:color="B52372" w:sz="10" w:space="4"/>
        </w:pBdr>
        <w:spacing w:before="340" w:after="160"/>
      </w:pPr>
      <w:r>
        <w:rPr>
          <w:rFonts w:ascii="Gill Sans MT" w:hAnsi="Gill Sans MT" w:eastAsia="Gill Sans MT" w:cs="Gill Sans MT"/>
          <w:b/>
          <w:bCs/>
          <w:color w:val="B52372"/>
          <w:sz w:val="30"/>
          <w:szCs w:val="30"/>
        </w:rPr>
        <w:t xml:space="preserve">Document Control</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14:paraId="221A24FC" wp14:textId="77777777">
        <w:trPr>
          <w:tblHeader/>
        </w:trPr>
        <w:tc>
          <w:tcPr>
            <w:tcW w:w="2600" w:type="dxa"/>
            <w:shd w:val="clear" w:fill="B52372"/>
            <w:tcMar>
              <w:top w:w="60" w:type="dxa"/>
              <w:left w:w="100" w:type="dxa"/>
              <w:bottom w:w="60" w:type="dxa"/>
              <w:right w:w="100" w:type="dxa"/>
            </w:tcMar>
            <w:vAlign w:val="center"/>
          </w:tcPr>
          <w:p w14:paraId="4DE3DC5E" wp14:textId="77777777">
            <w:r>
              <w:rPr>
                <w:rFonts w:ascii="Gill Sans MT" w:hAnsi="Gill Sans MT" w:eastAsia="Gill Sans MT" w:cs="Gill Sans MT"/>
                <w:b/>
                <w:bCs/>
                <w:color w:val="FFFFFF"/>
                <w:sz w:val="19"/>
                <w:szCs w:val="19"/>
              </w:rPr>
              <w:t xml:space="preserve">Field</w:t>
            </w:r>
          </w:p>
        </w:tc>
        <w:tc>
          <w:tcPr>
            <w:tcW w:w="6760" w:type="dxa"/>
            <w:shd w:val="clear" w:fill="B52372"/>
            <w:tcMar>
              <w:top w:w="60" w:type="dxa"/>
              <w:left w:w="100" w:type="dxa"/>
              <w:bottom w:w="60" w:type="dxa"/>
              <w:right w:w="100" w:type="dxa"/>
            </w:tcMar>
            <w:vAlign w:val="center"/>
          </w:tcPr>
          <w:p w14:paraId="3C39D6EF" wp14:textId="77777777">
            <w:r>
              <w:rPr>
                <w:rFonts w:ascii="Gill Sans MT" w:hAnsi="Gill Sans MT" w:eastAsia="Gill Sans MT" w:cs="Gill Sans MT"/>
                <w:b/>
                <w:bCs/>
                <w:color w:val="FFFFFF"/>
                <w:sz w:val="19"/>
                <w:szCs w:val="19"/>
              </w:rPr>
              <w:t xml:space="preserve">Detail</w:t>
            </w:r>
          </w:p>
        </w:tc>
      </w:tr>
      <w:tr xmlns:wp14="http://schemas.microsoft.com/office/word/2010/wordml" w14:paraId="6760625D" wp14:textId="77777777">
        <w:tc>
          <w:tcPr>
            <w:tcW w:w="2600" w:type="dxa"/>
            <w:shd w:val="clear" w:fill="FFFFFF"/>
            <w:tcMar>
              <w:top w:w="60" w:type="dxa"/>
              <w:left w:w="100" w:type="dxa"/>
              <w:bottom w:w="60" w:type="dxa"/>
              <w:right w:w="100" w:type="dxa"/>
            </w:tcMar>
            <w:vAlign w:val="center"/>
          </w:tcPr>
          <w:p w14:paraId="50E1A529" wp14:textId="77777777">
            <w:r>
              <w:rPr>
                <w:rFonts w:ascii="Gill Sans MT" w:hAnsi="Gill Sans MT" w:eastAsia="Gill Sans MT" w:cs="Gill Sans MT"/>
                <w:b/>
                <w:bCs/>
                <w:color w:val="8E1B59"/>
                <w:sz w:val="19"/>
                <w:szCs w:val="19"/>
              </w:rPr>
              <w:t xml:space="preserve">Document Title</w:t>
            </w:r>
          </w:p>
        </w:tc>
        <w:tc>
          <w:tcPr>
            <w:tcW w:w="6760" w:type="dxa"/>
            <w:shd w:val="clear" w:fill="FFFFFF"/>
            <w:tcMar>
              <w:top w:w="60" w:type="dxa"/>
              <w:left w:w="100" w:type="dxa"/>
              <w:bottom w:w="60" w:type="dxa"/>
              <w:right w:w="100" w:type="dxa"/>
            </w:tcMar>
            <w:vAlign w:val="center"/>
          </w:tcPr>
          <w:p w14:paraId="26217AFA" wp14:textId="77777777">
            <w:r>
              <w:rPr>
                <w:rFonts w:ascii="Gill Sans MT" w:hAnsi="Gill Sans MT" w:eastAsia="Gill Sans MT" w:cs="Gill Sans MT"/>
                <w:color w:val="333333"/>
                <w:sz w:val="19"/>
                <w:szCs w:val="19"/>
              </w:rPr>
              <w:t xml:space="preserve">DPEG Acquisitions Module — Functional Specification Document (FSD)</w:t>
            </w:r>
          </w:p>
        </w:tc>
      </w:tr>
      <w:tr xmlns:wp14="http://schemas.microsoft.com/office/word/2010/wordml" w14:paraId="6D50A373" wp14:textId="77777777">
        <w:tc>
          <w:tcPr>
            <w:tcW w:w="2600" w:type="dxa"/>
            <w:shd w:val="clear" w:fill="F2F2F2"/>
            <w:tcMar>
              <w:top w:w="60" w:type="dxa"/>
              <w:left w:w="100" w:type="dxa"/>
              <w:bottom w:w="60" w:type="dxa"/>
              <w:right w:w="100" w:type="dxa"/>
            </w:tcMar>
            <w:vAlign w:val="center"/>
          </w:tcPr>
          <w:p w14:paraId="501680F0" wp14:textId="77777777">
            <w:r>
              <w:rPr>
                <w:rFonts w:ascii="Gill Sans MT" w:hAnsi="Gill Sans MT" w:eastAsia="Gill Sans MT" w:cs="Gill Sans MT"/>
                <w:b/>
                <w:bCs/>
                <w:color w:val="8E1B59"/>
                <w:sz w:val="19"/>
                <w:szCs w:val="19"/>
              </w:rPr>
              <w:t xml:space="preserve">Product Scope</w:t>
            </w:r>
          </w:p>
        </w:tc>
        <w:tc>
          <w:tcPr>
            <w:tcW w:w="6760" w:type="dxa"/>
            <w:shd w:val="clear" w:fill="F2F2F2"/>
            <w:tcMar>
              <w:top w:w="60" w:type="dxa"/>
              <w:left w:w="100" w:type="dxa"/>
              <w:bottom w:w="60" w:type="dxa"/>
              <w:right w:w="100" w:type="dxa"/>
            </w:tcMar>
            <w:vAlign w:val="center"/>
          </w:tcPr>
          <w:p w14:paraId="130587B8" wp14:textId="77777777">
            <w:r>
              <w:rPr>
                <w:rFonts w:ascii="Gill Sans MT" w:hAnsi="Gill Sans MT" w:eastAsia="Gill Sans MT" w:cs="Gill Sans MT"/>
                <w:color w:val="333333"/>
                <w:sz w:val="19"/>
                <w:szCs w:val="19"/>
              </w:rPr>
              <w:t xml:space="preserve">Acquisitions — Lead intake through PSA execution and handoff to Transactions / IR</w:t>
            </w:r>
          </w:p>
        </w:tc>
      </w:tr>
      <w:tr xmlns:wp14="http://schemas.microsoft.com/office/word/2010/wordml" w14:paraId="2569D357" wp14:textId="77777777">
        <w:tc>
          <w:tcPr>
            <w:tcW w:w="2600" w:type="dxa"/>
            <w:shd w:val="clear" w:fill="FFFFFF"/>
            <w:tcMar>
              <w:top w:w="60" w:type="dxa"/>
              <w:left w:w="100" w:type="dxa"/>
              <w:bottom w:w="60" w:type="dxa"/>
              <w:right w:w="100" w:type="dxa"/>
            </w:tcMar>
            <w:vAlign w:val="center"/>
          </w:tcPr>
          <w:p w14:paraId="6B814A1E" wp14:textId="77777777">
            <w:r>
              <w:rPr>
                <w:rFonts w:ascii="Gill Sans MT" w:hAnsi="Gill Sans MT" w:eastAsia="Gill Sans MT" w:cs="Gill Sans MT"/>
                <w:b/>
                <w:bCs/>
                <w:color w:val="8E1B59"/>
                <w:sz w:val="19"/>
                <w:szCs w:val="19"/>
              </w:rPr>
              <w:t xml:space="preserve">Version</w:t>
            </w:r>
          </w:p>
        </w:tc>
        <w:tc>
          <w:tcPr>
            <w:tcW w:w="6760" w:type="dxa"/>
            <w:shd w:val="clear" w:fill="FFFFFF"/>
            <w:tcMar>
              <w:top w:w="60" w:type="dxa"/>
              <w:left w:w="100" w:type="dxa"/>
              <w:bottom w:w="60" w:type="dxa"/>
              <w:right w:w="100" w:type="dxa"/>
            </w:tcMar>
            <w:vAlign w:val="center"/>
          </w:tcPr>
          <w:p w14:paraId="699E2A8F" wp14:textId="77777777">
            <w:r>
              <w:rPr>
                <w:rFonts w:ascii="Gill Sans MT" w:hAnsi="Gill Sans MT" w:eastAsia="Gill Sans MT" w:cs="Gill Sans MT"/>
                <w:color w:val="333333"/>
                <w:sz w:val="19"/>
                <w:szCs w:val="19"/>
              </w:rPr>
              <w:t xml:space="preserve">2.0</w:t>
            </w:r>
          </w:p>
        </w:tc>
      </w:tr>
      <w:tr xmlns:wp14="http://schemas.microsoft.com/office/word/2010/wordml" w14:paraId="594CB4C2" wp14:textId="77777777">
        <w:tc>
          <w:tcPr>
            <w:tcW w:w="2600" w:type="dxa"/>
            <w:shd w:val="clear" w:fill="F2F2F2"/>
            <w:tcMar>
              <w:top w:w="60" w:type="dxa"/>
              <w:left w:w="100" w:type="dxa"/>
              <w:bottom w:w="60" w:type="dxa"/>
              <w:right w:w="100" w:type="dxa"/>
            </w:tcMar>
            <w:vAlign w:val="center"/>
          </w:tcPr>
          <w:p w14:paraId="491072FA" wp14:textId="77777777">
            <w:r>
              <w:rPr>
                <w:rFonts w:ascii="Gill Sans MT" w:hAnsi="Gill Sans MT" w:eastAsia="Gill Sans MT" w:cs="Gill Sans MT"/>
                <w:b/>
                <w:bCs/>
                <w:color w:val="8E1B59"/>
                <w:sz w:val="19"/>
                <w:szCs w:val="19"/>
              </w:rPr>
              <w:t xml:space="preserve">Date</w:t>
            </w:r>
          </w:p>
        </w:tc>
        <w:tc>
          <w:tcPr>
            <w:tcW w:w="6760" w:type="dxa"/>
            <w:shd w:val="clear" w:fill="F2F2F2"/>
            <w:tcMar>
              <w:top w:w="60" w:type="dxa"/>
              <w:left w:w="100" w:type="dxa"/>
              <w:bottom w:w="60" w:type="dxa"/>
              <w:right w:w="100" w:type="dxa"/>
            </w:tcMar>
            <w:vAlign w:val="center"/>
          </w:tcPr>
          <w:p w14:paraId="4E080CE4" wp14:textId="77777777">
            <w:r>
              <w:rPr>
                <w:rFonts w:ascii="Gill Sans MT" w:hAnsi="Gill Sans MT" w:eastAsia="Gill Sans MT" w:cs="Gill Sans MT"/>
                <w:color w:val="333333"/>
                <w:sz w:val="19"/>
                <w:szCs w:val="19"/>
              </w:rPr>
              <w:t xml:space="preserve">August 2026</w:t>
            </w:r>
          </w:p>
        </w:tc>
      </w:tr>
      <w:tr xmlns:wp14="http://schemas.microsoft.com/office/word/2010/wordml" w14:paraId="0D2B6467" wp14:textId="77777777">
        <w:tc>
          <w:tcPr>
            <w:tcW w:w="2600" w:type="dxa"/>
            <w:shd w:val="clear" w:fill="FFFFFF"/>
            <w:tcMar>
              <w:top w:w="60" w:type="dxa"/>
              <w:left w:w="100" w:type="dxa"/>
              <w:bottom w:w="60" w:type="dxa"/>
              <w:right w:w="100" w:type="dxa"/>
            </w:tcMar>
            <w:vAlign w:val="center"/>
          </w:tcPr>
          <w:p w14:paraId="299B3C39" wp14:textId="77777777">
            <w:r>
              <w:rPr>
                <w:rFonts w:ascii="Gill Sans MT" w:hAnsi="Gill Sans MT" w:eastAsia="Gill Sans MT" w:cs="Gill Sans MT"/>
                <w:b/>
                <w:bCs/>
                <w:color w:val="8E1B59"/>
                <w:sz w:val="19"/>
                <w:szCs w:val="19"/>
              </w:rPr>
              <w:t xml:space="preserve">Client</w:t>
            </w:r>
          </w:p>
        </w:tc>
        <w:tc>
          <w:tcPr>
            <w:tcW w:w="6760" w:type="dxa"/>
            <w:shd w:val="clear" w:fill="FFFFFF"/>
            <w:tcMar>
              <w:top w:w="60" w:type="dxa"/>
              <w:left w:w="100" w:type="dxa"/>
              <w:bottom w:w="60" w:type="dxa"/>
              <w:right w:w="100" w:type="dxa"/>
            </w:tcMar>
            <w:vAlign w:val="center"/>
          </w:tcPr>
          <w:p w14:paraId="1585146E" wp14:textId="77777777">
            <w:r>
              <w:rPr>
                <w:rFonts w:ascii="Gill Sans MT" w:hAnsi="Gill Sans MT" w:eastAsia="Gill Sans MT" w:cs="Gill Sans MT"/>
                <w:color w:val="333333"/>
                <w:sz w:val="19"/>
                <w:szCs w:val="19"/>
              </w:rPr>
              <w:t xml:space="preserve">Dhanani Private Equity Group (DPEG)</w:t>
            </w:r>
          </w:p>
        </w:tc>
      </w:tr>
      <w:tr xmlns:wp14="http://schemas.microsoft.com/office/word/2010/wordml" w14:paraId="38085712" wp14:textId="77777777">
        <w:tc>
          <w:tcPr>
            <w:tcW w:w="2600" w:type="dxa"/>
            <w:shd w:val="clear" w:fill="F2F2F2"/>
            <w:tcMar>
              <w:top w:w="60" w:type="dxa"/>
              <w:left w:w="100" w:type="dxa"/>
              <w:bottom w:w="60" w:type="dxa"/>
              <w:right w:w="100" w:type="dxa"/>
            </w:tcMar>
            <w:vAlign w:val="center"/>
          </w:tcPr>
          <w:p w14:paraId="0174B1C3" wp14:textId="77777777">
            <w:r>
              <w:rPr>
                <w:rFonts w:ascii="Gill Sans MT" w:hAnsi="Gill Sans MT" w:eastAsia="Gill Sans MT" w:cs="Gill Sans MT"/>
                <w:b/>
                <w:bCs/>
                <w:color w:val="8E1B59"/>
                <w:sz w:val="19"/>
                <w:szCs w:val="19"/>
              </w:rPr>
              <w:t xml:space="preserve">Prepared By</w:t>
            </w:r>
          </w:p>
        </w:tc>
        <w:tc>
          <w:tcPr>
            <w:tcW w:w="6760" w:type="dxa"/>
            <w:shd w:val="clear" w:fill="F2F2F2"/>
            <w:tcMar>
              <w:top w:w="60" w:type="dxa"/>
              <w:left w:w="100" w:type="dxa"/>
              <w:bottom w:w="60" w:type="dxa"/>
              <w:right w:w="100" w:type="dxa"/>
            </w:tcMar>
            <w:vAlign w:val="center"/>
          </w:tcPr>
          <w:p w14:paraId="06A294A3" wp14:textId="77777777">
            <w:r>
              <w:rPr>
                <w:rFonts w:ascii="Gill Sans MT" w:hAnsi="Gill Sans MT" w:eastAsia="Gill Sans MT" w:cs="Gill Sans MT"/>
                <w:color w:val="333333"/>
                <w:sz w:val="19"/>
                <w:szCs w:val="19"/>
              </w:rPr>
              <w:t xml:space="preserve">Aftab Ali — Avanza Solutions</w:t>
            </w:r>
          </w:p>
        </w:tc>
      </w:tr>
      <w:tr xmlns:wp14="http://schemas.microsoft.com/office/word/2010/wordml" w14:paraId="4FEF3450" wp14:textId="77777777">
        <w:tc>
          <w:tcPr>
            <w:tcW w:w="2600" w:type="dxa"/>
            <w:shd w:val="clear" w:fill="FFFFFF"/>
            <w:tcMar>
              <w:top w:w="60" w:type="dxa"/>
              <w:left w:w="100" w:type="dxa"/>
              <w:bottom w:w="60" w:type="dxa"/>
              <w:right w:w="100" w:type="dxa"/>
            </w:tcMar>
            <w:vAlign w:val="center"/>
          </w:tcPr>
          <w:p w14:paraId="3C5909D9" wp14:textId="77777777">
            <w:r>
              <w:rPr>
                <w:rFonts w:ascii="Gill Sans MT" w:hAnsi="Gill Sans MT" w:eastAsia="Gill Sans MT" w:cs="Gill Sans MT"/>
                <w:b/>
                <w:bCs/>
                <w:color w:val="8E1B59"/>
                <w:sz w:val="19"/>
                <w:szCs w:val="19"/>
              </w:rPr>
              <w:t xml:space="preserve">Reviewed By</w:t>
            </w:r>
          </w:p>
        </w:tc>
        <w:tc>
          <w:tcPr>
            <w:tcW w:w="6760" w:type="dxa"/>
            <w:shd w:val="clear" w:fill="FFFFFF"/>
            <w:tcMar>
              <w:top w:w="60" w:type="dxa"/>
              <w:left w:w="100" w:type="dxa"/>
              <w:bottom w:w="60" w:type="dxa"/>
              <w:right w:w="100" w:type="dxa"/>
            </w:tcMar>
            <w:vAlign w:val="center"/>
          </w:tcPr>
          <w:p w14:paraId="5812B4BC" wp14:textId="77777777">
            <w:r>
              <w:rPr>
                <w:rFonts w:ascii="Gill Sans MT" w:hAnsi="Gill Sans MT" w:eastAsia="Gill Sans MT" w:cs="Gill Sans MT"/>
                <w:color w:val="333333"/>
                <w:sz w:val="19"/>
                <w:szCs w:val="19"/>
              </w:rPr>
              <w:t xml:space="preserve">Akber Zaidi — Avanza Solutions</w:t>
            </w:r>
          </w:p>
        </w:tc>
      </w:tr>
      <w:tr xmlns:wp14="http://schemas.microsoft.com/office/word/2010/wordml" w14:paraId="0942E4CC" wp14:textId="77777777">
        <w:tc>
          <w:tcPr>
            <w:tcW w:w="2600" w:type="dxa"/>
            <w:shd w:val="clear" w:fill="F2F2F2"/>
            <w:tcMar>
              <w:top w:w="60" w:type="dxa"/>
              <w:left w:w="100" w:type="dxa"/>
              <w:bottom w:w="60" w:type="dxa"/>
              <w:right w:w="100" w:type="dxa"/>
            </w:tcMar>
            <w:vAlign w:val="center"/>
          </w:tcPr>
          <w:p w14:paraId="682FDFB4" wp14:textId="77777777">
            <w:r>
              <w:rPr>
                <w:rFonts w:ascii="Gill Sans MT" w:hAnsi="Gill Sans MT" w:eastAsia="Gill Sans MT" w:cs="Gill Sans MT"/>
                <w:b/>
                <w:bCs/>
                <w:color w:val="8E1B59"/>
                <w:sz w:val="19"/>
                <w:szCs w:val="19"/>
              </w:rPr>
              <w:t xml:space="preserve">Classification</w:t>
            </w:r>
          </w:p>
        </w:tc>
        <w:tc>
          <w:tcPr>
            <w:tcW w:w="6760" w:type="dxa"/>
            <w:shd w:val="clear" w:fill="F2F2F2"/>
            <w:tcMar>
              <w:top w:w="60" w:type="dxa"/>
              <w:left w:w="100" w:type="dxa"/>
              <w:bottom w:w="60" w:type="dxa"/>
              <w:right w:w="100" w:type="dxa"/>
            </w:tcMar>
            <w:vAlign w:val="center"/>
          </w:tcPr>
          <w:p w14:paraId="0DBFC471" wp14:textId="77777777">
            <w:r>
              <w:rPr>
                <w:rFonts w:ascii="Gill Sans MT" w:hAnsi="Gill Sans MT" w:eastAsia="Gill Sans MT" w:cs="Gill Sans MT"/>
                <w:color w:val="333333"/>
                <w:sz w:val="19"/>
                <w:szCs w:val="19"/>
              </w:rPr>
              <w:t xml:space="preserve">Confidential — Client &amp; Avanza Solutions Only</w:t>
            </w:r>
          </w:p>
        </w:tc>
      </w:tr>
      <w:tr xmlns:wp14="http://schemas.microsoft.com/office/word/2010/wordml" w14:paraId="730F465F" wp14:textId="77777777">
        <w:tc>
          <w:tcPr>
            <w:tcW w:w="2600" w:type="dxa"/>
            <w:shd w:val="clear" w:fill="FFFFFF"/>
            <w:tcMar>
              <w:top w:w="60" w:type="dxa"/>
              <w:left w:w="100" w:type="dxa"/>
              <w:bottom w:w="60" w:type="dxa"/>
              <w:right w:w="100" w:type="dxa"/>
            </w:tcMar>
            <w:vAlign w:val="center"/>
          </w:tcPr>
          <w:p w14:paraId="1B9FBFDD" wp14:textId="77777777">
            <w:r>
              <w:rPr>
                <w:rFonts w:ascii="Gill Sans MT" w:hAnsi="Gill Sans MT" w:eastAsia="Gill Sans MT" w:cs="Gill Sans MT"/>
                <w:b/>
                <w:bCs/>
                <w:color w:val="8E1B59"/>
                <w:sz w:val="19"/>
                <w:szCs w:val="19"/>
              </w:rPr>
              <w:t xml:space="preserve">Status</w:t>
            </w:r>
          </w:p>
        </w:tc>
        <w:tc>
          <w:tcPr>
            <w:tcW w:w="6760" w:type="dxa"/>
            <w:shd w:val="clear" w:fill="FFFFFF"/>
            <w:tcMar>
              <w:top w:w="60" w:type="dxa"/>
              <w:left w:w="100" w:type="dxa"/>
              <w:bottom w:w="60" w:type="dxa"/>
              <w:right w:w="100" w:type="dxa"/>
            </w:tcMar>
            <w:vAlign w:val="center"/>
          </w:tcPr>
          <w:p w14:paraId="252304EC" wp14:textId="77777777">
            <w:r>
              <w:rPr>
                <w:rFonts w:ascii="Gill Sans MT" w:hAnsi="Gill Sans MT" w:eastAsia="Gill Sans MT" w:cs="Gill Sans MT"/>
                <w:color w:val="333333"/>
                <w:sz w:val="19"/>
                <w:szCs w:val="19"/>
              </w:rPr>
              <w:t xml:space="preserve">Pending Client Approval</w:t>
            </w:r>
          </w:p>
        </w:tc>
      </w:tr>
    </w:tbl>
    <w:p xmlns:wp14="http://schemas.microsoft.com/office/word/2010/wordml" w14:paraId="672A6659" wp14:textId="77777777">
      <w:pPr>
        <w:spacing w:after="200"/>
      </w:pPr>
    </w:p>
    <w:p xmlns:wp14="http://schemas.microsoft.com/office/word/2010/wordml" w14:paraId="2EA57BD8" wp14:textId="77777777">
      <w:pPr>
        <w:pStyle w:val="Heading2"/>
        <w:spacing w:before="240" w:after="120"/>
      </w:pPr>
      <w:r>
        <w:rPr>
          <w:rFonts w:ascii="Gill Sans MT" w:hAnsi="Gill Sans MT" w:eastAsia="Gill Sans MT" w:cs="Gill Sans MT"/>
          <w:b/>
          <w:bCs/>
          <w:color w:val="8E1B59"/>
          <w:sz w:val="25"/>
          <w:szCs w:val="25"/>
        </w:rPr>
        <w:t xml:space="preserve">Version History</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300"/>
        <w:gridCol w:w="1500"/>
        <w:gridCol w:w="1600"/>
        <w:gridCol w:w="4960"/>
      </w:tblGrid>
      <w:tr xmlns:wp14="http://schemas.microsoft.com/office/word/2010/wordml" w:rsidTr="71B88314" w14:paraId="5039664F" wp14:textId="77777777">
        <w:trPr>
          <w:tblHeader/>
        </w:trPr>
        <w:tc>
          <w:tcPr>
            <w:tcW w:w="1300" w:type="dxa"/>
            <w:shd w:val="clear" w:color="auto" w:fill="B52372"/>
            <w:tcMar>
              <w:top w:w="60" w:type="dxa"/>
              <w:left w:w="100" w:type="dxa"/>
              <w:bottom w:w="60" w:type="dxa"/>
              <w:right w:w="100" w:type="dxa"/>
            </w:tcMar>
            <w:vAlign w:val="center"/>
          </w:tcPr>
          <w:p w14:paraId="2AE331A5" wp14:textId="77777777">
            <w:pPr>
              <w:spacing w:after="0" w:line="260"/>
            </w:pPr>
            <w:r>
              <w:rPr>
                <w:rFonts w:ascii="Gill Sans MT" w:hAnsi="Gill Sans MT" w:eastAsia="Gill Sans MT" w:cs="Gill Sans MT"/>
                <w:b/>
                <w:bCs/>
                <w:color w:val="FFFFFF"/>
                <w:sz w:val="19"/>
                <w:szCs w:val="19"/>
              </w:rPr>
              <w:t xml:space="preserve">Version</w:t>
            </w:r>
          </w:p>
        </w:tc>
        <w:tc>
          <w:tcPr>
            <w:tcW w:w="1500" w:type="dxa"/>
            <w:shd w:val="clear" w:color="auto" w:fill="B52372"/>
            <w:tcMar>
              <w:top w:w="60" w:type="dxa"/>
              <w:left w:w="100" w:type="dxa"/>
              <w:bottom w:w="60" w:type="dxa"/>
              <w:right w:w="100" w:type="dxa"/>
            </w:tcMar>
            <w:vAlign w:val="center"/>
          </w:tcPr>
          <w:p w14:paraId="5F3F821A" wp14:textId="77777777">
            <w:pPr>
              <w:spacing w:after="0" w:line="260"/>
            </w:pPr>
            <w:r>
              <w:rPr>
                <w:rFonts w:ascii="Gill Sans MT" w:hAnsi="Gill Sans MT" w:eastAsia="Gill Sans MT" w:cs="Gill Sans MT"/>
                <w:b/>
                <w:bCs/>
                <w:color w:val="FFFFFF"/>
                <w:sz w:val="19"/>
                <w:szCs w:val="19"/>
              </w:rPr>
              <w:t xml:space="preserve">Date</w:t>
            </w:r>
          </w:p>
        </w:tc>
        <w:tc>
          <w:tcPr>
            <w:tcW w:w="1600" w:type="dxa"/>
            <w:shd w:val="clear" w:color="auto" w:fill="B52372"/>
            <w:tcMar>
              <w:top w:w="60" w:type="dxa"/>
              <w:left w:w="100" w:type="dxa"/>
              <w:bottom w:w="60" w:type="dxa"/>
              <w:right w:w="100" w:type="dxa"/>
            </w:tcMar>
            <w:vAlign w:val="center"/>
          </w:tcPr>
          <w:p w14:paraId="1C7DF0E4" wp14:textId="77777777">
            <w:pPr>
              <w:spacing w:after="0" w:line="260"/>
            </w:pPr>
            <w:r>
              <w:rPr>
                <w:rFonts w:ascii="Gill Sans MT" w:hAnsi="Gill Sans MT" w:eastAsia="Gill Sans MT" w:cs="Gill Sans MT"/>
                <w:b/>
                <w:bCs/>
                <w:color w:val="FFFFFF"/>
                <w:sz w:val="19"/>
                <w:szCs w:val="19"/>
              </w:rPr>
              <w:t xml:space="preserve">Author</w:t>
            </w:r>
          </w:p>
        </w:tc>
        <w:tc>
          <w:tcPr>
            <w:tcW w:w="4960" w:type="dxa"/>
            <w:shd w:val="clear" w:color="auto" w:fill="B52372"/>
            <w:tcMar>
              <w:top w:w="60" w:type="dxa"/>
              <w:left w:w="100" w:type="dxa"/>
              <w:bottom w:w="60" w:type="dxa"/>
              <w:right w:w="100" w:type="dxa"/>
            </w:tcMar>
            <w:vAlign w:val="center"/>
          </w:tcPr>
          <w:p w14:paraId="0834B37B" wp14:textId="77777777">
            <w:pPr>
              <w:spacing w:after="0" w:line="260"/>
            </w:pPr>
            <w:r>
              <w:rPr>
                <w:rFonts w:ascii="Gill Sans MT" w:hAnsi="Gill Sans MT" w:eastAsia="Gill Sans MT" w:cs="Gill Sans MT"/>
                <w:b/>
                <w:bCs/>
                <w:color w:val="FFFFFF"/>
                <w:sz w:val="19"/>
                <w:szCs w:val="19"/>
              </w:rPr>
              <w:t xml:space="preserve">Description of Change</w:t>
            </w:r>
          </w:p>
        </w:tc>
      </w:tr>
      <w:tr xmlns:wp14="http://schemas.microsoft.com/office/word/2010/wordml" w:rsidTr="71B88314" w14:paraId="6814CEE5" wp14:textId="77777777">
        <w:tc>
          <w:tcPr>
            <w:tcW w:w="1300" w:type="dxa"/>
            <w:shd w:val="clear" w:color="auto" w:fill="FFFFFF"/>
            <w:tcMar>
              <w:top w:w="60" w:type="dxa"/>
              <w:left w:w="100" w:type="dxa"/>
              <w:bottom w:w="60" w:type="dxa"/>
              <w:right w:w="100" w:type="dxa"/>
            </w:tcMar>
            <w:vAlign w:val="center"/>
          </w:tcPr>
          <w:p w14:paraId="4B3AA50C" wp14:textId="77777777">
            <w:pPr>
              <w:spacing w:after="0" w:line="260"/>
            </w:pPr>
            <w:r>
              <w:rPr>
                <w:rFonts w:ascii="Gill Sans MT" w:hAnsi="Gill Sans MT" w:eastAsia="Gill Sans MT" w:cs="Gill Sans MT"/>
                <w:b w:val="false"/>
                <w:bCs w:val="false"/>
                <w:color w:val="333333"/>
                <w:sz w:val="19"/>
                <w:szCs w:val="19"/>
              </w:rPr>
              <w:t xml:space="preserve">1.0</w:t>
            </w:r>
          </w:p>
        </w:tc>
        <w:tc>
          <w:tcPr>
            <w:tcW w:w="1500" w:type="dxa"/>
            <w:shd w:val="clear" w:color="auto" w:fill="FFFFFF"/>
            <w:tcMar>
              <w:top w:w="60" w:type="dxa"/>
              <w:left w:w="100" w:type="dxa"/>
              <w:bottom w:w="60" w:type="dxa"/>
              <w:right w:w="100" w:type="dxa"/>
            </w:tcMar>
            <w:vAlign w:val="center"/>
          </w:tcPr>
          <w:p w14:paraId="4D584447" wp14:textId="77777777">
            <w:pPr>
              <w:spacing w:after="0" w:line="260"/>
            </w:pPr>
            <w:r>
              <w:rPr>
                <w:rFonts w:ascii="Gill Sans MT" w:hAnsi="Gill Sans MT" w:eastAsia="Gill Sans MT" w:cs="Gill Sans MT"/>
                <w:b w:val="false"/>
                <w:bCs w:val="false"/>
                <w:color w:val="333333"/>
                <w:sz w:val="19"/>
                <w:szCs w:val="19"/>
              </w:rPr>
              <w:t xml:space="preserve">Jun 2026</w:t>
            </w:r>
          </w:p>
        </w:tc>
        <w:tc>
          <w:tcPr>
            <w:tcW w:w="1600" w:type="dxa"/>
            <w:shd w:val="clear" w:color="auto" w:fill="FFFFFF"/>
            <w:tcMar>
              <w:top w:w="60" w:type="dxa"/>
              <w:left w:w="100" w:type="dxa"/>
              <w:bottom w:w="60" w:type="dxa"/>
              <w:right w:w="100" w:type="dxa"/>
            </w:tcMar>
            <w:vAlign w:val="center"/>
          </w:tcPr>
          <w:p w14:paraId="3EF68B10" wp14:textId="77777777">
            <w:pPr>
              <w:spacing w:after="0" w:line="260"/>
            </w:pPr>
            <w:r>
              <w:rPr>
                <w:rFonts w:ascii="Gill Sans MT" w:hAnsi="Gill Sans MT" w:eastAsia="Gill Sans MT" w:cs="Gill Sans MT"/>
                <w:b w:val="false"/>
                <w:bCs w:val="false"/>
                <w:color w:val="333333"/>
                <w:sz w:val="19"/>
                <w:szCs w:val="19"/>
              </w:rPr>
              <w:t xml:space="preserve">Avanza Solutions</w:t>
            </w:r>
          </w:p>
        </w:tc>
        <w:tc>
          <w:tcPr>
            <w:tcW w:w="4960" w:type="dxa"/>
            <w:shd w:val="clear" w:color="auto" w:fill="FFFFFF"/>
            <w:tcMar>
              <w:top w:w="60" w:type="dxa"/>
              <w:left w:w="100" w:type="dxa"/>
              <w:bottom w:w="60" w:type="dxa"/>
              <w:right w:w="100" w:type="dxa"/>
            </w:tcMar>
            <w:vAlign w:val="center"/>
          </w:tcPr>
          <w:p w14:paraId="6B1EF61D" wp14:textId="77777777">
            <w:pPr>
              <w:spacing w:after="0" w:line="260"/>
            </w:pPr>
            <w:r>
              <w:rPr>
                <w:rFonts w:ascii="Gill Sans MT" w:hAnsi="Gill Sans MT" w:eastAsia="Gill Sans MT" w:cs="Gill Sans MT"/>
                <w:b w:val="false"/>
                <w:bCs w:val="false"/>
                <w:color w:val="333333"/>
                <w:sz w:val="19"/>
                <w:szCs w:val="19"/>
              </w:rPr>
              <w:t xml:space="preserve">Initial pipeline design from Acquisition Workshop sessions.</w:t>
            </w:r>
          </w:p>
        </w:tc>
      </w:tr>
      <w:tr xmlns:wp14="http://schemas.microsoft.com/office/word/2010/wordml" w:rsidTr="71B88314" w14:paraId="2B2040C6" wp14:textId="77777777">
        <w:tc>
          <w:tcPr>
            <w:tcW w:w="1300" w:type="dxa"/>
            <w:shd w:val="clear" w:color="auto" w:fill="F2F2F2"/>
            <w:tcMar>
              <w:top w:w="60" w:type="dxa"/>
              <w:left w:w="100" w:type="dxa"/>
              <w:bottom w:w="60" w:type="dxa"/>
              <w:right w:w="100" w:type="dxa"/>
            </w:tcMar>
            <w:vAlign w:val="center"/>
          </w:tcPr>
          <w:p w:rsidP="71B88314" w14:paraId="112D24C9" wp14:textId="0E0E4BE7">
            <w:pPr>
              <w:pStyle w:val="Normal"/>
              <w:suppressLineNumbers w:val="0"/>
              <w:bidi w:val="0"/>
              <w:spacing w:before="0" w:beforeAutospacing="off" w:after="0" w:afterAutospacing="off" w:line="260" w:lineRule="auto"/>
              <w:ind w:left="0" w:right="0"/>
              <w:jc w:val="left"/>
            </w:pPr>
            <w:r w:rsidRPr="71B88314" w:rsidR="6B662E59">
              <w:rPr>
                <w:rFonts w:ascii="Gill Sans MT" w:hAnsi="Gill Sans MT" w:eastAsia="Gill Sans MT" w:cs="Gill Sans MT"/>
                <w:b w:val="0"/>
                <w:bCs w:val="0"/>
                <w:color w:val="333333"/>
                <w:sz w:val="19"/>
                <w:szCs w:val="19"/>
              </w:rPr>
              <w:t>2.0</w:t>
            </w:r>
          </w:p>
        </w:tc>
        <w:tc>
          <w:tcPr>
            <w:tcW w:w="1500" w:type="dxa"/>
            <w:shd w:val="clear" w:color="auto" w:fill="F2F2F2"/>
            <w:tcMar>
              <w:top w:w="60" w:type="dxa"/>
              <w:left w:w="100" w:type="dxa"/>
              <w:bottom w:w="60" w:type="dxa"/>
              <w:right w:w="100" w:type="dxa"/>
            </w:tcMar>
            <w:vAlign w:val="center"/>
          </w:tcPr>
          <w:p w:rsidP="71B88314" w14:paraId="3E91B080" wp14:textId="57097826">
            <w:pPr>
              <w:spacing w:after="0" w:line="260" w:lineRule="auto"/>
              <w:rPr>
                <w:rFonts w:ascii="Gill Sans MT" w:hAnsi="Gill Sans MT" w:eastAsia="Gill Sans MT" w:cs="Gill Sans MT"/>
                <w:b w:val="0"/>
                <w:bCs w:val="0"/>
                <w:color w:val="333333"/>
                <w:sz w:val="19"/>
                <w:szCs w:val="19"/>
              </w:rPr>
            </w:pPr>
            <w:r w:rsidRPr="71B88314" w:rsidR="7AD3E9C5">
              <w:rPr>
                <w:rFonts w:ascii="Gill Sans MT" w:hAnsi="Gill Sans MT" w:eastAsia="Gill Sans MT" w:cs="Gill Sans MT"/>
                <w:b w:val="0"/>
                <w:bCs w:val="0"/>
                <w:color w:val="333333"/>
                <w:sz w:val="19"/>
                <w:szCs w:val="19"/>
              </w:rPr>
              <w:t>Aug</w:t>
            </w:r>
            <w:r w:rsidRPr="71B88314" w:rsidR="71B88314">
              <w:rPr>
                <w:rFonts w:ascii="Gill Sans MT" w:hAnsi="Gill Sans MT" w:eastAsia="Gill Sans MT" w:cs="Gill Sans MT"/>
                <w:b w:val="0"/>
                <w:bCs w:val="0"/>
                <w:color w:val="333333"/>
                <w:sz w:val="19"/>
                <w:szCs w:val="19"/>
              </w:rPr>
              <w:t xml:space="preserve"> 2026</w:t>
            </w:r>
          </w:p>
        </w:tc>
        <w:tc>
          <w:tcPr>
            <w:tcW w:w="1600" w:type="dxa"/>
            <w:shd w:val="clear" w:color="auto" w:fill="F2F2F2"/>
            <w:tcMar>
              <w:top w:w="60" w:type="dxa"/>
              <w:left w:w="100" w:type="dxa"/>
              <w:bottom w:w="60" w:type="dxa"/>
              <w:right w:w="100" w:type="dxa"/>
            </w:tcMar>
            <w:vAlign w:val="center"/>
          </w:tcPr>
          <w:p w14:paraId="0BB1EEA7" wp14:textId="77777777">
            <w:pPr>
              <w:spacing w:after="0" w:line="260"/>
            </w:pPr>
            <w:r>
              <w:rPr>
                <w:rFonts w:ascii="Gill Sans MT" w:hAnsi="Gill Sans MT" w:eastAsia="Gill Sans MT" w:cs="Gill Sans MT"/>
                <w:b w:val="false"/>
                <w:bCs w:val="false"/>
                <w:color w:val="333333"/>
                <w:sz w:val="19"/>
                <w:szCs w:val="19"/>
              </w:rPr>
              <w:t xml:space="preserve">Avanza Solutions</w:t>
            </w:r>
          </w:p>
        </w:tc>
        <w:tc>
          <w:tcPr>
            <w:tcW w:w="4960" w:type="dxa"/>
            <w:shd w:val="clear" w:color="auto" w:fill="F2F2F2"/>
            <w:tcMar>
              <w:top w:w="60" w:type="dxa"/>
              <w:left w:w="100" w:type="dxa"/>
              <w:bottom w:w="60" w:type="dxa"/>
              <w:right w:w="100" w:type="dxa"/>
            </w:tcMar>
            <w:vAlign w:val="center"/>
          </w:tcPr>
          <w:p w14:paraId="2F4011E8" wp14:textId="49441BE4">
            <w:pPr>
              <w:spacing w:after="0" w:line="260" w:lineRule="auto"/>
            </w:pPr>
            <w:r w:rsidRPr="71B88314" w:rsidR="71B88314">
              <w:rPr>
                <w:rFonts w:ascii="Gill Sans MT" w:hAnsi="Gill Sans MT" w:eastAsia="Gill Sans MT" w:cs="Gill Sans MT"/>
                <w:b w:val="0"/>
                <w:bCs w:val="0"/>
                <w:color w:val="333333"/>
                <w:sz w:val="19"/>
                <w:szCs w:val="19"/>
              </w:rPr>
              <w:t>AI Email-to-Lead added; Placer.ai/CoStar integration-first design; Development &amp; Construction Review sections added.</w:t>
            </w:r>
          </w:p>
          <w:p w:rsidP="71B88314" w14:paraId="45C64488" wp14:textId="0880D4D0">
            <w:pPr>
              <w:spacing w:after="0" w:line="260" w:lineRule="auto"/>
              <w:rPr>
                <w:rFonts w:ascii="Gill Sans MT" w:hAnsi="Gill Sans MT" w:eastAsia="Gill Sans MT" w:cs="Gill Sans MT"/>
                <w:b w:val="0"/>
                <w:bCs w:val="0"/>
                <w:color w:val="333333"/>
                <w:sz w:val="19"/>
                <w:szCs w:val="19"/>
                <w:lang w:val="en-US"/>
              </w:rPr>
            </w:pPr>
          </w:p>
          <w:p wp14:textId="77777777" w14:paraId="798E845D">
            <w:pPr>
              <w:spacing w:after="0" w:line="260" w:lineRule="auto"/>
            </w:pPr>
            <w:r w:rsidRPr="71B88314" w:rsidR="4AEFCB41">
              <w:rPr>
                <w:rFonts w:ascii="Gill Sans MT" w:hAnsi="Gill Sans MT" w:eastAsia="Gill Sans MT" w:cs="Gill Sans MT"/>
                <w:b w:val="0"/>
                <w:bCs w:val="0"/>
                <w:color w:val="333333"/>
                <w:sz w:val="19"/>
                <w:szCs w:val="19"/>
                <w:lang w:val="en-US"/>
              </w:rPr>
              <w:t>Opportunity stage sequence corrected; approvals, notifications, list views and home page consolidated.</w:t>
            </w:r>
          </w:p>
          <w:p w:rsidP="71B88314" w14:paraId="5B9F8279" wp14:textId="02991694">
            <w:pPr>
              <w:spacing w:after="0" w:line="260" w:lineRule="auto"/>
              <w:rPr>
                <w:rFonts w:ascii="Gill Sans MT" w:hAnsi="Gill Sans MT" w:eastAsia="Gill Sans MT" w:cs="Gill Sans MT"/>
                <w:b w:val="0"/>
                <w:bCs w:val="0"/>
                <w:color w:val="333333"/>
                <w:sz w:val="19"/>
                <w:szCs w:val="19"/>
                <w:lang w:val="en-US"/>
              </w:rPr>
            </w:pPr>
          </w:p>
          <w:p wp14:textId="77777777" w14:paraId="0CD8581F">
            <w:pPr>
              <w:spacing w:after="0" w:line="260" w:lineRule="auto"/>
            </w:pPr>
            <w:r w:rsidRPr="71B88314" w:rsidR="4AEFCB41">
              <w:rPr>
                <w:rFonts w:ascii="Gill Sans MT" w:hAnsi="Gill Sans MT" w:eastAsia="Gill Sans MT" w:cs="Gill Sans MT"/>
                <w:b w:val="0"/>
                <w:bCs w:val="0"/>
                <w:color w:val="333333"/>
                <w:sz w:val="19"/>
                <w:szCs w:val="19"/>
              </w:rPr>
              <w:t>Full rebuild as a standalone document, cross-checked against the latest Acquisition &amp; Disposition feedback call.</w:t>
            </w:r>
          </w:p>
          <w:p w:rsidP="71B88314" w14:paraId="38C08B5B" wp14:textId="02F7B3BB">
            <w:pPr>
              <w:spacing w:after="0" w:line="260" w:lineRule="auto"/>
              <w:rPr>
                <w:rFonts w:ascii="Gill Sans MT" w:hAnsi="Gill Sans MT" w:eastAsia="Gill Sans MT" w:cs="Gill Sans MT"/>
                <w:b w:val="0"/>
                <w:bCs w:val="0"/>
                <w:color w:val="333333"/>
                <w:sz w:val="19"/>
                <w:szCs w:val="19"/>
              </w:rPr>
            </w:pPr>
          </w:p>
        </w:tc>
      </w:tr>
    </w:tbl>
    <w:p xmlns:wp14="http://schemas.microsoft.com/office/word/2010/wordml" w14:paraId="0A37501D" wp14:textId="77777777">
      <w:pPr>
        <w:spacing w:after="200"/>
      </w:pPr>
    </w:p>
    <w:p xmlns:wp14="http://schemas.microsoft.com/office/word/2010/wordml" w14:paraId="7140EF8F" wp14:textId="77777777">
      <w:pPr>
        <w:pStyle w:val="Heading2"/>
        <w:spacing w:before="240" w:after="120"/>
      </w:pPr>
      <w:r>
        <w:rPr>
          <w:rFonts w:ascii="Gill Sans MT" w:hAnsi="Gill Sans MT" w:eastAsia="Gill Sans MT" w:cs="Gill Sans MT"/>
          <w:b/>
          <w:bCs/>
          <w:color w:val="8E1B59"/>
          <w:sz w:val="25"/>
          <w:szCs w:val="25"/>
        </w:rPr>
        <w:t xml:space="preserve">Reviewers &amp; Approvers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900"/>
        <w:gridCol w:w="3300"/>
        <w:gridCol w:w="1560"/>
      </w:tblGrid>
      <w:tr xmlns:wp14="http://schemas.microsoft.com/office/word/2010/wordml" w:rsidTr="71B88314" w14:paraId="27200BED" wp14:textId="77777777">
        <w:trPr>
          <w:tblHeader/>
        </w:trPr>
        <w:tc>
          <w:tcPr>
            <w:tcW w:w="2600" w:type="dxa"/>
            <w:shd w:val="clear" w:color="auto" w:fill="B52372"/>
            <w:tcMar>
              <w:top w:w="60" w:type="dxa"/>
              <w:left w:w="100" w:type="dxa"/>
              <w:bottom w:w="60" w:type="dxa"/>
              <w:right w:w="100" w:type="dxa"/>
            </w:tcMar>
            <w:vAlign w:val="center"/>
          </w:tcPr>
          <w:p w14:paraId="1B386E51" wp14:textId="77777777">
            <w:pPr>
              <w:spacing w:after="0" w:line="260"/>
            </w:pPr>
            <w:r>
              <w:rPr>
                <w:rFonts w:ascii="Gill Sans MT" w:hAnsi="Gill Sans MT" w:eastAsia="Gill Sans MT" w:cs="Gill Sans MT"/>
                <w:b/>
                <w:bCs/>
                <w:color w:val="FFFFFF"/>
                <w:sz w:val="19"/>
                <w:szCs w:val="19"/>
              </w:rPr>
              <w:t xml:space="preserve">Name / Role</w:t>
            </w:r>
          </w:p>
        </w:tc>
        <w:tc>
          <w:tcPr>
            <w:tcW w:w="1900" w:type="dxa"/>
            <w:shd w:val="clear" w:color="auto" w:fill="B52372"/>
            <w:tcMar>
              <w:top w:w="60" w:type="dxa"/>
              <w:left w:w="100" w:type="dxa"/>
              <w:bottom w:w="60" w:type="dxa"/>
              <w:right w:w="100" w:type="dxa"/>
            </w:tcMar>
            <w:vAlign w:val="center"/>
          </w:tcPr>
          <w:p w14:paraId="420CF293" wp14:textId="77777777">
            <w:pPr>
              <w:spacing w:after="0" w:line="260"/>
            </w:pPr>
            <w:r>
              <w:rPr>
                <w:rFonts w:ascii="Gill Sans MT" w:hAnsi="Gill Sans MT" w:eastAsia="Gill Sans MT" w:cs="Gill Sans MT"/>
                <w:b/>
                <w:bCs/>
                <w:color w:val="FFFFFF"/>
                <w:sz w:val="19"/>
                <w:szCs w:val="19"/>
              </w:rPr>
              <w:t xml:space="preserve">Organization</w:t>
            </w:r>
          </w:p>
        </w:tc>
        <w:tc>
          <w:tcPr>
            <w:tcW w:w="3300" w:type="dxa"/>
            <w:shd w:val="clear" w:color="auto" w:fill="B52372"/>
            <w:tcMar>
              <w:top w:w="60" w:type="dxa"/>
              <w:left w:w="100" w:type="dxa"/>
              <w:bottom w:w="60" w:type="dxa"/>
              <w:right w:w="100" w:type="dxa"/>
            </w:tcMar>
            <w:vAlign w:val="center"/>
          </w:tcPr>
          <w:p w14:paraId="0719A626" wp14:textId="77777777">
            <w:pPr>
              <w:spacing w:after="0" w:line="260"/>
            </w:pPr>
            <w:r>
              <w:rPr>
                <w:rFonts w:ascii="Gill Sans MT" w:hAnsi="Gill Sans MT" w:eastAsia="Gill Sans MT" w:cs="Gill Sans MT"/>
                <w:b/>
                <w:bCs/>
                <w:color w:val="FFFFFF"/>
                <w:sz w:val="19"/>
                <w:szCs w:val="19"/>
              </w:rPr>
              <w:t xml:space="preserve">Responsibility</w:t>
            </w:r>
          </w:p>
        </w:tc>
        <w:tc>
          <w:tcPr>
            <w:tcW w:w="1560" w:type="dxa"/>
            <w:shd w:val="clear" w:color="auto" w:fill="B52372"/>
            <w:tcMar>
              <w:top w:w="60" w:type="dxa"/>
              <w:left w:w="100" w:type="dxa"/>
              <w:bottom w:w="60" w:type="dxa"/>
              <w:right w:w="100" w:type="dxa"/>
            </w:tcMar>
            <w:vAlign w:val="center"/>
          </w:tcPr>
          <w:p w14:paraId="72F77DC3" wp14:textId="77777777">
            <w:pPr>
              <w:spacing w:after="0" w:line="260"/>
            </w:pPr>
            <w:r>
              <w:rPr>
                <w:rFonts w:ascii="Gill Sans MT" w:hAnsi="Gill Sans MT" w:eastAsia="Gill Sans MT" w:cs="Gill Sans MT"/>
                <w:b/>
                <w:bCs/>
                <w:color w:val="FFFFFF"/>
                <w:sz w:val="19"/>
                <w:szCs w:val="19"/>
              </w:rPr>
              <w:t xml:space="preserve">Status</w:t>
            </w:r>
          </w:p>
        </w:tc>
      </w:tr>
      <w:tr xmlns:wp14="http://schemas.microsoft.com/office/word/2010/wordml" w:rsidTr="71B88314" w14:paraId="77E41371" wp14:textId="77777777">
        <w:tc>
          <w:tcPr>
            <w:tcW w:w="2600" w:type="dxa"/>
            <w:shd w:val="clear" w:color="auto" w:fill="FFFFFF"/>
            <w:tcMar>
              <w:top w:w="60" w:type="dxa"/>
              <w:left w:w="100" w:type="dxa"/>
              <w:bottom w:w="60" w:type="dxa"/>
              <w:right w:w="100" w:type="dxa"/>
            </w:tcMar>
            <w:vAlign w:val="center"/>
          </w:tcPr>
          <w:p w14:paraId="3FDE4279" wp14:textId="77777777">
            <w:pPr>
              <w:spacing w:after="0" w:line="260"/>
            </w:pPr>
            <w:r>
              <w:rPr>
                <w:rFonts w:ascii="Gill Sans MT" w:hAnsi="Gill Sans MT" w:eastAsia="Gill Sans MT" w:cs="Gill Sans MT"/>
                <w:b w:val="false"/>
                <w:bCs w:val="false"/>
                <w:color w:val="333333"/>
                <w:sz w:val="19"/>
                <w:szCs w:val="19"/>
              </w:rPr>
              <w:t xml:space="preserve">Product Owner (Akber Zaidi)</w:t>
            </w:r>
          </w:p>
        </w:tc>
        <w:tc>
          <w:tcPr>
            <w:tcW w:w="1900" w:type="dxa"/>
            <w:shd w:val="clear" w:color="auto" w:fill="FFFFFF"/>
            <w:tcMar>
              <w:top w:w="60" w:type="dxa"/>
              <w:left w:w="100" w:type="dxa"/>
              <w:bottom w:w="60" w:type="dxa"/>
              <w:right w:w="100" w:type="dxa"/>
            </w:tcMar>
            <w:vAlign w:val="center"/>
          </w:tcPr>
          <w:p w14:paraId="64FD6F1C" wp14:textId="77777777">
            <w:pPr>
              <w:spacing w:after="0" w:line="260"/>
            </w:pPr>
            <w:r>
              <w:rPr>
                <w:rFonts w:ascii="Gill Sans MT" w:hAnsi="Gill Sans MT" w:eastAsia="Gill Sans MT" w:cs="Gill Sans MT"/>
                <w:b w:val="false"/>
                <w:bCs w:val="false"/>
                <w:color w:val="333333"/>
                <w:sz w:val="19"/>
                <w:szCs w:val="19"/>
              </w:rPr>
              <w:t xml:space="preserve">Avanza Solutions</w:t>
            </w:r>
          </w:p>
        </w:tc>
        <w:tc>
          <w:tcPr>
            <w:tcW w:w="3300" w:type="dxa"/>
            <w:shd w:val="clear" w:color="auto" w:fill="FFFFFF"/>
            <w:tcMar>
              <w:top w:w="60" w:type="dxa"/>
              <w:left w:w="100" w:type="dxa"/>
              <w:bottom w:w="60" w:type="dxa"/>
              <w:right w:w="100" w:type="dxa"/>
            </w:tcMar>
            <w:vAlign w:val="center"/>
          </w:tcPr>
          <w:p w14:paraId="087D8D15" wp14:textId="77777777">
            <w:pPr>
              <w:spacing w:after="0" w:line="260"/>
            </w:pPr>
            <w:r>
              <w:rPr>
                <w:rFonts w:ascii="Gill Sans MT" w:hAnsi="Gill Sans MT" w:eastAsia="Gill Sans MT" w:cs="Gill Sans MT"/>
                <w:b w:val="false"/>
                <w:bCs w:val="false"/>
                <w:color w:val="333333"/>
                <w:sz w:val="19"/>
                <w:szCs w:val="19"/>
              </w:rPr>
              <w:t xml:space="preserve">Internal review before client circulation</w:t>
            </w:r>
          </w:p>
        </w:tc>
        <w:tc>
          <w:tcPr>
            <w:tcW w:w="1560" w:type="dxa"/>
            <w:shd w:val="clear" w:color="auto" w:fill="FFFFFF"/>
            <w:tcMar>
              <w:top w:w="60" w:type="dxa"/>
              <w:left w:w="100" w:type="dxa"/>
              <w:bottom w:w="60" w:type="dxa"/>
              <w:right w:w="100" w:type="dxa"/>
            </w:tcMar>
            <w:vAlign w:val="center"/>
          </w:tcPr>
          <w:p w14:paraId="3BDD7E91" wp14:textId="77777777">
            <w:pPr>
              <w:spacing w:after="0" w:line="260"/>
            </w:pPr>
            <w:r>
              <w:rPr>
                <w:rFonts w:ascii="Gill Sans MT" w:hAnsi="Gill Sans MT" w:eastAsia="Gill Sans MT" w:cs="Gill Sans MT"/>
                <w:b w:val="false"/>
                <w:bCs w:val="false"/>
                <w:color w:val="333333"/>
                <w:sz w:val="19"/>
                <w:szCs w:val="19"/>
              </w:rPr>
              <w:t xml:space="preserve">Pending</w:t>
            </w:r>
          </w:p>
        </w:tc>
      </w:tr>
      <w:tr xmlns:wp14="http://schemas.microsoft.com/office/word/2010/wordml" w:rsidTr="71B88314" w14:paraId="498CAE76" wp14:textId="77777777">
        <w:tc>
          <w:tcPr>
            <w:tcW w:w="2600" w:type="dxa"/>
            <w:shd w:val="clear" w:color="auto" w:fill="F2F2F2"/>
            <w:tcMar>
              <w:top w:w="60" w:type="dxa"/>
              <w:left w:w="100" w:type="dxa"/>
              <w:bottom w:w="60" w:type="dxa"/>
              <w:right w:w="100" w:type="dxa"/>
            </w:tcMar>
            <w:vAlign w:val="center"/>
          </w:tcPr>
          <w:p w14:paraId="4BBE6374" wp14:textId="77777777">
            <w:pPr>
              <w:spacing w:after="0" w:line="260"/>
            </w:pPr>
            <w:r>
              <w:rPr>
                <w:rFonts w:ascii="Gill Sans MT" w:hAnsi="Gill Sans MT" w:eastAsia="Gill Sans MT" w:cs="Gill Sans MT"/>
                <w:b w:val="false"/>
                <w:bCs w:val="false"/>
                <w:color w:val="333333"/>
                <w:sz w:val="19"/>
                <w:szCs w:val="19"/>
              </w:rPr>
              <w:t xml:space="preserve">Junior</w:t>
            </w:r>
          </w:p>
        </w:tc>
        <w:tc>
          <w:tcPr>
            <w:tcW w:w="1900" w:type="dxa"/>
            <w:shd w:val="clear" w:color="auto" w:fill="F2F2F2"/>
            <w:tcMar>
              <w:top w:w="60" w:type="dxa"/>
              <w:left w:w="100" w:type="dxa"/>
              <w:bottom w:w="60" w:type="dxa"/>
              <w:right w:w="100" w:type="dxa"/>
            </w:tcMar>
            <w:vAlign w:val="center"/>
          </w:tcPr>
          <w:p w14:paraId="2BB6C826" wp14:textId="77777777">
            <w:pPr>
              <w:spacing w:after="0" w:line="260"/>
            </w:pPr>
            <w:r>
              <w:rPr>
                <w:rFonts w:ascii="Gill Sans MT" w:hAnsi="Gill Sans MT" w:eastAsia="Gill Sans MT" w:cs="Gill Sans MT"/>
                <w:b w:val="false"/>
                <w:bCs w:val="false"/>
                <w:color w:val="333333"/>
                <w:sz w:val="19"/>
                <w:szCs w:val="19"/>
              </w:rPr>
              <w:t xml:space="preserve">DPEG</w:t>
            </w:r>
          </w:p>
        </w:tc>
        <w:tc>
          <w:tcPr>
            <w:tcW w:w="3300" w:type="dxa"/>
            <w:shd w:val="clear" w:color="auto" w:fill="F2F2F2"/>
            <w:tcMar>
              <w:top w:w="60" w:type="dxa"/>
              <w:left w:w="100" w:type="dxa"/>
              <w:bottom w:w="60" w:type="dxa"/>
              <w:right w:w="100" w:type="dxa"/>
            </w:tcMar>
            <w:vAlign w:val="center"/>
          </w:tcPr>
          <w:p w14:paraId="77EFF85C" wp14:textId="77777777">
            <w:pPr>
              <w:spacing w:after="0" w:line="260"/>
            </w:pPr>
            <w:r>
              <w:rPr>
                <w:rFonts w:ascii="Gill Sans MT" w:hAnsi="Gill Sans MT" w:eastAsia="Gill Sans MT" w:cs="Gill Sans MT"/>
                <w:b w:val="false"/>
                <w:bCs w:val="false"/>
                <w:color w:val="333333"/>
                <w:sz w:val="19"/>
                <w:szCs w:val="19"/>
              </w:rPr>
              <w:t xml:space="preserve">Business sign-off on workflow, fields, and open items</w:t>
            </w:r>
          </w:p>
        </w:tc>
        <w:tc>
          <w:tcPr>
            <w:tcW w:w="1560" w:type="dxa"/>
            <w:shd w:val="clear" w:color="auto" w:fill="F2F2F2"/>
            <w:tcMar>
              <w:top w:w="60" w:type="dxa"/>
              <w:left w:w="100" w:type="dxa"/>
              <w:bottom w:w="60" w:type="dxa"/>
              <w:right w:w="100" w:type="dxa"/>
            </w:tcMar>
            <w:vAlign w:val="center"/>
          </w:tcPr>
          <w:p w14:paraId="2CF30607" wp14:textId="77777777">
            <w:pPr>
              <w:spacing w:after="0" w:line="260"/>
            </w:pPr>
            <w:r>
              <w:rPr>
                <w:rFonts w:ascii="Gill Sans MT" w:hAnsi="Gill Sans MT" w:eastAsia="Gill Sans MT" w:cs="Gill Sans MT"/>
                <w:b w:val="false"/>
                <w:bCs w:val="false"/>
                <w:color w:val="333333"/>
                <w:sz w:val="19"/>
                <w:szCs w:val="19"/>
              </w:rPr>
              <w:t xml:space="preserve">Pending</w:t>
            </w:r>
          </w:p>
        </w:tc>
      </w:tr>
    </w:tbl>
    <w:p w:rsidR="71B88314" w:rsidRDefault="71B88314" w14:paraId="5B397742" w14:textId="50791913"/>
    <w:p xmlns:wp14="http://schemas.microsoft.com/office/word/2010/wordml" w14:paraId="22E0FC93" wp14:textId="77777777">
      <w:pPr>
        <w:pStyle w:val="Heading1"/>
        <w:pageBreakBefore/>
        <w:pBdr>
          <w:bottom w:val="single" w:color="B52372" w:sz="10" w:space="4"/>
        </w:pBdr>
        <w:spacing w:before="340" w:after="160"/>
      </w:pPr>
      <w:r>
        <w:rPr>
          <w:rFonts w:ascii="Gill Sans MT" w:hAnsi="Gill Sans MT" w:eastAsia="Gill Sans MT" w:cs="Gill Sans MT"/>
          <w:b/>
          <w:bCs/>
          <w:color w:val="B52372"/>
          <w:sz w:val="30"/>
          <w:szCs w:val="30"/>
        </w:rPr>
        <w:t xml:space="preserve">Table of Contents</w:t>
      </w:r>
    </w:p>
    <w:p>
      <w:pPr>
        <w:tabs>
          <w:tab w:val="right" w:leader="dot" w:pos="9360"/>
        </w:tabs>
        <w:spacing w:before="160" w:after="140"/>
      </w:pPr>
      <w:r>
        <w:rPr>
          <w:rFonts w:ascii="Gill Sans MT" w:hAnsi="Gill Sans MT" w:eastAsia="Gill Sans MT" w:cs="Gill Sans MT"/>
          <w:b/>
          <w:bCs/>
          <w:color w:val="B52372"/>
          <w:sz w:val="21"/>
          <w:szCs w:val="21"/>
        </w:rPr>
        <w:t xml:space="preserve">PART I — INTRODUCTION</w:t>
      </w:r>
      <w:r>
        <w:rPr>
          <w:rFonts w:ascii="Gill Sans MT" w:hAnsi="Gill Sans MT" w:eastAsia="Gill Sans MT" w:cs="Gill Sans MT"/>
          <w:b/>
          <w:bCs/>
          <w:color w:val="B52372"/>
          <w:sz w:val="21"/>
          <w:szCs w:val="21"/>
        </w:rPr>
        <w:t xml:space="preserve">	5</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 Purpose of This Document</w:t>
      </w:r>
      <w:r>
        <w:rPr>
          <w:rFonts w:ascii="Gill Sans MT" w:hAnsi="Gill Sans MT" w:eastAsia="Gill Sans MT" w:cs="Gill Sans MT"/>
          <w:b w:val="false"/>
          <w:bCs w:val="false"/>
          <w:color w:val="333333"/>
          <w:sz w:val="20"/>
          <w:szCs w:val="20"/>
        </w:rPr>
        <w:t xml:space="preserve">	5</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 Module Summary</w:t>
      </w:r>
      <w:r>
        <w:rPr>
          <w:rFonts w:ascii="Gill Sans MT" w:hAnsi="Gill Sans MT" w:eastAsia="Gill Sans MT" w:cs="Gill Sans MT"/>
          <w:b w:val="false"/>
          <w:bCs w:val="false"/>
          <w:color w:val="333333"/>
          <w:sz w:val="20"/>
          <w:szCs w:val="20"/>
        </w:rPr>
        <w:t xml:space="preserve">	5</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3. Before vs. After</w:t>
      </w:r>
      <w:r>
        <w:rPr>
          <w:rFonts w:ascii="Gill Sans MT" w:hAnsi="Gill Sans MT" w:eastAsia="Gill Sans MT" w:cs="Gill Sans MT"/>
          <w:b w:val="false"/>
          <w:bCs w:val="false"/>
          <w:color w:val="333333"/>
          <w:sz w:val="20"/>
          <w:szCs w:val="20"/>
        </w:rPr>
        <w:t xml:space="preserve">	6</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4. Stakeholders &amp; Roles</w:t>
      </w:r>
      <w:r>
        <w:rPr>
          <w:rFonts w:ascii="Gill Sans MT" w:hAnsi="Gill Sans MT" w:eastAsia="Gill Sans MT" w:cs="Gill Sans MT"/>
          <w:b w:val="false"/>
          <w:bCs w:val="false"/>
          <w:color w:val="333333"/>
          <w:sz w:val="20"/>
          <w:szCs w:val="20"/>
        </w:rPr>
        <w:t xml:space="preserve">	6</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5. Scope</w:t>
      </w:r>
      <w:r>
        <w:rPr>
          <w:rFonts w:ascii="Gill Sans MT" w:hAnsi="Gill Sans MT" w:eastAsia="Gill Sans MT" w:cs="Gill Sans MT"/>
          <w:b w:val="false"/>
          <w:bCs w:val="false"/>
          <w:color w:val="333333"/>
          <w:sz w:val="20"/>
          <w:szCs w:val="20"/>
        </w:rPr>
        <w:t xml:space="preserve">	7</w:t>
      </w:r>
    </w:p>
    <w:p>
      <w:pPr>
        <w:tabs>
          <w:tab w:val="right" w:leader="dot" w:pos="9360"/>
        </w:tabs>
        <w:spacing w:before="160" w:after="140"/>
      </w:pPr>
      <w:r>
        <w:rPr>
          <w:rFonts w:ascii="Gill Sans MT" w:hAnsi="Gill Sans MT" w:eastAsia="Gill Sans MT" w:cs="Gill Sans MT"/>
          <w:b/>
          <w:bCs/>
          <w:color w:val="B52372"/>
          <w:sz w:val="21"/>
          <w:szCs w:val="21"/>
        </w:rPr>
        <w:t xml:space="preserve">PART II — CURRENT STATE (AS-IS)</w:t>
      </w:r>
      <w:r>
        <w:rPr>
          <w:rFonts w:ascii="Gill Sans MT" w:hAnsi="Gill Sans MT" w:eastAsia="Gill Sans MT" w:cs="Gill Sans MT"/>
          <w:b/>
          <w:bCs/>
          <w:color w:val="B52372"/>
          <w:sz w:val="21"/>
          <w:szCs w:val="21"/>
        </w:rPr>
        <w:t xml:space="preserve">	8</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6. Junior’s Deal Flow Tracker Today</w:t>
      </w:r>
      <w:r>
        <w:rPr>
          <w:rFonts w:ascii="Gill Sans MT" w:hAnsi="Gill Sans MT" w:eastAsia="Gill Sans MT" w:cs="Gill Sans MT"/>
          <w:b w:val="false"/>
          <w:bCs w:val="false"/>
          <w:color w:val="333333"/>
          <w:sz w:val="20"/>
          <w:szCs w:val="20"/>
        </w:rPr>
        <w:t xml:space="preserve">	8</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7. Pain Points</w:t>
      </w:r>
      <w:r>
        <w:rPr>
          <w:rFonts w:ascii="Gill Sans MT" w:hAnsi="Gill Sans MT" w:eastAsia="Gill Sans MT" w:cs="Gill Sans MT"/>
          <w:b w:val="false"/>
          <w:bCs w:val="false"/>
          <w:color w:val="333333"/>
          <w:sz w:val="20"/>
          <w:szCs w:val="20"/>
        </w:rPr>
        <w:t xml:space="preserve">	8</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8. Current Use of Placer.ai &amp; CoStar</w:t>
      </w:r>
      <w:r>
        <w:rPr>
          <w:rFonts w:ascii="Gill Sans MT" w:hAnsi="Gill Sans MT" w:eastAsia="Gill Sans MT" w:cs="Gill Sans MT"/>
          <w:b w:val="false"/>
          <w:bCs w:val="false"/>
          <w:color w:val="333333"/>
          <w:sz w:val="20"/>
          <w:szCs w:val="20"/>
        </w:rPr>
        <w:t xml:space="preserve">	9</w:t>
      </w:r>
    </w:p>
    <w:p>
      <w:pPr>
        <w:tabs>
          <w:tab w:val="right" w:leader="dot" w:pos="9360"/>
        </w:tabs>
        <w:spacing w:before="160" w:after="140"/>
      </w:pPr>
      <w:r>
        <w:rPr>
          <w:rFonts w:ascii="Gill Sans MT" w:hAnsi="Gill Sans MT" w:eastAsia="Gill Sans MT" w:cs="Gill Sans MT"/>
          <w:b/>
          <w:bCs/>
          <w:color w:val="B52372"/>
          <w:sz w:val="21"/>
          <w:szCs w:val="21"/>
        </w:rPr>
        <w:t xml:space="preserve">PART III — THE NEW WORKFLOW</w:t>
      </w:r>
      <w:r>
        <w:rPr>
          <w:rFonts w:ascii="Gill Sans MT" w:hAnsi="Gill Sans MT" w:eastAsia="Gill Sans MT" w:cs="Gill Sans MT"/>
          <w:b/>
          <w:bCs/>
          <w:color w:val="B52372"/>
          <w:sz w:val="21"/>
          <w:szCs w:val="21"/>
        </w:rPr>
        <w:t xml:space="preserve">	10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9. End-to-End Lifecycle &amp; Conversion Points</w:t>
      </w:r>
      <w:r>
        <w:rPr>
          <w:rFonts w:ascii="Gill Sans MT" w:hAnsi="Gill Sans MT" w:eastAsia="Gill Sans MT" w:cs="Gill Sans MT"/>
          <w:b w:val="false"/>
          <w:bCs w:val="false"/>
          <w:color w:val="333333"/>
          <w:sz w:val="20"/>
          <w:szCs w:val="20"/>
        </w:rPr>
        <w:t xml:space="preserve">	10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10. Deal Classification</w:t>
      </w:r>
      <w:r>
        <w:rPr>
          <w:rFonts w:ascii="Gill Sans MT" w:hAnsi="Gill Sans MT" w:eastAsia="Gill Sans MT" w:cs="Gill Sans MT"/>
          <w:b w:val="false"/>
          <w:bCs w:val="false"/>
          <w:color w:val="333333"/>
          <w:sz w:val="20"/>
          <w:szCs w:val="20"/>
        </w:rPr>
        <w:t xml:space="preserve">	11</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11. Deal Intake Channels</w:t>
      </w:r>
      <w:r>
        <w:rPr>
          <w:rFonts w:ascii="Gill Sans MT" w:hAnsi="Gill Sans MT" w:eastAsia="Gill Sans MT" w:cs="Gill Sans MT"/>
          <w:b w:val="false"/>
          <w:bCs w:val="false"/>
          <w:color w:val="333333"/>
          <w:sz w:val="20"/>
          <w:szCs w:val="20"/>
        </w:rPr>
        <w:t xml:space="preserve">	12</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12. Broker Protection &amp; First-Seen Rule</w:t>
      </w:r>
      <w:r>
        <w:rPr>
          <w:rFonts w:ascii="Gill Sans MT" w:hAnsi="Gill Sans MT" w:eastAsia="Gill Sans MT" w:cs="Gill Sans MT"/>
          <w:b w:val="false"/>
          <w:bCs w:val="false"/>
          <w:color w:val="333333"/>
          <w:sz w:val="20"/>
          <w:szCs w:val="20"/>
        </w:rPr>
        <w:t xml:space="preserve">	14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13. Lead Workflow</w:t>
      </w:r>
      <w:r>
        <w:rPr>
          <w:rFonts w:ascii="Gill Sans MT" w:hAnsi="Gill Sans MT" w:eastAsia="Gill Sans MT" w:cs="Gill Sans MT"/>
          <w:b w:val="false"/>
          <w:bCs w:val="false"/>
          <w:color w:val="333333"/>
          <w:sz w:val="20"/>
          <w:szCs w:val="20"/>
        </w:rPr>
        <w:t xml:space="preserve">	14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14. Opportunity Workflow &amp; Stage Sequence</w:t>
      </w:r>
      <w:r>
        <w:rPr>
          <w:rFonts w:ascii="Gill Sans MT" w:hAnsi="Gill Sans MT" w:eastAsia="Gill Sans MT" w:cs="Gill Sans MT"/>
          <w:b w:val="false"/>
          <w:bCs w:val="false"/>
          <w:color w:val="333333"/>
          <w:sz w:val="20"/>
          <w:szCs w:val="20"/>
        </w:rPr>
        <w:t xml:space="preserve">	14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15. NDA Sub-Process</w:t>
      </w:r>
      <w:r>
        <w:rPr>
          <w:rFonts w:ascii="Gill Sans MT" w:hAnsi="Gill Sans MT" w:eastAsia="Gill Sans MT" w:cs="Gill Sans MT"/>
          <w:b w:val="false"/>
          <w:bCs w:val="false"/>
          <w:color w:val="333333"/>
          <w:sz w:val="20"/>
          <w:szCs w:val="20"/>
        </w:rPr>
        <w:t xml:space="preserve">	16</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16. Development Review — Land Deals</w:t>
      </w:r>
      <w:r>
        <w:rPr>
          <w:rFonts w:ascii="Gill Sans MT" w:hAnsi="Gill Sans MT" w:eastAsia="Gill Sans MT" w:cs="Gill Sans MT"/>
          <w:b w:val="false"/>
          <w:bCs w:val="false"/>
          <w:color w:val="333333"/>
          <w:sz w:val="20"/>
          <w:szCs w:val="20"/>
        </w:rPr>
        <w:t xml:space="preserve">	17</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17. Construction Review — Retail Deals</w:t>
      </w:r>
      <w:r>
        <w:rPr>
          <w:rFonts w:ascii="Gill Sans MT" w:hAnsi="Gill Sans MT" w:eastAsia="Gill Sans MT" w:cs="Gill Sans MT"/>
          <w:b w:val="false"/>
          <w:bCs w:val="false"/>
          <w:color w:val="333333"/>
          <w:sz w:val="20"/>
          <w:szCs w:val="20"/>
        </w:rPr>
        <w:t xml:space="preserve">	17</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18. Market Data Integration — Placer.ai &amp; CoStar</w:t>
      </w:r>
      <w:r>
        <w:rPr>
          <w:rFonts w:ascii="Gill Sans MT" w:hAnsi="Gill Sans MT" w:eastAsia="Gill Sans MT" w:cs="Gill Sans MT"/>
          <w:b w:val="false"/>
          <w:bCs w:val="false"/>
          <w:color w:val="333333"/>
          <w:sz w:val="20"/>
          <w:szCs w:val="20"/>
        </w:rPr>
        <w:t xml:space="preserve">	17</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19. Underwriting</w:t>
      </w:r>
      <w:r>
        <w:rPr>
          <w:rFonts w:ascii="Gill Sans MT" w:hAnsi="Gill Sans MT" w:eastAsia="Gill Sans MT" w:cs="Gill Sans MT"/>
          <w:b w:val="false"/>
          <w:bCs w:val="false"/>
          <w:color w:val="333333"/>
          <w:sz w:val="20"/>
          <w:szCs w:val="20"/>
        </w:rPr>
        <w:t xml:space="preserve">	18</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20. LOI — Creation, Approval &amp; Counter-Offer History</w:t>
      </w:r>
      <w:r>
        <w:rPr>
          <w:rFonts w:ascii="Gill Sans MT" w:hAnsi="Gill Sans MT" w:eastAsia="Gill Sans MT" w:cs="Gill Sans MT"/>
          <w:b w:val="false"/>
          <w:bCs w:val="false"/>
          <w:color w:val="333333"/>
          <w:sz w:val="20"/>
          <w:szCs w:val="20"/>
        </w:rPr>
        <w:t xml:space="preserve">	19</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21. PSA / Under Contract &amp; Handoff</w:t>
      </w:r>
      <w:r>
        <w:rPr>
          <w:rFonts w:ascii="Gill Sans MT" w:hAnsi="Gill Sans MT" w:eastAsia="Gill Sans MT" w:cs="Gill Sans MT"/>
          <w:b w:val="false"/>
          <w:bCs w:val="false"/>
          <w:color w:val="333333"/>
          <w:sz w:val="20"/>
          <w:szCs w:val="20"/>
        </w:rPr>
        <w:t xml:space="preserve">	20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22. Approvals</w:t>
      </w:r>
      <w:r>
        <w:rPr>
          <w:rFonts w:ascii="Gill Sans MT" w:hAnsi="Gill Sans MT" w:eastAsia="Gill Sans MT" w:cs="Gill Sans MT"/>
          <w:b w:val="false"/>
          <w:bCs w:val="false"/>
          <w:color w:val="333333"/>
          <w:sz w:val="20"/>
          <w:szCs w:val="20"/>
        </w:rPr>
        <w:t xml:space="preserve">	20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23. Notifications</w:t>
      </w:r>
      <w:r>
        <w:rPr>
          <w:rFonts w:ascii="Gill Sans MT" w:hAnsi="Gill Sans MT" w:eastAsia="Gill Sans MT" w:cs="Gill Sans MT"/>
          <w:b w:val="false"/>
          <w:bCs w:val="false"/>
          <w:color w:val="333333"/>
          <w:sz w:val="20"/>
          <w:szCs w:val="20"/>
        </w:rPr>
        <w:t xml:space="preserve">	21</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24. List Views &amp; Home Page</w:t>
      </w:r>
      <w:r>
        <w:rPr>
          <w:rFonts w:ascii="Gill Sans MT" w:hAnsi="Gill Sans MT" w:eastAsia="Gill Sans MT" w:cs="Gill Sans MT"/>
          <w:b w:val="false"/>
          <w:bCs w:val="false"/>
          <w:color w:val="333333"/>
          <w:sz w:val="20"/>
          <w:szCs w:val="20"/>
        </w:rPr>
        <w:t xml:space="preserve">	21</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25. Call for Offer</w:t>
      </w:r>
      <w:r>
        <w:rPr>
          <w:rFonts w:ascii="Gill Sans MT" w:hAnsi="Gill Sans MT" w:eastAsia="Gill Sans MT" w:cs="Gill Sans MT"/>
          <w:b w:val="false"/>
          <w:bCs w:val="false"/>
          <w:color w:val="333333"/>
          <w:sz w:val="20"/>
          <w:szCs w:val="20"/>
        </w:rPr>
        <w:t xml:space="preserve">	22</w:t>
      </w:r>
    </w:p>
    <w:p>
      <w:pPr>
        <w:tabs>
          <w:tab w:val="right" w:leader="dot" w:pos="9360"/>
        </w:tabs>
        <w:spacing w:before="160" w:after="140"/>
      </w:pPr>
      <w:r>
        <w:rPr>
          <w:rFonts w:ascii="Gill Sans MT" w:hAnsi="Gill Sans MT" w:eastAsia="Gill Sans MT" w:cs="Gill Sans MT"/>
          <w:b/>
          <w:bCs/>
          <w:color w:val="B52372"/>
          <w:sz w:val="21"/>
          <w:szCs w:val="21"/>
        </w:rPr>
        <w:t xml:space="preserve">PART IV — DATA MODEL</w:t>
      </w:r>
      <w:r>
        <w:rPr>
          <w:rFonts w:ascii="Gill Sans MT" w:hAnsi="Gill Sans MT" w:eastAsia="Gill Sans MT" w:cs="Gill Sans MT"/>
          <w:b/>
          <w:bCs/>
          <w:color w:val="B52372"/>
          <w:sz w:val="21"/>
          <w:szCs w:val="21"/>
        </w:rPr>
        <w:t xml:space="preserve">	24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26. Object Inventory</w:t>
      </w:r>
      <w:r>
        <w:rPr>
          <w:rFonts w:ascii="Gill Sans MT" w:hAnsi="Gill Sans MT" w:eastAsia="Gill Sans MT" w:cs="Gill Sans MT"/>
          <w:b w:val="false"/>
          <w:bCs w:val="false"/>
          <w:color w:val="333333"/>
          <w:sz w:val="20"/>
          <w:szCs w:val="20"/>
        </w:rPr>
        <w:t xml:space="preserve">	24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27. Field-Level Specification</w:t>
      </w:r>
      <w:r>
        <w:rPr>
          <w:rFonts w:ascii="Gill Sans MT" w:hAnsi="Gill Sans MT" w:eastAsia="Gill Sans MT" w:cs="Gill Sans MT"/>
          <w:b w:val="false"/>
          <w:bCs w:val="false"/>
          <w:color w:val="333333"/>
          <w:sz w:val="20"/>
          <w:szCs w:val="20"/>
        </w:rPr>
        <w:t xml:space="preserve">	24</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28. Validation Rules</w:t>
      </w:r>
      <w:r>
        <w:rPr>
          <w:rFonts w:ascii="Gill Sans MT" w:hAnsi="Gill Sans MT" w:eastAsia="Gill Sans MT" w:cs="Gill Sans MT"/>
          <w:b w:val="false"/>
          <w:bCs w:val="false"/>
          <w:color w:val="333333"/>
          <w:sz w:val="20"/>
          <w:szCs w:val="20"/>
        </w:rPr>
        <w:t xml:space="preserve">	27</w:t>
      </w:r>
    </w:p>
    <w:p>
      <w:pPr>
        <w:tabs>
          <w:tab w:val="right" w:leader="dot" w:pos="9360"/>
        </w:tabs>
        <w:spacing w:before="160" w:after="140"/>
      </w:pPr>
      <w:r>
        <w:rPr>
          <w:rFonts w:ascii="Gill Sans MT" w:hAnsi="Gill Sans MT" w:eastAsia="Gill Sans MT" w:cs="Gill Sans MT"/>
          <w:b/>
          <w:bCs/>
          <w:color w:val="B52372"/>
          <w:sz w:val="21"/>
          <w:szCs w:val="21"/>
        </w:rPr>
        <w:t xml:space="preserve">PART V — AUTOMATION, AI &amp; INTEGRATION</w:t>
      </w:r>
      <w:r>
        <w:rPr>
          <w:rFonts w:ascii="Gill Sans MT" w:hAnsi="Gill Sans MT" w:eastAsia="Gill Sans MT" w:cs="Gill Sans MT"/>
          <w:b/>
          <w:bCs/>
          <w:color w:val="B52372"/>
          <w:sz w:val="21"/>
          <w:szCs w:val="21"/>
        </w:rPr>
        <w:t xml:space="preserve">	29</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29. Flows &amp; Alerts</w:t>
      </w:r>
      <w:r>
        <w:rPr>
          <w:rFonts w:ascii="Gill Sans MT" w:hAnsi="Gill Sans MT" w:eastAsia="Gill Sans MT" w:cs="Gill Sans MT"/>
          <w:b w:val="false"/>
          <w:bCs w:val="false"/>
          <w:color w:val="333333"/>
          <w:sz w:val="20"/>
          <w:szCs w:val="20"/>
        </w:rPr>
        <w:t xml:space="preserve">	29</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30. AI Email Processing</w:t>
      </w:r>
      <w:r>
        <w:rPr>
          <w:rFonts w:ascii="Gill Sans MT" w:hAnsi="Gill Sans MT" w:eastAsia="Gill Sans MT" w:cs="Gill Sans MT"/>
          <w:b w:val="false"/>
          <w:bCs w:val="false"/>
          <w:color w:val="333333"/>
          <w:sz w:val="20"/>
          <w:szCs w:val="20"/>
        </w:rPr>
        <w:t xml:space="preserve">	29</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31. Security &amp; Credentials</w:t>
      </w:r>
      <w:r>
        <w:rPr>
          <w:rFonts w:ascii="Gill Sans MT" w:hAnsi="Gill Sans MT" w:eastAsia="Gill Sans MT" w:cs="Gill Sans MT"/>
          <w:b w:val="false"/>
          <w:bCs w:val="false"/>
          <w:color w:val="333333"/>
          <w:sz w:val="20"/>
          <w:szCs w:val="20"/>
        </w:rPr>
        <w:t xml:space="preserve">	29</w:t>
      </w:r>
    </w:p>
    <w:p>
      <w:pPr>
        <w:tabs>
          <w:tab w:val="right" w:leader="dot" w:pos="9360"/>
        </w:tabs>
        <w:spacing w:before="160" w:after="140"/>
      </w:pPr>
      <w:r>
        <w:rPr>
          <w:rFonts w:ascii="Gill Sans MT" w:hAnsi="Gill Sans MT" w:eastAsia="Gill Sans MT" w:cs="Gill Sans MT"/>
          <w:b/>
          <w:bCs/>
          <w:color w:val="B52372"/>
          <w:sz w:val="21"/>
          <w:szCs w:val="21"/>
        </w:rPr>
        <w:t xml:space="preserve">PART VI — ACCESS, TESTING &amp; OPEN ITEMS</w:t>
      </w:r>
      <w:r>
        <w:rPr>
          <w:rFonts w:ascii="Gill Sans MT" w:hAnsi="Gill Sans MT" w:eastAsia="Gill Sans MT" w:cs="Gill Sans MT"/>
          <w:b/>
          <w:bCs/>
          <w:color w:val="B52372"/>
          <w:sz w:val="21"/>
          <w:szCs w:val="21"/>
        </w:rPr>
        <w:t xml:space="preserve">	30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32. Permission Set — DPEG Acquisitions User</w:t>
      </w:r>
      <w:r>
        <w:rPr>
          <w:rFonts w:ascii="Gill Sans MT" w:hAnsi="Gill Sans MT" w:eastAsia="Gill Sans MT" w:cs="Gill Sans MT"/>
          <w:b w:val="false"/>
          <w:bCs w:val="false"/>
          <w:color w:val="333333"/>
          <w:sz w:val="20"/>
          <w:szCs w:val="20"/>
        </w:rPr>
        <w:t xml:space="preserve">	30</w:t>
      </w:r>
    </w:p>
    <w:p>
      <w:pPr>
        <w:tabs>
          <w:tab w:val="right" w:leader="dot" w:pos="9360"/>
        </w:tabs>
        <w:spacing w:before="0" w:after="70"/>
      </w:pPr>
      <w:r>
        <w:rPr>
          <w:rFonts w:ascii="Gill Sans MT" w:hAnsi="Gill Sans MT" w:eastAsia="Gill Sans MT" w:cs="Gill Sans MT"/>
          <w:b w:val="false"/>
          <w:bCs w:val="false"/>
          <w:color w:val="333333"/>
          <w:sz w:val="20"/>
          <w:szCs w:val="20"/>
        </w:rPr>
        <w:t xml:space="preserve">33. UAT Test Scenarios</w:t>
      </w:r>
      <w:r>
        <w:rPr>
          <w:rFonts w:ascii="Gill Sans MT" w:hAnsi="Gill Sans MT" w:eastAsia="Gill Sans MT" w:cs="Gill Sans MT"/>
          <w:b w:val="false"/>
          <w:bCs w:val="false"/>
          <w:color w:val="333333"/>
          <w:sz w:val="20"/>
          <w:szCs w:val="20"/>
        </w:rPr>
        <w:t xml:space="preserve">	30</w:t>
      </w:r>
    </w:p>
    <w:p xmlns:wp14="http://schemas.microsoft.com/office/word/2010/wordml" w14:paraId="70A28786"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 — INTRODUCTION</w:t>
      </w:r>
    </w:p>
    <w:p xmlns:wp14="http://schemas.microsoft.com/office/word/2010/wordml" w14:paraId="4F4A7C22"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 Purpose of This Document</w:t>
      </w:r>
    </w:p>
    <w:p xmlns:wp14="http://schemas.microsoft.com/office/word/2010/wordml" w14:paraId="6A57FDBA"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This Functional Specification Document (FSD) describes how the Acquisitions module of the DPEG Salesforce platform will work. It covers every screen, stage, field, rule, notification and approval that the Acquisitions team — led by Junior — will use to find a property, evaluate it, sign an NDA, underwrite it, submit a Letter of Intent (LOI), sign a Purchase &amp; Sale Agreement (PSA), and hand the deal to the Transactions and Investor Relations teams.</w:t>
      </w:r>
    </w:p>
    <w:p xmlns:wp14="http://schemas.microsoft.com/office/word/2010/wordml" w14:paraId="4F50E65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It is written so that DPEG stakeholders, Avanza engineers, and QA testers all read the same instructions. Every design choice in this document is grounded in Junior and Sofia’s workshop sessions, the Acquisition and Disposition feedback call, and the workflow notes DPEG provided directly (see Section 1.1 for a list of source material).</w:t>
      </w:r>
    </w:p>
    <w:p xmlns:wp14="http://schemas.microsoft.com/office/word/2010/wordml" w14:paraId="030F5BEC" wp14:textId="77777777">
      <w:pPr>
        <w:pStyle w:val="Heading2"/>
        <w:spacing w:before="240" w:after="120"/>
      </w:pPr>
      <w:r>
        <w:rPr>
          <w:rFonts w:ascii="Gill Sans MT" w:hAnsi="Gill Sans MT" w:eastAsia="Gill Sans MT" w:cs="Gill Sans MT"/>
          <w:b/>
          <w:bCs/>
          <w:color w:val="8E1B59"/>
          <w:sz w:val="25"/>
          <w:szCs w:val="25"/>
        </w:rPr>
        <w:t xml:space="preserve">1.1 Source Material</w:t>
      </w:r>
    </w:p>
    <w:p xmlns:wp14="http://schemas.microsoft.com/office/word/2010/wordml" w14:paraId="28242FC4" wp14:textId="60C5E448">
      <w:pPr>
        <w:pStyle w:val="ListParagraph"/>
        <w:numPr>
          <w:ilvl w:val="0"/>
          <w:numId w:val="2"/>
        </w:numPr>
        <w:spacing w:after="80" w:line="280" w:lineRule="auto"/>
        <w:rPr/>
      </w:pPr>
      <w:r w:rsidRPr="71B88314" w:rsidR="123A3A37">
        <w:rPr>
          <w:rFonts w:ascii="Gill Sans MT" w:hAnsi="Gill Sans MT" w:eastAsia="Gill Sans MT" w:cs="Gill Sans MT"/>
          <w:b w:val="0"/>
          <w:bCs w:val="0"/>
          <w:i w:val="0"/>
          <w:iCs w:val="0"/>
          <w:color w:val="333333"/>
          <w:sz w:val="21"/>
          <w:szCs w:val="21"/>
          <w:lang w:val="en-US"/>
        </w:rPr>
        <w:t xml:space="preserve">Acquisition Workshop sessions with Junior, </w:t>
      </w:r>
      <w:r w:rsidRPr="71B88314" w:rsidR="123A3A37">
        <w:rPr>
          <w:rFonts w:ascii="Gill Sans MT" w:hAnsi="Gill Sans MT" w:eastAsia="Gill Sans MT" w:cs="Gill Sans MT"/>
          <w:b w:val="0"/>
          <w:bCs w:val="0"/>
          <w:i w:val="0"/>
          <w:iCs w:val="0"/>
          <w:color w:val="333333"/>
          <w:sz w:val="21"/>
          <w:szCs w:val="21"/>
          <w:lang w:val="en-US"/>
        </w:rPr>
        <w:t>Sofia</w:t>
      </w:r>
    </w:p>
    <w:p xmlns:wp14="http://schemas.microsoft.com/office/word/2010/wordml" w14:paraId="3059018D" wp14:textId="088E369A">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rPr>
        <w:t>Acquisition Feedback Call (Junior and Sofia review of the FSD)</w:t>
      </w:r>
    </w:p>
    <w:p xmlns:wp14="http://schemas.microsoft.com/office/word/2010/wordml" w14:paraId="65257766"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DPEG’s written Acquisition workflow and field notes</w:t>
      </w:r>
    </w:p>
    <w:p xmlns:wp14="http://schemas.microsoft.com/office/word/2010/wordml" w14:paraId="5C06EF2B" wp14:textId="77777777">
      <w:pPr>
        <w:pStyle w:val="ListParagraph"/>
        <w:numPr>
          <w:ilvl w:val="0"/>
          <w:numId w:val="2"/>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Development &amp; Construction workshop with Lucy, Lyle and Ahmed</w:t>
      </w:r>
    </w:p>
    <w:p xmlns:wp14="http://schemas.microsoft.com/office/word/2010/wordml" w14:paraId="4F29068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Acquisition FS Discussion meetings (email automation, OneDrive automation, third-party integrations)</w:t>
      </w:r>
    </w:p>
    <w:p xmlns:wp14="http://schemas.microsoft.com/office/word/2010/wordml" w:rsidP="71B88314" w14:paraId="7E23CD5E" wp14:textId="7A8D714E">
      <w:pPr>
        <w:pBdr>
          <w:left w:val="single" w:color="B52372" w:sz="24" w:space="8"/>
        </w:pBdr>
        <w:shd w:val="clear" w:color="auto" w:fill="F7E9F2"/>
        <w:spacing w:before="120" w:after="200" w:line="280" w:lineRule="auto"/>
        <w:ind w:left="100"/>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Where DPEG’s stated process differs from an earlier draft or an earlier FSD section, DPEG’s stated process is treated as </w:t>
      </w:r>
      <w:r w:rsidRPr="71B88314" w:rsidR="0F253850">
        <w:rPr>
          <w:rFonts w:ascii="Gill Sans MT" w:hAnsi="Gill Sans MT" w:eastAsia="Gill Sans MT" w:cs="Gill Sans MT"/>
          <w:i w:val="1"/>
          <w:iCs w:val="1"/>
          <w:color w:val="333333"/>
          <w:sz w:val="21"/>
          <w:szCs w:val="21"/>
          <w:lang w:val="en-US"/>
        </w:rPr>
        <w:t>correct,</w:t>
      </w:r>
      <w:r w:rsidRPr="71B88314" w:rsidR="123A3A37">
        <w:rPr>
          <w:rFonts w:ascii="Gill Sans MT" w:hAnsi="Gill Sans MT" w:eastAsia="Gill Sans MT" w:cs="Gill Sans MT"/>
          <w:i w:val="1"/>
          <w:iCs w:val="1"/>
          <w:color w:val="333333"/>
          <w:sz w:val="21"/>
          <w:szCs w:val="21"/>
          <w:lang w:val="en-US"/>
        </w:rPr>
        <w:t xml:space="preserve"> and the earlier text is corrected. Every such correction is called out where it happens.</w:t>
      </w:r>
    </w:p>
    <w:p xmlns:wp14="http://schemas.microsoft.com/office/word/2010/wordml" w14:paraId="6C649F4D"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 Module Summary</w:t>
      </w:r>
    </w:p>
    <w:p xmlns:wp14="http://schemas.microsoft.com/office/word/2010/wordml" w:rsidP="71B88314" w14:paraId="6D7E94D5" wp14:textId="7DE25DE8">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 xml:space="preserve">In plain terms: a broker sends a deal. Salesforce reads the email and creates a Lead automatically. </w:t>
      </w:r>
      <w:r w:rsidRPr="71B88314" w:rsidR="6F9BC6DA">
        <w:rPr>
          <w:rFonts w:ascii="Gill Sans MT" w:hAnsi="Gill Sans MT" w:eastAsia="Gill Sans MT" w:cs="Gill Sans MT"/>
          <w:b w:val="0"/>
          <w:bCs w:val="0"/>
          <w:i w:val="0"/>
          <w:iCs w:val="0"/>
          <w:color w:val="333333"/>
          <w:sz w:val="21"/>
          <w:szCs w:val="21"/>
          <w:lang w:val="en-US"/>
        </w:rPr>
        <w:t>Acquisition</w:t>
      </w:r>
      <w:r w:rsidRPr="71B88314" w:rsidR="6F9BC6DA">
        <w:rPr>
          <w:rFonts w:ascii="Gill Sans MT" w:hAnsi="Gill Sans MT" w:eastAsia="Gill Sans MT" w:cs="Gill Sans MT"/>
          <w:b w:val="0"/>
          <w:bCs w:val="0"/>
          <w:i w:val="0"/>
          <w:iCs w:val="0"/>
          <w:color w:val="333333"/>
          <w:sz w:val="21"/>
          <w:szCs w:val="21"/>
          <w:lang w:val="en-US"/>
        </w:rPr>
        <w:t xml:space="preserve"> team </w:t>
      </w:r>
      <w:r w:rsidRPr="71B88314" w:rsidR="123A3A37">
        <w:rPr>
          <w:rFonts w:ascii="Gill Sans MT" w:hAnsi="Gill Sans MT" w:eastAsia="Gill Sans MT" w:cs="Gill Sans MT"/>
          <w:b w:val="0"/>
          <w:bCs w:val="0"/>
          <w:i w:val="0"/>
          <w:iCs w:val="0"/>
          <w:color w:val="333333"/>
          <w:sz w:val="21"/>
          <w:szCs w:val="21"/>
          <w:lang w:val="en-US"/>
        </w:rPr>
        <w:t>decide</w:t>
      </w:r>
      <w:r w:rsidRPr="71B88314" w:rsidR="123A3A37">
        <w:rPr>
          <w:rFonts w:ascii="Gill Sans MT" w:hAnsi="Gill Sans MT" w:eastAsia="Gill Sans MT" w:cs="Gill Sans MT"/>
          <w:b w:val="0"/>
          <w:bCs w:val="0"/>
          <w:i w:val="0"/>
          <w:iCs w:val="0"/>
          <w:color w:val="333333"/>
          <w:sz w:val="21"/>
          <w:szCs w:val="21"/>
          <w:lang w:val="en-US"/>
        </w:rPr>
        <w:t xml:space="preserve"> whether </w:t>
      </w:r>
      <w:r w:rsidRPr="71B88314" w:rsidR="123A3A37">
        <w:rPr>
          <w:rFonts w:ascii="Gill Sans MT" w:hAnsi="Gill Sans MT" w:eastAsia="Gill Sans MT" w:cs="Gill Sans MT"/>
          <w:b w:val="0"/>
          <w:bCs w:val="0"/>
          <w:i w:val="0"/>
          <w:iCs w:val="0"/>
          <w:color w:val="333333"/>
          <w:sz w:val="21"/>
          <w:szCs w:val="21"/>
          <w:lang w:val="en-US"/>
        </w:rPr>
        <w:t>it’s</w:t>
      </w:r>
      <w:r w:rsidRPr="71B88314" w:rsidR="123A3A37">
        <w:rPr>
          <w:rFonts w:ascii="Gill Sans MT" w:hAnsi="Gill Sans MT" w:eastAsia="Gill Sans MT" w:cs="Gill Sans MT"/>
          <w:b w:val="0"/>
          <w:bCs w:val="0"/>
          <w:i w:val="0"/>
          <w:iCs w:val="0"/>
          <w:color w:val="333333"/>
          <w:sz w:val="21"/>
          <w:szCs w:val="21"/>
          <w:lang w:val="en-US"/>
        </w:rPr>
        <w:t xml:space="preserve"> worth pursuing. If it is, an NDA comes in — brokers usually send DPEG their own NDA to sign, </w:t>
      </w:r>
      <w:r w:rsidRPr="71B88314" w:rsidR="5AE87161">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underwrites the numbers, and — for land, Development checks feasibility; for retail and commercial, Construction checks the building — Junior takes a price to the principals. Once they agree, an LOI goes out, and any </w:t>
      </w:r>
      <w:r w:rsidRPr="71B88314" w:rsidR="123A3A37">
        <w:rPr>
          <w:rFonts w:ascii="Gill Sans MT" w:hAnsi="Gill Sans MT" w:eastAsia="Gill Sans MT" w:cs="Gill Sans MT"/>
          <w:b w:val="0"/>
          <w:bCs w:val="0"/>
          <w:i w:val="0"/>
          <w:iCs w:val="0"/>
          <w:color w:val="333333"/>
          <w:sz w:val="21"/>
          <w:szCs w:val="21"/>
          <w:lang w:val="en-US"/>
        </w:rPr>
        <w:t>counter-offers</w:t>
      </w:r>
      <w:r w:rsidRPr="71B88314" w:rsidR="123A3A37">
        <w:rPr>
          <w:rFonts w:ascii="Gill Sans MT" w:hAnsi="Gill Sans MT" w:eastAsia="Gill Sans MT" w:cs="Gill Sans MT"/>
          <w:b w:val="0"/>
          <w:bCs w:val="0"/>
          <w:i w:val="0"/>
          <w:iCs w:val="0"/>
          <w:color w:val="333333"/>
          <w:sz w:val="21"/>
          <w:szCs w:val="21"/>
          <w:lang w:val="en-US"/>
        </w:rPr>
        <w:t xml:space="preserve"> are tracked in full. When the LOI is signed, the deal moves to </w:t>
      </w:r>
      <w:r w:rsidRPr="71B88314" w:rsidR="123A3A37">
        <w:rPr>
          <w:rFonts w:ascii="Gill Sans MT" w:hAnsi="Gill Sans MT" w:eastAsia="Gill Sans MT" w:cs="Gill Sans MT"/>
          <w:b w:val="0"/>
          <w:bCs w:val="0"/>
          <w:i w:val="0"/>
          <w:iCs w:val="0"/>
          <w:color w:val="333333"/>
          <w:sz w:val="21"/>
          <w:szCs w:val="21"/>
          <w:lang w:val="en-US"/>
        </w:rPr>
        <w:t>contract</w:t>
      </w:r>
      <w:r w:rsidRPr="71B88314" w:rsidR="123A3A37">
        <w:rPr>
          <w:rFonts w:ascii="Gill Sans MT" w:hAnsi="Gill Sans MT" w:eastAsia="Gill Sans MT" w:cs="Gill Sans MT"/>
          <w:b w:val="0"/>
          <w:bCs w:val="0"/>
          <w:i w:val="0"/>
          <w:iCs w:val="0"/>
          <w:color w:val="333333"/>
          <w:sz w:val="21"/>
          <w:szCs w:val="21"/>
          <w:lang w:val="en-US"/>
        </w:rPr>
        <w:t xml:space="preserve"> (PSA). Once the contract is signed, Salesforce automatically notifies </w:t>
      </w:r>
      <w:r w:rsidRPr="71B88314" w:rsidR="123A3A37">
        <w:rPr>
          <w:rFonts w:ascii="Gill Sans MT" w:hAnsi="Gill Sans MT" w:eastAsia="Gill Sans MT" w:cs="Gill Sans MT"/>
          <w:b w:val="1"/>
          <w:bCs w:val="1"/>
          <w:i w:val="0"/>
          <w:iCs w:val="0"/>
          <w:color w:val="333333"/>
          <w:sz w:val="21"/>
          <w:szCs w:val="21"/>
          <w:lang w:val="en-US"/>
        </w:rPr>
        <w:t>Transactions</w:t>
      </w:r>
      <w:r w:rsidRPr="71B88314" w:rsidR="123A3A37">
        <w:rPr>
          <w:rFonts w:ascii="Gill Sans MT" w:hAnsi="Gill Sans MT" w:eastAsia="Gill Sans MT" w:cs="Gill Sans MT"/>
          <w:b w:val="1"/>
          <w:bCs w:val="1"/>
          <w:i w:val="0"/>
          <w:iCs w:val="0"/>
          <w:color w:val="333333"/>
          <w:sz w:val="21"/>
          <w:szCs w:val="21"/>
          <w:lang w:val="en-US"/>
        </w:rPr>
        <w:t xml:space="preserve"> </w:t>
      </w:r>
      <w:r w:rsidRPr="71B88314" w:rsidR="14A41259">
        <w:rPr>
          <w:rFonts w:ascii="Gill Sans MT" w:hAnsi="Gill Sans MT" w:eastAsia="Gill Sans MT" w:cs="Gill Sans MT"/>
          <w:b w:val="0"/>
          <w:bCs w:val="0"/>
          <w:i w:val="0"/>
          <w:iCs w:val="0"/>
          <w:color w:val="333333"/>
          <w:sz w:val="21"/>
          <w:szCs w:val="21"/>
          <w:lang w:val="en-US"/>
        </w:rPr>
        <w:t>team</w:t>
      </w:r>
      <w:r w:rsidRPr="71B88314" w:rsidR="123A3A37">
        <w:rPr>
          <w:rFonts w:ascii="Gill Sans MT" w:hAnsi="Gill Sans MT" w:eastAsia="Gill Sans MT" w:cs="Gill Sans MT"/>
          <w:b w:val="0"/>
          <w:bCs w:val="0"/>
          <w:i w:val="0"/>
          <w:iCs w:val="0"/>
          <w:color w:val="333333"/>
          <w:sz w:val="21"/>
          <w:szCs w:val="21"/>
          <w:lang w:val="en-US"/>
        </w:rPr>
        <w:t xml:space="preserve"> and </w:t>
      </w:r>
      <w:r w:rsidRPr="71B88314" w:rsidR="123A3A37">
        <w:rPr>
          <w:rFonts w:ascii="Gill Sans MT" w:hAnsi="Gill Sans MT" w:eastAsia="Gill Sans MT" w:cs="Gill Sans MT"/>
          <w:b w:val="1"/>
          <w:bCs w:val="1"/>
          <w:i w:val="0"/>
          <w:iCs w:val="0"/>
          <w:color w:val="333333"/>
          <w:sz w:val="21"/>
          <w:szCs w:val="21"/>
          <w:lang w:val="en-US"/>
        </w:rPr>
        <w:t>Investor Relations</w:t>
      </w:r>
      <w:r w:rsidRPr="71B88314" w:rsidR="123A3A37">
        <w:rPr>
          <w:rFonts w:ascii="Gill Sans MT" w:hAnsi="Gill Sans MT" w:eastAsia="Gill Sans MT" w:cs="Gill Sans MT"/>
          <w:b w:val="0"/>
          <w:bCs w:val="0"/>
          <w:i w:val="0"/>
          <w:iCs w:val="0"/>
          <w:color w:val="333333"/>
          <w:sz w:val="21"/>
          <w:szCs w:val="21"/>
          <w:lang w:val="en-US"/>
        </w:rPr>
        <w:t xml:space="preserve"> </w:t>
      </w:r>
      <w:r w:rsidRPr="71B88314" w:rsidR="4329C285">
        <w:rPr>
          <w:rFonts w:ascii="Gill Sans MT" w:hAnsi="Gill Sans MT" w:eastAsia="Gill Sans MT" w:cs="Gill Sans MT"/>
          <w:b w:val="0"/>
          <w:bCs w:val="0"/>
          <w:i w:val="0"/>
          <w:iCs w:val="0"/>
          <w:color w:val="333333"/>
          <w:sz w:val="21"/>
          <w:szCs w:val="21"/>
          <w:lang w:val="en-US"/>
        </w:rPr>
        <w:t>team</w:t>
      </w:r>
      <w:r w:rsidRPr="71B88314" w:rsidR="123A3A37">
        <w:rPr>
          <w:rFonts w:ascii="Gill Sans MT" w:hAnsi="Gill Sans MT" w:eastAsia="Gill Sans MT" w:cs="Gill Sans MT"/>
          <w:b w:val="0"/>
          <w:bCs w:val="0"/>
          <w:i w:val="0"/>
          <w:iCs w:val="0"/>
          <w:color w:val="333333"/>
          <w:sz w:val="21"/>
          <w:szCs w:val="21"/>
          <w:lang w:val="en-US"/>
        </w:rPr>
        <w:t xml:space="preserve"> and hands them everything they need to keep moving. If a deal falls apart at any point, </w:t>
      </w:r>
      <w:r w:rsidRPr="71B88314" w:rsidR="123A3A37">
        <w:rPr>
          <w:rFonts w:ascii="Gill Sans MT" w:hAnsi="Gill Sans MT" w:eastAsia="Gill Sans MT" w:cs="Gill Sans MT"/>
          <w:b w:val="0"/>
          <w:bCs w:val="0"/>
          <w:i w:val="0"/>
          <w:iCs w:val="0"/>
          <w:color w:val="333333"/>
          <w:sz w:val="21"/>
          <w:szCs w:val="21"/>
          <w:lang w:val="en-US"/>
        </w:rPr>
        <w:t>it’s</w:t>
      </w:r>
      <w:r w:rsidRPr="71B88314" w:rsidR="123A3A37">
        <w:rPr>
          <w:rFonts w:ascii="Gill Sans MT" w:hAnsi="Gill Sans MT" w:eastAsia="Gill Sans MT" w:cs="Gill Sans MT"/>
          <w:b w:val="0"/>
          <w:bCs w:val="0"/>
          <w:i w:val="0"/>
          <w:iCs w:val="0"/>
          <w:color w:val="333333"/>
          <w:sz w:val="21"/>
          <w:szCs w:val="21"/>
          <w:lang w:val="en-US"/>
        </w:rPr>
        <w:t xml:space="preserve"> marked Dead/Disqualified but never </w:t>
      </w:r>
      <w:r w:rsidRPr="71B88314" w:rsidR="123A3A37">
        <w:rPr>
          <w:rFonts w:ascii="Gill Sans MT" w:hAnsi="Gill Sans MT" w:eastAsia="Gill Sans MT" w:cs="Gill Sans MT"/>
          <w:b w:val="0"/>
          <w:bCs w:val="0"/>
          <w:i w:val="0"/>
          <w:iCs w:val="0"/>
          <w:color w:val="333333"/>
          <w:sz w:val="21"/>
          <w:szCs w:val="21"/>
          <w:lang w:val="en-US"/>
        </w:rPr>
        <w:t>deleted</w:t>
      </w:r>
      <w:r w:rsidRPr="71B88314" w:rsidR="123A3A37">
        <w:rPr>
          <w:rFonts w:ascii="Gill Sans MT" w:hAnsi="Gill Sans MT" w:eastAsia="Gill Sans MT" w:cs="Gill Sans MT"/>
          <w:b w:val="0"/>
          <w:bCs w:val="0"/>
          <w:i w:val="0"/>
          <w:iCs w:val="0"/>
          <w:color w:val="333333"/>
          <w:sz w:val="21"/>
          <w:szCs w:val="21"/>
          <w:lang w:val="en-US"/>
        </w:rPr>
        <w:t xml:space="preserve"> — the </w:t>
      </w:r>
      <w:r w:rsidRPr="71B88314" w:rsidR="123A3A37">
        <w:rPr>
          <w:rFonts w:ascii="Gill Sans MT" w:hAnsi="Gill Sans MT" w:eastAsia="Gill Sans MT" w:cs="Gill Sans MT"/>
          <w:b w:val="0"/>
          <w:bCs w:val="0"/>
          <w:i w:val="0"/>
          <w:iCs w:val="0"/>
          <w:color w:val="333333"/>
          <w:sz w:val="21"/>
          <w:szCs w:val="21"/>
          <w:lang w:val="en-US"/>
        </w:rPr>
        <w:t>broker</w:t>
      </w:r>
      <w:r w:rsidRPr="71B88314" w:rsidR="7224C188">
        <w:rPr>
          <w:rFonts w:ascii="Gill Sans MT" w:hAnsi="Gill Sans MT" w:eastAsia="Gill Sans MT" w:cs="Gill Sans MT"/>
          <w:b w:val="0"/>
          <w:bCs w:val="0"/>
          <w:i w:val="0"/>
          <w:iCs w:val="0"/>
          <w:color w:val="333333"/>
          <w:sz w:val="21"/>
          <w:szCs w:val="21"/>
          <w:lang w:val="en-US"/>
        </w:rPr>
        <w:t xml:space="preserve"> protection and</w:t>
      </w:r>
      <w:r w:rsidRPr="71B88314" w:rsidR="123A3A37">
        <w:rPr>
          <w:rFonts w:ascii="Gill Sans MT" w:hAnsi="Gill Sans MT" w:eastAsia="Gill Sans MT" w:cs="Gill Sans MT"/>
          <w:b w:val="0"/>
          <w:bCs w:val="0"/>
          <w:i w:val="0"/>
          <w:iCs w:val="0"/>
          <w:color w:val="333333"/>
          <w:sz w:val="21"/>
          <w:szCs w:val="21"/>
          <w:lang w:val="en-US"/>
        </w:rPr>
        <w:t xml:space="preserve"> who found it first</w:t>
      </w:r>
      <w:r w:rsidRPr="71B88314" w:rsidR="55347502">
        <w:rPr>
          <w:rFonts w:ascii="Gill Sans MT" w:hAnsi="Gill Sans MT" w:eastAsia="Gill Sans MT" w:cs="Gill Sans MT"/>
          <w:b w:val="0"/>
          <w:bCs w:val="0"/>
          <w:i w:val="0"/>
          <w:iCs w:val="0"/>
          <w:color w:val="333333"/>
          <w:sz w:val="21"/>
          <w:szCs w:val="21"/>
          <w:lang w:val="en-US"/>
        </w:rPr>
        <w:t xml:space="preserve"> in DPEG</w:t>
      </w:r>
      <w:r w:rsidRPr="71B88314" w:rsidR="123A3A37">
        <w:rPr>
          <w:rFonts w:ascii="Gill Sans MT" w:hAnsi="Gill Sans MT" w:eastAsia="Gill Sans MT" w:cs="Gill Sans MT"/>
          <w:b w:val="0"/>
          <w:bCs w:val="0"/>
          <w:i w:val="0"/>
          <w:iCs w:val="0"/>
          <w:color w:val="333333"/>
          <w:sz w:val="21"/>
          <w:szCs w:val="21"/>
          <w:lang w:val="en-US"/>
        </w:rPr>
        <w:t xml:space="preserve"> is always remembered.</w:t>
      </w:r>
    </w:p>
    <w:p w:rsidR="71B88314" w:rsidP="71B88314" w:rsidRDefault="71B88314" w14:paraId="4200CCF2" w14:textId="747CF8CB">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p>
    <w:p xmlns:wp14="http://schemas.microsoft.com/office/word/2010/wordml" w14:paraId="2A821DF0"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 Before vs. After</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900"/>
        <w:gridCol w:w="4460"/>
      </w:tblGrid>
      <w:tr xmlns:wp14="http://schemas.microsoft.com/office/word/2010/wordml" w:rsidTr="71B88314" w14:paraId="49989220" wp14:textId="77777777">
        <w:trPr>
          <w:tblHeader/>
        </w:trPr>
        <w:tc>
          <w:tcPr>
            <w:tcW w:w="4900" w:type="dxa"/>
            <w:shd w:val="clear" w:color="auto" w:fill="B52372"/>
            <w:tcMar>
              <w:top w:w="60" w:type="dxa"/>
              <w:left w:w="100" w:type="dxa"/>
              <w:bottom w:w="60" w:type="dxa"/>
              <w:right w:w="100" w:type="dxa"/>
            </w:tcMar>
            <w:vAlign w:val="center"/>
          </w:tcPr>
          <w:p w14:paraId="1C83FF0D" wp14:textId="77777777">
            <w:pPr>
              <w:spacing w:after="0" w:line="260"/>
            </w:pPr>
            <w:r>
              <w:rPr>
                <w:rFonts w:ascii="Gill Sans MT" w:hAnsi="Gill Sans MT" w:eastAsia="Gill Sans MT" w:cs="Gill Sans MT"/>
                <w:b/>
                <w:bCs/>
                <w:color w:val="FFFFFF"/>
                <w:sz w:val="19"/>
                <w:szCs w:val="19"/>
              </w:rPr>
              <w:t xml:space="preserve">Today (Excel + Email + OneDrive)</w:t>
            </w:r>
          </w:p>
        </w:tc>
        <w:tc>
          <w:tcPr>
            <w:tcW w:w="4460" w:type="dxa"/>
            <w:shd w:val="clear" w:color="auto" w:fill="B52372"/>
            <w:tcMar>
              <w:top w:w="60" w:type="dxa"/>
              <w:left w:w="100" w:type="dxa"/>
              <w:bottom w:w="60" w:type="dxa"/>
              <w:right w:w="100" w:type="dxa"/>
            </w:tcMar>
            <w:vAlign w:val="center"/>
          </w:tcPr>
          <w:p w14:paraId="5E41C5A2" wp14:textId="77777777">
            <w:pPr>
              <w:spacing w:after="0" w:line="260"/>
            </w:pPr>
            <w:r>
              <w:rPr>
                <w:rFonts w:ascii="Gill Sans MT" w:hAnsi="Gill Sans MT" w:eastAsia="Gill Sans MT" w:cs="Gill Sans MT"/>
                <w:b/>
                <w:bCs/>
                <w:color w:val="FFFFFF"/>
                <w:sz w:val="19"/>
                <w:szCs w:val="19"/>
              </w:rPr>
              <w:t xml:space="preserve">With Salesforce</w:t>
            </w:r>
          </w:p>
        </w:tc>
      </w:tr>
      <w:tr xmlns:wp14="http://schemas.microsoft.com/office/word/2010/wordml" w:rsidTr="71B88314" w14:paraId="702E0372" wp14:textId="77777777">
        <w:tc>
          <w:tcPr>
            <w:tcW w:w="4900" w:type="dxa"/>
            <w:shd w:val="clear" w:color="auto" w:fill="FFFFFF"/>
            <w:tcMar>
              <w:top w:w="60" w:type="dxa"/>
              <w:left w:w="100" w:type="dxa"/>
              <w:bottom w:w="60" w:type="dxa"/>
              <w:right w:w="100" w:type="dxa"/>
            </w:tcMar>
            <w:vAlign w:val="center"/>
          </w:tcPr>
          <w:p w14:paraId="0615FB9B" wp14:textId="77777777">
            <w:pPr>
              <w:spacing w:after="0" w:line="260" w:lineRule="auto"/>
            </w:pPr>
            <w:r w:rsidRPr="0F7FFC11" w:rsidR="0F7FFC11">
              <w:rPr>
                <w:rFonts w:ascii="Gill Sans MT" w:hAnsi="Gill Sans MT" w:eastAsia="Gill Sans MT" w:cs="Gill Sans MT"/>
                <w:b w:val="0"/>
                <w:bCs w:val="0"/>
                <w:color w:val="333333"/>
                <w:sz w:val="19"/>
                <w:szCs w:val="19"/>
                <w:lang w:val="en-US"/>
              </w:rPr>
              <w:t>Deals tracked across separate Excel tabs (Land Sites, Retail Centers, LOI Submitted) that get overwritten each update.</w:t>
            </w:r>
          </w:p>
        </w:tc>
        <w:tc>
          <w:tcPr>
            <w:tcW w:w="4460" w:type="dxa"/>
            <w:shd w:val="clear" w:color="auto" w:fill="FFFFFF"/>
            <w:tcMar>
              <w:top w:w="60" w:type="dxa"/>
              <w:left w:w="100" w:type="dxa"/>
              <w:bottom w:w="60" w:type="dxa"/>
              <w:right w:w="100" w:type="dxa"/>
            </w:tcMar>
            <w:vAlign w:val="center"/>
          </w:tcPr>
          <w:p w14:paraId="2FC984A4" wp14:textId="77777777">
            <w:pPr>
              <w:spacing w:after="0" w:line="260"/>
            </w:pPr>
            <w:r>
              <w:rPr>
                <w:rFonts w:ascii="Gill Sans MT" w:hAnsi="Gill Sans MT" w:eastAsia="Gill Sans MT" w:cs="Gill Sans MT"/>
                <w:b w:val="false"/>
                <w:bCs w:val="false"/>
                <w:color w:val="333333"/>
                <w:sz w:val="19"/>
                <w:szCs w:val="19"/>
              </w:rPr>
              <w:t xml:space="preserve">One deal record per property. Every change is a new entry, not an overwrite — nothing is ever lost.</w:t>
            </w:r>
          </w:p>
        </w:tc>
      </w:tr>
      <w:tr xmlns:wp14="http://schemas.microsoft.com/office/word/2010/wordml" w:rsidTr="71B88314" w14:paraId="371AAAFC" wp14:textId="77777777">
        <w:tc>
          <w:tcPr>
            <w:tcW w:w="4900" w:type="dxa"/>
            <w:shd w:val="clear" w:color="auto" w:fill="F2F2F2"/>
            <w:tcMar>
              <w:top w:w="60" w:type="dxa"/>
              <w:left w:w="100" w:type="dxa"/>
              <w:bottom w:w="60" w:type="dxa"/>
              <w:right w:w="100" w:type="dxa"/>
            </w:tcMar>
            <w:vAlign w:val="center"/>
          </w:tcPr>
          <w:p w14:paraId="080C4C29" wp14:textId="77777777">
            <w:pPr>
              <w:spacing w:after="0" w:line="260"/>
            </w:pPr>
            <w:r>
              <w:rPr>
                <w:rFonts w:ascii="Gill Sans MT" w:hAnsi="Gill Sans MT" w:eastAsia="Gill Sans MT" w:cs="Gill Sans MT"/>
                <w:b w:val="false"/>
                <w:bCs w:val="false"/>
                <w:color w:val="333333"/>
                <w:sz w:val="19"/>
                <w:szCs w:val="19"/>
              </w:rPr>
              <w:t xml:space="preserve">Junior manually types the deal name, broker, and guidance price out of an email.</w:t>
            </w:r>
          </w:p>
        </w:tc>
        <w:tc>
          <w:tcPr>
            <w:tcW w:w="4460" w:type="dxa"/>
            <w:shd w:val="clear" w:color="auto" w:fill="F2F2F2"/>
            <w:tcMar>
              <w:top w:w="60" w:type="dxa"/>
              <w:left w:w="100" w:type="dxa"/>
              <w:bottom w:w="60" w:type="dxa"/>
              <w:right w:w="100" w:type="dxa"/>
            </w:tcMar>
            <w:vAlign w:val="center"/>
          </w:tcPr>
          <w:p w14:paraId="09249D20" wp14:textId="189C78DD">
            <w:pPr>
              <w:spacing w:after="0" w:line="260" w:lineRule="auto"/>
            </w:pPr>
            <w:r w:rsidRPr="71B88314" w:rsidR="123A3A37">
              <w:rPr>
                <w:rFonts w:ascii="Gill Sans MT" w:hAnsi="Gill Sans MT" w:eastAsia="Gill Sans MT" w:cs="Gill Sans MT"/>
                <w:b w:val="0"/>
                <w:bCs w:val="0"/>
                <w:color w:val="333333"/>
                <w:sz w:val="19"/>
                <w:szCs w:val="19"/>
                <w:lang w:val="en-US"/>
              </w:rPr>
              <w:t xml:space="preserve">Salesforce reads the email subject and body and fills these </w:t>
            </w:r>
            <w:r w:rsidRPr="71B88314" w:rsidR="123A3A37">
              <w:rPr>
                <w:rFonts w:ascii="Gill Sans MT" w:hAnsi="Gill Sans MT" w:eastAsia="Gill Sans MT" w:cs="Gill Sans MT"/>
                <w:b w:val="0"/>
                <w:bCs w:val="0"/>
                <w:color w:val="333333"/>
                <w:sz w:val="19"/>
                <w:szCs w:val="19"/>
                <w:lang w:val="en-US"/>
              </w:rPr>
              <w:t>fields in</w:t>
            </w:r>
            <w:r w:rsidRPr="71B88314" w:rsidR="123A3A37">
              <w:rPr>
                <w:rFonts w:ascii="Gill Sans MT" w:hAnsi="Gill Sans MT" w:eastAsia="Gill Sans MT" w:cs="Gill Sans MT"/>
                <w:b w:val="0"/>
                <w:bCs w:val="0"/>
                <w:color w:val="333333"/>
                <w:sz w:val="19"/>
                <w:szCs w:val="19"/>
                <w:lang w:val="en-US"/>
              </w:rPr>
              <w:t xml:space="preserve"> automatically</w:t>
            </w:r>
            <w:r w:rsidRPr="71B88314" w:rsidR="20C8A635">
              <w:rPr>
                <w:rFonts w:ascii="Gill Sans MT" w:hAnsi="Gill Sans MT" w:eastAsia="Gill Sans MT" w:cs="Gill Sans MT"/>
                <w:b w:val="0"/>
                <w:bCs w:val="0"/>
                <w:color w:val="333333"/>
                <w:sz w:val="19"/>
                <w:szCs w:val="19"/>
                <w:lang w:val="en-US"/>
              </w:rPr>
              <w:t xml:space="preserve"> using AI</w:t>
            </w:r>
            <w:r w:rsidRPr="71B88314" w:rsidR="123A3A37">
              <w:rPr>
                <w:rFonts w:ascii="Gill Sans MT" w:hAnsi="Gill Sans MT" w:eastAsia="Gill Sans MT" w:cs="Gill Sans MT"/>
                <w:b w:val="0"/>
                <w:bCs w:val="0"/>
                <w:color w:val="333333"/>
                <w:sz w:val="19"/>
                <w:szCs w:val="19"/>
                <w:lang w:val="en-US"/>
              </w:rPr>
              <w:t>; Junior</w:t>
            </w:r>
            <w:r w:rsidRPr="71B88314" w:rsidR="65E67704">
              <w:rPr>
                <w:rFonts w:ascii="Gill Sans MT" w:hAnsi="Gill Sans MT" w:eastAsia="Gill Sans MT" w:cs="Gill Sans MT"/>
                <w:b w:val="0"/>
                <w:bCs w:val="0"/>
                <w:color w:val="333333"/>
                <w:sz w:val="19"/>
                <w:szCs w:val="19"/>
                <w:lang w:val="en-US"/>
              </w:rPr>
              <w:t>/Analyst</w:t>
            </w:r>
            <w:r w:rsidRPr="71B88314" w:rsidR="123A3A37">
              <w:rPr>
                <w:rFonts w:ascii="Gill Sans MT" w:hAnsi="Gill Sans MT" w:eastAsia="Gill Sans MT" w:cs="Gill Sans MT"/>
                <w:b w:val="0"/>
                <w:bCs w:val="0"/>
                <w:color w:val="333333"/>
                <w:sz w:val="19"/>
                <w:szCs w:val="19"/>
                <w:lang w:val="en-US"/>
              </w:rPr>
              <w:t xml:space="preserve"> only checks and confirms.</w:t>
            </w:r>
          </w:p>
        </w:tc>
      </w:tr>
      <w:tr xmlns:wp14="http://schemas.microsoft.com/office/word/2010/wordml" w:rsidTr="71B88314" w14:paraId="6EB6721F" wp14:textId="77777777">
        <w:tc>
          <w:tcPr>
            <w:tcW w:w="4900" w:type="dxa"/>
            <w:shd w:val="clear" w:color="auto" w:fill="FFFFFF"/>
            <w:tcMar>
              <w:top w:w="60" w:type="dxa"/>
              <w:left w:w="100" w:type="dxa"/>
              <w:bottom w:w="60" w:type="dxa"/>
              <w:right w:w="100" w:type="dxa"/>
            </w:tcMar>
            <w:vAlign w:val="center"/>
          </w:tcPr>
          <w:p w14:paraId="36BAA2D8" wp14:textId="77777777">
            <w:pPr>
              <w:spacing w:after="0" w:line="260"/>
            </w:pPr>
            <w:r>
              <w:rPr>
                <w:rFonts w:ascii="Gill Sans MT" w:hAnsi="Gill Sans MT" w:eastAsia="Gill Sans MT" w:cs="Gill Sans MT"/>
                <w:b w:val="false"/>
                <w:bCs w:val="false"/>
                <w:color w:val="333333"/>
                <w:sz w:val="19"/>
                <w:szCs w:val="19"/>
              </w:rPr>
              <w:t xml:space="preserve">Broker performance is judged from memory ("I can tell if a broker is good by my communication with him").</w:t>
            </w:r>
          </w:p>
        </w:tc>
        <w:tc>
          <w:tcPr>
            <w:tcW w:w="4460" w:type="dxa"/>
            <w:shd w:val="clear" w:color="auto" w:fill="FFFFFF"/>
            <w:tcMar>
              <w:top w:w="60" w:type="dxa"/>
              <w:left w:w="100" w:type="dxa"/>
              <w:bottom w:w="60" w:type="dxa"/>
              <w:right w:w="100" w:type="dxa"/>
            </w:tcMar>
            <w:vAlign w:val="center"/>
          </w:tcPr>
          <w:p w14:paraId="31568238" wp14:textId="77777777">
            <w:pPr>
              <w:spacing w:after="0" w:line="260" w:lineRule="auto"/>
            </w:pPr>
            <w:r w:rsidRPr="0F7FFC11" w:rsidR="0F7FFC11">
              <w:rPr>
                <w:rFonts w:ascii="Gill Sans MT" w:hAnsi="Gill Sans MT" w:eastAsia="Gill Sans MT" w:cs="Gill Sans MT"/>
                <w:b w:val="0"/>
                <w:bCs w:val="0"/>
                <w:color w:val="333333"/>
                <w:sz w:val="19"/>
                <w:szCs w:val="19"/>
                <w:lang w:val="en-US"/>
              </w:rPr>
              <w:t>Every broker’s submissions, wins, and losses are on the record — visible on a Broker Leaderboard.</w:t>
            </w:r>
          </w:p>
        </w:tc>
      </w:tr>
      <w:tr xmlns:wp14="http://schemas.microsoft.com/office/word/2010/wordml" w:rsidTr="71B88314" w14:paraId="2625D700" wp14:textId="77777777">
        <w:tc>
          <w:tcPr>
            <w:tcW w:w="4900" w:type="dxa"/>
            <w:shd w:val="clear" w:color="auto" w:fill="F2F2F2"/>
            <w:tcMar>
              <w:top w:w="60" w:type="dxa"/>
              <w:left w:w="100" w:type="dxa"/>
              <w:bottom w:w="60" w:type="dxa"/>
              <w:right w:w="100" w:type="dxa"/>
            </w:tcMar>
            <w:vAlign w:val="center"/>
          </w:tcPr>
          <w:p w:rsidP="71B88314" w14:paraId="3B86E569" wp14:textId="71299B2B">
            <w:pPr>
              <w:pStyle w:val="Normal"/>
              <w:bidi w:val="0"/>
              <w:spacing w:before="0" w:beforeAutospacing="off" w:after="0" w:afterAutospacing="off" w:line="260" w:lineRule="auto"/>
              <w:ind w:left="0" w:right="0"/>
              <w:jc w:val="left"/>
            </w:pPr>
            <w:r w:rsidRPr="71B88314" w:rsidR="2D39640B">
              <w:rPr>
                <w:rFonts w:ascii="Gill Sans MT" w:hAnsi="Gill Sans MT" w:eastAsia="Gill Sans MT" w:cs="Gill Sans MT"/>
                <w:noProof w:val="0"/>
                <w:sz w:val="19"/>
                <w:szCs w:val="19"/>
                <w:lang w:val="en-US"/>
              </w:rPr>
              <w:t xml:space="preserve">If two brokers submit the same deal, DPEG needs to identify </w:t>
            </w:r>
            <w:r w:rsidRPr="71B88314" w:rsidR="2D39640B">
              <w:rPr>
                <w:rFonts w:ascii="Gill Sans MT" w:hAnsi="Gill Sans MT" w:eastAsia="Gill Sans MT" w:cs="Gill Sans MT"/>
                <w:b w:val="0"/>
                <w:bCs w:val="0"/>
                <w:noProof w:val="0"/>
                <w:sz w:val="19"/>
                <w:szCs w:val="19"/>
                <w:lang w:val="en-US"/>
              </w:rPr>
              <w:t>which broker submitted it first</w:t>
            </w:r>
            <w:r w:rsidRPr="71B88314" w:rsidR="2D39640B">
              <w:rPr>
                <w:rFonts w:ascii="Gill Sans MT" w:hAnsi="Gill Sans MT" w:eastAsia="Gill Sans MT" w:cs="Gill Sans MT"/>
                <w:noProof w:val="0"/>
                <w:sz w:val="19"/>
                <w:szCs w:val="19"/>
                <w:lang w:val="en-US"/>
              </w:rPr>
              <w:t xml:space="preserve"> so that the first broker can receive the appropriate protection.</w:t>
            </w:r>
          </w:p>
        </w:tc>
        <w:tc>
          <w:tcPr>
            <w:tcW w:w="4460" w:type="dxa"/>
            <w:shd w:val="clear" w:color="auto" w:fill="F2F2F2"/>
            <w:tcMar>
              <w:top w:w="60" w:type="dxa"/>
              <w:left w:w="100" w:type="dxa"/>
              <w:bottom w:w="60" w:type="dxa"/>
              <w:right w:w="100" w:type="dxa"/>
            </w:tcMar>
            <w:vAlign w:val="center"/>
          </w:tcPr>
          <w:p w14:paraId="4941F269" wp14:textId="77777777">
            <w:pPr>
              <w:spacing w:after="0" w:line="260"/>
            </w:pPr>
            <w:r>
              <w:rPr>
                <w:rFonts w:ascii="Gill Sans MT" w:hAnsi="Gill Sans MT" w:eastAsia="Gill Sans MT" w:cs="Gill Sans MT"/>
                <w:b w:val="false"/>
                <w:bCs w:val="false"/>
                <w:color w:val="333333"/>
                <w:sz w:val="19"/>
                <w:szCs w:val="19"/>
              </w:rPr>
              <w:t xml:space="preserve">The system timestamps the very first submission automatically and protects that broker for a configurable window.</w:t>
            </w:r>
          </w:p>
        </w:tc>
      </w:tr>
      <w:tr xmlns:wp14="http://schemas.microsoft.com/office/word/2010/wordml" w:rsidTr="71B88314" w14:paraId="4BDEA2C8" wp14:textId="77777777">
        <w:tc>
          <w:tcPr>
            <w:tcW w:w="4900" w:type="dxa"/>
            <w:shd w:val="clear" w:color="auto" w:fill="FFFFFF"/>
            <w:tcMar>
              <w:top w:w="60" w:type="dxa"/>
              <w:left w:w="100" w:type="dxa"/>
              <w:bottom w:w="60" w:type="dxa"/>
              <w:right w:w="100" w:type="dxa"/>
            </w:tcMar>
            <w:vAlign w:val="center"/>
          </w:tcPr>
          <w:p w14:paraId="79AFD5FE" wp14:textId="77777777">
            <w:pPr>
              <w:spacing w:after="0" w:line="260"/>
            </w:pPr>
            <w:r>
              <w:rPr>
                <w:rFonts w:ascii="Gill Sans MT" w:hAnsi="Gill Sans MT" w:eastAsia="Gill Sans MT" w:cs="Gill Sans MT"/>
                <w:b w:val="false"/>
                <w:bCs w:val="false"/>
                <w:color w:val="333333"/>
                <w:sz w:val="19"/>
                <w:szCs w:val="19"/>
              </w:rPr>
              <w:t xml:space="preserve">Placer.ai and CoStar are checked in separate browser tabs, by hand, every time.</w:t>
            </w:r>
          </w:p>
        </w:tc>
        <w:tc>
          <w:tcPr>
            <w:tcW w:w="4460" w:type="dxa"/>
            <w:shd w:val="clear" w:color="auto" w:fill="FFFFFF"/>
            <w:tcMar>
              <w:top w:w="60" w:type="dxa"/>
              <w:left w:w="100" w:type="dxa"/>
              <w:bottom w:w="60" w:type="dxa"/>
              <w:right w:w="100" w:type="dxa"/>
            </w:tcMar>
            <w:vAlign w:val="center"/>
          </w:tcPr>
          <w:p w14:paraId="7E7BD4E4" wp14:textId="17658643">
            <w:pPr>
              <w:spacing w:after="0" w:line="260" w:lineRule="auto"/>
            </w:pPr>
            <w:r w:rsidRPr="71B88314" w:rsidR="71B88314">
              <w:rPr>
                <w:rFonts w:ascii="Gill Sans MT" w:hAnsi="Gill Sans MT" w:eastAsia="Gill Sans MT" w:cs="Gill Sans MT"/>
                <w:b w:val="0"/>
                <w:bCs w:val="0"/>
                <w:color w:val="333333"/>
                <w:sz w:val="19"/>
                <w:szCs w:val="19"/>
              </w:rPr>
              <w:t>A one-time link/ID paste connects the property record to both tools; rankings and market data travel with the deal.</w:t>
            </w:r>
          </w:p>
          <w:p w:rsidP="71B88314" w14:paraId="3984E2FA" wp14:textId="6FC9E524">
            <w:pPr>
              <w:pStyle w:val="Normal"/>
              <w:spacing w:after="0" w:line="260" w:lineRule="auto"/>
            </w:pPr>
            <w:r w:rsidRPr="71B88314" w:rsidR="0C91E903">
              <w:rPr>
                <w:rFonts w:ascii="Gill Sans MT" w:hAnsi="Gill Sans MT" w:eastAsia="Gill Sans MT" w:cs="Gill Sans MT"/>
                <w:sz w:val="19"/>
                <w:szCs w:val="19"/>
              </w:rPr>
              <w:t xml:space="preserve">Through integrations with </w:t>
            </w:r>
            <w:r w:rsidRPr="71B88314" w:rsidR="0C91E903">
              <w:rPr>
                <w:rFonts w:ascii="Gill Sans MT" w:hAnsi="Gill Sans MT" w:eastAsia="Gill Sans MT" w:cs="Gill Sans MT"/>
                <w:b w:val="0"/>
                <w:bCs w:val="0"/>
                <w:sz w:val="19"/>
                <w:szCs w:val="19"/>
              </w:rPr>
              <w:t>Placer.ai and CoStar</w:t>
            </w:r>
            <w:r w:rsidRPr="71B88314" w:rsidR="0C91E903">
              <w:rPr>
                <w:rFonts w:ascii="Gill Sans MT" w:hAnsi="Gill Sans MT" w:eastAsia="Gill Sans MT" w:cs="Gill Sans MT"/>
                <w:b w:val="0"/>
                <w:bCs w:val="0"/>
                <w:sz w:val="19"/>
                <w:szCs w:val="19"/>
              </w:rPr>
              <w:t>,</w:t>
            </w:r>
            <w:r w:rsidRPr="71B88314" w:rsidR="0C91E903">
              <w:rPr>
                <w:rFonts w:ascii="Gill Sans MT" w:hAnsi="Gill Sans MT" w:eastAsia="Gill Sans MT" w:cs="Gill Sans MT"/>
                <w:sz w:val="19"/>
                <w:szCs w:val="19"/>
              </w:rPr>
              <w:t xml:space="preserve"> the system will automatically fetch the relevant information.</w:t>
            </w:r>
          </w:p>
        </w:tc>
      </w:tr>
      <w:tr xmlns:wp14="http://schemas.microsoft.com/office/word/2010/wordml" w:rsidTr="71B88314" w14:paraId="0FBAA887" wp14:textId="77777777">
        <w:tc>
          <w:tcPr>
            <w:tcW w:w="4900" w:type="dxa"/>
            <w:shd w:val="clear" w:color="auto" w:fill="F2F2F2"/>
            <w:tcMar>
              <w:top w:w="60" w:type="dxa"/>
              <w:left w:w="100" w:type="dxa"/>
              <w:bottom w:w="60" w:type="dxa"/>
              <w:right w:w="100" w:type="dxa"/>
            </w:tcMar>
            <w:vAlign w:val="center"/>
          </w:tcPr>
          <w:p w14:paraId="4CC6E957" wp14:textId="77777777">
            <w:pPr>
              <w:spacing w:after="0" w:line="260"/>
            </w:pPr>
            <w:r>
              <w:rPr>
                <w:rFonts w:ascii="Gill Sans MT" w:hAnsi="Gill Sans MT" w:eastAsia="Gill Sans MT" w:cs="Gill Sans MT"/>
                <w:b w:val="false"/>
                <w:bCs w:val="false"/>
                <w:color w:val="333333"/>
                <w:sz w:val="19"/>
                <w:szCs w:val="19"/>
              </w:rPr>
              <w:t xml:space="preserve">Deal documents live only in OneDrive, with no link back to the deal record.</w:t>
            </w:r>
          </w:p>
        </w:tc>
        <w:tc>
          <w:tcPr>
            <w:tcW w:w="4460" w:type="dxa"/>
            <w:shd w:val="clear" w:color="auto" w:fill="F2F2F2"/>
            <w:tcMar>
              <w:top w:w="60" w:type="dxa"/>
              <w:left w:w="100" w:type="dxa"/>
              <w:bottom w:w="60" w:type="dxa"/>
              <w:right w:w="100" w:type="dxa"/>
            </w:tcMar>
            <w:vAlign w:val="center"/>
          </w:tcPr>
          <w:p w14:paraId="54F60AD6" wp14:textId="77777777">
            <w:pPr>
              <w:spacing w:after="0" w:line="260" w:lineRule="auto"/>
            </w:pPr>
            <w:r w:rsidRPr="0F7FFC11" w:rsidR="0F7FFC11">
              <w:rPr>
                <w:rFonts w:ascii="Gill Sans MT" w:hAnsi="Gill Sans MT" w:eastAsia="Gill Sans MT" w:cs="Gill Sans MT"/>
                <w:b w:val="0"/>
                <w:bCs w:val="0"/>
                <w:color w:val="333333"/>
                <w:sz w:val="19"/>
                <w:szCs w:val="19"/>
                <w:lang w:val="en-US"/>
              </w:rPr>
              <w:t>OneDrive stays the home for documents (per Junior’s preference) — Salesforce holds the link, not the files.</w:t>
            </w:r>
          </w:p>
        </w:tc>
      </w:tr>
      <w:tr xmlns:wp14="http://schemas.microsoft.com/office/word/2010/wordml" w:rsidTr="71B88314" w14:paraId="2BAE3D4C" wp14:textId="77777777">
        <w:tc>
          <w:tcPr>
            <w:tcW w:w="4900" w:type="dxa"/>
            <w:shd w:val="clear" w:color="auto" w:fill="FFFFFF"/>
            <w:tcMar>
              <w:top w:w="60" w:type="dxa"/>
              <w:left w:w="100" w:type="dxa"/>
              <w:bottom w:w="60" w:type="dxa"/>
              <w:right w:w="100" w:type="dxa"/>
            </w:tcMar>
            <w:vAlign w:val="center"/>
          </w:tcPr>
          <w:p w14:paraId="7D1507DE" wp14:textId="77777777">
            <w:pPr>
              <w:spacing w:after="0" w:line="260"/>
            </w:pPr>
            <w:r>
              <w:rPr>
                <w:rFonts w:ascii="Gill Sans MT" w:hAnsi="Gill Sans MT" w:eastAsia="Gill Sans MT" w:cs="Gill Sans MT"/>
                <w:b w:val="false"/>
                <w:bCs w:val="false"/>
                <w:color w:val="333333"/>
                <w:sz w:val="19"/>
                <w:szCs w:val="19"/>
              </w:rPr>
              <w:t xml:space="preserve">No reminders — Junior chases his underwriter, or a Call for Offers deadline sneaks up.</w:t>
            </w:r>
          </w:p>
        </w:tc>
        <w:tc>
          <w:tcPr>
            <w:tcW w:w="4460" w:type="dxa"/>
            <w:shd w:val="clear" w:color="auto" w:fill="FFFFFF"/>
            <w:tcMar>
              <w:top w:w="60" w:type="dxa"/>
              <w:left w:w="100" w:type="dxa"/>
              <w:bottom w:w="60" w:type="dxa"/>
              <w:right w:w="100" w:type="dxa"/>
            </w:tcMar>
            <w:vAlign w:val="center"/>
          </w:tcPr>
          <w:p w14:paraId="1A873B74" wp14:textId="77777777">
            <w:pPr>
              <w:spacing w:after="0" w:line="260"/>
            </w:pPr>
            <w:r>
              <w:rPr>
                <w:rFonts w:ascii="Gill Sans MT" w:hAnsi="Gill Sans MT" w:eastAsia="Gill Sans MT" w:cs="Gill Sans MT"/>
                <w:b w:val="false"/>
                <w:bCs w:val="false"/>
                <w:color w:val="333333"/>
                <w:sz w:val="19"/>
                <w:szCs w:val="19"/>
              </w:rPr>
              <w:t xml:space="preserve">Automatic reminders: NDA expiry, Call for Offers due dates, and stalled deals sitting too long in one stage.</w:t>
            </w:r>
          </w:p>
        </w:tc>
      </w:tr>
    </w:tbl>
    <w:p xmlns:wp14="http://schemas.microsoft.com/office/word/2010/wordml" w14:paraId="2E4317BD"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4. Stakeholders &amp; Roles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60"/>
      </w:tblGrid>
      <w:tr xmlns:wp14="http://schemas.microsoft.com/office/word/2010/wordml" w:rsidTr="71B88314" w14:paraId="21D7BF1A" wp14:textId="77777777">
        <w:trPr>
          <w:tblHeader/>
        </w:trPr>
        <w:tc>
          <w:tcPr>
            <w:tcW w:w="3200" w:type="dxa"/>
            <w:shd w:val="clear" w:color="auto" w:fill="B52372"/>
            <w:tcMar>
              <w:top w:w="60" w:type="dxa"/>
              <w:left w:w="100" w:type="dxa"/>
              <w:bottom w:w="60" w:type="dxa"/>
              <w:right w:w="100" w:type="dxa"/>
            </w:tcMar>
            <w:vAlign w:val="center"/>
          </w:tcPr>
          <w:p w14:paraId="2AD83EE2" wp14:textId="77777777">
            <w:pPr>
              <w:spacing w:after="0" w:line="260"/>
            </w:pPr>
            <w:r>
              <w:rPr>
                <w:rFonts w:ascii="Gill Sans MT" w:hAnsi="Gill Sans MT" w:eastAsia="Gill Sans MT" w:cs="Gill Sans MT"/>
                <w:b/>
                <w:bCs/>
                <w:color w:val="FFFFFF"/>
                <w:sz w:val="19"/>
                <w:szCs w:val="19"/>
              </w:rPr>
              <w:t xml:space="preserve">Person / Team</w:t>
            </w:r>
          </w:p>
        </w:tc>
        <w:tc>
          <w:tcPr>
            <w:tcW w:w="6160" w:type="dxa"/>
            <w:shd w:val="clear" w:color="auto" w:fill="B52372"/>
            <w:tcMar>
              <w:top w:w="60" w:type="dxa"/>
              <w:left w:w="100" w:type="dxa"/>
              <w:bottom w:w="60" w:type="dxa"/>
              <w:right w:w="100" w:type="dxa"/>
            </w:tcMar>
            <w:vAlign w:val="center"/>
          </w:tcPr>
          <w:p w14:paraId="2080A6B1" wp14:textId="77777777">
            <w:pPr>
              <w:spacing w:after="0" w:line="260"/>
            </w:pPr>
            <w:r>
              <w:rPr>
                <w:rFonts w:ascii="Gill Sans MT" w:hAnsi="Gill Sans MT" w:eastAsia="Gill Sans MT" w:cs="Gill Sans MT"/>
                <w:b/>
                <w:bCs/>
                <w:color w:val="FFFFFF"/>
                <w:sz w:val="19"/>
                <w:szCs w:val="19"/>
              </w:rPr>
              <w:t xml:space="preserve">Role in Acquisitions</w:t>
            </w:r>
          </w:p>
        </w:tc>
      </w:tr>
      <w:tr xmlns:wp14="http://schemas.microsoft.com/office/word/2010/wordml" w:rsidTr="71B88314" w14:paraId="41E6B440" wp14:textId="77777777">
        <w:tc>
          <w:tcPr>
            <w:tcW w:w="3200" w:type="dxa"/>
            <w:shd w:val="clear" w:color="auto" w:fill="FFFFFF"/>
            <w:tcMar>
              <w:top w:w="60" w:type="dxa"/>
              <w:left w:w="100" w:type="dxa"/>
              <w:bottom w:w="60" w:type="dxa"/>
              <w:right w:w="100" w:type="dxa"/>
            </w:tcMar>
            <w:vAlign w:val="center"/>
          </w:tcPr>
          <w:p w14:paraId="2FB2F1C3" wp14:textId="77777777">
            <w:pPr>
              <w:spacing w:after="0" w:line="260"/>
            </w:pPr>
            <w:r>
              <w:rPr>
                <w:rFonts w:ascii="Gill Sans MT" w:hAnsi="Gill Sans MT" w:eastAsia="Gill Sans MT" w:cs="Gill Sans MT"/>
                <w:b w:val="false"/>
                <w:bCs w:val="false"/>
                <w:color w:val="333333"/>
                <w:sz w:val="19"/>
                <w:szCs w:val="19"/>
              </w:rPr>
              <w:t xml:space="preserve">Junior</w:t>
            </w:r>
          </w:p>
        </w:tc>
        <w:tc>
          <w:tcPr>
            <w:tcW w:w="6160" w:type="dxa"/>
            <w:shd w:val="clear" w:color="auto" w:fill="FFFFFF"/>
            <w:tcMar>
              <w:top w:w="60" w:type="dxa"/>
              <w:left w:w="100" w:type="dxa"/>
              <w:bottom w:w="60" w:type="dxa"/>
              <w:right w:w="100" w:type="dxa"/>
            </w:tcMar>
            <w:vAlign w:val="center"/>
          </w:tcPr>
          <w:p w14:paraId="22216A77" wp14:textId="77777777">
            <w:pPr>
              <w:spacing w:after="0" w:line="260" w:lineRule="auto"/>
            </w:pPr>
            <w:r w:rsidRPr="0F7FFC11" w:rsidR="0F7FFC11">
              <w:rPr>
                <w:rFonts w:ascii="Gill Sans MT" w:hAnsi="Gill Sans MT" w:eastAsia="Gill Sans MT" w:cs="Gill Sans MT"/>
                <w:b w:val="0"/>
                <w:bCs w:val="0"/>
                <w:color w:val="333333"/>
                <w:sz w:val="19"/>
                <w:szCs w:val="19"/>
                <w:lang w:val="en-US"/>
              </w:rPr>
              <w:t>Head of Acquisitions. Owns the pipeline end to end — sources deals, evaluates, underwrites, negotiates, and hands off at contract signature.</w:t>
            </w:r>
          </w:p>
        </w:tc>
      </w:tr>
      <w:tr xmlns:wp14="http://schemas.microsoft.com/office/word/2010/wordml" w:rsidTr="71B88314" w14:paraId="01AC18B8" wp14:textId="77777777">
        <w:tc>
          <w:tcPr>
            <w:tcW w:w="3200" w:type="dxa"/>
            <w:shd w:val="clear" w:color="auto" w:fill="F2F2F2"/>
            <w:tcMar>
              <w:top w:w="60" w:type="dxa"/>
              <w:left w:w="100" w:type="dxa"/>
              <w:bottom w:w="60" w:type="dxa"/>
              <w:right w:w="100" w:type="dxa"/>
            </w:tcMar>
            <w:vAlign w:val="center"/>
          </w:tcPr>
          <w:p w14:paraId="39B30E05" wp14:textId="77777777">
            <w:pPr>
              <w:spacing w:after="0" w:line="260"/>
            </w:pPr>
            <w:r>
              <w:rPr>
                <w:rFonts w:ascii="Gill Sans MT" w:hAnsi="Gill Sans MT" w:eastAsia="Gill Sans MT" w:cs="Gill Sans MT"/>
                <w:b w:val="false"/>
                <w:bCs w:val="false"/>
                <w:color w:val="333333"/>
                <w:sz w:val="19"/>
                <w:szCs w:val="19"/>
              </w:rPr>
              <w:t xml:space="preserve">Nick, Ali, Nikil</w:t>
            </w:r>
          </w:p>
        </w:tc>
        <w:tc>
          <w:tcPr>
            <w:tcW w:w="6160" w:type="dxa"/>
            <w:shd w:val="clear" w:color="auto" w:fill="F2F2F2"/>
            <w:tcMar>
              <w:top w:w="60" w:type="dxa"/>
              <w:left w:w="100" w:type="dxa"/>
              <w:bottom w:w="60" w:type="dxa"/>
              <w:right w:w="100" w:type="dxa"/>
            </w:tcMar>
            <w:vAlign w:val="center"/>
          </w:tcPr>
          <w:p w14:paraId="289E48B8" wp14:textId="77777777">
            <w:pPr>
              <w:spacing w:after="0" w:line="260"/>
            </w:pPr>
            <w:r>
              <w:rPr>
                <w:rFonts w:ascii="Gill Sans MT" w:hAnsi="Gill Sans MT" w:eastAsia="Gill Sans MT" w:cs="Gill Sans MT"/>
                <w:b w:val="false"/>
                <w:bCs w:val="false"/>
                <w:color w:val="333333"/>
                <w:sz w:val="19"/>
                <w:szCs w:val="19"/>
              </w:rPr>
              <w:t xml:space="preserve">Principals. Review price and terms after underwriting; approve the LOI before it is sent.</w:t>
            </w:r>
          </w:p>
        </w:tc>
      </w:tr>
      <w:tr xmlns:wp14="http://schemas.microsoft.com/office/word/2010/wordml" w:rsidTr="71B88314" w14:paraId="455F5AEB" wp14:textId="77777777">
        <w:tc>
          <w:tcPr>
            <w:tcW w:w="3200" w:type="dxa"/>
            <w:shd w:val="clear" w:color="auto" w:fill="FFFFFF"/>
            <w:tcMar>
              <w:top w:w="60" w:type="dxa"/>
              <w:left w:w="100" w:type="dxa"/>
              <w:bottom w:w="60" w:type="dxa"/>
              <w:right w:w="100" w:type="dxa"/>
            </w:tcMar>
            <w:vAlign w:val="center"/>
          </w:tcPr>
          <w:p w14:paraId="1AB935A4" wp14:textId="77777777">
            <w:pPr>
              <w:spacing w:after="0" w:line="260"/>
            </w:pPr>
            <w:r>
              <w:rPr>
                <w:rFonts w:ascii="Gill Sans MT" w:hAnsi="Gill Sans MT" w:eastAsia="Gill Sans MT" w:cs="Gill Sans MT"/>
                <w:b w:val="false"/>
                <w:bCs w:val="false"/>
                <w:color w:val="333333"/>
                <w:sz w:val="19"/>
                <w:szCs w:val="19"/>
              </w:rPr>
              <w:t xml:space="preserve">Rahila (Legal)</w:t>
            </w:r>
          </w:p>
        </w:tc>
        <w:tc>
          <w:tcPr>
            <w:tcW w:w="6160" w:type="dxa"/>
            <w:shd w:val="clear" w:color="auto" w:fill="FFFFFF"/>
            <w:tcMar>
              <w:top w:w="60" w:type="dxa"/>
              <w:left w:w="100" w:type="dxa"/>
              <w:bottom w:w="60" w:type="dxa"/>
              <w:right w:w="100" w:type="dxa"/>
            </w:tcMar>
            <w:vAlign w:val="center"/>
          </w:tcPr>
          <w:p w:rsidP="71B88314" w14:paraId="216156E0" wp14:textId="5A451B98">
            <w:pPr>
              <w:pStyle w:val="Normal"/>
              <w:suppressLineNumbers w:val="0"/>
              <w:bidi w:val="0"/>
              <w:spacing w:before="0" w:beforeAutospacing="off" w:after="0" w:afterAutospacing="off" w:line="260" w:lineRule="auto"/>
              <w:ind w:left="0" w:right="0"/>
              <w:jc w:val="left"/>
            </w:pPr>
            <w:r w:rsidRPr="71B88314" w:rsidR="230EC315">
              <w:rPr>
                <w:rFonts w:ascii="Gill Sans MT" w:hAnsi="Gill Sans MT" w:eastAsia="Gill Sans MT" w:cs="Gill Sans MT"/>
                <w:b w:val="0"/>
                <w:bCs w:val="0"/>
                <w:color w:val="333333"/>
                <w:sz w:val="19"/>
                <w:szCs w:val="19"/>
                <w:lang w:val="en-US"/>
              </w:rPr>
              <w:t>R</w:t>
            </w:r>
            <w:r w:rsidRPr="71B88314" w:rsidR="71B88314">
              <w:rPr>
                <w:rFonts w:ascii="Gill Sans MT" w:hAnsi="Gill Sans MT" w:eastAsia="Gill Sans MT" w:cs="Gill Sans MT"/>
                <w:b w:val="0"/>
                <w:bCs w:val="0"/>
                <w:color w:val="333333"/>
                <w:sz w:val="19"/>
                <w:szCs w:val="19"/>
                <w:lang w:val="en-US"/>
              </w:rPr>
              <w:t>eviews the LOI; works with Junior on the PSA once the deal is awarded.</w:t>
            </w:r>
          </w:p>
        </w:tc>
      </w:tr>
      <w:tr xmlns:wp14="http://schemas.microsoft.com/office/word/2010/wordml" w:rsidTr="71B88314" w14:paraId="1DEE1075" wp14:textId="77777777">
        <w:tc>
          <w:tcPr>
            <w:tcW w:w="3200" w:type="dxa"/>
            <w:shd w:val="clear" w:color="auto" w:fill="F2F2F2"/>
            <w:tcMar>
              <w:top w:w="60" w:type="dxa"/>
              <w:left w:w="100" w:type="dxa"/>
              <w:bottom w:w="60" w:type="dxa"/>
              <w:right w:w="100" w:type="dxa"/>
            </w:tcMar>
            <w:vAlign w:val="center"/>
          </w:tcPr>
          <w:p w14:paraId="20F3459F" wp14:textId="6095FC81">
            <w:pPr>
              <w:spacing w:after="0" w:line="260" w:lineRule="auto"/>
            </w:pPr>
            <w:r w:rsidRPr="71B88314" w:rsidR="71B88314">
              <w:rPr>
                <w:rFonts w:ascii="Gill Sans MT" w:hAnsi="Gill Sans MT" w:eastAsia="Gill Sans MT" w:cs="Gill Sans MT"/>
                <w:b w:val="0"/>
                <w:bCs w:val="0"/>
                <w:color w:val="333333"/>
                <w:sz w:val="19"/>
                <w:szCs w:val="19"/>
              </w:rPr>
              <w:t>Lucy, Lyle, Ahmed (Development)</w:t>
            </w:r>
          </w:p>
        </w:tc>
        <w:tc>
          <w:tcPr>
            <w:tcW w:w="6160" w:type="dxa"/>
            <w:shd w:val="clear" w:color="auto" w:fill="F2F2F2"/>
            <w:tcMar>
              <w:top w:w="60" w:type="dxa"/>
              <w:left w:w="100" w:type="dxa"/>
              <w:bottom w:w="60" w:type="dxa"/>
              <w:right w:w="100" w:type="dxa"/>
            </w:tcMar>
            <w:vAlign w:val="center"/>
          </w:tcPr>
          <w:p w14:paraId="1A3FAE93" wp14:textId="34D74F62">
            <w:pPr>
              <w:spacing w:after="0" w:line="260" w:lineRule="auto"/>
            </w:pPr>
            <w:r w:rsidRPr="71B88314" w:rsidR="71B88314">
              <w:rPr>
                <w:rFonts w:ascii="Gill Sans MT" w:hAnsi="Gill Sans MT" w:eastAsia="Gill Sans MT" w:cs="Gill Sans MT"/>
                <w:b w:val="0"/>
                <w:bCs w:val="0"/>
                <w:color w:val="333333"/>
                <w:sz w:val="19"/>
                <w:szCs w:val="19"/>
              </w:rPr>
              <w:t>Assess land feasibility before DPEG commits to a land deal. Internal DPEG staff.</w:t>
            </w:r>
          </w:p>
        </w:tc>
      </w:tr>
      <w:tr xmlns:wp14="http://schemas.microsoft.com/office/word/2010/wordml" w:rsidTr="71B88314" w14:paraId="1B3E154E" wp14:textId="77777777">
        <w:tc>
          <w:tcPr>
            <w:tcW w:w="3200" w:type="dxa"/>
            <w:shd w:val="clear" w:color="auto" w:fill="FFFFFF"/>
            <w:tcMar>
              <w:top w:w="60" w:type="dxa"/>
              <w:left w:w="100" w:type="dxa"/>
              <w:bottom w:w="60" w:type="dxa"/>
              <w:right w:w="100" w:type="dxa"/>
            </w:tcMar>
            <w:vAlign w:val="center"/>
          </w:tcPr>
          <w:p w14:paraId="541E36EA" wp14:textId="77777777">
            <w:pPr>
              <w:spacing w:after="0" w:line="260" w:lineRule="auto"/>
            </w:pPr>
            <w:r w:rsidRPr="0F7FFC11" w:rsidR="0F7FFC11">
              <w:rPr>
                <w:rFonts w:ascii="Gill Sans MT" w:hAnsi="Gill Sans MT" w:eastAsia="Gill Sans MT" w:cs="Gill Sans MT"/>
                <w:b w:val="0"/>
                <w:bCs w:val="0"/>
                <w:color w:val="333333"/>
                <w:sz w:val="19"/>
                <w:szCs w:val="19"/>
                <w:lang w:val="en-US"/>
              </w:rPr>
              <w:t>Niyi (Construction)</w:t>
            </w:r>
          </w:p>
        </w:tc>
        <w:tc>
          <w:tcPr>
            <w:tcW w:w="6160" w:type="dxa"/>
            <w:shd w:val="clear" w:color="auto" w:fill="FFFFFF"/>
            <w:tcMar>
              <w:top w:w="60" w:type="dxa"/>
              <w:left w:w="100" w:type="dxa"/>
              <w:bottom w:w="60" w:type="dxa"/>
              <w:right w:w="100" w:type="dxa"/>
            </w:tcMar>
            <w:vAlign w:val="center"/>
          </w:tcPr>
          <w:p w:rsidP="71B88314" w14:paraId="066A038C" wp14:textId="67592E2E">
            <w:pPr>
              <w:spacing w:after="0" w:line="260" w:lineRule="auto"/>
              <w:rPr>
                <w:rFonts w:ascii="Gill Sans MT" w:hAnsi="Gill Sans MT" w:eastAsia="Gill Sans MT" w:cs="Gill Sans MT"/>
                <w:b w:val="0"/>
                <w:bCs w:val="0"/>
                <w:color w:val="333333"/>
                <w:sz w:val="19"/>
                <w:szCs w:val="19"/>
              </w:rPr>
            </w:pPr>
            <w:r w:rsidRPr="71B88314" w:rsidR="71B88314">
              <w:rPr>
                <w:rFonts w:ascii="Gill Sans MT" w:hAnsi="Gill Sans MT" w:eastAsia="Gill Sans MT" w:cs="Gill Sans MT"/>
                <w:b w:val="0"/>
                <w:bCs w:val="0"/>
                <w:color w:val="333333"/>
                <w:sz w:val="19"/>
                <w:szCs w:val="19"/>
              </w:rPr>
              <w:t>Performs the on-site condition assessment for retail/commercial deals</w:t>
            </w:r>
            <w:r w:rsidRPr="71B88314" w:rsidR="693F70FC">
              <w:rPr>
                <w:rFonts w:ascii="Gill Sans MT" w:hAnsi="Gill Sans MT" w:eastAsia="Gill Sans MT" w:cs="Gill Sans MT"/>
                <w:b w:val="0"/>
                <w:bCs w:val="0"/>
                <w:color w:val="333333"/>
                <w:sz w:val="19"/>
                <w:szCs w:val="19"/>
              </w:rPr>
              <w:t>.</w:t>
            </w:r>
          </w:p>
        </w:tc>
      </w:tr>
      <w:tr xmlns:wp14="http://schemas.microsoft.com/office/word/2010/wordml" w:rsidTr="71B88314" w14:paraId="3E9F42FA" wp14:textId="77777777">
        <w:tc>
          <w:tcPr>
            <w:tcW w:w="3200" w:type="dxa"/>
            <w:shd w:val="clear" w:color="auto" w:fill="F2F2F2"/>
            <w:tcMar>
              <w:top w:w="60" w:type="dxa"/>
              <w:left w:w="100" w:type="dxa"/>
              <w:bottom w:w="60" w:type="dxa"/>
              <w:right w:w="100" w:type="dxa"/>
            </w:tcMar>
            <w:vAlign w:val="center"/>
          </w:tcPr>
          <w:p w14:paraId="753C5323" wp14:textId="77777777">
            <w:pPr>
              <w:spacing w:after="0" w:line="260"/>
            </w:pPr>
            <w:r>
              <w:rPr>
                <w:rFonts w:ascii="Gill Sans MT" w:hAnsi="Gill Sans MT" w:eastAsia="Gill Sans MT" w:cs="Gill Sans MT"/>
                <w:b w:val="false"/>
                <w:bCs w:val="false"/>
                <w:color w:val="333333"/>
                <w:sz w:val="19"/>
                <w:szCs w:val="19"/>
              </w:rPr>
              <w:t xml:space="preserve">Danish (Transactions)</w:t>
            </w:r>
          </w:p>
        </w:tc>
        <w:tc>
          <w:tcPr>
            <w:tcW w:w="6160" w:type="dxa"/>
            <w:shd w:val="clear" w:color="auto" w:fill="F2F2F2"/>
            <w:tcMar>
              <w:top w:w="60" w:type="dxa"/>
              <w:left w:w="100" w:type="dxa"/>
              <w:bottom w:w="60" w:type="dxa"/>
              <w:right w:w="100" w:type="dxa"/>
            </w:tcMar>
            <w:vAlign w:val="center"/>
          </w:tcPr>
          <w:p w14:paraId="1EF18807" wp14:textId="77777777">
            <w:pPr>
              <w:spacing w:after="0" w:line="260"/>
            </w:pPr>
            <w:r>
              <w:rPr>
                <w:rFonts w:ascii="Gill Sans MT" w:hAnsi="Gill Sans MT" w:eastAsia="Gill Sans MT" w:cs="Gill Sans MT"/>
                <w:b w:val="false"/>
                <w:bCs w:val="false"/>
                <w:color w:val="333333"/>
                <w:sz w:val="19"/>
                <w:szCs w:val="19"/>
              </w:rPr>
              <w:t xml:space="preserve">Receives the deal the moment the contract is signed; runs the 75-task closing checklist.</w:t>
            </w:r>
          </w:p>
        </w:tc>
      </w:tr>
      <w:tr xmlns:wp14="http://schemas.microsoft.com/office/word/2010/wordml" w:rsidTr="71B88314" w14:paraId="729AFC60" wp14:textId="77777777">
        <w:tc>
          <w:tcPr>
            <w:tcW w:w="3200" w:type="dxa"/>
            <w:shd w:val="clear" w:color="auto" w:fill="FFFFFF"/>
            <w:tcMar>
              <w:top w:w="60" w:type="dxa"/>
              <w:left w:w="100" w:type="dxa"/>
              <w:bottom w:w="60" w:type="dxa"/>
              <w:right w:w="100" w:type="dxa"/>
            </w:tcMar>
            <w:vAlign w:val="center"/>
          </w:tcPr>
          <w:p w14:paraId="5FD27929" wp14:textId="77777777">
            <w:pPr>
              <w:spacing w:after="0" w:line="260"/>
            </w:pPr>
            <w:r>
              <w:rPr>
                <w:rFonts w:ascii="Gill Sans MT" w:hAnsi="Gill Sans MT" w:eastAsia="Gill Sans MT" w:cs="Gill Sans MT"/>
                <w:b w:val="false"/>
                <w:bCs w:val="false"/>
                <w:color w:val="333333"/>
                <w:sz w:val="19"/>
                <w:szCs w:val="19"/>
              </w:rPr>
              <w:t xml:space="preserve">Faiz (Investor Relations)</w:t>
            </w:r>
          </w:p>
        </w:tc>
        <w:tc>
          <w:tcPr>
            <w:tcW w:w="6160" w:type="dxa"/>
            <w:shd w:val="clear" w:color="auto" w:fill="FFFFFF"/>
            <w:tcMar>
              <w:top w:w="60" w:type="dxa"/>
              <w:left w:w="100" w:type="dxa"/>
              <w:bottom w:w="60" w:type="dxa"/>
              <w:right w:w="100" w:type="dxa"/>
            </w:tcMar>
            <w:vAlign w:val="center"/>
          </w:tcPr>
          <w:p w14:paraId="2B97F9CC" wp14:textId="77777777">
            <w:pPr>
              <w:spacing w:after="0" w:line="260"/>
            </w:pPr>
            <w:r>
              <w:rPr>
                <w:rFonts w:ascii="Gill Sans MT" w:hAnsi="Gill Sans MT" w:eastAsia="Gill Sans MT" w:cs="Gill Sans MT"/>
                <w:b w:val="false"/>
                <w:bCs w:val="false"/>
                <w:color w:val="333333"/>
                <w:sz w:val="19"/>
                <w:szCs w:val="19"/>
              </w:rPr>
              <w:t xml:space="preserve">Receives the deal at the same moment as Danish; begins preparing the investor offering.</w:t>
            </w:r>
          </w:p>
        </w:tc>
      </w:tr>
      <w:tr xmlns:wp14="http://schemas.microsoft.com/office/word/2010/wordml" w:rsidTr="71B88314" w14:paraId="27BCA5CF" wp14:textId="77777777">
        <w:tc>
          <w:tcPr>
            <w:tcW w:w="3200" w:type="dxa"/>
            <w:shd w:val="clear" w:color="auto" w:fill="F2F2F2"/>
            <w:tcMar>
              <w:top w:w="60" w:type="dxa"/>
              <w:left w:w="100" w:type="dxa"/>
              <w:bottom w:w="60" w:type="dxa"/>
              <w:right w:w="100" w:type="dxa"/>
            </w:tcMar>
            <w:vAlign w:val="center"/>
          </w:tcPr>
          <w:p w14:paraId="73A7FC05" wp14:textId="77777777">
            <w:pPr>
              <w:spacing w:after="0" w:line="260"/>
            </w:pPr>
            <w:r>
              <w:rPr>
                <w:rFonts w:ascii="Gill Sans MT" w:hAnsi="Gill Sans MT" w:eastAsia="Gill Sans MT" w:cs="Gill Sans MT"/>
                <w:b w:val="false"/>
                <w:bCs w:val="false"/>
                <w:color w:val="333333"/>
                <w:sz w:val="19"/>
                <w:szCs w:val="19"/>
              </w:rPr>
              <w:t xml:space="preserve">Aftab Ali, Akber Zaidi (Avanza)</w:t>
            </w:r>
          </w:p>
        </w:tc>
        <w:tc>
          <w:tcPr>
            <w:tcW w:w="6160" w:type="dxa"/>
            <w:shd w:val="clear" w:color="auto" w:fill="F2F2F2"/>
            <w:tcMar>
              <w:top w:w="60" w:type="dxa"/>
              <w:left w:w="100" w:type="dxa"/>
              <w:bottom w:w="60" w:type="dxa"/>
              <w:right w:w="100" w:type="dxa"/>
            </w:tcMar>
            <w:vAlign w:val="center"/>
          </w:tcPr>
          <w:p w14:paraId="306FC1F8" wp14:textId="77777777">
            <w:pPr>
              <w:spacing w:after="0" w:line="260"/>
            </w:pPr>
            <w:r>
              <w:rPr>
                <w:rFonts w:ascii="Gill Sans MT" w:hAnsi="Gill Sans MT" w:eastAsia="Gill Sans MT" w:cs="Gill Sans MT"/>
                <w:b w:val="false"/>
                <w:bCs w:val="false"/>
                <w:color w:val="333333"/>
                <w:sz w:val="19"/>
                <w:szCs w:val="19"/>
              </w:rPr>
              <w:t xml:space="preserve">Solution design, build, and delivery.</w:t>
            </w:r>
          </w:p>
        </w:tc>
      </w:tr>
    </w:tbl>
    <w:p xmlns:wp14="http://schemas.microsoft.com/office/word/2010/wordml" w14:paraId="23ED19E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5. Scope</w:t>
      </w:r>
    </w:p>
    <w:p xmlns:wp14="http://schemas.microsoft.com/office/word/2010/wordml" w14:paraId="2E79ED95" wp14:textId="77777777">
      <w:pPr>
        <w:pStyle w:val="Heading2"/>
        <w:spacing w:before="240" w:after="120"/>
      </w:pPr>
      <w:r>
        <w:rPr>
          <w:rFonts w:ascii="Gill Sans MT" w:hAnsi="Gill Sans MT" w:eastAsia="Gill Sans MT" w:cs="Gill Sans MT"/>
          <w:b/>
          <w:bCs/>
          <w:color w:val="8E1B59"/>
          <w:sz w:val="25"/>
          <w:szCs w:val="25"/>
        </w:rPr>
        <w:t xml:space="preserve">5.1 In Scope</w:t>
      </w:r>
    </w:p>
    <w:p xmlns:wp14="http://schemas.microsoft.com/office/word/2010/wordml" w14:paraId="7D62C641"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Deal intake — Email-to-Lead (AI-assisted), Broker Portal, and Manual Entry</w:t>
      </w:r>
    </w:p>
    <w:p xmlns:wp14="http://schemas.microsoft.com/office/word/2010/wordml" w14:paraId="5659C4C7"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Broker protection (first-seen rule) and duplicate/overlap handling</w:t>
      </w:r>
    </w:p>
    <w:p xmlns:wp14="http://schemas.microsoft.com/office/word/2010/wordml" w14:paraId="23718084"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Lead workflow and Opportunity (Deal) workflow</w:t>
      </w:r>
    </w:p>
    <w:p xmlns:wp14="http://schemas.microsoft.com/office/word/2010/wordml" w14:paraId="072B1D25" wp14:textId="305B1D80">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rPr>
        <w:t>NDA, Underwriting, Development Review (Land), Construction Review (</w:t>
      </w:r>
      <w:r w:rsidRPr="71B88314" w:rsidR="492EA45C">
        <w:rPr>
          <w:rFonts w:ascii="Gill Sans MT" w:hAnsi="Gill Sans MT" w:eastAsia="Gill Sans MT" w:cs="Gill Sans MT"/>
          <w:b w:val="0"/>
          <w:bCs w:val="0"/>
          <w:i w:val="0"/>
          <w:iCs w:val="0"/>
          <w:color w:val="333333"/>
          <w:sz w:val="21"/>
          <w:szCs w:val="21"/>
        </w:rPr>
        <w:t>Retail</w:t>
      </w:r>
      <w:r w:rsidRPr="71B88314" w:rsidR="71B88314">
        <w:rPr>
          <w:rFonts w:ascii="Gill Sans MT" w:hAnsi="Gill Sans MT" w:eastAsia="Gill Sans MT" w:cs="Gill Sans MT"/>
          <w:b w:val="0"/>
          <w:bCs w:val="0"/>
          <w:i w:val="0"/>
          <w:iCs w:val="0"/>
          <w:color w:val="333333"/>
          <w:sz w:val="21"/>
          <w:szCs w:val="21"/>
        </w:rPr>
        <w:t>)</w:t>
      </w:r>
    </w:p>
    <w:p xmlns:wp14="http://schemas.microsoft.com/office/word/2010/wordml" w14:paraId="31AA1BF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LOI creation, principal approval, and full counter-offer history</w:t>
      </w:r>
    </w:p>
    <w:p xmlns:wp14="http://schemas.microsoft.com/office/word/2010/wordml" w14:paraId="619629F7"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PSA / Under Contract and handoff to Transactions and Investor Relations</w:t>
      </w:r>
    </w:p>
    <w:p xmlns:wp14="http://schemas.microsoft.com/office/word/2010/wordml" w14:paraId="3131AAAE"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Market data integration — Placer.ai and CoStar (link mode and, where available, live-data mode)</w:t>
      </w:r>
    </w:p>
    <w:p xmlns:wp14="http://schemas.microsoft.com/office/word/2010/wordml" w14:paraId="21B3F18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Approvals, notifications, list views, and the Acquisitions home page</w:t>
      </w:r>
    </w:p>
    <w:p xmlns:wp14="http://schemas.microsoft.com/office/word/2010/wordml" w:rsidP="71B88314" w14:paraId="04BE095A" wp14:textId="45A6CB92">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71B88314">
        <w:rPr>
          <w:rFonts w:ascii="Gill Sans MT" w:hAnsi="Gill Sans MT" w:eastAsia="Gill Sans MT" w:cs="Gill Sans MT"/>
          <w:b w:val="0"/>
          <w:bCs w:val="0"/>
          <w:i w:val="0"/>
          <w:iCs w:val="0"/>
          <w:color w:val="333333"/>
          <w:sz w:val="21"/>
          <w:szCs w:val="21"/>
          <w:lang w:val="en-US"/>
        </w:rPr>
        <w:t>AI-assisted email reading (subject</w:t>
      </w:r>
      <w:r w:rsidRPr="71B88314" w:rsidR="072F8BB8">
        <w:rPr>
          <w:rFonts w:ascii="Gill Sans MT" w:hAnsi="Gill Sans MT" w:eastAsia="Gill Sans MT" w:cs="Gill Sans MT"/>
          <w:b w:val="0"/>
          <w:bCs w:val="0"/>
          <w:i w:val="0"/>
          <w:iCs w:val="0"/>
          <w:color w:val="333333"/>
          <w:sz w:val="21"/>
          <w:szCs w:val="21"/>
          <w:lang w:val="en-US"/>
        </w:rPr>
        <w:t xml:space="preserve">, </w:t>
      </w:r>
      <w:r w:rsidRPr="71B88314" w:rsidR="71B88314">
        <w:rPr>
          <w:rFonts w:ascii="Gill Sans MT" w:hAnsi="Gill Sans MT" w:eastAsia="Gill Sans MT" w:cs="Gill Sans MT"/>
          <w:b w:val="0"/>
          <w:bCs w:val="0"/>
          <w:i w:val="0"/>
          <w:iCs w:val="0"/>
          <w:color w:val="333333"/>
          <w:sz w:val="21"/>
          <w:szCs w:val="21"/>
          <w:lang w:val="en-US"/>
        </w:rPr>
        <w:t xml:space="preserve">body </w:t>
      </w:r>
      <w:r w:rsidRPr="71B88314" w:rsidR="71B88314">
        <w:rPr>
          <w:rFonts w:ascii="Gill Sans MT" w:hAnsi="Gill Sans MT" w:eastAsia="Gill Sans MT" w:cs="Gill Sans MT"/>
          <w:b w:val="0"/>
          <w:bCs w:val="0"/>
          <w:i w:val="0"/>
          <w:iCs w:val="0"/>
          <w:color w:val="333333"/>
          <w:sz w:val="21"/>
          <w:szCs w:val="21"/>
          <w:lang w:val="en-US"/>
        </w:rPr>
        <w:t>only</w:t>
      </w:r>
      <w:r w:rsidRPr="71B88314" w:rsidR="3D76F747">
        <w:rPr>
          <w:rFonts w:ascii="Gill Sans MT" w:hAnsi="Gill Sans MT" w:eastAsia="Gill Sans MT" w:cs="Gill Sans MT"/>
          <w:b w:val="0"/>
          <w:bCs w:val="0"/>
          <w:i w:val="0"/>
          <w:iCs w:val="0"/>
          <w:color w:val="333333"/>
          <w:sz w:val="21"/>
          <w:szCs w:val="21"/>
          <w:lang w:val="en-US"/>
        </w:rPr>
        <w:t xml:space="preserve"> and any images within email </w:t>
      </w:r>
      <w:r w:rsidRPr="71B88314" w:rsidR="3D76F747">
        <w:rPr>
          <w:rFonts w:ascii="Gill Sans MT" w:hAnsi="Gill Sans MT" w:eastAsia="Gill Sans MT" w:cs="Gill Sans MT"/>
          <w:b w:val="0"/>
          <w:bCs w:val="0"/>
          <w:i w:val="0"/>
          <w:iCs w:val="0"/>
          <w:color w:val="333333"/>
          <w:sz w:val="21"/>
          <w:szCs w:val="21"/>
          <w:lang w:val="en-US"/>
        </w:rPr>
        <w:t>body)</w:t>
      </w:r>
    </w:p>
    <w:p w:rsidR="4C005AFF" w:rsidP="71B88314" w:rsidRDefault="4C005AFF" w14:paraId="69CBD37C" w14:textId="06C4E688">
      <w:pPr>
        <w:pStyle w:val="ListParagraph"/>
        <w:numPr>
          <w:ilvl w:val="0"/>
          <w:numId w:val="2"/>
        </w:numPr>
        <w:spacing w:after="80" w:line="280" w:lineRule="auto"/>
        <w:rPr/>
      </w:pPr>
      <w:r w:rsidRPr="71B88314" w:rsidR="4C005AFF">
        <w:rPr>
          <w:noProof w:val="0"/>
          <w:lang w:val="en-US"/>
        </w:rPr>
        <w:t>OneDrive folders will be created automatically</w:t>
      </w:r>
    </w:p>
    <w:p xmlns:wp14="http://schemas.microsoft.com/office/word/2010/wordml" w14:paraId="6B210E87" wp14:textId="77777777">
      <w:pPr>
        <w:pStyle w:val="Heading2"/>
        <w:spacing w:before="240" w:after="120"/>
      </w:pPr>
      <w:r>
        <w:rPr>
          <w:rFonts w:ascii="Gill Sans MT" w:hAnsi="Gill Sans MT" w:eastAsia="Gill Sans MT" w:cs="Gill Sans MT"/>
          <w:b/>
          <w:bCs/>
          <w:color w:val="8E1B59"/>
          <w:sz w:val="25"/>
          <w:szCs w:val="25"/>
        </w:rPr>
        <w:t xml:space="preserve">5.2 Out of Scope</w:t>
      </w:r>
    </w:p>
    <w:p xmlns:wp14="http://schemas.microsoft.com/office/word/2010/wordml" w14:paraId="25752878"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Argus — not part of the Acquisitions module (used on the Disposition side for hold/sell timing)</w:t>
      </w:r>
    </w:p>
    <w:p xmlns:wp14="http://schemas.microsoft.com/office/word/2010/wordml" w14:paraId="6420A350" wp14:textId="3A0C1986">
      <w:pPr>
        <w:pStyle w:val="ListParagraph"/>
        <w:numPr>
          <w:ilvl w:val="0"/>
          <w:numId w:val="2"/>
        </w:numPr>
        <w:spacing w:after="80" w:line="280" w:lineRule="auto"/>
        <w:rPr/>
      </w:pPr>
      <w:r w:rsidRPr="71B88314" w:rsidR="71B88314">
        <w:rPr>
          <w:rFonts w:ascii="Gill Sans MT" w:hAnsi="Gill Sans MT" w:eastAsia="Gill Sans MT" w:cs="Gill Sans MT"/>
          <w:b w:val="0"/>
          <w:bCs w:val="0"/>
          <w:i w:val="0"/>
          <w:iCs w:val="0"/>
          <w:color w:val="333333"/>
          <w:sz w:val="21"/>
          <w:szCs w:val="21"/>
          <w:lang w:val="en-US"/>
        </w:rPr>
        <w:t>AI reading email attachments — the AI reads subject and body text</w:t>
      </w:r>
      <w:r w:rsidRPr="71B88314" w:rsidR="71B88314">
        <w:rPr>
          <w:rFonts w:ascii="Gill Sans MT" w:hAnsi="Gill Sans MT" w:eastAsia="Gill Sans MT" w:cs="Gill Sans MT"/>
          <w:b w:val="0"/>
          <w:bCs w:val="0"/>
          <w:i w:val="0"/>
          <w:iCs w:val="0"/>
          <w:color w:val="333333"/>
          <w:sz w:val="21"/>
          <w:szCs w:val="21"/>
          <w:lang w:val="en-US"/>
        </w:rPr>
        <w:t>,</w:t>
      </w:r>
      <w:r w:rsidRPr="71B88314" w:rsidR="71B88314">
        <w:rPr>
          <w:rFonts w:ascii="Gill Sans MT" w:hAnsi="Gill Sans MT" w:eastAsia="Gill Sans MT" w:cs="Gill Sans MT"/>
          <w:b w:val="0"/>
          <w:bCs w:val="0"/>
          <w:i w:val="0"/>
          <w:iCs w:val="0"/>
          <w:color w:val="333333"/>
          <w:sz w:val="21"/>
          <w:szCs w:val="21"/>
          <w:lang w:val="en-US"/>
        </w:rPr>
        <w:t xml:space="preserve"> never attached files</w:t>
      </w:r>
    </w:p>
    <w:p xmlns:wp14="http://schemas.microsoft.com/office/word/2010/wordml" w14:paraId="61A3DC5F"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Transactions, Investor Relations, and Property Management — each has its own FSD; this document only covers the handoff points</w:t>
      </w:r>
    </w:p>
    <w:p xmlns:wp14="http://schemas.microsoft.com/office/word/2010/wordml" w14:paraId="111DA942"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Wire fraud prevention — lives in the Transactions FSD, once the deal reaches Danish</w:t>
      </w:r>
    </w:p>
    <w:p xmlns:wp14="http://schemas.microsoft.com/office/word/2010/wordml" w14:paraId="484BEFC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Disposition (selling DPEG-owned property) — covered in a separate Disposition FSD</w:t>
      </w:r>
    </w:p>
    <w:p xmlns:wp14="http://schemas.microsoft.com/office/word/2010/wordml" w14:paraId="4DC97C5B"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II — CURRENT STATE (AS-IS)</w:t>
      </w:r>
    </w:p>
    <w:p xmlns:wp14="http://schemas.microsoft.com/office/word/2010/wordml" w14:paraId="2C86A36D"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6. Junior’s Deal Flow Tracker Today</w:t>
      </w:r>
    </w:p>
    <w:p xmlns:wp14="http://schemas.microsoft.com/office/word/2010/wordml" w14:paraId="5E5C93AE"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Junior currently runs the entire Acquisitions pipeline from a single Excel workbook, split across tabs:</w:t>
      </w:r>
    </w:p>
    <w:p xmlns:wp14="http://schemas.microsoft.com/office/word/2010/wordml" w14:paraId="2C134739"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Land Sites — </w:t>
      </w:r>
      <w:r>
        <w:rPr>
          <w:rFonts w:ascii="Gill Sans MT" w:hAnsi="Gill Sans MT" w:eastAsia="Gill Sans MT" w:cs="Gill Sans MT"/>
          <w:color w:val="333333"/>
          <w:sz w:val="21"/>
          <w:szCs w:val="21"/>
        </w:rPr>
        <w:t xml:space="preserve">acres, price per square foot, broker, and who on the DPEG side liked the deal.</w:t>
      </w:r>
    </w:p>
    <w:p xmlns:wp14="http://schemas.microsoft.com/office/word/2010/wordml" w14:paraId="1347B67E"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Retail Centers — </w:t>
      </w:r>
      <w:r>
        <w:rPr>
          <w:rFonts w:ascii="Gill Sans MT" w:hAnsi="Gill Sans MT" w:eastAsia="Gill Sans MT" w:cs="Gill Sans MT"/>
          <w:color w:val="333333"/>
          <w:sz w:val="21"/>
          <w:szCs w:val="21"/>
        </w:rPr>
        <w:t xml:space="preserve">deal name, guidance price, Junior’s target price, who showed the deal first, who at DPEG saw it first, free-text notes, and links to the underwriting model and the Offering Memorandum (OM), both stored in OneDrive.</w:t>
      </w:r>
    </w:p>
    <w:p xmlns:wp14="http://schemas.microsoft.com/office/word/2010/wordml" w14:paraId="584C5E4F" wp14:textId="5B5FDDBE">
      <w:pPr>
        <w:pStyle w:val="ListParagraph"/>
        <w:numPr>
          <w:ilvl w:val="0"/>
          <w:numId w:val="2"/>
        </w:numPr>
        <w:spacing w:after="80" w:line="280" w:lineRule="auto"/>
        <w:rPr/>
      </w:pPr>
      <w:r w:rsidRPr="71B88314" w:rsidR="123A3A37">
        <w:rPr>
          <w:rFonts w:ascii="Gill Sans MT" w:hAnsi="Gill Sans MT" w:eastAsia="Gill Sans MT" w:cs="Gill Sans MT"/>
          <w:b w:val="1"/>
          <w:bCs w:val="1"/>
          <w:color w:val="333333"/>
          <w:sz w:val="21"/>
          <w:szCs w:val="21"/>
          <w:lang w:val="en-US"/>
        </w:rPr>
        <w:t xml:space="preserve">LOI Submitted — </w:t>
      </w:r>
      <w:r w:rsidRPr="71B88314" w:rsidR="123A3A37">
        <w:rPr>
          <w:rFonts w:ascii="Gill Sans MT" w:hAnsi="Gill Sans MT" w:eastAsia="Gill Sans MT" w:cs="Gill Sans MT"/>
          <w:color w:val="333333"/>
          <w:sz w:val="21"/>
          <w:szCs w:val="21"/>
          <w:lang w:val="en-US"/>
        </w:rPr>
        <w:t xml:space="preserve">a </w:t>
      </w:r>
      <w:r w:rsidRPr="71B88314" w:rsidR="2AC1528B">
        <w:rPr>
          <w:rFonts w:ascii="Gill Sans MT" w:hAnsi="Gill Sans MT" w:eastAsia="Gill Sans MT" w:cs="Gill Sans MT"/>
          <w:color w:val="333333"/>
          <w:sz w:val="21"/>
          <w:szCs w:val="21"/>
          <w:lang w:val="en-US"/>
        </w:rPr>
        <w:t>color</w:t>
      </w:r>
      <w:r w:rsidRPr="71B88314" w:rsidR="123A3A37">
        <w:rPr>
          <w:rFonts w:ascii="Gill Sans MT" w:hAnsi="Gill Sans MT" w:eastAsia="Gill Sans MT" w:cs="Gill Sans MT"/>
          <w:color w:val="333333"/>
          <w:sz w:val="21"/>
          <w:szCs w:val="21"/>
          <w:lang w:val="en-US"/>
        </w:rPr>
        <w:t>-coded view of every deal once an LOI is out.</w:t>
      </w:r>
    </w:p>
    <w:tbl>
      <w:tblPr>
        <w:tblW w:w="91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6960"/>
      </w:tblGrid>
      <w:tr xmlns:wp14="http://schemas.microsoft.com/office/word/2010/wordml" w:rsidTr="71B88314" w14:paraId="2815DC0B" wp14:textId="77777777">
        <w:trPr>
          <w:tblHeader/>
        </w:trPr>
        <w:tc>
          <w:tcPr>
            <w:tcW w:w="2200" w:type="dxa"/>
            <w:shd w:val="clear" w:color="auto" w:fill="B52372"/>
            <w:tcMar>
              <w:top w:w="60" w:type="dxa"/>
              <w:left w:w="100" w:type="dxa"/>
              <w:bottom w:w="60" w:type="dxa"/>
              <w:right w:w="100" w:type="dxa"/>
            </w:tcMar>
            <w:vAlign w:val="center"/>
          </w:tcPr>
          <w:p w14:paraId="27967BD9" wp14:textId="53982AD6">
            <w:pPr>
              <w:spacing w:after="0" w:line="260" w:lineRule="auto"/>
            </w:pPr>
            <w:r w:rsidRPr="71B88314" w:rsidR="7B305AF2">
              <w:rPr>
                <w:rFonts w:ascii="Gill Sans MT" w:hAnsi="Gill Sans MT" w:eastAsia="Gill Sans MT" w:cs="Gill Sans MT"/>
                <w:b w:val="1"/>
                <w:bCs w:val="1"/>
                <w:color w:val="FFFFFF"/>
                <w:sz w:val="19"/>
                <w:szCs w:val="19"/>
                <w:lang w:val="en-US"/>
              </w:rPr>
              <w:t>Color</w:t>
            </w:r>
          </w:p>
        </w:tc>
        <w:tc>
          <w:tcPr>
            <w:tcW w:w="6960" w:type="dxa"/>
            <w:shd w:val="clear" w:color="auto" w:fill="B52372"/>
            <w:tcMar>
              <w:top w:w="60" w:type="dxa"/>
              <w:left w:w="100" w:type="dxa"/>
              <w:bottom w:w="60" w:type="dxa"/>
              <w:right w:w="100" w:type="dxa"/>
            </w:tcMar>
            <w:vAlign w:val="center"/>
          </w:tcPr>
          <w:p w14:paraId="0FBE1196" wp14:textId="77777777">
            <w:pPr>
              <w:spacing w:after="0" w:line="260"/>
            </w:pPr>
            <w:r>
              <w:rPr>
                <w:rFonts w:ascii="Gill Sans MT" w:hAnsi="Gill Sans MT" w:eastAsia="Gill Sans MT" w:cs="Gill Sans MT"/>
                <w:b/>
                <w:bCs/>
                <w:color w:val="FFFFFF"/>
                <w:sz w:val="19"/>
                <w:szCs w:val="19"/>
              </w:rPr>
              <w:t xml:space="preserve">Meaning</w:t>
            </w:r>
          </w:p>
        </w:tc>
      </w:tr>
      <w:tr xmlns:wp14="http://schemas.microsoft.com/office/word/2010/wordml" w:rsidTr="71B88314" w14:paraId="25AFC009" wp14:textId="77777777">
        <w:tc>
          <w:tcPr>
            <w:tcW w:w="2200" w:type="dxa"/>
            <w:shd w:val="clear" w:color="auto" w:fill="FFFFFF"/>
            <w:tcMar>
              <w:top w:w="60" w:type="dxa"/>
              <w:left w:w="100" w:type="dxa"/>
              <w:bottom w:w="60" w:type="dxa"/>
              <w:right w:w="100" w:type="dxa"/>
            </w:tcMar>
            <w:vAlign w:val="center"/>
          </w:tcPr>
          <w:p w14:paraId="2FBC3270" wp14:textId="77777777">
            <w:pPr>
              <w:spacing w:after="0" w:line="260"/>
            </w:pPr>
            <w:r>
              <w:rPr>
                <w:rFonts w:ascii="Gill Sans MT" w:hAnsi="Gill Sans MT" w:eastAsia="Gill Sans MT" w:cs="Gill Sans MT"/>
                <w:b w:val="false"/>
                <w:bCs w:val="false"/>
                <w:color w:val="333333"/>
                <w:sz w:val="19"/>
                <w:szCs w:val="19"/>
              </w:rPr>
              <w:t xml:space="preserve">Yellow</w:t>
            </w:r>
          </w:p>
        </w:tc>
        <w:tc>
          <w:tcPr>
            <w:tcW w:w="6960" w:type="dxa"/>
            <w:shd w:val="clear" w:color="auto" w:fill="FFFFFF"/>
            <w:tcMar>
              <w:top w:w="60" w:type="dxa"/>
              <w:left w:w="100" w:type="dxa"/>
              <w:bottom w:w="60" w:type="dxa"/>
              <w:right w:w="100" w:type="dxa"/>
            </w:tcMar>
            <w:vAlign w:val="center"/>
          </w:tcPr>
          <w:p w14:paraId="539B7FEF" wp14:textId="77777777">
            <w:pPr>
              <w:spacing w:after="0" w:line="260"/>
            </w:pPr>
            <w:r>
              <w:rPr>
                <w:rFonts w:ascii="Gill Sans MT" w:hAnsi="Gill Sans MT" w:eastAsia="Gill Sans MT" w:cs="Gill Sans MT"/>
                <w:b w:val="false"/>
                <w:bCs w:val="false"/>
                <w:color w:val="333333"/>
                <w:sz w:val="19"/>
                <w:szCs w:val="19"/>
              </w:rPr>
              <w:t xml:space="preserve">LOI submitted</w:t>
            </w:r>
          </w:p>
        </w:tc>
      </w:tr>
      <w:tr xmlns:wp14="http://schemas.microsoft.com/office/word/2010/wordml" w:rsidTr="71B88314" w14:paraId="1BD43696" wp14:textId="77777777">
        <w:tc>
          <w:tcPr>
            <w:tcW w:w="2200" w:type="dxa"/>
            <w:shd w:val="clear" w:color="auto" w:fill="F2F2F2"/>
            <w:tcMar>
              <w:top w:w="60" w:type="dxa"/>
              <w:left w:w="100" w:type="dxa"/>
              <w:bottom w:w="60" w:type="dxa"/>
              <w:right w:w="100" w:type="dxa"/>
            </w:tcMar>
            <w:vAlign w:val="center"/>
          </w:tcPr>
          <w:p w14:paraId="70F5B3D4" wp14:textId="77777777">
            <w:pPr>
              <w:spacing w:after="0" w:line="260"/>
            </w:pPr>
            <w:r>
              <w:rPr>
                <w:rFonts w:ascii="Gill Sans MT" w:hAnsi="Gill Sans MT" w:eastAsia="Gill Sans MT" w:cs="Gill Sans MT"/>
                <w:b w:val="false"/>
                <w:bCs w:val="false"/>
                <w:color w:val="333333"/>
                <w:sz w:val="19"/>
                <w:szCs w:val="19"/>
              </w:rPr>
              <w:t xml:space="preserve">Orange</w:t>
            </w:r>
          </w:p>
        </w:tc>
        <w:tc>
          <w:tcPr>
            <w:tcW w:w="6960" w:type="dxa"/>
            <w:shd w:val="clear" w:color="auto" w:fill="F2F2F2"/>
            <w:tcMar>
              <w:top w:w="60" w:type="dxa"/>
              <w:left w:w="100" w:type="dxa"/>
              <w:bottom w:w="60" w:type="dxa"/>
              <w:right w:w="100" w:type="dxa"/>
            </w:tcMar>
            <w:vAlign w:val="center"/>
          </w:tcPr>
          <w:p w14:paraId="11FE6CD4" wp14:textId="77777777">
            <w:pPr>
              <w:spacing w:after="0" w:line="260"/>
            </w:pPr>
            <w:r>
              <w:rPr>
                <w:rFonts w:ascii="Gill Sans MT" w:hAnsi="Gill Sans MT" w:eastAsia="Gill Sans MT" w:cs="Gill Sans MT"/>
                <w:b w:val="false"/>
                <w:bCs w:val="false"/>
                <w:color w:val="333333"/>
                <w:sz w:val="19"/>
                <w:szCs w:val="19"/>
              </w:rPr>
              <w:t xml:space="preserve">Broker countered — Junior needs to respond</w:t>
            </w:r>
          </w:p>
        </w:tc>
      </w:tr>
      <w:tr xmlns:wp14="http://schemas.microsoft.com/office/word/2010/wordml" w:rsidTr="71B88314" w14:paraId="72E311C0" wp14:textId="77777777">
        <w:tc>
          <w:tcPr>
            <w:tcW w:w="2200" w:type="dxa"/>
            <w:shd w:val="clear" w:color="auto" w:fill="FFFFFF"/>
            <w:tcMar>
              <w:top w:w="60" w:type="dxa"/>
              <w:left w:w="100" w:type="dxa"/>
              <w:bottom w:w="60" w:type="dxa"/>
              <w:right w:w="100" w:type="dxa"/>
            </w:tcMar>
            <w:vAlign w:val="center"/>
          </w:tcPr>
          <w:p w14:paraId="145B61C4" wp14:textId="77777777">
            <w:pPr>
              <w:spacing w:after="0" w:line="260"/>
            </w:pPr>
            <w:r>
              <w:rPr>
                <w:rFonts w:ascii="Gill Sans MT" w:hAnsi="Gill Sans MT" w:eastAsia="Gill Sans MT" w:cs="Gill Sans MT"/>
                <w:b w:val="false"/>
                <w:bCs w:val="false"/>
                <w:color w:val="333333"/>
                <w:sz w:val="19"/>
                <w:szCs w:val="19"/>
              </w:rPr>
              <w:t xml:space="preserve">Red</w:t>
            </w:r>
          </w:p>
        </w:tc>
        <w:tc>
          <w:tcPr>
            <w:tcW w:w="6960" w:type="dxa"/>
            <w:shd w:val="clear" w:color="auto" w:fill="FFFFFF"/>
            <w:tcMar>
              <w:top w:w="60" w:type="dxa"/>
              <w:left w:w="100" w:type="dxa"/>
              <w:bottom w:w="60" w:type="dxa"/>
              <w:right w:w="100" w:type="dxa"/>
            </w:tcMar>
            <w:vAlign w:val="center"/>
          </w:tcPr>
          <w:p w:rsidP="71B88314" w14:paraId="5AF1560C" wp14:textId="61C79034">
            <w:pPr>
              <w:spacing w:after="0" w:line="260" w:lineRule="auto"/>
              <w:rPr>
                <w:rFonts w:ascii="Gill Sans MT" w:hAnsi="Gill Sans MT" w:eastAsia="Gill Sans MT" w:cs="Gill Sans MT"/>
                <w:b w:val="0"/>
                <w:bCs w:val="0"/>
                <w:color w:val="333333"/>
                <w:sz w:val="19"/>
                <w:szCs w:val="19"/>
                <w:lang w:val="en-US"/>
              </w:rPr>
            </w:pPr>
            <w:r w:rsidRPr="71B88314" w:rsidR="123A3A37">
              <w:rPr>
                <w:rFonts w:ascii="Gill Sans MT" w:hAnsi="Gill Sans MT" w:eastAsia="Gill Sans MT" w:cs="Gill Sans MT"/>
                <w:b w:val="0"/>
                <w:bCs w:val="0"/>
                <w:color w:val="333333"/>
                <w:sz w:val="19"/>
                <w:szCs w:val="19"/>
                <w:lang w:val="en-US"/>
              </w:rPr>
              <w:t xml:space="preserve">Deal is </w:t>
            </w:r>
            <w:r w:rsidRPr="71B88314" w:rsidR="123A3A37">
              <w:rPr>
                <w:rFonts w:ascii="Gill Sans MT" w:hAnsi="Gill Sans MT" w:eastAsia="Gill Sans MT" w:cs="Gill Sans MT"/>
                <w:b w:val="0"/>
                <w:bCs w:val="0"/>
                <w:color w:val="333333"/>
                <w:sz w:val="19"/>
                <w:szCs w:val="19"/>
                <w:lang w:val="en-US"/>
              </w:rPr>
              <w:t>likely dead</w:t>
            </w:r>
          </w:p>
        </w:tc>
      </w:tr>
      <w:tr xmlns:wp14="http://schemas.microsoft.com/office/word/2010/wordml" w:rsidTr="71B88314" w14:paraId="49E6BC19" wp14:textId="77777777">
        <w:tc>
          <w:tcPr>
            <w:tcW w:w="2200" w:type="dxa"/>
            <w:shd w:val="clear" w:color="auto" w:fill="F2F2F2"/>
            <w:tcMar>
              <w:top w:w="60" w:type="dxa"/>
              <w:left w:w="100" w:type="dxa"/>
              <w:bottom w:w="60" w:type="dxa"/>
              <w:right w:w="100" w:type="dxa"/>
            </w:tcMar>
            <w:vAlign w:val="center"/>
          </w:tcPr>
          <w:p w14:paraId="20DF84DD" wp14:textId="77777777">
            <w:pPr>
              <w:spacing w:after="0" w:line="260"/>
            </w:pPr>
            <w:r>
              <w:rPr>
                <w:rFonts w:ascii="Gill Sans MT" w:hAnsi="Gill Sans MT" w:eastAsia="Gill Sans MT" w:cs="Gill Sans MT"/>
                <w:b w:val="false"/>
                <w:bCs w:val="false"/>
                <w:color w:val="333333"/>
                <w:sz w:val="19"/>
                <w:szCs w:val="19"/>
              </w:rPr>
              <w:t xml:space="preserve">White</w:t>
            </w:r>
          </w:p>
        </w:tc>
        <w:tc>
          <w:tcPr>
            <w:tcW w:w="6960" w:type="dxa"/>
            <w:shd w:val="clear" w:color="auto" w:fill="F2F2F2"/>
            <w:tcMar>
              <w:top w:w="60" w:type="dxa"/>
              <w:left w:w="100" w:type="dxa"/>
              <w:bottom w:w="60" w:type="dxa"/>
              <w:right w:w="100" w:type="dxa"/>
            </w:tcMar>
            <w:vAlign w:val="center"/>
          </w:tcPr>
          <w:p w14:paraId="48CEA4BB" wp14:textId="77777777">
            <w:pPr>
              <w:spacing w:after="0" w:line="260"/>
            </w:pPr>
            <w:r>
              <w:rPr>
                <w:rFonts w:ascii="Gill Sans MT" w:hAnsi="Gill Sans MT" w:eastAsia="Gill Sans MT" w:cs="Gill Sans MT"/>
                <w:b w:val="false"/>
                <w:bCs w:val="false"/>
                <w:color w:val="333333"/>
                <w:sz w:val="19"/>
                <w:szCs w:val="19"/>
              </w:rPr>
              <w:t xml:space="preserve">Verbal agreement only — nothing in writing yet</w:t>
            </w:r>
          </w:p>
        </w:tc>
      </w:tr>
      <w:tr xmlns:wp14="http://schemas.microsoft.com/office/word/2010/wordml" w:rsidTr="71B88314" w14:paraId="553D680F" wp14:textId="77777777">
        <w:tc>
          <w:tcPr>
            <w:tcW w:w="2200" w:type="dxa"/>
            <w:shd w:val="clear" w:color="auto" w:fill="FFFFFF"/>
            <w:tcMar>
              <w:top w:w="60" w:type="dxa"/>
              <w:left w:w="100" w:type="dxa"/>
              <w:bottom w:w="60" w:type="dxa"/>
              <w:right w:w="100" w:type="dxa"/>
            </w:tcMar>
            <w:vAlign w:val="center"/>
          </w:tcPr>
          <w:p w14:paraId="3C256D6F" wp14:textId="77777777">
            <w:pPr>
              <w:spacing w:after="0" w:line="260"/>
            </w:pPr>
            <w:r>
              <w:rPr>
                <w:rFonts w:ascii="Gill Sans MT" w:hAnsi="Gill Sans MT" w:eastAsia="Gill Sans MT" w:cs="Gill Sans MT"/>
                <w:b w:val="false"/>
                <w:bCs w:val="false"/>
                <w:color w:val="333333"/>
                <w:sz w:val="19"/>
                <w:szCs w:val="19"/>
              </w:rPr>
              <w:t xml:space="preserve">Underlined</w:t>
            </w:r>
          </w:p>
        </w:tc>
        <w:tc>
          <w:tcPr>
            <w:tcW w:w="6960" w:type="dxa"/>
            <w:shd w:val="clear" w:color="auto" w:fill="FFFFFF"/>
            <w:tcMar>
              <w:top w:w="60" w:type="dxa"/>
              <w:left w:w="100" w:type="dxa"/>
              <w:bottom w:w="60" w:type="dxa"/>
              <w:right w:w="100" w:type="dxa"/>
            </w:tcMar>
            <w:vAlign w:val="center"/>
          </w:tcPr>
          <w:p w14:paraId="1C945DF4" wp14:textId="77777777">
            <w:pPr>
              <w:spacing w:after="0" w:line="260"/>
            </w:pPr>
            <w:r>
              <w:rPr>
                <w:rFonts w:ascii="Gill Sans MT" w:hAnsi="Gill Sans MT" w:eastAsia="Gill Sans MT" w:cs="Gill Sans MT"/>
                <w:b w:val="false"/>
                <w:bCs w:val="false"/>
                <w:color w:val="333333"/>
                <w:sz w:val="19"/>
                <w:szCs w:val="19"/>
              </w:rPr>
              <w:t xml:space="preserve">Part of a larger multi-property portfolio deal</w:t>
            </w:r>
          </w:p>
        </w:tc>
      </w:tr>
      <w:tr xmlns:wp14="http://schemas.microsoft.com/office/word/2010/wordml" w:rsidTr="71B88314" w14:paraId="268A4913" wp14:textId="77777777">
        <w:tc>
          <w:tcPr>
            <w:tcW w:w="2200" w:type="dxa"/>
            <w:shd w:val="clear" w:color="auto" w:fill="F2F2F2"/>
            <w:tcMar>
              <w:top w:w="60" w:type="dxa"/>
              <w:left w:w="100" w:type="dxa"/>
              <w:bottom w:w="60" w:type="dxa"/>
              <w:right w:w="100" w:type="dxa"/>
            </w:tcMar>
            <w:vAlign w:val="center"/>
          </w:tcPr>
          <w:p w14:paraId="6A170216" wp14:textId="77777777">
            <w:pPr>
              <w:spacing w:after="0" w:line="260"/>
            </w:pPr>
            <w:r>
              <w:rPr>
                <w:rFonts w:ascii="Gill Sans MT" w:hAnsi="Gill Sans MT" w:eastAsia="Gill Sans MT" w:cs="Gill Sans MT"/>
                <w:b w:val="false"/>
                <w:bCs w:val="false"/>
                <w:color w:val="333333"/>
                <w:sz w:val="19"/>
                <w:szCs w:val="19"/>
              </w:rPr>
              <w:t xml:space="preserve">Green</w:t>
            </w:r>
          </w:p>
        </w:tc>
        <w:tc>
          <w:tcPr>
            <w:tcW w:w="6960" w:type="dxa"/>
            <w:shd w:val="clear" w:color="auto" w:fill="F2F2F2"/>
            <w:tcMar>
              <w:top w:w="60" w:type="dxa"/>
              <w:left w:w="100" w:type="dxa"/>
              <w:bottom w:w="60" w:type="dxa"/>
              <w:right w:w="100" w:type="dxa"/>
            </w:tcMar>
            <w:vAlign w:val="center"/>
          </w:tcPr>
          <w:p w14:paraId="3149EC61" wp14:textId="77777777">
            <w:pPr>
              <w:spacing w:after="0" w:line="260"/>
            </w:pPr>
            <w:r>
              <w:rPr>
                <w:rFonts w:ascii="Gill Sans MT" w:hAnsi="Gill Sans MT" w:eastAsia="Gill Sans MT" w:cs="Gill Sans MT"/>
                <w:b w:val="false"/>
                <w:bCs w:val="false"/>
                <w:color w:val="333333"/>
                <w:sz w:val="19"/>
                <w:szCs w:val="19"/>
              </w:rPr>
              <w:t xml:space="preserve">Awarded</w:t>
            </w:r>
          </w:p>
        </w:tc>
      </w:tr>
    </w:tbl>
    <w:p w:rsidR="71B88314" w:rsidP="71B88314" w:rsidRDefault="71B88314" w14:paraId="7A745903" w14:textId="7F8FA73A">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48D18F4D"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Once a deal is Awarded, Junior works the contract with Rahila; once signed, he hands the whole package to Danish and the deal moves to Purchased. Junior also keeps All Deals, Live Deals, and Dead Deals views so he can find a deal again later if it comes back to market.</w:t>
      </w:r>
    </w:p>
    <w:p xmlns:wp14="http://schemas.microsoft.com/office/word/2010/wordml" w14:paraId="36F45D83" wp14:textId="77777777">
      <w:pPr>
        <w:pStyle w:val="Heading2"/>
        <w:spacing w:before="240" w:after="120"/>
      </w:pPr>
      <w:r>
        <w:rPr>
          <w:rFonts w:ascii="Gill Sans MT" w:hAnsi="Gill Sans MT" w:eastAsia="Gill Sans MT" w:cs="Gill Sans MT"/>
          <w:b/>
          <w:bCs/>
          <w:color w:val="8E1B59"/>
          <w:sz w:val="25"/>
          <w:szCs w:val="25"/>
        </w:rPr>
        <w:t xml:space="preserve">6.1 Document Storage Today</w:t>
      </w:r>
    </w:p>
    <w:p xmlns:wp14="http://schemas.microsoft.com/office/word/2010/wordml" w14:paraId="14BDAAD6"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Every deal has three OneDrive folders: LOI, OM &amp; Due Diligence, and Underwriting. Junior has been clear that he wants to keep working out of OneDrive rather than uploading documents into Salesforce as an extra step — this preference is carried into the new design (see Section 15.3).</w:t>
      </w:r>
    </w:p>
    <w:p xmlns:wp14="http://schemas.microsoft.com/office/word/2010/wordml" w14:paraId="4F397B22"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7. Pain Points</w:t>
      </w:r>
    </w:p>
    <w:p xmlns:wp14="http://schemas.microsoft.com/office/word/2010/wordml" w14:paraId="7C63D876"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Lost history — </w:t>
      </w:r>
      <w:r w:rsidRPr="0F7FFC11" w:rsidR="0F7FFC11">
        <w:rPr>
          <w:rFonts w:ascii="Gill Sans MT" w:hAnsi="Gill Sans MT" w:eastAsia="Gill Sans MT" w:cs="Gill Sans MT"/>
          <w:color w:val="333333"/>
          <w:sz w:val="21"/>
          <w:szCs w:val="21"/>
          <w:lang w:val="en-US"/>
        </w:rPr>
        <w:t>the LOI Submitted sheet is overwritten in place every time a deal moves, so nobody can see how a negotiation actually progressed.</w:t>
      </w:r>
    </w:p>
    <w:p xmlns:wp14="http://schemas.microsoft.com/office/word/2010/wordml" w14:paraId="4496085A"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 broker performance record — </w:t>
      </w:r>
      <w:r>
        <w:rPr>
          <w:rFonts w:ascii="Gill Sans MT" w:hAnsi="Gill Sans MT" w:eastAsia="Gill Sans MT" w:cs="Gill Sans MT"/>
          <w:color w:val="333333"/>
          <w:sz w:val="21"/>
          <w:szCs w:val="21"/>
        </w:rPr>
        <w:t xml:space="preserve">there is no broker list and no scoring — Junior currently judges a broker’s reliability from memory of past conversations.</w:t>
      </w:r>
    </w:p>
    <w:p xmlns:wp14="http://schemas.microsoft.com/office/word/2010/wordml" w14:paraId="1EA2B52B"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Broker overlap confusion — </w:t>
      </w:r>
      <w:r>
        <w:rPr>
          <w:rFonts w:ascii="Gill Sans MT" w:hAnsi="Gill Sans MT" w:eastAsia="Gill Sans MT" w:cs="Gill Sans MT"/>
          <w:color w:val="333333"/>
          <w:sz w:val="21"/>
          <w:szCs w:val="21"/>
        </w:rPr>
        <w:t xml:space="preserve">when a broker blasts an opportunity to DPEG’s whole distribution list, Junior, Ali, and Nikil can each receive the same email at a slightly different time, with no automatic way to tell who engaged first.</w:t>
      </w:r>
    </w:p>
    <w:p xmlns:wp14="http://schemas.microsoft.com/office/word/2010/wordml" w14:paraId="2B9041D2"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Manual re-typing — </w:t>
      </w:r>
      <w:r>
        <w:rPr>
          <w:rFonts w:ascii="Gill Sans MT" w:hAnsi="Gill Sans MT" w:eastAsia="Gill Sans MT" w:cs="Gill Sans MT"/>
          <w:color w:val="333333"/>
          <w:sz w:val="21"/>
          <w:szCs w:val="21"/>
        </w:rPr>
        <w:t xml:space="preserve">every deal name, guidance price, and broker name is typed by hand out of an email.</w:t>
      </w:r>
    </w:p>
    <w:p xmlns:wp14="http://schemas.microsoft.com/office/word/2010/wordml" w14:paraId="02F26F18"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No reminders — </w:t>
      </w:r>
      <w:r w:rsidRPr="0F7FFC11" w:rsidR="0F7FFC11">
        <w:rPr>
          <w:rFonts w:ascii="Gill Sans MT" w:hAnsi="Gill Sans MT" w:eastAsia="Gill Sans MT" w:cs="Gill Sans MT"/>
          <w:color w:val="333333"/>
          <w:sz w:val="21"/>
          <w:szCs w:val="21"/>
          <w:lang w:val="en-US"/>
        </w:rPr>
        <w:t>nothing prompts Junior before an NDA expires or a Call for Offers deadline arrives — he currently tracks this himself.</w:t>
      </w:r>
    </w:p>
    <w:p xmlns:wp14="http://schemas.microsoft.com/office/word/2010/wordml" w14:paraId="51E69F5E"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 team playbook — </w:t>
      </w:r>
      <w:r>
        <w:rPr>
          <w:rFonts w:ascii="Gill Sans MT" w:hAnsi="Gill Sans MT" w:eastAsia="Gill Sans MT" w:cs="Gill Sans MT"/>
          <w:color w:val="333333"/>
          <w:sz w:val="21"/>
          <w:szCs w:val="21"/>
        </w:rPr>
        <w:t xml:space="preserve">there is no written onboarding checklist for a new Acquisitions hire; process knowledge lives with Junior.</w:t>
      </w:r>
    </w:p>
    <w:p xmlns:wp14="http://schemas.microsoft.com/office/word/2010/wordml" w14:paraId="11E83683" wp14:textId="77777777">
      <w:pPr>
        <w:pStyle w:val="Heading1"/>
        <w:pBdr>
          <w:bottom w:val="single" w:color="B52372" w:sz="10" w:space="4"/>
        </w:pBdr>
        <w:spacing w:before="340" w:after="160"/>
      </w:pPr>
      <w:r w:rsidRPr="71B88314" w:rsidR="71B88314">
        <w:rPr>
          <w:rFonts w:ascii="Gill Sans MT" w:hAnsi="Gill Sans MT" w:eastAsia="Gill Sans MT" w:cs="Gill Sans MT"/>
          <w:b w:val="1"/>
          <w:bCs w:val="1"/>
          <w:color w:val="B52372"/>
          <w:sz w:val="30"/>
          <w:szCs w:val="30"/>
        </w:rPr>
        <w:t>8. Current Use of Placer.ai &amp; CoStar</w:t>
      </w:r>
    </w:p>
    <w:p w:rsidR="01378D44" w:rsidP="71B88314" w:rsidRDefault="01378D44" w14:paraId="2B46D437" w14:textId="6847941B">
      <w:pPr>
        <w:spacing w:before="240" w:beforeAutospacing="off" w:after="240" w:afterAutospacing="off"/>
        <w:jc w:val="left"/>
        <w:rPr>
          <w:rFonts w:ascii="Gill Sans MT" w:hAnsi="Gill Sans MT" w:eastAsia="Gill Sans MT" w:cs="Gill Sans MT"/>
          <w:b w:val="0"/>
          <w:bCs w:val="0"/>
          <w:noProof w:val="0"/>
          <w:sz w:val="21"/>
          <w:szCs w:val="21"/>
          <w:lang w:val="en-US"/>
        </w:rPr>
      </w:pPr>
      <w:r w:rsidRPr="71B88314" w:rsidR="01378D44">
        <w:rPr>
          <w:rFonts w:ascii="Gill Sans MT" w:hAnsi="Gill Sans MT" w:eastAsia="Gill Sans MT" w:cs="Gill Sans MT"/>
          <w:b w:val="1"/>
          <w:bCs w:val="1"/>
          <w:noProof w:val="0"/>
          <w:sz w:val="21"/>
          <w:szCs w:val="21"/>
          <w:lang w:val="en-US"/>
        </w:rPr>
        <w:t>Placer.ai</w:t>
      </w:r>
      <w:r w:rsidRPr="71B88314" w:rsidR="01378D44">
        <w:rPr>
          <w:rFonts w:ascii="Gill Sans MT" w:hAnsi="Gill Sans MT" w:eastAsia="Gill Sans MT" w:cs="Gill Sans MT"/>
          <w:b w:val="0"/>
          <w:bCs w:val="0"/>
          <w:noProof w:val="0"/>
          <w:sz w:val="21"/>
          <w:szCs w:val="21"/>
          <w:lang w:val="en-US"/>
        </w:rPr>
        <w:t xml:space="preserve"> is used to analyze property foot-traffic rankings and compare properties across local, state, and national markets.</w:t>
      </w:r>
    </w:p>
    <w:p w:rsidR="01378D44" w:rsidP="71B88314" w:rsidRDefault="01378D44" w14:paraId="474B43E8" w14:textId="38F3DC4B">
      <w:pPr>
        <w:spacing w:before="240" w:beforeAutospacing="off" w:after="240" w:afterAutospacing="off"/>
        <w:jc w:val="left"/>
        <w:rPr>
          <w:rFonts w:ascii="Gill Sans MT" w:hAnsi="Gill Sans MT" w:eastAsia="Gill Sans MT" w:cs="Gill Sans MT"/>
          <w:b w:val="0"/>
          <w:bCs w:val="0"/>
          <w:noProof w:val="0"/>
          <w:sz w:val="21"/>
          <w:szCs w:val="21"/>
          <w:lang w:val="en-US"/>
        </w:rPr>
      </w:pPr>
      <w:r w:rsidRPr="71B88314" w:rsidR="01378D44">
        <w:rPr>
          <w:rFonts w:ascii="Gill Sans MT" w:hAnsi="Gill Sans MT" w:eastAsia="Gill Sans MT" w:cs="Gill Sans MT"/>
          <w:b w:val="1"/>
          <w:bCs w:val="1"/>
          <w:noProof w:val="0"/>
          <w:sz w:val="21"/>
          <w:szCs w:val="21"/>
          <w:lang w:val="en-US"/>
        </w:rPr>
        <w:t>CoStar</w:t>
      </w:r>
      <w:r w:rsidRPr="71B88314" w:rsidR="01378D44">
        <w:rPr>
          <w:rFonts w:ascii="Gill Sans MT" w:hAnsi="Gill Sans MT" w:eastAsia="Gill Sans MT" w:cs="Gill Sans MT"/>
          <w:b w:val="0"/>
          <w:bCs w:val="0"/>
          <w:noProof w:val="0"/>
          <w:sz w:val="21"/>
          <w:szCs w:val="21"/>
          <w:lang w:val="en-US"/>
        </w:rPr>
        <w:t xml:space="preserve"> is used by both the </w:t>
      </w:r>
      <w:r w:rsidRPr="71B88314" w:rsidR="01378D44">
        <w:rPr>
          <w:rFonts w:ascii="Gill Sans MT" w:hAnsi="Gill Sans MT" w:eastAsia="Gill Sans MT" w:cs="Gill Sans MT"/>
          <w:b w:val="0"/>
          <w:bCs w:val="0"/>
          <w:noProof w:val="0"/>
          <w:sz w:val="21"/>
          <w:szCs w:val="21"/>
          <w:lang w:val="en-US"/>
        </w:rPr>
        <w:t>Acquisitions and Dispositions</w:t>
      </w:r>
      <w:r w:rsidRPr="71B88314" w:rsidR="01378D44">
        <w:rPr>
          <w:rFonts w:ascii="Gill Sans MT" w:hAnsi="Gill Sans MT" w:eastAsia="Gill Sans MT" w:cs="Gill Sans MT"/>
          <w:b w:val="0"/>
          <w:bCs w:val="0"/>
          <w:noProof w:val="0"/>
          <w:sz w:val="21"/>
          <w:szCs w:val="21"/>
          <w:lang w:val="en-US"/>
        </w:rPr>
        <w:t xml:space="preserve"> teams for market rent, occupancy, ownership, and sales history.</w:t>
      </w:r>
    </w:p>
    <w:p w:rsidR="01378D44" w:rsidP="71B88314" w:rsidRDefault="01378D44" w14:paraId="4CD5251A" w14:textId="6A1C82E4">
      <w:pPr>
        <w:spacing w:before="240" w:beforeAutospacing="off" w:after="240" w:afterAutospacing="off"/>
        <w:jc w:val="left"/>
      </w:pPr>
      <w:r w:rsidRPr="71B88314" w:rsidR="01378D44">
        <w:rPr>
          <w:rFonts w:ascii="Gill Sans MT" w:hAnsi="Gill Sans MT" w:eastAsia="Gill Sans MT" w:cs="Gill Sans MT"/>
          <w:b w:val="0"/>
          <w:bCs w:val="0"/>
          <w:noProof w:val="0"/>
          <w:sz w:val="21"/>
          <w:szCs w:val="21"/>
          <w:lang w:val="en-US"/>
        </w:rPr>
        <w:t>Both tools are updated daily, and currently, this information remains within the respective platforms and is not captured in the deal tracker.</w:t>
      </w:r>
    </w:p>
    <w:p w:rsidR="71B88314" w:rsidP="71B88314" w:rsidRDefault="71B88314" w14:paraId="3629B78E" w14:textId="1F2261F9">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58625608"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III — THE NEW WORKFLOW</w:t>
      </w:r>
    </w:p>
    <w:p xmlns:wp14="http://schemas.microsoft.com/office/word/2010/wordml" w14:paraId="1B92ADF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9. End-to-End Lifecycle &amp; Conversion Points</w:t>
      </w:r>
    </w:p>
    <w:p xmlns:wp14="http://schemas.microsoft.com/office/word/2010/wordml" w:rsidP="71B88314" w14:paraId="3ABABE2C" wp14:textId="24A4269C">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A deal moves through two objects in sequence: it starts as a Lead (</w:t>
      </w:r>
      <w:r w:rsidRPr="71B88314" w:rsidR="123A3A37">
        <w:rPr>
          <w:rFonts w:ascii="Gill Sans MT" w:hAnsi="Gill Sans MT" w:eastAsia="Gill Sans MT" w:cs="Gill Sans MT"/>
          <w:b w:val="0"/>
          <w:bCs w:val="0"/>
          <w:i w:val="0"/>
          <w:iCs w:val="0"/>
          <w:color w:val="333333"/>
          <w:sz w:val="21"/>
          <w:szCs w:val="21"/>
          <w:lang w:val="en-US"/>
        </w:rPr>
        <w:t>raw</w:t>
      </w:r>
      <w:r w:rsidRPr="71B88314" w:rsidR="123A3A37">
        <w:rPr>
          <w:rFonts w:ascii="Gill Sans MT" w:hAnsi="Gill Sans MT" w:eastAsia="Gill Sans MT" w:cs="Gill Sans MT"/>
          <w:b w:val="0"/>
          <w:bCs w:val="0"/>
          <w:i w:val="0"/>
          <w:iCs w:val="0"/>
          <w:color w:val="333333"/>
          <w:sz w:val="21"/>
          <w:szCs w:val="21"/>
          <w:lang w:val="en-US"/>
        </w:rPr>
        <w:t xml:space="preserve"> interest) and, once Junior</w:t>
      </w:r>
      <w:r w:rsidRPr="71B88314" w:rsidR="150D1F62">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decides to pursue it, becomes an Opportunity (an active deal). </w:t>
      </w:r>
      <w:r w:rsidRPr="71B88314" w:rsidR="633D1F53">
        <w:rPr>
          <w:rFonts w:ascii="Gill Sans MT" w:hAnsi="Gill Sans MT" w:eastAsia="Gill Sans MT" w:cs="Gill Sans MT"/>
          <w:b w:val="0"/>
          <w:bCs w:val="0"/>
          <w:i w:val="0"/>
          <w:iCs w:val="0"/>
          <w:color w:val="333333"/>
          <w:sz w:val="21"/>
          <w:szCs w:val="21"/>
          <w:lang w:val="en-US"/>
        </w:rPr>
        <w:t>Three</w:t>
      </w:r>
      <w:r w:rsidRPr="71B88314" w:rsidR="123A3A37">
        <w:rPr>
          <w:rFonts w:ascii="Gill Sans MT" w:hAnsi="Gill Sans MT" w:eastAsia="Gill Sans MT" w:cs="Gill Sans MT"/>
          <w:b w:val="0"/>
          <w:bCs w:val="0"/>
          <w:i w:val="0"/>
          <w:iCs w:val="0"/>
          <w:color w:val="333333"/>
          <w:sz w:val="21"/>
          <w:szCs w:val="21"/>
          <w:lang w:val="en-US"/>
        </w:rPr>
        <w:t xml:space="preserve"> "conversion points" create or link other records automatically as the deal progresses:</w:t>
      </w:r>
    </w:p>
    <w:tbl>
      <w:tblPr>
        <w:tblW w:w="9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2600"/>
        <w:gridCol w:w="5960"/>
      </w:tblGrid>
      <w:tr xmlns:wp14="http://schemas.microsoft.com/office/word/2010/wordml" w:rsidTr="71B88314" w14:paraId="3D5DEA6B" wp14:textId="77777777">
        <w:trPr>
          <w:tblHeader/>
        </w:trPr>
        <w:tc>
          <w:tcPr>
            <w:tcW w:w="1400" w:type="dxa"/>
            <w:shd w:val="clear" w:color="auto" w:fill="B52372"/>
            <w:tcMar>
              <w:top w:w="60" w:type="dxa"/>
              <w:left w:w="100" w:type="dxa"/>
              <w:bottom w:w="60" w:type="dxa"/>
              <w:right w:w="100" w:type="dxa"/>
            </w:tcMar>
            <w:vAlign w:val="center"/>
          </w:tcPr>
          <w:p w14:paraId="67F31AD9" wp14:textId="77777777">
            <w:pPr>
              <w:spacing w:after="0" w:line="260"/>
            </w:pPr>
            <w:r>
              <w:rPr>
                <w:rFonts w:ascii="Gill Sans MT" w:hAnsi="Gill Sans MT" w:eastAsia="Gill Sans MT" w:cs="Gill Sans MT"/>
                <w:b/>
                <w:bCs/>
                <w:color w:val="FFFFFF"/>
                <w:sz w:val="19"/>
                <w:szCs w:val="19"/>
              </w:rPr>
              <w:t xml:space="preserve">Conversion</w:t>
            </w:r>
          </w:p>
        </w:tc>
        <w:tc>
          <w:tcPr>
            <w:tcW w:w="2600" w:type="dxa"/>
            <w:shd w:val="clear" w:color="auto" w:fill="B52372"/>
            <w:tcMar>
              <w:top w:w="60" w:type="dxa"/>
              <w:left w:w="100" w:type="dxa"/>
              <w:bottom w:w="60" w:type="dxa"/>
              <w:right w:w="100" w:type="dxa"/>
            </w:tcMar>
            <w:vAlign w:val="center"/>
          </w:tcPr>
          <w:p w14:paraId="7596447C" wp14:textId="77777777">
            <w:pPr>
              <w:spacing w:after="0" w:line="260"/>
            </w:pPr>
            <w:r>
              <w:rPr>
                <w:rFonts w:ascii="Gill Sans MT" w:hAnsi="Gill Sans MT" w:eastAsia="Gill Sans MT" w:cs="Gill Sans MT"/>
                <w:b/>
                <w:bCs/>
                <w:color w:val="FFFFFF"/>
                <w:sz w:val="19"/>
                <w:szCs w:val="19"/>
              </w:rPr>
              <w:t xml:space="preserve">Trigger</w:t>
            </w:r>
          </w:p>
        </w:tc>
        <w:tc>
          <w:tcPr>
            <w:tcW w:w="5960" w:type="dxa"/>
            <w:shd w:val="clear" w:color="auto" w:fill="B52372"/>
            <w:tcMar>
              <w:top w:w="60" w:type="dxa"/>
              <w:left w:w="100" w:type="dxa"/>
              <w:bottom w:w="60" w:type="dxa"/>
              <w:right w:w="100" w:type="dxa"/>
            </w:tcMar>
            <w:vAlign w:val="center"/>
          </w:tcPr>
          <w:p w14:paraId="3B9A88A8"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71B88314" w14:paraId="3F3AE523" wp14:textId="77777777">
        <w:tc>
          <w:tcPr>
            <w:tcW w:w="1400" w:type="dxa"/>
            <w:shd w:val="clear" w:color="auto" w:fill="FFFFFF"/>
            <w:tcMar>
              <w:top w:w="60" w:type="dxa"/>
              <w:left w:w="100" w:type="dxa"/>
              <w:bottom w:w="60" w:type="dxa"/>
              <w:right w:w="100" w:type="dxa"/>
            </w:tcMar>
            <w:vAlign w:val="center"/>
          </w:tcPr>
          <w:p w14:paraId="38DD8248" wp14:textId="77777777">
            <w:pPr>
              <w:spacing w:after="0" w:line="260"/>
            </w:pPr>
            <w:r>
              <w:rPr>
                <w:rFonts w:ascii="Gill Sans MT" w:hAnsi="Gill Sans MT" w:eastAsia="Gill Sans MT" w:cs="Gill Sans MT"/>
                <w:b w:val="false"/>
                <w:bCs w:val="false"/>
                <w:color w:val="333333"/>
                <w:sz w:val="19"/>
                <w:szCs w:val="19"/>
              </w:rPr>
              <w:t xml:space="preserve">Conv 1</w:t>
            </w:r>
          </w:p>
        </w:tc>
        <w:tc>
          <w:tcPr>
            <w:tcW w:w="2600" w:type="dxa"/>
            <w:shd w:val="clear" w:color="auto" w:fill="FFFFFF"/>
            <w:tcMar>
              <w:top w:w="60" w:type="dxa"/>
              <w:left w:w="100" w:type="dxa"/>
              <w:bottom w:w="60" w:type="dxa"/>
              <w:right w:w="100" w:type="dxa"/>
            </w:tcMar>
            <w:vAlign w:val="center"/>
          </w:tcPr>
          <w:p w14:paraId="6B1501E4" wp14:textId="77777777">
            <w:pPr>
              <w:spacing w:after="0" w:line="260"/>
            </w:pPr>
            <w:r>
              <w:rPr>
                <w:rFonts w:ascii="Gill Sans MT" w:hAnsi="Gill Sans MT" w:eastAsia="Gill Sans MT" w:cs="Gill Sans MT"/>
                <w:b w:val="false"/>
                <w:bCs w:val="false"/>
                <w:color w:val="333333"/>
                <w:sz w:val="19"/>
                <w:szCs w:val="19"/>
              </w:rPr>
              <w:t xml:space="preserve">Lead qualified and converted</w:t>
            </w:r>
          </w:p>
        </w:tc>
        <w:tc>
          <w:tcPr>
            <w:tcW w:w="5960" w:type="dxa"/>
            <w:shd w:val="clear" w:color="auto" w:fill="FFFFFF"/>
            <w:tcMar>
              <w:top w:w="60" w:type="dxa"/>
              <w:left w:w="100" w:type="dxa"/>
              <w:bottom w:w="60" w:type="dxa"/>
              <w:right w:w="100" w:type="dxa"/>
            </w:tcMar>
            <w:vAlign w:val="center"/>
          </w:tcPr>
          <w:p w14:paraId="032CEEFA" wp14:textId="77777777">
            <w:pPr>
              <w:spacing w:after="0" w:line="260"/>
            </w:pPr>
            <w:r>
              <w:rPr>
                <w:rFonts w:ascii="Gill Sans MT" w:hAnsi="Gill Sans MT" w:eastAsia="Gill Sans MT" w:cs="Gill Sans MT"/>
                <w:b w:val="false"/>
                <w:bCs w:val="false"/>
                <w:color w:val="333333"/>
                <w:sz w:val="19"/>
                <w:szCs w:val="19"/>
              </w:rPr>
              <w:t xml:space="preserve">Creates the Opportunity, the Broker Firm (Account), the Broker person (Contact), and the Property record (from the address).</w:t>
            </w:r>
          </w:p>
        </w:tc>
      </w:tr>
      <w:tr xmlns:wp14="http://schemas.microsoft.com/office/word/2010/wordml" w:rsidTr="71B88314" w14:paraId="6428D3A1" wp14:textId="77777777">
        <w:tc>
          <w:tcPr>
            <w:tcW w:w="1400" w:type="dxa"/>
            <w:shd w:val="clear" w:color="auto" w:fill="F2F2F2"/>
            <w:tcMar>
              <w:top w:w="60" w:type="dxa"/>
              <w:left w:w="100" w:type="dxa"/>
              <w:bottom w:w="60" w:type="dxa"/>
              <w:right w:w="100" w:type="dxa"/>
            </w:tcMar>
            <w:vAlign w:val="center"/>
          </w:tcPr>
          <w:p w14:paraId="0B37AB69" wp14:textId="77777777">
            <w:pPr>
              <w:spacing w:after="0" w:line="260"/>
            </w:pPr>
            <w:r>
              <w:rPr>
                <w:rFonts w:ascii="Gill Sans MT" w:hAnsi="Gill Sans MT" w:eastAsia="Gill Sans MT" w:cs="Gill Sans MT"/>
                <w:b w:val="false"/>
                <w:bCs w:val="false"/>
                <w:color w:val="333333"/>
                <w:sz w:val="19"/>
                <w:szCs w:val="19"/>
              </w:rPr>
              <w:t xml:space="preserve">Conv 2</w:t>
            </w:r>
          </w:p>
        </w:tc>
        <w:tc>
          <w:tcPr>
            <w:tcW w:w="2600" w:type="dxa"/>
            <w:shd w:val="clear" w:color="auto" w:fill="F2F2F2"/>
            <w:tcMar>
              <w:top w:w="60" w:type="dxa"/>
              <w:left w:w="100" w:type="dxa"/>
              <w:bottom w:w="60" w:type="dxa"/>
              <w:right w:w="100" w:type="dxa"/>
            </w:tcMar>
            <w:vAlign w:val="center"/>
          </w:tcPr>
          <w:p w:rsidP="71B88314" w14:paraId="23B6EFA4" wp14:textId="0D5B86A7">
            <w:pPr>
              <w:pStyle w:val="Normal"/>
              <w:spacing w:after="0" w:line="260" w:lineRule="auto"/>
            </w:pPr>
            <w:r w:rsidRPr="71B88314" w:rsidR="07A68ED8">
              <w:rPr>
                <w:rFonts w:ascii="Gill Sans MT" w:hAnsi="Gill Sans MT" w:eastAsia="Gill Sans MT" w:cs="Gill Sans MT"/>
                <w:b w:val="0"/>
                <w:bCs w:val="0"/>
                <w:color w:val="333333"/>
                <w:sz w:val="19"/>
                <w:szCs w:val="19"/>
              </w:rPr>
              <w:t>PSA executed</w:t>
            </w:r>
          </w:p>
        </w:tc>
        <w:tc>
          <w:tcPr>
            <w:tcW w:w="5960" w:type="dxa"/>
            <w:shd w:val="clear" w:color="auto" w:fill="F2F2F2"/>
            <w:tcMar>
              <w:top w:w="60" w:type="dxa"/>
              <w:left w:w="100" w:type="dxa"/>
              <w:bottom w:w="60" w:type="dxa"/>
              <w:right w:w="100" w:type="dxa"/>
            </w:tcMar>
            <w:vAlign w:val="center"/>
          </w:tcPr>
          <w:p w:rsidP="71B88314" w14:paraId="2A1ED890" wp14:textId="650111EF">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lang w:val="en-US"/>
              </w:rPr>
              <w:t xml:space="preserve">Creates the Transaction shell record and notifies </w:t>
            </w:r>
            <w:r w:rsidRPr="71B88314" w:rsidR="7986748A">
              <w:rPr>
                <w:rFonts w:ascii="Gill Sans MT" w:hAnsi="Gill Sans MT" w:eastAsia="Gill Sans MT" w:cs="Gill Sans MT"/>
                <w:b w:val="0"/>
                <w:bCs w:val="0"/>
                <w:color w:val="333333"/>
                <w:sz w:val="19"/>
                <w:szCs w:val="19"/>
                <w:lang w:val="en-US"/>
              </w:rPr>
              <w:t>the Transaction</w:t>
            </w:r>
            <w:r w:rsidRPr="71B88314" w:rsidR="7986748A">
              <w:rPr>
                <w:rFonts w:ascii="Gill Sans MT" w:hAnsi="Gill Sans MT" w:eastAsia="Gill Sans MT" w:cs="Gill Sans MT"/>
                <w:b w:val="0"/>
                <w:bCs w:val="0"/>
                <w:color w:val="333333"/>
                <w:sz w:val="19"/>
                <w:szCs w:val="19"/>
                <w:lang w:val="en-US"/>
              </w:rPr>
              <w:t xml:space="preserve"> team</w:t>
            </w:r>
            <w:r w:rsidRPr="71B88314" w:rsidR="71B88314">
              <w:rPr>
                <w:rFonts w:ascii="Gill Sans MT" w:hAnsi="Gill Sans MT" w:eastAsia="Gill Sans MT" w:cs="Gill Sans MT"/>
                <w:b w:val="0"/>
                <w:bCs w:val="0"/>
                <w:color w:val="333333"/>
                <w:sz w:val="19"/>
                <w:szCs w:val="19"/>
                <w:lang w:val="en-US"/>
              </w:rPr>
              <w:t xml:space="preserve"> — Transactions work can begin.</w:t>
            </w:r>
          </w:p>
        </w:tc>
      </w:tr>
      <w:tr xmlns:wp14="http://schemas.microsoft.com/office/word/2010/wordml" w:rsidTr="71B88314" w14:paraId="00A7E084" wp14:textId="77777777">
        <w:tc>
          <w:tcPr>
            <w:tcW w:w="1400" w:type="dxa"/>
            <w:shd w:val="clear" w:color="auto" w:fill="FFFFFF"/>
            <w:tcMar>
              <w:top w:w="60" w:type="dxa"/>
              <w:left w:w="100" w:type="dxa"/>
              <w:bottom w:w="60" w:type="dxa"/>
              <w:right w:w="100" w:type="dxa"/>
            </w:tcMar>
            <w:vAlign w:val="center"/>
          </w:tcPr>
          <w:p w14:paraId="5AF17126" wp14:textId="77777777">
            <w:pPr>
              <w:spacing w:after="0" w:line="260"/>
            </w:pPr>
            <w:r>
              <w:rPr>
                <w:rFonts w:ascii="Gill Sans MT" w:hAnsi="Gill Sans MT" w:eastAsia="Gill Sans MT" w:cs="Gill Sans MT"/>
                <w:b w:val="false"/>
                <w:bCs w:val="false"/>
                <w:color w:val="333333"/>
                <w:sz w:val="19"/>
                <w:szCs w:val="19"/>
              </w:rPr>
              <w:t xml:space="preserve">Conv 3</w:t>
            </w:r>
          </w:p>
        </w:tc>
        <w:tc>
          <w:tcPr>
            <w:tcW w:w="2600" w:type="dxa"/>
            <w:shd w:val="clear" w:color="auto" w:fill="FFFFFF"/>
            <w:tcMar>
              <w:top w:w="60" w:type="dxa"/>
              <w:left w:w="100" w:type="dxa"/>
              <w:bottom w:w="60" w:type="dxa"/>
              <w:right w:w="100" w:type="dxa"/>
            </w:tcMar>
            <w:vAlign w:val="center"/>
          </w:tcPr>
          <w:p w:rsidP="71B88314" w14:paraId="175A3045" wp14:textId="7E629B76">
            <w:pPr>
              <w:pStyle w:val="Normal"/>
              <w:spacing w:after="0" w:line="260" w:lineRule="auto"/>
            </w:pPr>
            <w:r w:rsidRPr="71B88314" w:rsidR="0960CE71">
              <w:rPr>
                <w:rFonts w:ascii="Gill Sans MT" w:hAnsi="Gill Sans MT" w:eastAsia="Gill Sans MT" w:cs="Gill Sans MT"/>
                <w:b w:val="0"/>
                <w:bCs w:val="0"/>
                <w:color w:val="333333"/>
                <w:sz w:val="19"/>
                <w:szCs w:val="19"/>
              </w:rPr>
              <w:t>PSA executed</w:t>
            </w:r>
          </w:p>
        </w:tc>
        <w:tc>
          <w:tcPr>
            <w:tcW w:w="5960" w:type="dxa"/>
            <w:shd w:val="clear" w:color="auto" w:fill="FFFFFF"/>
            <w:tcMar>
              <w:top w:w="60" w:type="dxa"/>
              <w:left w:w="100" w:type="dxa"/>
              <w:bottom w:w="60" w:type="dxa"/>
              <w:right w:w="100" w:type="dxa"/>
            </w:tcMar>
            <w:vAlign w:val="center"/>
          </w:tcPr>
          <w:p w14:paraId="0C9E8D45" wp14:textId="0938E265">
            <w:pPr>
              <w:spacing w:after="0" w:line="260" w:lineRule="auto"/>
            </w:pPr>
            <w:r w:rsidRPr="71B88314" w:rsidR="71B88314">
              <w:rPr>
                <w:rFonts w:ascii="Gill Sans MT" w:hAnsi="Gill Sans MT" w:eastAsia="Gill Sans MT" w:cs="Gill Sans MT"/>
                <w:b w:val="0"/>
                <w:bCs w:val="0"/>
                <w:color w:val="333333"/>
                <w:sz w:val="19"/>
                <w:szCs w:val="19"/>
                <w:lang w:val="en-US"/>
              </w:rPr>
              <w:t>Creates the Offering shell record</w:t>
            </w:r>
            <w:r w:rsidRPr="71B88314" w:rsidR="75C16545">
              <w:rPr>
                <w:rFonts w:ascii="Gill Sans MT" w:hAnsi="Gill Sans MT" w:eastAsia="Gill Sans MT" w:cs="Gill Sans MT"/>
                <w:b w:val="0"/>
                <w:bCs w:val="0"/>
                <w:color w:val="333333"/>
                <w:sz w:val="19"/>
                <w:szCs w:val="19"/>
                <w:lang w:val="en-US"/>
              </w:rPr>
              <w:t xml:space="preserve"> and </w:t>
            </w:r>
            <w:r w:rsidRPr="71B88314" w:rsidR="75C16545">
              <w:rPr>
                <w:rFonts w:ascii="Gill Sans MT" w:hAnsi="Gill Sans MT" w:eastAsia="Gill Sans MT" w:cs="Gill Sans MT"/>
                <w:b w:val="0"/>
                <w:bCs w:val="0"/>
                <w:color w:val="333333"/>
                <w:sz w:val="19"/>
                <w:szCs w:val="19"/>
                <w:lang w:val="en-US"/>
              </w:rPr>
              <w:t>notify IR</w:t>
            </w:r>
            <w:r w:rsidRPr="71B88314" w:rsidR="75C16545">
              <w:rPr>
                <w:rFonts w:ascii="Gill Sans MT" w:hAnsi="Gill Sans MT" w:eastAsia="Gill Sans MT" w:cs="Gill Sans MT"/>
                <w:b w:val="0"/>
                <w:bCs w:val="0"/>
                <w:color w:val="333333"/>
                <w:sz w:val="19"/>
                <w:szCs w:val="19"/>
                <w:lang w:val="en-US"/>
              </w:rPr>
              <w:t xml:space="preserve"> team</w:t>
            </w:r>
          </w:p>
        </w:tc>
      </w:tr>
    </w:tbl>
    <w:p w:rsidR="71B88314" w:rsidRDefault="71B88314" w14:paraId="1BF34889" w14:textId="4A2E87BB"/>
    <w:p w:rsidR="71B88314" w:rsidRDefault="71B88314" w14:paraId="4957118F" w14:textId="743ECA05"/>
    <w:p xmlns:wp14="http://schemas.microsoft.com/office/word/2010/wordml" w:rsidP="71B88314" w14:paraId="27667255" wp14:textId="2CEDF5E5">
      <w:pPr>
        <w:pBdr>
          <w:left w:val="single" w:color="B52372" w:sz="24" w:space="8"/>
        </w:pBdr>
        <w:shd w:val="clear" w:color="auto" w:fill="F7E9F2"/>
        <w:spacing w:before="120" w:after="200" w:line="280" w:lineRule="auto"/>
        <w:ind w:left="100"/>
        <w:rPr>
          <w:rFonts w:ascii="Gill Sans MT" w:hAnsi="Gill Sans MT" w:eastAsia="Gill Sans MT" w:cs="Gill Sans MT"/>
          <w:i w:val="1"/>
          <w:iCs w:val="1"/>
          <w:color w:val="333333"/>
          <w:sz w:val="21"/>
          <w:szCs w:val="21"/>
          <w:lang w:val="en-US"/>
        </w:rPr>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Conv 2 and Conv 3 happen at </w:t>
      </w:r>
      <w:r w:rsidRPr="71B88314" w:rsidR="33A410E8">
        <w:rPr>
          <w:rFonts w:ascii="Gill Sans MT" w:hAnsi="Gill Sans MT" w:eastAsia="Gill Sans MT" w:cs="Gill Sans MT"/>
          <w:i w:val="1"/>
          <w:iCs w:val="1"/>
          <w:color w:val="333333"/>
          <w:sz w:val="21"/>
          <w:szCs w:val="21"/>
          <w:lang w:val="en-US"/>
        </w:rPr>
        <w:t>PSA executed —</w:t>
      </w:r>
      <w:r w:rsidRPr="71B88314" w:rsidR="123A3A37">
        <w:rPr>
          <w:rFonts w:ascii="Gill Sans MT" w:hAnsi="Gill Sans MT" w:eastAsia="Gill Sans MT" w:cs="Gill Sans MT"/>
          <w:i w:val="1"/>
          <w:iCs w:val="1"/>
          <w:color w:val="333333"/>
          <w:sz w:val="21"/>
          <w:szCs w:val="21"/>
          <w:lang w:val="en-US"/>
        </w:rPr>
        <w:t xml:space="preserve"> this lets Danish and Faiz start preparing early, exactly as Junior described: "</w:t>
      </w:r>
      <w:r w:rsidRPr="71B88314" w:rsidR="61E06E6F">
        <w:rPr>
          <w:rFonts w:ascii="Gill Sans MT" w:hAnsi="Gill Sans MT" w:eastAsia="Gill Sans MT" w:cs="Gill Sans MT"/>
          <w:i w:val="1"/>
          <w:iCs w:val="1"/>
          <w:color w:val="333333"/>
          <w:sz w:val="21"/>
          <w:szCs w:val="21"/>
          <w:lang w:val="en-US"/>
        </w:rPr>
        <w:t>Transaction</w:t>
      </w:r>
      <w:r w:rsidRPr="71B88314" w:rsidR="123A3A37">
        <w:rPr>
          <w:rFonts w:ascii="Gill Sans MT" w:hAnsi="Gill Sans MT" w:eastAsia="Gill Sans MT" w:cs="Gill Sans MT"/>
          <w:i w:val="1"/>
          <w:iCs w:val="1"/>
          <w:color w:val="333333"/>
          <w:sz w:val="21"/>
          <w:szCs w:val="21"/>
          <w:lang w:val="en-US"/>
        </w:rPr>
        <w:t xml:space="preserve"> and </w:t>
      </w:r>
      <w:r w:rsidRPr="71B88314" w:rsidR="1B77CB72">
        <w:rPr>
          <w:rFonts w:ascii="Gill Sans MT" w:hAnsi="Gill Sans MT" w:eastAsia="Gill Sans MT" w:cs="Gill Sans MT"/>
          <w:i w:val="1"/>
          <w:iCs w:val="1"/>
          <w:color w:val="333333"/>
          <w:sz w:val="21"/>
          <w:szCs w:val="21"/>
          <w:lang w:val="en-US"/>
        </w:rPr>
        <w:t>IR</w:t>
      </w:r>
      <w:r w:rsidRPr="71B88314" w:rsidR="123A3A37">
        <w:rPr>
          <w:rFonts w:ascii="Gill Sans MT" w:hAnsi="Gill Sans MT" w:eastAsia="Gill Sans MT" w:cs="Gill Sans MT"/>
          <w:i w:val="1"/>
          <w:iCs w:val="1"/>
          <w:color w:val="333333"/>
          <w:sz w:val="21"/>
          <w:szCs w:val="21"/>
          <w:lang w:val="en-US"/>
        </w:rPr>
        <w:t xml:space="preserve"> will get involved after </w:t>
      </w:r>
      <w:r w:rsidRPr="71B88314" w:rsidR="121672A1">
        <w:rPr>
          <w:rFonts w:ascii="Gill Sans MT" w:hAnsi="Gill Sans MT" w:eastAsia="Gill Sans MT" w:cs="Gill Sans MT"/>
          <w:i w:val="1"/>
          <w:iCs w:val="1"/>
          <w:color w:val="333333"/>
          <w:sz w:val="21"/>
          <w:szCs w:val="21"/>
          <w:lang w:val="en-US"/>
        </w:rPr>
        <w:t>PSA</w:t>
      </w:r>
      <w:r w:rsidRPr="71B88314" w:rsidR="123A3A37">
        <w:rPr>
          <w:rFonts w:ascii="Gill Sans MT" w:hAnsi="Gill Sans MT" w:eastAsia="Gill Sans MT" w:cs="Gill Sans MT"/>
          <w:i w:val="1"/>
          <w:iCs w:val="1"/>
          <w:color w:val="333333"/>
          <w:sz w:val="21"/>
          <w:szCs w:val="21"/>
          <w:lang w:val="en-US"/>
        </w:rPr>
        <w:t>."</w:t>
      </w:r>
    </w:p>
    <w:p w:rsidR="7845016A" w:rsidP="71B88314" w:rsidRDefault="7845016A" w14:paraId="642F373E" w14:textId="49045B37">
      <w:pPr>
        <w:pStyle w:val="Heading1"/>
        <w:pBdr>
          <w:bottom w:val="single" w:color="B52372" w:sz="10" w:space="4"/>
        </w:pBdr>
        <w:spacing w:before="340" w:after="160"/>
        <w:rPr>
          <w:rFonts w:ascii="Gill Sans MT" w:hAnsi="Gill Sans MT" w:eastAsia="Gill Sans MT" w:cs="Gill Sans MT"/>
          <w:b w:val="1"/>
          <w:bCs w:val="1"/>
          <w:color w:val="B52372"/>
          <w:sz w:val="30"/>
          <w:szCs w:val="30"/>
        </w:rPr>
      </w:pPr>
      <w:r w:rsidR="7845016A">
        <w:drawing>
          <wp:inline wp14:editId="6FAF11F7" wp14:anchorId="28F5A9E6">
            <wp:extent cx="5943600" cy="4098949"/>
            <wp:effectExtent l="76200" t="76200" r="133350" b="130175"/>
            <wp:docPr id="1862670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670777" name="Picture 1862670777"/>
                    <pic:cNvPicPr/>
                  </pic:nvPicPr>
                  <pic:blipFill>
                    <a:blip xmlns:r="http://schemas.openxmlformats.org/officeDocument/2006/relationships" r:embed="rId832336423">
                      <a:extLst>
                        <a:ext uri="{28A0092B-C50C-407E-A947-70E740481C1C}">
                          <a14:useLocalDpi xmlns:a14="http://schemas.microsoft.com/office/drawing/2010/main"/>
                        </a:ext>
                      </a:extLst>
                    </a:blip>
                    <a:srcRect t="3728"/>
                    <a:stretch>
                      <a:fillRect/>
                    </a:stretch>
                  </pic:blipFill>
                  <pic:spPr>
                    <a:xfrm>
                      <a:off x="0" y="0"/>
                      <a:ext cx="5943600" cy="4098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xmlns:wp14="http://schemas.microsoft.com/office/word/2010/wordml" w14:paraId="23A297C6"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10. Deal Classification</w:t>
      </w:r>
    </w:p>
    <w:p xmlns:wp14="http://schemas.microsoft.com/office/word/2010/wordml" w:rsidP="71B88314" w14:paraId="333DCCCF" wp14:textId="5670D3B4">
      <w:pPr>
        <w:pStyle w:val="Heading2"/>
        <w:suppressLineNumbers w:val="0"/>
        <w:bidi w:val="0"/>
        <w:spacing w:before="240" w:beforeAutospacing="off" w:after="120" w:afterAutospacing="off" w:line="259" w:lineRule="auto"/>
        <w:ind w:left="0" w:right="0"/>
        <w:jc w:val="left"/>
        <w:rPr>
          <w:rFonts w:ascii="Gill Sans MT" w:hAnsi="Gill Sans MT" w:eastAsia="Gill Sans MT" w:cs="Gill Sans MT"/>
          <w:b w:val="1"/>
          <w:bCs w:val="1"/>
          <w:color w:val="8E1B59"/>
          <w:sz w:val="25"/>
          <w:szCs w:val="25"/>
        </w:rPr>
      </w:pPr>
      <w:r w:rsidRPr="71B88314" w:rsidR="71B88314">
        <w:rPr>
          <w:rFonts w:ascii="Gill Sans MT" w:hAnsi="Gill Sans MT" w:eastAsia="Gill Sans MT" w:cs="Gill Sans MT"/>
          <w:b w:val="1"/>
          <w:bCs w:val="1"/>
          <w:color w:val="8E1B59"/>
          <w:sz w:val="25"/>
          <w:szCs w:val="25"/>
        </w:rPr>
        <w:t xml:space="preserve">10.1 </w:t>
      </w:r>
      <w:r w:rsidRPr="71B88314" w:rsidR="1BFB40C9">
        <w:rPr>
          <w:rFonts w:ascii="Gill Sans MT" w:hAnsi="Gill Sans MT" w:eastAsia="Gill Sans MT" w:cs="Gill Sans MT"/>
          <w:b w:val="1"/>
          <w:bCs w:val="1"/>
          <w:color w:val="8E1B59"/>
          <w:sz w:val="25"/>
          <w:szCs w:val="25"/>
        </w:rPr>
        <w:t>Deal</w:t>
      </w:r>
      <w:r w:rsidRPr="71B88314" w:rsidR="71B88314">
        <w:rPr>
          <w:rFonts w:ascii="Gill Sans MT" w:hAnsi="Gill Sans MT" w:eastAsia="Gill Sans MT" w:cs="Gill Sans MT"/>
          <w:b w:val="1"/>
          <w:bCs w:val="1"/>
          <w:color w:val="8E1B59"/>
          <w:sz w:val="25"/>
          <w:szCs w:val="25"/>
        </w:rPr>
        <w:t xml:space="preserve"> Type — Land vs. </w:t>
      </w:r>
      <w:r w:rsidRPr="71B88314" w:rsidR="78AB7DD1">
        <w:rPr>
          <w:rFonts w:ascii="Gill Sans MT" w:hAnsi="Gill Sans MT" w:eastAsia="Gill Sans MT" w:cs="Gill Sans MT"/>
          <w:b w:val="1"/>
          <w:bCs w:val="1"/>
          <w:color w:val="8E1B59"/>
          <w:sz w:val="25"/>
          <w:szCs w:val="25"/>
        </w:rPr>
        <w:t>Retail</w:t>
      </w:r>
    </w:p>
    <w:p xmlns:wp14="http://schemas.microsoft.com/office/word/2010/wordml" w14:paraId="3B476E6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Every Lead and Opportunity carries one of two Record Types, set at intake:</w:t>
      </w:r>
    </w:p>
    <w:p xmlns:wp14="http://schemas.microsoft.com/office/word/2010/wordml" w14:paraId="6D7B250C"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Land — </w:t>
      </w:r>
      <w:r w:rsidRPr="0F7FFC11" w:rsidR="0F7FFC11">
        <w:rPr>
          <w:rFonts w:ascii="Gill Sans MT" w:hAnsi="Gill Sans MT" w:eastAsia="Gill Sans MT" w:cs="Gill Sans MT"/>
          <w:color w:val="333333"/>
          <w:sz w:val="21"/>
          <w:szCs w:val="21"/>
          <w:lang w:val="en-US"/>
        </w:rPr>
        <w:t>raw land deals. These route to Development Review (Section 16) instead of Construction Review.</w:t>
      </w:r>
    </w:p>
    <w:p xmlns:wp14="http://schemas.microsoft.com/office/word/2010/wordml" w14:paraId="3845CD1F" wp14:textId="2590A66D">
      <w:pPr>
        <w:pStyle w:val="ListParagraph"/>
        <w:numPr>
          <w:ilvl w:val="0"/>
          <w:numId w:val="2"/>
        </w:numPr>
        <w:spacing w:after="80" w:line="280" w:lineRule="auto"/>
        <w:rPr/>
      </w:pPr>
      <w:r w:rsidRPr="71B88314" w:rsidR="6DC08F43">
        <w:rPr>
          <w:rFonts w:ascii="Gill Sans MT" w:hAnsi="Gill Sans MT" w:eastAsia="Gill Sans MT" w:cs="Gill Sans MT"/>
          <w:b w:val="1"/>
          <w:bCs w:val="1"/>
          <w:color w:val="333333"/>
          <w:sz w:val="21"/>
          <w:szCs w:val="21"/>
          <w:lang w:val="en-US"/>
        </w:rPr>
        <w:t>Retai</w:t>
      </w:r>
      <w:r w:rsidRPr="71B88314" w:rsidR="123A3A37">
        <w:rPr>
          <w:rFonts w:ascii="Gill Sans MT" w:hAnsi="Gill Sans MT" w:eastAsia="Gill Sans MT" w:cs="Gill Sans MT"/>
          <w:b w:val="1"/>
          <w:bCs w:val="1"/>
          <w:color w:val="333333"/>
          <w:sz w:val="21"/>
          <w:szCs w:val="21"/>
          <w:lang w:val="en-US"/>
        </w:rPr>
        <w:t xml:space="preserve">l — </w:t>
      </w:r>
      <w:r w:rsidRPr="71B88314" w:rsidR="123A3A37">
        <w:rPr>
          <w:rFonts w:ascii="Gill Sans MT" w:hAnsi="Gill Sans MT" w:eastAsia="Gill Sans MT" w:cs="Gill Sans MT"/>
          <w:color w:val="333333"/>
          <w:sz w:val="21"/>
          <w:szCs w:val="21"/>
          <w:lang w:val="en-US"/>
        </w:rPr>
        <w:t xml:space="preserve">every built asset — Retail, Office, Industrial, Multifamily, Mixed-Use — tracked with an Asset Type picklist underneath. These </w:t>
      </w:r>
      <w:r w:rsidRPr="71B88314" w:rsidR="123A3A37">
        <w:rPr>
          <w:rFonts w:ascii="Gill Sans MT" w:hAnsi="Gill Sans MT" w:eastAsia="Gill Sans MT" w:cs="Gill Sans MT"/>
          <w:color w:val="333333"/>
          <w:sz w:val="21"/>
          <w:szCs w:val="21"/>
          <w:lang w:val="en-US"/>
        </w:rPr>
        <w:t>route</w:t>
      </w:r>
      <w:r w:rsidRPr="71B88314" w:rsidR="123A3A37">
        <w:rPr>
          <w:rFonts w:ascii="Gill Sans MT" w:hAnsi="Gill Sans MT" w:eastAsia="Gill Sans MT" w:cs="Gill Sans MT"/>
          <w:color w:val="333333"/>
          <w:sz w:val="21"/>
          <w:szCs w:val="21"/>
          <w:lang w:val="en-US"/>
        </w:rPr>
        <w:t xml:space="preserve"> to Construction Review (Section 17).</w:t>
      </w:r>
    </w:p>
    <w:p xmlns:wp14="http://schemas.microsoft.com/office/word/2010/wordml" w14:paraId="4A8CA321" wp14:textId="77777777">
      <w:pPr>
        <w:pStyle w:val="Heading2"/>
        <w:spacing w:before="240" w:after="120"/>
      </w:pPr>
      <w:r>
        <w:rPr>
          <w:rFonts w:ascii="Gill Sans MT" w:hAnsi="Gill Sans MT" w:eastAsia="Gill Sans MT" w:cs="Gill Sans MT"/>
          <w:b/>
          <w:bCs/>
          <w:color w:val="8E1B59"/>
          <w:sz w:val="25"/>
          <w:szCs w:val="25"/>
        </w:rPr>
        <w:t xml:space="preserve">10.2 Deal Source — On-Market vs. Off-Market</w:t>
      </w:r>
    </w:p>
    <w:p xmlns:wp14="http://schemas.microsoft.com/office/word/2010/wordml" w14:paraId="679B159C"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This is a second, independent classification that changes how much manual work Underwriting requires — not the stage sequence itself. Junior’s own words: "It’s the exact same thing, but you have to do it yourself."</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3600"/>
        <w:gridCol w:w="3560"/>
      </w:tblGrid>
      <w:tr xmlns:wp14="http://schemas.microsoft.com/office/word/2010/wordml" w:rsidTr="71B88314" w14:paraId="7CD0F288" wp14:textId="77777777">
        <w:trPr>
          <w:tblHeader/>
        </w:trPr>
        <w:tc>
          <w:tcPr>
            <w:tcW w:w="1800" w:type="dxa"/>
            <w:shd w:val="clear" w:color="auto" w:fill="B52372"/>
            <w:tcMar>
              <w:top w:w="60" w:type="dxa"/>
              <w:left w:w="100" w:type="dxa"/>
              <w:bottom w:w="60" w:type="dxa"/>
              <w:right w:w="100" w:type="dxa"/>
            </w:tcMar>
            <w:vAlign w:val="center"/>
          </w:tcPr>
          <w:p w14:paraId="5DAB6C7B" wp14:textId="77777777">
            <w:pPr>
              <w:spacing w:after="0" w:line="260"/>
            </w:pPr>
            <w:r>
              <w:rPr>
                <w:rFonts w:ascii="Gill Sans MT" w:hAnsi="Gill Sans MT" w:eastAsia="Gill Sans MT" w:cs="Gill Sans MT"/>
                <w:b/>
                <w:bCs/>
                <w:color w:val="FFFFFF"/>
                <w:sz w:val="19"/>
                <w:szCs w:val="19"/>
              </w:rPr>
            </w:r>
          </w:p>
        </w:tc>
        <w:tc>
          <w:tcPr>
            <w:tcW w:w="3600" w:type="dxa"/>
            <w:shd w:val="clear" w:color="auto" w:fill="B52372"/>
            <w:tcMar>
              <w:top w:w="60" w:type="dxa"/>
              <w:left w:w="100" w:type="dxa"/>
              <w:bottom w:w="60" w:type="dxa"/>
              <w:right w:w="100" w:type="dxa"/>
            </w:tcMar>
            <w:vAlign w:val="center"/>
          </w:tcPr>
          <w:p w14:paraId="54724444" wp14:textId="77777777">
            <w:pPr>
              <w:spacing w:after="0" w:line="260"/>
            </w:pPr>
            <w:r>
              <w:rPr>
                <w:rFonts w:ascii="Gill Sans MT" w:hAnsi="Gill Sans MT" w:eastAsia="Gill Sans MT" w:cs="Gill Sans MT"/>
                <w:b/>
                <w:bCs/>
                <w:color w:val="FFFFFF"/>
                <w:sz w:val="19"/>
                <w:szCs w:val="19"/>
              </w:rPr>
              <w:t xml:space="preserve">On-Market</w:t>
            </w:r>
          </w:p>
        </w:tc>
        <w:tc>
          <w:tcPr>
            <w:tcW w:w="3560" w:type="dxa"/>
            <w:shd w:val="clear" w:color="auto" w:fill="B52372"/>
            <w:tcMar>
              <w:top w:w="60" w:type="dxa"/>
              <w:left w:w="100" w:type="dxa"/>
              <w:bottom w:w="60" w:type="dxa"/>
              <w:right w:w="100" w:type="dxa"/>
            </w:tcMar>
            <w:vAlign w:val="center"/>
          </w:tcPr>
          <w:p w14:paraId="7A10E003" wp14:textId="77777777">
            <w:pPr>
              <w:spacing w:after="0" w:line="260"/>
            </w:pPr>
            <w:r>
              <w:rPr>
                <w:rFonts w:ascii="Gill Sans MT" w:hAnsi="Gill Sans MT" w:eastAsia="Gill Sans MT" w:cs="Gill Sans MT"/>
                <w:b/>
                <w:bCs/>
                <w:color w:val="FFFFFF"/>
                <w:sz w:val="19"/>
                <w:szCs w:val="19"/>
              </w:rPr>
              <w:t xml:space="preserve">Off-Market</w:t>
            </w:r>
          </w:p>
        </w:tc>
      </w:tr>
      <w:tr xmlns:wp14="http://schemas.microsoft.com/office/word/2010/wordml" w:rsidTr="71B88314" w14:paraId="28EE5DC3" wp14:textId="77777777">
        <w:tc>
          <w:tcPr>
            <w:tcW w:w="1800" w:type="dxa"/>
            <w:shd w:val="clear" w:color="auto" w:fill="FFFFFF"/>
            <w:tcMar>
              <w:top w:w="60" w:type="dxa"/>
              <w:left w:w="100" w:type="dxa"/>
              <w:bottom w:w="60" w:type="dxa"/>
              <w:right w:w="100" w:type="dxa"/>
            </w:tcMar>
            <w:vAlign w:val="center"/>
          </w:tcPr>
          <w:p w14:paraId="7D06B5D3" wp14:textId="77777777">
            <w:pPr>
              <w:spacing w:after="0" w:line="260"/>
            </w:pPr>
            <w:r>
              <w:rPr>
                <w:rFonts w:ascii="Gill Sans MT" w:hAnsi="Gill Sans MT" w:eastAsia="Gill Sans MT" w:cs="Gill Sans MT"/>
                <w:b w:val="false"/>
                <w:bCs w:val="false"/>
                <w:color w:val="333333"/>
                <w:sz w:val="19"/>
                <w:szCs w:val="19"/>
              </w:rPr>
              <w:t xml:space="preserve">What DPEG receives</w:t>
            </w:r>
          </w:p>
        </w:tc>
        <w:tc>
          <w:tcPr>
            <w:tcW w:w="3600" w:type="dxa"/>
            <w:shd w:val="clear" w:color="auto" w:fill="FFFFFF"/>
            <w:tcMar>
              <w:top w:w="60" w:type="dxa"/>
              <w:left w:w="100" w:type="dxa"/>
              <w:bottom w:w="60" w:type="dxa"/>
              <w:right w:w="100" w:type="dxa"/>
            </w:tcMar>
            <w:vAlign w:val="center"/>
          </w:tcPr>
          <w:p w14:paraId="4F638BAB" wp14:textId="77777777">
            <w:pPr>
              <w:spacing w:after="0" w:line="260"/>
            </w:pPr>
            <w:r>
              <w:rPr>
                <w:rFonts w:ascii="Gill Sans MT" w:hAnsi="Gill Sans MT" w:eastAsia="Gill Sans MT" w:cs="Gill Sans MT"/>
                <w:b w:val="false"/>
                <w:bCs w:val="false"/>
                <w:color w:val="333333"/>
                <w:sz w:val="19"/>
                <w:szCs w:val="19"/>
              </w:rPr>
              <w:t xml:space="preserve">A finished Offering Memorandum (OM) from the listing broker.</w:t>
            </w:r>
          </w:p>
        </w:tc>
        <w:tc>
          <w:tcPr>
            <w:tcW w:w="3560" w:type="dxa"/>
            <w:shd w:val="clear" w:color="auto" w:fill="FFFFFF"/>
            <w:tcMar>
              <w:top w:w="60" w:type="dxa"/>
              <w:left w:w="100" w:type="dxa"/>
              <w:bottom w:w="60" w:type="dxa"/>
              <w:right w:w="100" w:type="dxa"/>
            </w:tcMar>
            <w:vAlign w:val="center"/>
          </w:tcPr>
          <w:p w14:paraId="5D047DF5" wp14:textId="77777777">
            <w:pPr>
              <w:spacing w:after="0" w:line="260" w:lineRule="auto"/>
            </w:pPr>
            <w:r w:rsidRPr="0F7FFC11" w:rsidR="0F7FFC11">
              <w:rPr>
                <w:rFonts w:ascii="Gill Sans MT" w:hAnsi="Gill Sans MT" w:eastAsia="Gill Sans MT" w:cs="Gill Sans MT"/>
                <w:b w:val="0"/>
                <w:bCs w:val="0"/>
                <w:color w:val="333333"/>
                <w:sz w:val="19"/>
                <w:szCs w:val="19"/>
                <w:lang w:val="en-US"/>
              </w:rPr>
              <w:t>Raw data only — rent roll, rent steps, option schedule. No OM exists yet.</w:t>
            </w:r>
          </w:p>
        </w:tc>
      </w:tr>
      <w:tr xmlns:wp14="http://schemas.microsoft.com/office/word/2010/wordml" w:rsidTr="71B88314" w14:paraId="04355E22" wp14:textId="77777777">
        <w:tc>
          <w:tcPr>
            <w:tcW w:w="1800" w:type="dxa"/>
            <w:shd w:val="clear" w:color="auto" w:fill="F2F2F2"/>
            <w:tcMar>
              <w:top w:w="60" w:type="dxa"/>
              <w:left w:w="100" w:type="dxa"/>
              <w:bottom w:w="60" w:type="dxa"/>
              <w:right w:w="100" w:type="dxa"/>
            </w:tcMar>
            <w:vAlign w:val="center"/>
          </w:tcPr>
          <w:p w14:paraId="2A9CAC09" wp14:textId="77777777">
            <w:pPr>
              <w:spacing w:after="0" w:line="260"/>
            </w:pPr>
            <w:r>
              <w:rPr>
                <w:rFonts w:ascii="Gill Sans MT" w:hAnsi="Gill Sans MT" w:eastAsia="Gill Sans MT" w:cs="Gill Sans MT"/>
                <w:b w:val="false"/>
                <w:bCs w:val="false"/>
                <w:color w:val="333333"/>
                <w:sz w:val="19"/>
                <w:szCs w:val="19"/>
              </w:rPr>
              <w:t xml:space="preserve">Underwriting effort</w:t>
            </w:r>
          </w:p>
        </w:tc>
        <w:tc>
          <w:tcPr>
            <w:tcW w:w="3600" w:type="dxa"/>
            <w:shd w:val="clear" w:color="auto" w:fill="F2F2F2"/>
            <w:tcMar>
              <w:top w:w="60" w:type="dxa"/>
              <w:left w:w="100" w:type="dxa"/>
              <w:bottom w:w="60" w:type="dxa"/>
              <w:right w:w="100" w:type="dxa"/>
            </w:tcMar>
            <w:vAlign w:val="center"/>
          </w:tcPr>
          <w:p w14:paraId="7E0A2A95" wp14:textId="77777777">
            <w:pPr>
              <w:spacing w:after="0" w:line="260"/>
            </w:pPr>
            <w:r>
              <w:rPr>
                <w:rFonts w:ascii="Gill Sans MT" w:hAnsi="Gill Sans MT" w:eastAsia="Gill Sans MT" w:cs="Gill Sans MT"/>
                <w:b w:val="false"/>
                <w:bCs w:val="false"/>
                <w:color w:val="333333"/>
                <w:sz w:val="19"/>
                <w:szCs w:val="19"/>
              </w:rPr>
              <w:t xml:space="preserve">Junior reviews the broker’s numbers.</w:t>
            </w:r>
          </w:p>
        </w:tc>
        <w:tc>
          <w:tcPr>
            <w:tcW w:w="3560" w:type="dxa"/>
            <w:shd w:val="clear" w:color="auto" w:fill="F2F2F2"/>
            <w:tcMar>
              <w:top w:w="60" w:type="dxa"/>
              <w:left w:w="100" w:type="dxa"/>
              <w:bottom w:w="60" w:type="dxa"/>
              <w:right w:w="100" w:type="dxa"/>
            </w:tcMar>
            <w:vAlign w:val="center"/>
          </w:tcPr>
          <w:p w:rsidP="71B88314" w14:paraId="43F6DEBD" wp14:textId="55BBEAF0">
            <w:pPr>
              <w:spacing w:after="0" w:line="260" w:lineRule="auto"/>
              <w:rPr>
                <w:rFonts w:ascii="Gill Sans MT" w:hAnsi="Gill Sans MT" w:eastAsia="Gill Sans MT" w:cs="Gill Sans MT"/>
                <w:b w:val="0"/>
                <w:bCs w:val="0"/>
                <w:color w:val="333333"/>
                <w:sz w:val="19"/>
                <w:szCs w:val="19"/>
              </w:rPr>
            </w:pPr>
            <w:r w:rsidRPr="71B88314" w:rsidR="71B88314">
              <w:rPr>
                <w:rFonts w:ascii="Gill Sans MT" w:hAnsi="Gill Sans MT" w:eastAsia="Gill Sans MT" w:cs="Gill Sans MT"/>
                <w:b w:val="0"/>
                <w:bCs w:val="0"/>
                <w:color w:val="333333"/>
                <w:sz w:val="19"/>
                <w:szCs w:val="19"/>
              </w:rPr>
              <w:t>Junior (or the analyst) builds the equivalent of an OM from scratch</w:t>
            </w:r>
            <w:r w:rsidRPr="71B88314" w:rsidR="04F03A57">
              <w:rPr>
                <w:rFonts w:ascii="Gill Sans MT" w:hAnsi="Gill Sans MT" w:eastAsia="Gill Sans MT" w:cs="Gill Sans MT"/>
                <w:b w:val="0"/>
                <w:bCs w:val="0"/>
                <w:color w:val="333333"/>
                <w:sz w:val="19"/>
                <w:szCs w:val="19"/>
              </w:rPr>
              <w:t>.</w:t>
            </w:r>
          </w:p>
        </w:tc>
      </w:tr>
      <w:tr xmlns:wp14="http://schemas.microsoft.com/office/word/2010/wordml" w:rsidTr="71B88314" w14:paraId="1ADE2684" wp14:textId="77777777">
        <w:tc>
          <w:tcPr>
            <w:tcW w:w="1800" w:type="dxa"/>
            <w:shd w:val="clear" w:color="auto" w:fill="FFFFFF"/>
            <w:tcMar>
              <w:top w:w="60" w:type="dxa"/>
              <w:left w:w="100" w:type="dxa"/>
              <w:bottom w:w="60" w:type="dxa"/>
              <w:right w:w="100" w:type="dxa"/>
            </w:tcMar>
            <w:vAlign w:val="center"/>
          </w:tcPr>
          <w:p w14:paraId="758EFBBB" wp14:textId="77777777">
            <w:pPr>
              <w:spacing w:after="0" w:line="260"/>
            </w:pPr>
            <w:r>
              <w:rPr>
                <w:rFonts w:ascii="Gill Sans MT" w:hAnsi="Gill Sans MT" w:eastAsia="Gill Sans MT" w:cs="Gill Sans MT"/>
                <w:b w:val="false"/>
                <w:bCs w:val="false"/>
                <w:color w:val="333333"/>
                <w:sz w:val="19"/>
                <w:szCs w:val="19"/>
              </w:rPr>
              <w:t xml:space="preserve">Broker contact</w:t>
            </w:r>
          </w:p>
        </w:tc>
        <w:tc>
          <w:tcPr>
            <w:tcW w:w="3600" w:type="dxa"/>
            <w:shd w:val="clear" w:color="auto" w:fill="FFFFFF"/>
            <w:tcMar>
              <w:top w:w="60" w:type="dxa"/>
              <w:left w:w="100" w:type="dxa"/>
              <w:bottom w:w="60" w:type="dxa"/>
              <w:right w:w="100" w:type="dxa"/>
            </w:tcMar>
            <w:vAlign w:val="center"/>
          </w:tcPr>
          <w:p w14:paraId="7096262F" wp14:textId="77777777">
            <w:pPr>
              <w:spacing w:after="0" w:line="260"/>
            </w:pPr>
            <w:r>
              <w:rPr>
                <w:rFonts w:ascii="Gill Sans MT" w:hAnsi="Gill Sans MT" w:eastAsia="Gill Sans MT" w:cs="Gill Sans MT"/>
                <w:b w:val="false"/>
                <w:bCs w:val="false"/>
                <w:color w:val="333333"/>
                <w:sz w:val="19"/>
                <w:szCs w:val="19"/>
              </w:rPr>
              <w:t xml:space="preserve">Standard back-and-forth.</w:t>
            </w:r>
          </w:p>
        </w:tc>
        <w:tc>
          <w:tcPr>
            <w:tcW w:w="3560" w:type="dxa"/>
            <w:shd w:val="clear" w:color="auto" w:fill="FFFFFF"/>
            <w:tcMar>
              <w:top w:w="60" w:type="dxa"/>
              <w:left w:w="100" w:type="dxa"/>
              <w:bottom w:w="60" w:type="dxa"/>
              <w:right w:w="100" w:type="dxa"/>
            </w:tcMar>
            <w:vAlign w:val="center"/>
          </w:tcPr>
          <w:p w14:paraId="569CAF90" wp14:textId="77777777">
            <w:pPr>
              <w:spacing w:after="0" w:line="260"/>
            </w:pPr>
            <w:r>
              <w:rPr>
                <w:rFonts w:ascii="Gill Sans MT" w:hAnsi="Gill Sans MT" w:eastAsia="Gill Sans MT" w:cs="Gill Sans MT"/>
                <w:b w:val="false"/>
                <w:bCs w:val="false"/>
                <w:color w:val="333333"/>
                <w:sz w:val="19"/>
                <w:szCs w:val="19"/>
              </w:rPr>
              <w:t xml:space="preserve">Significantly more questions to the broker to fill in the gaps.</w:t>
            </w:r>
          </w:p>
        </w:tc>
      </w:tr>
      <w:tr xmlns:wp14="http://schemas.microsoft.com/office/word/2010/wordml" w:rsidTr="71B88314" w14:paraId="5DF612A9" wp14:textId="77777777">
        <w:tc>
          <w:tcPr>
            <w:tcW w:w="1800" w:type="dxa"/>
            <w:shd w:val="clear" w:color="auto" w:fill="F2F2F2"/>
            <w:tcMar>
              <w:top w:w="60" w:type="dxa"/>
              <w:left w:w="100" w:type="dxa"/>
              <w:bottom w:w="60" w:type="dxa"/>
              <w:right w:w="100" w:type="dxa"/>
            </w:tcMar>
            <w:vAlign w:val="center"/>
          </w:tcPr>
          <w:p w14:paraId="0E80B309" wp14:textId="77777777">
            <w:pPr>
              <w:spacing w:after="0" w:line="260"/>
            </w:pPr>
            <w:r>
              <w:rPr>
                <w:rFonts w:ascii="Gill Sans MT" w:hAnsi="Gill Sans MT" w:eastAsia="Gill Sans MT" w:cs="Gill Sans MT"/>
                <w:b w:val="false"/>
                <w:bCs w:val="false"/>
                <w:color w:val="333333"/>
                <w:sz w:val="19"/>
                <w:szCs w:val="19"/>
              </w:rPr>
              <w:t xml:space="preserve">Stage sequence</w:t>
            </w:r>
          </w:p>
        </w:tc>
        <w:tc>
          <w:tcPr>
            <w:tcW w:w="3600" w:type="dxa"/>
            <w:shd w:val="clear" w:color="auto" w:fill="F2F2F2"/>
            <w:tcMar>
              <w:top w:w="60" w:type="dxa"/>
              <w:left w:w="100" w:type="dxa"/>
              <w:bottom w:w="60" w:type="dxa"/>
              <w:right w:w="100" w:type="dxa"/>
            </w:tcMar>
            <w:vAlign w:val="center"/>
          </w:tcPr>
          <w:p w14:paraId="58C60B5E" wp14:textId="77777777">
            <w:pPr>
              <w:spacing w:after="0" w:line="260"/>
            </w:pPr>
            <w:r>
              <w:rPr>
                <w:rFonts w:ascii="Gill Sans MT" w:hAnsi="Gill Sans MT" w:eastAsia="Gill Sans MT" w:cs="Gill Sans MT"/>
                <w:b w:val="false"/>
                <w:bCs w:val="false"/>
                <w:color w:val="333333"/>
                <w:sz w:val="19"/>
                <w:szCs w:val="19"/>
              </w:rPr>
              <w:t xml:space="preserve">Unchanged.</w:t>
            </w:r>
          </w:p>
        </w:tc>
        <w:tc>
          <w:tcPr>
            <w:tcW w:w="3560" w:type="dxa"/>
            <w:shd w:val="clear" w:color="auto" w:fill="F2F2F2"/>
            <w:tcMar>
              <w:top w:w="60" w:type="dxa"/>
              <w:left w:w="100" w:type="dxa"/>
              <w:bottom w:w="60" w:type="dxa"/>
              <w:right w:w="100" w:type="dxa"/>
            </w:tcMar>
            <w:vAlign w:val="center"/>
          </w:tcPr>
          <w:p w14:paraId="2D361C91" wp14:textId="77777777">
            <w:pPr>
              <w:spacing w:after="0" w:line="260" w:lineRule="auto"/>
            </w:pPr>
            <w:r w:rsidRPr="0F7FFC11" w:rsidR="0F7FFC11">
              <w:rPr>
                <w:rFonts w:ascii="Gill Sans MT" w:hAnsi="Gill Sans MT" w:eastAsia="Gill Sans MT" w:cs="Gill Sans MT"/>
                <w:b w:val="0"/>
                <w:bCs w:val="0"/>
                <w:color w:val="333333"/>
                <w:sz w:val="19"/>
                <w:szCs w:val="19"/>
                <w:lang w:val="en-US"/>
              </w:rPr>
              <w:t>Unchanged — same stages, same gates, just more manual data-gathering at Underwriting.</w:t>
            </w:r>
          </w:p>
        </w:tc>
      </w:tr>
    </w:tbl>
    <w:p xmlns:wp14="http://schemas.microsoft.com/office/word/2010/wordml" w14:paraId="02D0214C" wp14:textId="77777777">
      <w:pPr>
        <w:pBdr>
          <w:left w:val="single" w:color="B52372" w:sz="24" w:space="8"/>
        </w:pBdr>
        <w:shd w:val="clear" w:fill="F7E9F2"/>
        <w:spacing w:before="120" w:after="200" w:line="280"/>
        <w:ind w:left="100"/>
      </w:pPr>
      <w:r>
        <w:rPr>
          <w:rFonts w:ascii="Gill Sans MT" w:hAnsi="Gill Sans MT" w:eastAsia="Gill Sans MT" w:cs="Gill Sans MT"/>
          <w:b/>
          <w:bCs/>
          <w:color w:val="B52372"/>
          <w:sz w:val="21"/>
          <w:szCs w:val="21"/>
        </w:rPr>
        <w:t xml:space="preserve">NOTE — </w:t>
      </w:r>
      <w:r>
        <w:rPr>
          <w:rFonts w:ascii="Gill Sans MT" w:hAnsi="Gill Sans MT" w:eastAsia="Gill Sans MT" w:cs="Gill Sans MT"/>
          <w:i/>
          <w:iCs/>
          <w:color w:val="333333"/>
          <w:sz w:val="21"/>
          <w:szCs w:val="21"/>
        </w:rPr>
        <w:t xml:space="preserve">On-market vs. off-market applies to both Acquisitions and Disposition (confirmed on the feedback call). This document covers the Acquisitions side only.</w:t>
      </w:r>
    </w:p>
    <w:p xmlns:wp14="http://schemas.microsoft.com/office/word/2010/wordml" w14:paraId="553BBF2A"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11. Deal Intake Channels</w:t>
      </w:r>
    </w:p>
    <w:p xmlns:wp14="http://schemas.microsoft.com/office/word/2010/wordml" w14:paraId="32D22F6F" wp14:textId="77777777">
      <w:pPr>
        <w:pStyle w:val="Heading2"/>
        <w:spacing w:before="240" w:after="120"/>
      </w:pPr>
      <w:r w:rsidRPr="71B88314" w:rsidR="71B88314">
        <w:rPr>
          <w:rFonts w:ascii="Gill Sans MT" w:hAnsi="Gill Sans MT" w:eastAsia="Gill Sans MT" w:cs="Gill Sans MT"/>
          <w:b w:val="1"/>
          <w:bCs w:val="1"/>
          <w:color w:val="8E1B59"/>
          <w:sz w:val="25"/>
          <w:szCs w:val="25"/>
        </w:rPr>
        <w:t>11.1 Email-to-Lead (AI-Assisted)</w:t>
      </w:r>
    </w:p>
    <w:p xmlns:wp14="http://schemas.microsoft.com/office/word/2010/wordml" w:rsidP="71B88314" w14:paraId="4C1F3A6A" wp14:textId="18266F46">
      <w:pPr>
        <w:pStyle w:val="Normal"/>
        <w:spacing w:after="140" w:line="300" w:lineRule="auto"/>
        <w:jc w:val="left"/>
      </w:pPr>
      <w:r w:rsidRPr="71B88314" w:rsidR="524B72E7">
        <w:rPr>
          <w:rFonts w:ascii="Gill Sans MT" w:hAnsi="Gill Sans MT" w:eastAsia="Gill Sans MT" w:cs="Gill Sans MT"/>
          <w:noProof w:val="0"/>
          <w:sz w:val="21"/>
          <w:szCs w:val="21"/>
          <w:lang w:val="en-US"/>
        </w:rPr>
        <w:t xml:space="preserve">DPEG’s acquisition inboxes will be </w:t>
      </w:r>
      <w:r w:rsidRPr="71B88314" w:rsidR="524B72E7">
        <w:rPr>
          <w:rFonts w:ascii="Gill Sans MT" w:hAnsi="Gill Sans MT" w:eastAsia="Gill Sans MT" w:cs="Gill Sans MT"/>
          <w:noProof w:val="0"/>
          <w:sz w:val="21"/>
          <w:szCs w:val="21"/>
          <w:lang w:val="en-US"/>
        </w:rPr>
        <w:t>monitored</w:t>
      </w:r>
      <w:r w:rsidRPr="71B88314" w:rsidR="524B72E7">
        <w:rPr>
          <w:rFonts w:ascii="Gill Sans MT" w:hAnsi="Gill Sans MT" w:eastAsia="Gill Sans MT" w:cs="Gill Sans MT"/>
          <w:noProof w:val="0"/>
          <w:sz w:val="21"/>
          <w:szCs w:val="21"/>
          <w:lang w:val="en-US"/>
        </w:rPr>
        <w:t xml:space="preserve"> automatically through email forwarders</w:t>
      </w:r>
      <w:r w:rsidRPr="71B88314" w:rsidR="123A3A37">
        <w:rPr>
          <w:rFonts w:ascii="Gill Sans MT" w:hAnsi="Gill Sans MT" w:eastAsia="Gill Sans MT" w:cs="Gill Sans MT"/>
          <w:b w:val="0"/>
          <w:bCs w:val="0"/>
          <w:i w:val="0"/>
          <w:iCs w:val="0"/>
          <w:color w:val="333333"/>
          <w:sz w:val="21"/>
          <w:szCs w:val="21"/>
          <w:lang w:val="en-US"/>
        </w:rPr>
        <w:t>. When an email arrives, an AI step (built on the GPT-4o mini model, called through the Avanza Service Bus on AWS) reads the email’s subject and body — never any attachment — and does three things:</w:t>
      </w:r>
    </w:p>
    <w:p xmlns:wp14="http://schemas.microsoft.com/office/word/2010/wordml" w14:paraId="4D6995CB" wp14:textId="77777777">
      <w:pPr>
        <w:pStyle w:val="ListParagraph"/>
        <w:numPr>
          <w:ilvl w:val="0"/>
          <w:numId w:val="3"/>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Classifies the email: New Deal, Call for Offers, Reply on an existing deal, or Not a deal.</w:t>
      </w:r>
    </w:p>
    <w:p xmlns:wp14="http://schemas.microsoft.com/office/word/2010/wordml" w14:paraId="4F728343" wp14:textId="44760BE6">
      <w:pPr>
        <w:pStyle w:val="ListParagraph"/>
        <w:numPr>
          <w:ilvl w:val="0"/>
          <w:numId w:val="3"/>
        </w:numPr>
        <w:spacing w:after="80" w:line="280" w:lineRule="auto"/>
        <w:rPr/>
      </w:pPr>
      <w:r w:rsidRPr="71B88314" w:rsidR="71B88314">
        <w:rPr>
          <w:rFonts w:ascii="Gill Sans MT" w:hAnsi="Gill Sans MT" w:eastAsia="Gill Sans MT" w:cs="Gill Sans MT"/>
          <w:b w:val="0"/>
          <w:bCs w:val="0"/>
          <w:i w:val="0"/>
          <w:iCs w:val="0"/>
          <w:color w:val="333333"/>
          <w:sz w:val="21"/>
          <w:szCs w:val="21"/>
          <w:lang w:val="en-US"/>
        </w:rPr>
        <w:t xml:space="preserve">Extracts the obvious fields — </w:t>
      </w:r>
      <w:r w:rsidRPr="71B88314" w:rsidR="7007F39D">
        <w:rPr>
          <w:rFonts w:ascii="Gill Sans MT" w:hAnsi="Gill Sans MT" w:eastAsia="Gill Sans MT" w:cs="Gill Sans MT"/>
          <w:b w:val="0"/>
          <w:bCs w:val="0"/>
          <w:i w:val="0"/>
          <w:iCs w:val="0"/>
          <w:color w:val="333333"/>
          <w:sz w:val="21"/>
          <w:szCs w:val="21"/>
          <w:lang w:val="en-US"/>
        </w:rPr>
        <w:t>D</w:t>
      </w:r>
      <w:r w:rsidRPr="71B88314" w:rsidR="71B88314">
        <w:rPr>
          <w:rFonts w:ascii="Gill Sans MT" w:hAnsi="Gill Sans MT" w:eastAsia="Gill Sans MT" w:cs="Gill Sans MT"/>
          <w:b w:val="0"/>
          <w:bCs w:val="0"/>
          <w:i w:val="0"/>
          <w:iCs w:val="0"/>
          <w:color w:val="333333"/>
          <w:sz w:val="21"/>
          <w:szCs w:val="21"/>
          <w:lang w:val="en-US"/>
        </w:rPr>
        <w:t xml:space="preserve">eal name, broker, guidance/cap rate, property </w:t>
      </w:r>
      <w:r w:rsidRPr="71B88314" w:rsidR="71B88314">
        <w:rPr>
          <w:rFonts w:ascii="Gill Sans MT" w:hAnsi="Gill Sans MT" w:eastAsia="Gill Sans MT" w:cs="Gill Sans MT"/>
          <w:b w:val="0"/>
          <w:bCs w:val="0"/>
          <w:i w:val="0"/>
          <w:iCs w:val="0"/>
          <w:color w:val="333333"/>
          <w:sz w:val="21"/>
          <w:szCs w:val="21"/>
          <w:lang w:val="en-US"/>
        </w:rPr>
        <w:t>address</w:t>
      </w:r>
      <w:r w:rsidRPr="71B88314" w:rsidR="56DEE2A4">
        <w:rPr>
          <w:rFonts w:ascii="Gill Sans MT" w:hAnsi="Gill Sans MT" w:eastAsia="Gill Sans MT" w:cs="Gill Sans MT"/>
          <w:b w:val="0"/>
          <w:bCs w:val="0"/>
          <w:i w:val="0"/>
          <w:iCs w:val="0"/>
          <w:color w:val="333333"/>
          <w:sz w:val="21"/>
          <w:szCs w:val="21"/>
          <w:lang w:val="en-US"/>
        </w:rPr>
        <w:t xml:space="preserve"> </w:t>
      </w:r>
      <w:r w:rsidRPr="71B88314" w:rsidR="71B88314">
        <w:rPr>
          <w:rFonts w:ascii="Gill Sans MT" w:hAnsi="Gill Sans MT" w:eastAsia="Gill Sans MT" w:cs="Gill Sans MT"/>
          <w:b w:val="0"/>
          <w:bCs w:val="0"/>
          <w:i w:val="0"/>
          <w:iCs w:val="0"/>
          <w:color w:val="333333"/>
          <w:sz w:val="21"/>
          <w:szCs w:val="21"/>
          <w:lang w:val="en-US"/>
        </w:rPr>
        <w:t>— each with its own confidence score.</w:t>
      </w:r>
    </w:p>
    <w:p xmlns:wp14="http://schemas.microsoft.com/office/word/2010/wordml" w14:paraId="7EC46F36" wp14:textId="62112F7D">
      <w:pPr>
        <w:pStyle w:val="ListParagraph"/>
        <w:numPr>
          <w:ilvl w:val="0"/>
          <w:numId w:val="3"/>
        </w:numPr>
        <w:spacing w:after="80" w:line="280" w:lineRule="auto"/>
        <w:rPr/>
      </w:pPr>
      <w:r w:rsidRPr="71B88314" w:rsidR="123A3A37">
        <w:rPr>
          <w:rFonts w:ascii="Gill Sans MT" w:hAnsi="Gill Sans MT" w:eastAsia="Gill Sans MT" w:cs="Gill Sans MT"/>
          <w:b w:val="0"/>
          <w:bCs w:val="0"/>
          <w:i w:val="0"/>
          <w:iCs w:val="0"/>
          <w:color w:val="333333"/>
          <w:sz w:val="21"/>
          <w:szCs w:val="21"/>
          <w:lang w:val="en-US"/>
        </w:rPr>
        <w:t xml:space="preserve">Creates or updates the Lead. Low-confidence fields are </w:t>
      </w:r>
      <w:r w:rsidRPr="71B88314" w:rsidR="123A3A37">
        <w:rPr>
          <w:rFonts w:ascii="Gill Sans MT" w:hAnsi="Gill Sans MT" w:eastAsia="Gill Sans MT" w:cs="Gill Sans MT"/>
          <w:b w:val="0"/>
          <w:bCs w:val="0"/>
          <w:i w:val="0"/>
          <w:iCs w:val="0"/>
          <w:color w:val="333333"/>
          <w:sz w:val="21"/>
          <w:szCs w:val="21"/>
          <w:lang w:val="en-US"/>
        </w:rPr>
        <w:t>flagged</w:t>
      </w:r>
      <w:r w:rsidRPr="71B88314" w:rsidR="123A3A37">
        <w:rPr>
          <w:rFonts w:ascii="Gill Sans MT" w:hAnsi="Gill Sans MT" w:eastAsia="Gill Sans MT" w:cs="Gill Sans MT"/>
          <w:b w:val="0"/>
          <w:bCs w:val="0"/>
          <w:i w:val="0"/>
          <w:iCs w:val="0"/>
          <w:color w:val="333333"/>
          <w:sz w:val="21"/>
          <w:szCs w:val="21"/>
          <w:lang w:val="en-US"/>
        </w:rPr>
        <w:t xml:space="preserve"> "Needs Review" rather than auto-filled, and an analyst always confirms Deal Source and </w:t>
      </w:r>
      <w:r w:rsidRPr="71B88314" w:rsidR="12591B82">
        <w:rPr>
          <w:rFonts w:ascii="Gill Sans MT" w:hAnsi="Gill Sans MT" w:eastAsia="Gill Sans MT" w:cs="Gill Sans MT"/>
          <w:b w:val="0"/>
          <w:bCs w:val="0"/>
          <w:i w:val="0"/>
          <w:iCs w:val="0"/>
          <w:color w:val="333333"/>
          <w:sz w:val="21"/>
          <w:szCs w:val="21"/>
          <w:lang w:val="en-US"/>
        </w:rPr>
        <w:t>Deal</w:t>
      </w:r>
      <w:r w:rsidRPr="71B88314" w:rsidR="123A3A37">
        <w:rPr>
          <w:rFonts w:ascii="Gill Sans MT" w:hAnsi="Gill Sans MT" w:eastAsia="Gill Sans MT" w:cs="Gill Sans MT"/>
          <w:b w:val="0"/>
          <w:bCs w:val="0"/>
          <w:i w:val="0"/>
          <w:iCs w:val="0"/>
          <w:color w:val="333333"/>
          <w:sz w:val="21"/>
          <w:szCs w:val="21"/>
          <w:lang w:val="en-US"/>
        </w:rPr>
        <w:t xml:space="preserve"> Type before the Lead converts.</w:t>
      </w:r>
    </w:p>
    <w:p xmlns:wp14="http://schemas.microsoft.com/office/word/2010/wordml" w14:paraId="56EC40E8" wp14:textId="7F42ED52">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Deal name rule: if the property name is not </w:t>
      </w:r>
      <w:r w:rsidRPr="71B88314" w:rsidR="123A3A37">
        <w:rPr>
          <w:rFonts w:ascii="Gill Sans MT" w:hAnsi="Gill Sans MT" w:eastAsia="Gill Sans MT" w:cs="Gill Sans MT"/>
          <w:b w:val="0"/>
          <w:bCs w:val="0"/>
          <w:i w:val="0"/>
          <w:iCs w:val="0"/>
          <w:color w:val="333333"/>
          <w:sz w:val="21"/>
          <w:szCs w:val="21"/>
          <w:lang w:val="en-US"/>
        </w:rPr>
        <w:t>clearly</w:t>
      </w:r>
      <w:r w:rsidRPr="71B88314" w:rsidR="123A3A37">
        <w:rPr>
          <w:rFonts w:ascii="Gill Sans MT" w:hAnsi="Gill Sans MT" w:eastAsia="Gill Sans MT" w:cs="Gill Sans MT"/>
          <w:b w:val="0"/>
          <w:bCs w:val="0"/>
          <w:i w:val="0"/>
          <w:iCs w:val="0"/>
          <w:color w:val="333333"/>
          <w:sz w:val="21"/>
          <w:szCs w:val="21"/>
          <w:lang w:val="en-US"/>
        </w:rPr>
        <w:t xml:space="preserve"> in the email body, the email subject line is used instead — and it stays fully editable by Junior</w:t>
      </w:r>
      <w:r w:rsidRPr="71B88314" w:rsidR="15FD6EAE">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at any time.</w:t>
      </w:r>
    </w:p>
    <w:p xmlns:wp14="http://schemas.microsoft.com/office/word/2010/wordml" w14:paraId="0D8A5CF1"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Out-of-office and auto-replies — </w:t>
      </w:r>
      <w:r>
        <w:rPr>
          <w:rFonts w:ascii="Gill Sans MT" w:hAnsi="Gill Sans MT" w:eastAsia="Gill Sans MT" w:cs="Gill Sans MT"/>
          <w:color w:val="333333"/>
          <w:sz w:val="21"/>
          <w:szCs w:val="21"/>
        </w:rPr>
        <w:t xml:space="preserve">ignored automatically.</w:t>
      </w:r>
    </w:p>
    <w:p xmlns:wp14="http://schemas.microsoft.com/office/word/2010/wordml" w14:paraId="2ACF3A2D"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Loop guard — </w:t>
      </w:r>
      <w:r>
        <w:rPr>
          <w:rFonts w:ascii="Gill Sans MT" w:hAnsi="Gill Sans MT" w:eastAsia="Gill Sans MT" w:cs="Gill Sans MT"/>
          <w:color w:val="333333"/>
          <w:sz w:val="21"/>
          <w:szCs w:val="21"/>
        </w:rPr>
        <w:t xml:space="preserve">stops a forwarding loop between DPEG staff from creating duplicate or junk Leads.</w:t>
      </w:r>
    </w:p>
    <w:p xmlns:wp14="http://schemas.microsoft.com/office/word/2010/wordml" w14:paraId="49C72608"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Multi-property emails — </w:t>
      </w:r>
      <w:r>
        <w:rPr>
          <w:rFonts w:ascii="Gill Sans MT" w:hAnsi="Gill Sans MT" w:eastAsia="Gill Sans MT" w:cs="Gill Sans MT"/>
          <w:color w:val="333333"/>
          <w:sz w:val="21"/>
          <w:szCs w:val="21"/>
        </w:rPr>
        <w:t xml:space="preserve">a single email covering several properties (a "three-pack" or portfolio email) is split into one Lead per property, and the Leads are linked together as a portfolio group.</w:t>
      </w:r>
    </w:p>
    <w:p xmlns:wp14="http://schemas.microsoft.com/office/word/2010/wordml" w:rsidP="71B88314" w14:paraId="6DE4C403" wp14:textId="77777777">
      <w:pPr>
        <w:pStyle w:val="ListParagraph"/>
        <w:numPr>
          <w:ilvl w:val="0"/>
          <w:numId w:val="2"/>
        </w:numPr>
        <w:spacing w:after="80" w:line="280" w:lineRule="auto"/>
        <w:rPr>
          <w:rFonts w:ascii="Gill Sans MT" w:hAnsi="Gill Sans MT" w:eastAsia="Gill Sans MT" w:cs="Gill Sans MT"/>
          <w:color w:val="333333"/>
          <w:sz w:val="21"/>
          <w:szCs w:val="21"/>
        </w:rPr>
      </w:pPr>
      <w:r w:rsidRPr="71B88314" w:rsidR="71B88314">
        <w:rPr>
          <w:rFonts w:ascii="Gill Sans MT" w:hAnsi="Gill Sans MT" w:eastAsia="Gill Sans MT" w:cs="Gill Sans MT"/>
          <w:b w:val="1"/>
          <w:bCs w:val="1"/>
          <w:color w:val="333333"/>
          <w:sz w:val="21"/>
          <w:szCs w:val="21"/>
        </w:rPr>
        <w:t xml:space="preserve">Audit trail — </w:t>
      </w:r>
      <w:r w:rsidRPr="71B88314" w:rsidR="71B88314">
        <w:rPr>
          <w:rFonts w:ascii="Gill Sans MT" w:hAnsi="Gill Sans MT" w:eastAsia="Gill Sans MT" w:cs="Gill Sans MT"/>
          <w:color w:val="333333"/>
          <w:sz w:val="21"/>
          <w:szCs w:val="21"/>
        </w:rPr>
        <w:t>the raw email and everything the AI extracted are stored on the Lead, so a broker-protection dispute can always be checked against the original message.</w:t>
      </w:r>
    </w:p>
    <w:p w:rsidR="71B88314" w:rsidP="71B88314" w:rsidRDefault="71B88314" w14:paraId="550001B3" w14:textId="1D71CC7E">
      <w:pPr>
        <w:pStyle w:val="Normal"/>
        <w:spacing w:after="80" w:line="280" w:lineRule="auto"/>
        <w:rPr>
          <w:rFonts w:ascii="Gill Sans MT" w:hAnsi="Gill Sans MT" w:eastAsia="Gill Sans MT" w:cs="Gill Sans MT"/>
          <w:color w:val="333333"/>
          <w:sz w:val="21"/>
          <w:szCs w:val="21"/>
        </w:rPr>
      </w:pPr>
    </w:p>
    <w:p w:rsidR="33238687" w:rsidP="71B88314" w:rsidRDefault="33238687" w14:paraId="2C810C9E" w14:textId="20DF61B1">
      <w:pPr>
        <w:pStyle w:val="Normal"/>
        <w:spacing w:after="80" w:line="280" w:lineRule="auto"/>
      </w:pPr>
      <w:r w:rsidR="33238687">
        <w:drawing>
          <wp:inline wp14:editId="1FEFF6EF" wp14:anchorId="5D81AB1F">
            <wp:extent cx="6267450" cy="2762250"/>
            <wp:effectExtent l="0" t="0" r="0" b="0"/>
            <wp:docPr id="2056187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187972" name="Picture 2056187972"/>
                    <pic:cNvPicPr/>
                  </pic:nvPicPr>
                  <pic:blipFill>
                    <a:blip xmlns:r="http://schemas.openxmlformats.org/officeDocument/2006/relationships" r:embed="rId2113686782">
                      <a:extLst>
                        <a:ext uri="{28A0092B-C50C-407E-A947-70E740481C1C}">
                          <a14:useLocalDpi xmlns:a14="http://schemas.microsoft.com/office/drawing/2010/main"/>
                        </a:ext>
                      </a:extLst>
                    </a:blip>
                    <a:stretch>
                      <a:fillRect/>
                    </a:stretch>
                  </pic:blipFill>
                  <pic:spPr>
                    <a:xfrm>
                      <a:off x="0" y="0"/>
                      <a:ext cx="6267450" cy="2762250"/>
                    </a:xfrm>
                    <a:prstGeom prst="rect">
                      <a:avLst/>
                    </a:prstGeom>
                  </pic:spPr>
                </pic:pic>
              </a:graphicData>
            </a:graphic>
          </wp:inline>
        </w:drawing>
      </w:r>
    </w:p>
    <w:p xmlns:wp14="http://schemas.microsoft.com/office/word/2010/wordml" w14:paraId="366C176F" wp14:textId="77777777">
      <w:pPr>
        <w:pStyle w:val="Heading2"/>
        <w:spacing w:before="240" w:after="120"/>
      </w:pPr>
      <w:r>
        <w:rPr>
          <w:rFonts w:ascii="Gill Sans MT" w:hAnsi="Gill Sans MT" w:eastAsia="Gill Sans MT" w:cs="Gill Sans MT"/>
          <w:b/>
          <w:bCs/>
          <w:color w:val="8E1B59"/>
          <w:sz w:val="25"/>
          <w:szCs w:val="25"/>
        </w:rPr>
        <w:t xml:space="preserve">11.2 Broker Portal</w:t>
      </w:r>
    </w:p>
    <w:p xmlns:wp14="http://schemas.microsoft.com/office/word/2010/wordml" w14:paraId="7878C657"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A self-service page (Experience Cloud) where a broker can submit a deal directly: name, firm, property address, asking price, asset type, and whether they are the listing broker or a co-broker. A CAPTCHA blocks spam, and the address is checked against existing deals before a new Lead is created.</w:t>
      </w:r>
    </w:p>
    <w:p w:rsidR="175FB77C" w:rsidP="71B88314" w:rsidRDefault="175FB77C" w14:paraId="396A0121" w14:textId="0713FBDC">
      <w:pPr>
        <w:pStyle w:val="Normal"/>
        <w:spacing w:after="140" w:line="300" w:lineRule="auto"/>
        <w:jc w:val="left"/>
      </w:pPr>
      <w:r w:rsidR="175FB77C">
        <w:drawing>
          <wp:inline wp14:editId="140A1530" wp14:anchorId="281FAB37">
            <wp:extent cx="6229350" cy="3714750"/>
            <wp:effectExtent l="0" t="0" r="0" b="0"/>
            <wp:docPr id="3185761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576149" name="Picture 318576149"/>
                    <pic:cNvPicPr/>
                  </pic:nvPicPr>
                  <pic:blipFill>
                    <a:blip xmlns:r="http://schemas.openxmlformats.org/officeDocument/2006/relationships" r:embed="rId1351873077">
                      <a:extLst>
                        <a:ext uri="{28A0092B-C50C-407E-A947-70E740481C1C}">
                          <a14:useLocalDpi xmlns:a14="http://schemas.microsoft.com/office/drawing/2010/main"/>
                        </a:ext>
                      </a:extLst>
                    </a:blip>
                    <a:stretch>
                      <a:fillRect/>
                    </a:stretch>
                  </pic:blipFill>
                  <pic:spPr>
                    <a:xfrm>
                      <a:off x="0" y="0"/>
                      <a:ext cx="6229350" cy="3714750"/>
                    </a:xfrm>
                    <a:prstGeom prst="rect">
                      <a:avLst/>
                    </a:prstGeom>
                  </pic:spPr>
                </pic:pic>
              </a:graphicData>
            </a:graphic>
          </wp:inline>
        </w:drawing>
      </w:r>
    </w:p>
    <w:p xmlns:wp14="http://schemas.microsoft.com/office/word/2010/wordml" w14:paraId="0E95A112" wp14:textId="77777777">
      <w:pPr>
        <w:pStyle w:val="Heading2"/>
        <w:spacing w:before="240" w:after="120"/>
      </w:pPr>
      <w:r>
        <w:rPr>
          <w:rFonts w:ascii="Gill Sans MT" w:hAnsi="Gill Sans MT" w:eastAsia="Gill Sans MT" w:cs="Gill Sans MT"/>
          <w:b/>
          <w:bCs/>
          <w:color w:val="8E1B59"/>
          <w:sz w:val="25"/>
          <w:szCs w:val="25"/>
        </w:rPr>
        <w:t xml:space="preserve">11.3 Manual Entry</w:t>
      </w:r>
    </w:p>
    <w:p xmlns:wp14="http://schemas.microsoft.com/office/word/2010/wordml" w14:paraId="783DCCD0" wp14:textId="62CADF75">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Junior or a team member creates a Lead directly for deals sourced through a personal network.</w:t>
      </w:r>
    </w:p>
    <w:p xmlns:wp14="http://schemas.microsoft.com/office/word/2010/wordml" w14:paraId="523CDAE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12. Broker Protection &amp; First-Seen Rule</w:t>
      </w:r>
    </w:p>
    <w:p xmlns:wp14="http://schemas.microsoft.com/office/word/2010/wordml" w14:paraId="7EBF35C9"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DPEG’s whole broker network can be on the same distribution list, so when a broker blasts a new listing out, Junior, Ali and Nikil may each receive the same email at a slightly different moment. The system removes the guesswork:</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rsidTr="71B88314" w14:paraId="0B76847D" wp14:textId="77777777">
        <w:trPr>
          <w:tblHeader/>
        </w:trPr>
        <w:tc>
          <w:tcPr>
            <w:tcW w:w="2600" w:type="dxa"/>
            <w:shd w:val="clear" w:color="auto" w:fill="B52372"/>
            <w:tcMar>
              <w:top w:w="60" w:type="dxa"/>
              <w:left w:w="100" w:type="dxa"/>
              <w:bottom w:w="60" w:type="dxa"/>
              <w:right w:w="100" w:type="dxa"/>
            </w:tcMar>
            <w:vAlign w:val="center"/>
          </w:tcPr>
          <w:p w14:paraId="1679E58F" wp14:textId="77777777">
            <w:pPr>
              <w:spacing w:after="0" w:line="260"/>
            </w:pPr>
            <w:r>
              <w:rPr>
                <w:rFonts w:ascii="Gill Sans MT" w:hAnsi="Gill Sans MT" w:eastAsia="Gill Sans MT" w:cs="Gill Sans MT"/>
                <w:b/>
                <w:bCs/>
                <w:color w:val="FFFFFF"/>
                <w:sz w:val="19"/>
                <w:szCs w:val="19"/>
              </w:rPr>
              <w:t xml:space="preserve">Rule</w:t>
            </w:r>
          </w:p>
        </w:tc>
        <w:tc>
          <w:tcPr>
            <w:tcW w:w="6760" w:type="dxa"/>
            <w:shd w:val="clear" w:color="auto" w:fill="B52372"/>
            <w:tcMar>
              <w:top w:w="60" w:type="dxa"/>
              <w:left w:w="100" w:type="dxa"/>
              <w:bottom w:w="60" w:type="dxa"/>
              <w:right w:w="100" w:type="dxa"/>
            </w:tcMar>
            <w:vAlign w:val="center"/>
          </w:tcPr>
          <w:p w14:paraId="2DA3B5D7" wp14:textId="77777777">
            <w:pPr>
              <w:spacing w:after="0" w:line="260"/>
            </w:pPr>
            <w:r>
              <w:rPr>
                <w:rFonts w:ascii="Gill Sans MT" w:hAnsi="Gill Sans MT" w:eastAsia="Gill Sans MT" w:cs="Gill Sans MT"/>
                <w:b/>
                <w:bCs/>
                <w:color w:val="FFFFFF"/>
                <w:sz w:val="19"/>
                <w:szCs w:val="19"/>
              </w:rPr>
              <w:t xml:space="preserve">Detail</w:t>
            </w:r>
          </w:p>
        </w:tc>
      </w:tr>
      <w:tr xmlns:wp14="http://schemas.microsoft.com/office/word/2010/wordml" w:rsidTr="71B88314" w14:paraId="4AE9609E" wp14:textId="77777777">
        <w:tc>
          <w:tcPr>
            <w:tcW w:w="2600" w:type="dxa"/>
            <w:shd w:val="clear" w:color="auto" w:fill="FFFFFF"/>
            <w:tcMar>
              <w:top w:w="60" w:type="dxa"/>
              <w:left w:w="100" w:type="dxa"/>
              <w:bottom w:w="60" w:type="dxa"/>
              <w:right w:w="100" w:type="dxa"/>
            </w:tcMar>
            <w:vAlign w:val="center"/>
          </w:tcPr>
          <w:p w14:paraId="6AC6B5EC" wp14:textId="77777777">
            <w:pPr>
              <w:spacing w:after="0" w:line="260"/>
            </w:pPr>
            <w:r>
              <w:rPr>
                <w:rFonts w:ascii="Gill Sans MT" w:hAnsi="Gill Sans MT" w:eastAsia="Gill Sans MT" w:cs="Gill Sans MT"/>
                <w:b w:val="false"/>
                <w:bCs w:val="false"/>
                <w:color w:val="333333"/>
                <w:sz w:val="19"/>
                <w:szCs w:val="19"/>
              </w:rPr>
              <w:t xml:space="preserve">First-seen timestamp</w:t>
            </w:r>
          </w:p>
        </w:tc>
        <w:tc>
          <w:tcPr>
            <w:tcW w:w="6760" w:type="dxa"/>
            <w:shd w:val="clear" w:color="auto" w:fill="FFFFFF"/>
            <w:tcMar>
              <w:top w:w="60" w:type="dxa"/>
              <w:left w:w="100" w:type="dxa"/>
              <w:bottom w:w="60" w:type="dxa"/>
              <w:right w:w="100" w:type="dxa"/>
            </w:tcMar>
            <w:vAlign w:val="center"/>
          </w:tcPr>
          <w:p w14:paraId="52799FED" wp14:textId="77777777">
            <w:pPr>
              <w:spacing w:after="0" w:line="260" w:lineRule="auto"/>
            </w:pPr>
            <w:r w:rsidRPr="0F7FFC11" w:rsidR="0F7FFC11">
              <w:rPr>
                <w:rFonts w:ascii="Gill Sans MT" w:hAnsi="Gill Sans MT" w:eastAsia="Gill Sans MT" w:cs="Gill Sans MT"/>
                <w:b w:val="0"/>
                <w:bCs w:val="0"/>
                <w:color w:val="333333"/>
                <w:sz w:val="19"/>
                <w:szCs w:val="19"/>
                <w:lang w:val="en-US"/>
              </w:rPr>
              <w:t>Stamped automatically the instant the Lead is created — cannot be edited by anyone.</w:t>
            </w:r>
          </w:p>
        </w:tc>
      </w:tr>
      <w:tr xmlns:wp14="http://schemas.microsoft.com/office/word/2010/wordml" w:rsidTr="71B88314" w14:paraId="3C0EED37" wp14:textId="77777777">
        <w:tc>
          <w:tcPr>
            <w:tcW w:w="2600" w:type="dxa"/>
            <w:shd w:val="clear" w:color="auto" w:fill="FFFFFF"/>
            <w:tcMar>
              <w:top w:w="60" w:type="dxa"/>
              <w:left w:w="100" w:type="dxa"/>
              <w:bottom w:w="60" w:type="dxa"/>
              <w:right w:w="100" w:type="dxa"/>
            </w:tcMar>
            <w:vAlign w:val="center"/>
          </w:tcPr>
          <w:p w14:paraId="097EC7C7" wp14:textId="77777777">
            <w:pPr>
              <w:spacing w:after="0" w:line="260"/>
            </w:pPr>
            <w:r>
              <w:rPr>
                <w:rFonts w:ascii="Gill Sans MT" w:hAnsi="Gill Sans MT" w:eastAsia="Gill Sans MT" w:cs="Gill Sans MT"/>
                <w:b w:val="false"/>
                <w:bCs w:val="false"/>
                <w:color w:val="333333"/>
                <w:sz w:val="19"/>
                <w:szCs w:val="19"/>
              </w:rPr>
              <w:t xml:space="preserve">Applies to</w:t>
            </w:r>
          </w:p>
        </w:tc>
        <w:tc>
          <w:tcPr>
            <w:tcW w:w="6760" w:type="dxa"/>
            <w:shd w:val="clear" w:color="auto" w:fill="FFFFFF"/>
            <w:tcMar>
              <w:top w:w="60" w:type="dxa"/>
              <w:left w:w="100" w:type="dxa"/>
              <w:bottom w:w="60" w:type="dxa"/>
              <w:right w:w="100" w:type="dxa"/>
            </w:tcMar>
            <w:vAlign w:val="center"/>
          </w:tcPr>
          <w:p w14:paraId="23C03692" wp14:textId="77777777">
            <w:pPr>
              <w:spacing w:after="0" w:line="260"/>
            </w:pPr>
            <w:r>
              <w:rPr>
                <w:rFonts w:ascii="Gill Sans MT" w:hAnsi="Gill Sans MT" w:eastAsia="Gill Sans MT" w:cs="Gill Sans MT"/>
                <w:b w:val="false"/>
                <w:bCs w:val="false"/>
                <w:color w:val="333333"/>
                <w:sz w:val="19"/>
                <w:szCs w:val="19"/>
              </w:rPr>
              <w:t xml:space="preserve">All three intake channels — Email-to-Lead, Broker Portal, and Manual Entry.</w:t>
            </w:r>
          </w:p>
        </w:tc>
      </w:tr>
      <w:tr xmlns:wp14="http://schemas.microsoft.com/office/word/2010/wordml" w:rsidTr="71B88314" w14:paraId="10B3C5F7" wp14:textId="77777777">
        <w:tc>
          <w:tcPr>
            <w:tcW w:w="2600" w:type="dxa"/>
            <w:shd w:val="clear" w:color="auto" w:fill="F2F2F2"/>
            <w:tcMar>
              <w:top w:w="60" w:type="dxa"/>
              <w:left w:w="100" w:type="dxa"/>
              <w:bottom w:w="60" w:type="dxa"/>
              <w:right w:w="100" w:type="dxa"/>
            </w:tcMar>
            <w:vAlign w:val="center"/>
          </w:tcPr>
          <w:p w14:paraId="6DEBD036" wp14:textId="77777777">
            <w:pPr>
              <w:spacing w:after="0" w:line="260"/>
            </w:pPr>
            <w:r>
              <w:rPr>
                <w:rFonts w:ascii="Gill Sans MT" w:hAnsi="Gill Sans MT" w:eastAsia="Gill Sans MT" w:cs="Gill Sans MT"/>
                <w:b w:val="false"/>
                <w:bCs w:val="false"/>
                <w:color w:val="333333"/>
                <w:sz w:val="19"/>
                <w:szCs w:val="19"/>
              </w:rPr>
              <w:t xml:space="preserve">Cross-forwarder handling</w:t>
            </w:r>
          </w:p>
        </w:tc>
        <w:tc>
          <w:tcPr>
            <w:tcW w:w="6760" w:type="dxa"/>
            <w:shd w:val="clear" w:color="auto" w:fill="F2F2F2"/>
            <w:tcMar>
              <w:top w:w="60" w:type="dxa"/>
              <w:left w:w="100" w:type="dxa"/>
              <w:bottom w:w="60" w:type="dxa"/>
              <w:right w:w="100" w:type="dxa"/>
            </w:tcMar>
            <w:vAlign w:val="center"/>
          </w:tcPr>
          <w:p w14:paraId="5FCCA931" wp14:textId="56D92A52">
            <w:pPr>
              <w:spacing w:after="0" w:line="260" w:lineRule="auto"/>
            </w:pPr>
            <w:r w:rsidRPr="71B88314" w:rsidR="123A3A37">
              <w:rPr>
                <w:rFonts w:ascii="Gill Sans MT" w:hAnsi="Gill Sans MT" w:eastAsia="Gill Sans MT" w:cs="Gill Sans MT"/>
                <w:b w:val="0"/>
                <w:bCs w:val="0"/>
                <w:color w:val="333333"/>
                <w:sz w:val="19"/>
                <w:szCs w:val="19"/>
                <w:lang w:val="en-US"/>
              </w:rPr>
              <w:t xml:space="preserve">If the same </w:t>
            </w:r>
            <w:r w:rsidRPr="71B88314" w:rsidR="123A3A37">
              <w:rPr>
                <w:rFonts w:ascii="Gill Sans MT" w:hAnsi="Gill Sans MT" w:eastAsia="Gill Sans MT" w:cs="Gill Sans MT"/>
                <w:b w:val="0"/>
                <w:bCs w:val="0"/>
                <w:color w:val="333333"/>
                <w:sz w:val="19"/>
                <w:szCs w:val="19"/>
                <w:lang w:val="en-US"/>
              </w:rPr>
              <w:t>broker</w:t>
            </w:r>
            <w:r w:rsidRPr="71B88314" w:rsidR="123A3A37">
              <w:rPr>
                <w:rFonts w:ascii="Gill Sans MT" w:hAnsi="Gill Sans MT" w:eastAsia="Gill Sans MT" w:cs="Gill Sans MT"/>
                <w:b w:val="0"/>
                <w:bCs w:val="0"/>
                <w:color w:val="333333"/>
                <w:sz w:val="19"/>
                <w:szCs w:val="19"/>
                <w:lang w:val="en-US"/>
              </w:rPr>
              <w:t xml:space="preserve"> email is separately </w:t>
            </w:r>
            <w:r w:rsidRPr="71B88314" w:rsidR="123A3A37">
              <w:rPr>
                <w:rFonts w:ascii="Gill Sans MT" w:hAnsi="Gill Sans MT" w:eastAsia="Gill Sans MT" w:cs="Gill Sans MT"/>
                <w:b w:val="0"/>
                <w:bCs w:val="0"/>
                <w:color w:val="333333"/>
                <w:sz w:val="19"/>
                <w:szCs w:val="19"/>
                <w:lang w:val="en-US"/>
              </w:rPr>
              <w:t>forwarded</w:t>
            </w:r>
            <w:r w:rsidRPr="71B88314" w:rsidR="123A3A37">
              <w:rPr>
                <w:rFonts w:ascii="Gill Sans MT" w:hAnsi="Gill Sans MT" w:eastAsia="Gill Sans MT" w:cs="Gill Sans MT"/>
                <w:b w:val="0"/>
                <w:bCs w:val="0"/>
                <w:color w:val="333333"/>
                <w:sz w:val="19"/>
                <w:szCs w:val="19"/>
                <w:lang w:val="en-US"/>
              </w:rPr>
              <w:t xml:space="preserve"> into the system by more than one DPEG staff member, it is still </w:t>
            </w:r>
            <w:r w:rsidRPr="71B88314" w:rsidR="284AAE33">
              <w:rPr>
                <w:rFonts w:ascii="Gill Sans MT" w:hAnsi="Gill Sans MT" w:eastAsia="Gill Sans MT" w:cs="Gill Sans MT"/>
                <w:b w:val="0"/>
                <w:bCs w:val="0"/>
                <w:color w:val="333333"/>
                <w:sz w:val="19"/>
                <w:szCs w:val="19"/>
                <w:lang w:val="en-US"/>
              </w:rPr>
              <w:t>recognized</w:t>
            </w:r>
            <w:r w:rsidRPr="71B88314" w:rsidR="123A3A37">
              <w:rPr>
                <w:rFonts w:ascii="Gill Sans MT" w:hAnsi="Gill Sans MT" w:eastAsia="Gill Sans MT" w:cs="Gill Sans MT"/>
                <w:b w:val="0"/>
                <w:bCs w:val="0"/>
                <w:color w:val="333333"/>
                <w:sz w:val="19"/>
                <w:szCs w:val="19"/>
                <w:lang w:val="en-US"/>
              </w:rPr>
              <w:t xml:space="preserve"> as one submission from one broker — not several competing entries.</w:t>
            </w:r>
          </w:p>
        </w:tc>
      </w:tr>
      <w:tr xmlns:wp14="http://schemas.microsoft.com/office/word/2010/wordml" w:rsidTr="71B88314" w14:paraId="6BEFDDCD" wp14:textId="77777777">
        <w:tc>
          <w:tcPr>
            <w:tcW w:w="2600" w:type="dxa"/>
            <w:shd w:val="clear" w:color="auto" w:fill="FFFFFF"/>
            <w:tcMar>
              <w:top w:w="60" w:type="dxa"/>
              <w:left w:w="100" w:type="dxa"/>
              <w:bottom w:w="60" w:type="dxa"/>
              <w:right w:w="100" w:type="dxa"/>
            </w:tcMar>
            <w:vAlign w:val="center"/>
          </w:tcPr>
          <w:p w14:paraId="1858CFBE" wp14:textId="5128A6E8">
            <w:pPr>
              <w:spacing w:after="0" w:line="260" w:lineRule="auto"/>
            </w:pPr>
            <w:r w:rsidRPr="71B88314" w:rsidR="71B88314">
              <w:rPr>
                <w:rFonts w:ascii="Gill Sans MT" w:hAnsi="Gill Sans MT" w:eastAsia="Gill Sans MT" w:cs="Gill Sans MT"/>
                <w:b w:val="0"/>
                <w:bCs w:val="0"/>
                <w:color w:val="333333"/>
                <w:sz w:val="19"/>
                <w:szCs w:val="19"/>
              </w:rPr>
              <w:t xml:space="preserve">Duplicate </w:t>
            </w:r>
          </w:p>
        </w:tc>
        <w:tc>
          <w:tcPr>
            <w:tcW w:w="6760" w:type="dxa"/>
            <w:shd w:val="clear" w:color="auto" w:fill="FFFFFF"/>
            <w:tcMar>
              <w:top w:w="60" w:type="dxa"/>
              <w:left w:w="100" w:type="dxa"/>
              <w:bottom w:w="60" w:type="dxa"/>
              <w:right w:w="100" w:type="dxa"/>
            </w:tcMar>
            <w:vAlign w:val="center"/>
          </w:tcPr>
          <w:p w14:paraId="308629CB" wp14:textId="3F777245">
            <w:pPr>
              <w:spacing w:after="0" w:line="260" w:lineRule="auto"/>
            </w:pPr>
            <w:r w:rsidRPr="71B88314" w:rsidR="71B88314">
              <w:rPr>
                <w:rFonts w:ascii="Gill Sans MT" w:hAnsi="Gill Sans MT" w:eastAsia="Gill Sans MT" w:cs="Gill Sans MT"/>
                <w:b w:val="0"/>
                <w:bCs w:val="0"/>
                <w:color w:val="333333"/>
                <w:sz w:val="19"/>
                <w:szCs w:val="19"/>
              </w:rPr>
              <w:t>The system alerts Junior; the original broker keeps credit as the deal source.</w:t>
            </w:r>
          </w:p>
        </w:tc>
      </w:tr>
    </w:tbl>
    <w:p xmlns:wp14="http://schemas.microsoft.com/office/word/2010/wordml" w14:paraId="7FB3273A"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13. Lead Workflow</w:t>
      </w:r>
    </w:p>
    <w:p xmlns:wp14="http://schemas.microsoft.com/office/word/2010/wordml" w14:paraId="318D3B84"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The Lead is where every new deal starts, no matter which channel it came in through.</w:t>
      </w:r>
    </w:p>
    <w:tbl>
      <w:tblPr>
        <w:tblW w:w="9485"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1700"/>
        <w:gridCol w:w="7285"/>
      </w:tblGrid>
      <w:tr xmlns:wp14="http://schemas.microsoft.com/office/word/2010/wordml" w:rsidTr="71B88314" w14:paraId="216DF51D" wp14:textId="77777777">
        <w:trPr>
          <w:tblHeader/>
        </w:trPr>
        <w:tc>
          <w:tcPr>
            <w:tcW w:w="500" w:type="dxa"/>
            <w:shd w:val="clear" w:color="auto" w:fill="B52372"/>
            <w:tcMar>
              <w:top w:w="60" w:type="dxa"/>
              <w:left w:w="100" w:type="dxa"/>
              <w:bottom w:w="60" w:type="dxa"/>
              <w:right w:w="100" w:type="dxa"/>
            </w:tcMar>
            <w:vAlign w:val="center"/>
          </w:tcPr>
          <w:p w14:paraId="5AFC7B24" wp14:textId="77777777">
            <w:pPr>
              <w:spacing w:after="0" w:line="260"/>
            </w:pPr>
            <w:r>
              <w:rPr>
                <w:rFonts w:ascii="Gill Sans MT" w:hAnsi="Gill Sans MT" w:eastAsia="Gill Sans MT" w:cs="Gill Sans MT"/>
                <w:b/>
                <w:bCs/>
                <w:color w:val="FFFFFF"/>
                <w:sz w:val="19"/>
                <w:szCs w:val="19"/>
              </w:rPr>
              <w:t xml:space="preserve">#</w:t>
            </w:r>
          </w:p>
        </w:tc>
        <w:tc>
          <w:tcPr>
            <w:tcW w:w="1700" w:type="dxa"/>
            <w:shd w:val="clear" w:color="auto" w:fill="B52372"/>
            <w:tcMar>
              <w:top w:w="60" w:type="dxa"/>
              <w:left w:w="100" w:type="dxa"/>
              <w:bottom w:w="60" w:type="dxa"/>
              <w:right w:w="100" w:type="dxa"/>
            </w:tcMar>
            <w:vAlign w:val="center"/>
          </w:tcPr>
          <w:p w14:paraId="1FE7A217" wp14:textId="77777777">
            <w:pPr>
              <w:spacing w:after="0" w:line="260"/>
            </w:pPr>
            <w:r>
              <w:rPr>
                <w:rFonts w:ascii="Gill Sans MT" w:hAnsi="Gill Sans MT" w:eastAsia="Gill Sans MT" w:cs="Gill Sans MT"/>
                <w:b/>
                <w:bCs/>
                <w:color w:val="FFFFFF"/>
                <w:sz w:val="19"/>
                <w:szCs w:val="19"/>
              </w:rPr>
              <w:t xml:space="preserve">Stage</w:t>
            </w:r>
          </w:p>
        </w:tc>
        <w:tc>
          <w:tcPr>
            <w:tcW w:w="7285" w:type="dxa"/>
            <w:shd w:val="clear" w:color="auto" w:fill="B52372"/>
            <w:tcMar>
              <w:top w:w="60" w:type="dxa"/>
              <w:left w:w="100" w:type="dxa"/>
              <w:bottom w:w="60" w:type="dxa"/>
              <w:right w:w="100" w:type="dxa"/>
            </w:tcMar>
            <w:vAlign w:val="center"/>
          </w:tcPr>
          <w:p w14:paraId="055FC59F"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71B88314" w14:paraId="5CB3C2FA" wp14:textId="77777777">
        <w:tc>
          <w:tcPr>
            <w:tcW w:w="500" w:type="dxa"/>
            <w:shd w:val="clear" w:color="auto" w:fill="FFFFFF"/>
            <w:tcMar>
              <w:top w:w="60" w:type="dxa"/>
              <w:left w:w="100" w:type="dxa"/>
              <w:bottom w:w="60" w:type="dxa"/>
              <w:right w:w="100" w:type="dxa"/>
            </w:tcMar>
            <w:vAlign w:val="center"/>
          </w:tcPr>
          <w:p w14:paraId="649841BE" wp14:textId="77777777">
            <w:pPr>
              <w:spacing w:after="0" w:line="260"/>
            </w:pPr>
            <w:r>
              <w:rPr>
                <w:rFonts w:ascii="Gill Sans MT" w:hAnsi="Gill Sans MT" w:eastAsia="Gill Sans MT" w:cs="Gill Sans MT"/>
                <w:b w:val="false"/>
                <w:bCs w:val="false"/>
                <w:color w:val="333333"/>
                <w:sz w:val="19"/>
                <w:szCs w:val="19"/>
              </w:rPr>
              <w:t xml:space="preserve">1</w:t>
            </w:r>
          </w:p>
        </w:tc>
        <w:tc>
          <w:tcPr>
            <w:tcW w:w="1700" w:type="dxa"/>
            <w:shd w:val="clear" w:color="auto" w:fill="FFFFFF"/>
            <w:tcMar>
              <w:top w:w="60" w:type="dxa"/>
              <w:left w:w="100" w:type="dxa"/>
              <w:bottom w:w="60" w:type="dxa"/>
              <w:right w:w="100" w:type="dxa"/>
            </w:tcMar>
            <w:vAlign w:val="center"/>
          </w:tcPr>
          <w:p w14:paraId="4A07962E" wp14:textId="77777777">
            <w:pPr>
              <w:spacing w:after="0" w:line="260"/>
            </w:pPr>
            <w:r>
              <w:rPr>
                <w:rFonts w:ascii="Gill Sans MT" w:hAnsi="Gill Sans MT" w:eastAsia="Gill Sans MT" w:cs="Gill Sans MT"/>
                <w:b w:val="false"/>
                <w:bCs w:val="false"/>
                <w:color w:val="333333"/>
                <w:sz w:val="19"/>
                <w:szCs w:val="19"/>
              </w:rPr>
              <w:t xml:space="preserve">New</w:t>
            </w:r>
          </w:p>
        </w:tc>
        <w:tc>
          <w:tcPr>
            <w:tcW w:w="7285" w:type="dxa"/>
            <w:shd w:val="clear" w:color="auto" w:fill="FFFFFF"/>
            <w:tcMar>
              <w:top w:w="60" w:type="dxa"/>
              <w:left w:w="100" w:type="dxa"/>
              <w:bottom w:w="60" w:type="dxa"/>
              <w:right w:w="100" w:type="dxa"/>
            </w:tcMar>
            <w:vAlign w:val="center"/>
          </w:tcPr>
          <w:p w14:paraId="3BF8D770" wp14:textId="77777777">
            <w:pPr>
              <w:spacing w:after="0" w:line="260"/>
            </w:pPr>
            <w:r>
              <w:rPr>
                <w:rFonts w:ascii="Gill Sans MT" w:hAnsi="Gill Sans MT" w:eastAsia="Gill Sans MT" w:cs="Gill Sans MT"/>
                <w:b w:val="false"/>
                <w:bCs w:val="false"/>
                <w:color w:val="333333"/>
                <w:sz w:val="19"/>
                <w:szCs w:val="19"/>
              </w:rPr>
              <w:t xml:space="preserve">Broker and arrival time stamped (first-seen protection begins). Duplicate check and AI confidence flag run automatically.</w:t>
            </w:r>
          </w:p>
        </w:tc>
      </w:tr>
      <w:tr xmlns:wp14="http://schemas.microsoft.com/office/word/2010/wordml" w:rsidTr="71B88314" w14:paraId="5F177FFD" wp14:textId="77777777">
        <w:tc>
          <w:tcPr>
            <w:tcW w:w="500" w:type="dxa"/>
            <w:shd w:val="clear" w:color="auto" w:fill="F2F2F2"/>
            <w:tcMar>
              <w:top w:w="60" w:type="dxa"/>
              <w:left w:w="100" w:type="dxa"/>
              <w:bottom w:w="60" w:type="dxa"/>
              <w:right w:w="100" w:type="dxa"/>
            </w:tcMar>
            <w:vAlign w:val="center"/>
          </w:tcPr>
          <w:p w14:paraId="18F999B5" wp14:textId="77777777">
            <w:pPr>
              <w:spacing w:after="0" w:line="260"/>
            </w:pPr>
            <w:r>
              <w:rPr>
                <w:rFonts w:ascii="Gill Sans MT" w:hAnsi="Gill Sans MT" w:eastAsia="Gill Sans MT" w:cs="Gill Sans MT"/>
                <w:b w:val="false"/>
                <w:bCs w:val="false"/>
                <w:color w:val="333333"/>
                <w:sz w:val="19"/>
                <w:szCs w:val="19"/>
              </w:rPr>
              <w:t xml:space="preserve">2</w:t>
            </w:r>
          </w:p>
        </w:tc>
        <w:tc>
          <w:tcPr>
            <w:tcW w:w="1700" w:type="dxa"/>
            <w:shd w:val="clear" w:color="auto" w:fill="F2F2F2"/>
            <w:tcMar>
              <w:top w:w="60" w:type="dxa"/>
              <w:left w:w="100" w:type="dxa"/>
              <w:bottom w:w="60" w:type="dxa"/>
              <w:right w:w="100" w:type="dxa"/>
            </w:tcMar>
            <w:vAlign w:val="center"/>
          </w:tcPr>
          <w:p w14:paraId="75959960"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7285" w:type="dxa"/>
            <w:shd w:val="clear" w:color="auto" w:fill="F2F2F2"/>
            <w:tcMar>
              <w:top w:w="60" w:type="dxa"/>
              <w:left w:w="100" w:type="dxa"/>
              <w:bottom w:w="60" w:type="dxa"/>
              <w:right w:w="100" w:type="dxa"/>
            </w:tcMar>
            <w:vAlign w:val="center"/>
          </w:tcPr>
          <w:p w14:paraId="798B8C4E" wp14:textId="1622D8D9">
            <w:pPr>
              <w:spacing w:after="0" w:line="260" w:lineRule="auto"/>
            </w:pPr>
            <w:r w:rsidRPr="71B88314" w:rsidR="71B88314">
              <w:rPr>
                <w:rFonts w:ascii="Gill Sans MT" w:hAnsi="Gill Sans MT" w:eastAsia="Gill Sans MT" w:cs="Gill Sans MT"/>
                <w:b w:val="0"/>
                <w:bCs w:val="0"/>
                <w:color w:val="333333"/>
                <w:sz w:val="19"/>
                <w:szCs w:val="19"/>
              </w:rPr>
              <w:t>Junior</w:t>
            </w:r>
            <w:r w:rsidRPr="71B88314" w:rsidR="5846788E">
              <w:rPr>
                <w:rFonts w:ascii="Gill Sans MT" w:hAnsi="Gill Sans MT" w:eastAsia="Gill Sans MT" w:cs="Gill Sans MT"/>
                <w:b w:val="0"/>
                <w:bCs w:val="0"/>
                <w:color w:val="333333"/>
                <w:sz w:val="19"/>
                <w:szCs w:val="19"/>
              </w:rPr>
              <w:t>/Analyst</w:t>
            </w:r>
            <w:r w:rsidRPr="71B88314" w:rsidR="71B88314">
              <w:rPr>
                <w:rFonts w:ascii="Gill Sans MT" w:hAnsi="Gill Sans MT" w:eastAsia="Gill Sans MT" w:cs="Gill Sans MT"/>
                <w:b w:val="0"/>
                <w:bCs w:val="0"/>
                <w:color w:val="333333"/>
                <w:sz w:val="19"/>
                <w:szCs w:val="19"/>
              </w:rPr>
              <w:t xml:space="preserve"> looks at the raw details — mostly the address — and decides whether to pursue or reject right here.</w:t>
            </w:r>
          </w:p>
        </w:tc>
      </w:tr>
      <w:tr xmlns:wp14="http://schemas.microsoft.com/office/word/2010/wordml" w:rsidTr="71B88314" w14:paraId="31C8CD21" wp14:textId="77777777">
        <w:tc>
          <w:tcPr>
            <w:tcW w:w="500" w:type="dxa"/>
            <w:shd w:val="clear" w:color="auto" w:fill="FFFFFF"/>
            <w:tcMar>
              <w:top w:w="60" w:type="dxa"/>
              <w:left w:w="100" w:type="dxa"/>
              <w:bottom w:w="60" w:type="dxa"/>
              <w:right w:w="100" w:type="dxa"/>
            </w:tcMar>
            <w:vAlign w:val="center"/>
          </w:tcPr>
          <w:p w14:paraId="5FCD5EC4" wp14:textId="77777777">
            <w:pPr>
              <w:spacing w:after="0" w:line="260"/>
            </w:pPr>
            <w:r>
              <w:rPr>
                <w:rFonts w:ascii="Gill Sans MT" w:hAnsi="Gill Sans MT" w:eastAsia="Gill Sans MT" w:cs="Gill Sans MT"/>
                <w:b w:val="false"/>
                <w:bCs w:val="false"/>
                <w:color w:val="333333"/>
                <w:sz w:val="19"/>
                <w:szCs w:val="19"/>
              </w:rPr>
              <w:t xml:space="preserve">3</w:t>
            </w:r>
          </w:p>
        </w:tc>
        <w:tc>
          <w:tcPr>
            <w:tcW w:w="1700" w:type="dxa"/>
            <w:shd w:val="clear" w:color="auto" w:fill="FFFFFF"/>
            <w:tcMar>
              <w:top w:w="60" w:type="dxa"/>
              <w:left w:w="100" w:type="dxa"/>
              <w:bottom w:w="60" w:type="dxa"/>
              <w:right w:w="100" w:type="dxa"/>
            </w:tcMar>
            <w:vAlign w:val="center"/>
          </w:tcPr>
          <w:p w14:paraId="775A4C14" wp14:textId="77777777">
            <w:pPr>
              <w:spacing w:after="0" w:line="260"/>
            </w:pPr>
            <w:r>
              <w:rPr>
                <w:rFonts w:ascii="Gill Sans MT" w:hAnsi="Gill Sans MT" w:eastAsia="Gill Sans MT" w:cs="Gill Sans MT"/>
                <w:b w:val="false"/>
                <w:bCs w:val="false"/>
                <w:color w:val="333333"/>
                <w:sz w:val="19"/>
                <w:szCs w:val="19"/>
              </w:rPr>
              <w:t xml:space="preserve">Qualified</w:t>
            </w:r>
          </w:p>
        </w:tc>
        <w:tc>
          <w:tcPr>
            <w:tcW w:w="7285" w:type="dxa"/>
            <w:shd w:val="clear" w:color="auto" w:fill="FFFFFF"/>
            <w:tcMar>
              <w:top w:w="60" w:type="dxa"/>
              <w:left w:w="100" w:type="dxa"/>
              <w:bottom w:w="60" w:type="dxa"/>
              <w:right w:w="100" w:type="dxa"/>
            </w:tcMar>
            <w:vAlign w:val="center"/>
          </w:tcPr>
          <w:p w14:paraId="48942760" wp14:textId="7E41C9AC">
            <w:pPr>
              <w:spacing w:after="0" w:line="260" w:lineRule="auto"/>
            </w:pPr>
            <w:r w:rsidRPr="71B88314" w:rsidR="123A3A37">
              <w:rPr>
                <w:rFonts w:ascii="Gill Sans MT" w:hAnsi="Gill Sans MT" w:eastAsia="Gill Sans MT" w:cs="Gill Sans MT"/>
                <w:b w:val="0"/>
                <w:bCs w:val="0"/>
                <w:color w:val="333333"/>
                <w:sz w:val="19"/>
                <w:szCs w:val="19"/>
                <w:lang w:val="en-US"/>
              </w:rPr>
              <w:t xml:space="preserve">Decision made to pursue. Ready to convert. There </w:t>
            </w:r>
            <w:r w:rsidRPr="71B88314" w:rsidR="493ACE41">
              <w:rPr>
                <w:rFonts w:ascii="Gill Sans MT" w:hAnsi="Gill Sans MT" w:eastAsia="Gill Sans MT" w:cs="Gill Sans MT"/>
                <w:b w:val="0"/>
                <w:bCs w:val="0"/>
                <w:color w:val="333333"/>
                <w:sz w:val="19"/>
                <w:szCs w:val="19"/>
                <w:lang w:val="en-US"/>
              </w:rPr>
              <w:t>is</w:t>
            </w:r>
            <w:r w:rsidRPr="71B88314" w:rsidR="123A3A37">
              <w:rPr>
                <w:rFonts w:ascii="Gill Sans MT" w:hAnsi="Gill Sans MT" w:eastAsia="Gill Sans MT" w:cs="Gill Sans MT"/>
                <w:b w:val="0"/>
                <w:bCs w:val="0"/>
                <w:color w:val="333333"/>
                <w:sz w:val="19"/>
                <w:szCs w:val="19"/>
                <w:lang w:val="en-US"/>
              </w:rPr>
              <w:t xml:space="preserve"> no underwriting or approval step at this point.</w:t>
            </w:r>
          </w:p>
        </w:tc>
      </w:tr>
      <w:tr xmlns:wp14="http://schemas.microsoft.com/office/word/2010/wordml" w:rsidTr="71B88314" w14:paraId="2573A222" wp14:textId="77777777">
        <w:tc>
          <w:tcPr>
            <w:tcW w:w="500" w:type="dxa"/>
            <w:shd w:val="clear" w:color="auto" w:fill="F2F2F2"/>
            <w:tcMar>
              <w:top w:w="60" w:type="dxa"/>
              <w:left w:w="100" w:type="dxa"/>
              <w:bottom w:w="60" w:type="dxa"/>
              <w:right w:w="100" w:type="dxa"/>
            </w:tcMar>
            <w:vAlign w:val="center"/>
          </w:tcPr>
          <w:p w14:paraId="2598DEE6" wp14:textId="77777777">
            <w:pPr>
              <w:spacing w:after="0" w:line="260"/>
            </w:pPr>
            <w:r>
              <w:rPr>
                <w:rFonts w:ascii="Gill Sans MT" w:hAnsi="Gill Sans MT" w:eastAsia="Gill Sans MT" w:cs="Gill Sans MT"/>
                <w:b w:val="false"/>
                <w:bCs w:val="false"/>
                <w:color w:val="333333"/>
                <w:sz w:val="19"/>
                <w:szCs w:val="19"/>
              </w:rPr>
              <w:t xml:space="preserve">4</w:t>
            </w:r>
          </w:p>
        </w:tc>
        <w:tc>
          <w:tcPr>
            <w:tcW w:w="1700" w:type="dxa"/>
            <w:shd w:val="clear" w:color="auto" w:fill="F2F2F2"/>
            <w:tcMar>
              <w:top w:w="60" w:type="dxa"/>
              <w:left w:w="100" w:type="dxa"/>
              <w:bottom w:w="60" w:type="dxa"/>
              <w:right w:w="100" w:type="dxa"/>
            </w:tcMar>
            <w:vAlign w:val="center"/>
          </w:tcPr>
          <w:p w14:paraId="1F9FB411" wp14:textId="77777777">
            <w:pPr>
              <w:spacing w:after="0" w:line="260"/>
            </w:pPr>
            <w:r>
              <w:rPr>
                <w:rFonts w:ascii="Gill Sans MT" w:hAnsi="Gill Sans MT" w:eastAsia="Gill Sans MT" w:cs="Gill Sans MT"/>
                <w:b w:val="false"/>
                <w:bCs w:val="false"/>
                <w:color w:val="333333"/>
                <w:sz w:val="19"/>
                <w:szCs w:val="19"/>
              </w:rPr>
              <w:t xml:space="preserve">Converted</w:t>
            </w:r>
          </w:p>
        </w:tc>
        <w:tc>
          <w:tcPr>
            <w:tcW w:w="7285" w:type="dxa"/>
            <w:shd w:val="clear" w:color="auto" w:fill="F2F2F2"/>
            <w:tcMar>
              <w:top w:w="60" w:type="dxa"/>
              <w:left w:w="100" w:type="dxa"/>
              <w:bottom w:w="60" w:type="dxa"/>
              <w:right w:w="100" w:type="dxa"/>
            </w:tcMar>
            <w:vAlign w:val="center"/>
          </w:tcPr>
          <w:p w14:paraId="2029D906" wp14:textId="77777777">
            <w:pPr>
              <w:spacing w:after="0" w:line="260" w:lineRule="auto"/>
            </w:pPr>
            <w:r w:rsidRPr="0F7FFC11" w:rsidR="0F7FFC11">
              <w:rPr>
                <w:rFonts w:ascii="Gill Sans MT" w:hAnsi="Gill Sans MT" w:eastAsia="Gill Sans MT" w:cs="Gill Sans MT"/>
                <w:b w:val="0"/>
                <w:bCs w:val="0"/>
                <w:color w:val="333333"/>
                <w:sz w:val="19"/>
                <w:szCs w:val="19"/>
                <w:lang w:val="en-US"/>
              </w:rPr>
              <w:t>Lead becomes an Opportunity — Conversion 1 fires (see Section 9).</w:t>
            </w:r>
          </w:p>
        </w:tc>
      </w:tr>
      <w:tr xmlns:wp14="http://schemas.microsoft.com/office/word/2010/wordml" w:rsidTr="71B88314" w14:paraId="4A29A38D" wp14:textId="77777777">
        <w:tc>
          <w:tcPr>
            <w:tcW w:w="500" w:type="dxa"/>
            <w:shd w:val="clear" w:color="auto" w:fill="FFFFFF"/>
            <w:tcMar>
              <w:top w:w="60" w:type="dxa"/>
              <w:left w:w="100" w:type="dxa"/>
              <w:bottom w:w="60" w:type="dxa"/>
              <w:right w:w="100" w:type="dxa"/>
            </w:tcMar>
            <w:vAlign w:val="center"/>
          </w:tcPr>
          <w:p w14:paraId="78941E47" wp14:textId="77777777">
            <w:pPr>
              <w:spacing w:after="0" w:line="260"/>
            </w:pPr>
            <w:r>
              <w:rPr>
                <w:rFonts w:ascii="Gill Sans MT" w:hAnsi="Gill Sans MT" w:eastAsia="Gill Sans MT" w:cs="Gill Sans MT"/>
                <w:b w:val="false"/>
                <w:bCs w:val="false"/>
                <w:color w:val="333333"/>
                <w:sz w:val="19"/>
                <w:szCs w:val="19"/>
              </w:rPr>
              <w:t xml:space="preserve">5</w:t>
            </w:r>
          </w:p>
        </w:tc>
        <w:tc>
          <w:tcPr>
            <w:tcW w:w="1700" w:type="dxa"/>
            <w:shd w:val="clear" w:color="auto" w:fill="FFFFFF"/>
            <w:tcMar>
              <w:top w:w="60" w:type="dxa"/>
              <w:left w:w="100" w:type="dxa"/>
              <w:bottom w:w="60" w:type="dxa"/>
              <w:right w:w="100" w:type="dxa"/>
            </w:tcMar>
            <w:vAlign w:val="center"/>
          </w:tcPr>
          <w:p w14:paraId="2DE708C3" wp14:textId="77777777">
            <w:pPr>
              <w:spacing w:after="0" w:line="260"/>
            </w:pPr>
            <w:r>
              <w:rPr>
                <w:rFonts w:ascii="Gill Sans MT" w:hAnsi="Gill Sans MT" w:eastAsia="Gill Sans MT" w:cs="Gill Sans MT"/>
                <w:b w:val="false"/>
                <w:bCs w:val="false"/>
                <w:color w:val="333333"/>
                <w:sz w:val="19"/>
                <w:szCs w:val="19"/>
              </w:rPr>
              <w:t xml:space="preserve">Disqualified</w:t>
            </w:r>
          </w:p>
        </w:tc>
        <w:tc>
          <w:tcPr>
            <w:tcW w:w="7285" w:type="dxa"/>
            <w:shd w:val="clear" w:color="auto" w:fill="FFFFFF"/>
            <w:tcMar>
              <w:top w:w="60" w:type="dxa"/>
              <w:left w:w="100" w:type="dxa"/>
              <w:bottom w:w="60" w:type="dxa"/>
              <w:right w:w="100" w:type="dxa"/>
            </w:tcMar>
            <w:vAlign w:val="center"/>
          </w:tcPr>
          <w:p w:rsidP="71B88314" w14:paraId="60CD33F7" wp14:textId="0BA180A0">
            <w:pPr>
              <w:pStyle w:val="Normal"/>
              <w:suppressLineNumbers w:val="0"/>
              <w:bidi w:val="0"/>
              <w:spacing w:before="0" w:beforeAutospacing="off" w:after="0" w:afterAutospacing="off" w:line="260" w:lineRule="auto"/>
              <w:ind w:left="0" w:right="0"/>
              <w:jc w:val="left"/>
            </w:pPr>
            <w:r w:rsidRPr="71B88314" w:rsidR="123A3A37">
              <w:rPr>
                <w:rFonts w:ascii="Gill Sans MT" w:hAnsi="Gill Sans MT" w:eastAsia="Gill Sans MT" w:cs="Gill Sans MT"/>
                <w:b w:val="0"/>
                <w:bCs w:val="0"/>
                <w:color w:val="333333"/>
                <w:sz w:val="19"/>
                <w:szCs w:val="19"/>
                <w:lang w:val="en-US"/>
              </w:rPr>
              <w:t xml:space="preserve">Not worth pursuing. Moved to Dead </w:t>
            </w:r>
            <w:r w:rsidRPr="71B88314" w:rsidR="22547964">
              <w:rPr>
                <w:rFonts w:ascii="Gill Sans MT" w:hAnsi="Gill Sans MT" w:eastAsia="Gill Sans MT" w:cs="Gill Sans MT"/>
                <w:b w:val="0"/>
                <w:bCs w:val="0"/>
                <w:color w:val="333333"/>
                <w:sz w:val="19"/>
                <w:szCs w:val="19"/>
                <w:lang w:val="en-US"/>
              </w:rPr>
              <w:t>Leads</w:t>
            </w:r>
            <w:r w:rsidRPr="71B88314" w:rsidR="123A3A37">
              <w:rPr>
                <w:rFonts w:ascii="Gill Sans MT" w:hAnsi="Gill Sans MT" w:eastAsia="Gill Sans MT" w:cs="Gill Sans MT"/>
                <w:b w:val="0"/>
                <w:bCs w:val="0"/>
                <w:color w:val="333333"/>
                <w:sz w:val="19"/>
                <w:szCs w:val="19"/>
                <w:lang w:val="en-US"/>
              </w:rPr>
              <w:t xml:space="preserve"> — kept for reference, hidden from active </w:t>
            </w:r>
            <w:r w:rsidRPr="71B88314" w:rsidR="123A3A37">
              <w:rPr>
                <w:rFonts w:ascii="Gill Sans MT" w:hAnsi="Gill Sans MT" w:eastAsia="Gill Sans MT" w:cs="Gill Sans MT"/>
                <w:b w:val="0"/>
                <w:bCs w:val="0"/>
                <w:color w:val="333333"/>
                <w:sz w:val="19"/>
                <w:szCs w:val="19"/>
                <w:lang w:val="en-US"/>
              </w:rPr>
              <w:t>views,</w:t>
            </w:r>
            <w:r w:rsidRPr="71B88314" w:rsidR="123A3A37">
              <w:rPr>
                <w:rFonts w:ascii="Gill Sans MT" w:hAnsi="Gill Sans MT" w:eastAsia="Gill Sans MT" w:cs="Gill Sans MT"/>
                <w:b w:val="0"/>
                <w:bCs w:val="0"/>
                <w:color w:val="333333"/>
                <w:sz w:val="19"/>
                <w:szCs w:val="19"/>
                <w:lang w:val="en-US"/>
              </w:rPr>
              <w:t xml:space="preserve"> broker protection </w:t>
            </w:r>
            <w:r w:rsidRPr="71B88314" w:rsidR="123A3A37">
              <w:rPr>
                <w:rFonts w:ascii="Gill Sans MT" w:hAnsi="Gill Sans MT" w:eastAsia="Gill Sans MT" w:cs="Gill Sans MT"/>
                <w:b w:val="0"/>
                <w:bCs w:val="0"/>
                <w:color w:val="333333"/>
                <w:sz w:val="19"/>
                <w:szCs w:val="19"/>
                <w:lang w:val="en-US"/>
              </w:rPr>
              <w:t>retained</w:t>
            </w:r>
            <w:r w:rsidRPr="71B88314" w:rsidR="123A3A37">
              <w:rPr>
                <w:rFonts w:ascii="Gill Sans MT" w:hAnsi="Gill Sans MT" w:eastAsia="Gill Sans MT" w:cs="Gill Sans MT"/>
                <w:b w:val="0"/>
                <w:bCs w:val="0"/>
                <w:color w:val="333333"/>
                <w:sz w:val="19"/>
                <w:szCs w:val="19"/>
                <w:lang w:val="en-US"/>
              </w:rPr>
              <w:t>.</w:t>
            </w:r>
          </w:p>
        </w:tc>
      </w:tr>
    </w:tbl>
    <w:p xmlns:wp14="http://schemas.microsoft.com/office/word/2010/wordml" w14:paraId="1148B77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14. Opportunity Workflow &amp; Stage Sequence</w:t>
      </w:r>
    </w:p>
    <w:p xmlns:wp14="http://schemas.microsoft.com/office/word/2010/wordml" w:rsidP="71B88314" w14:paraId="4968C42D" wp14:textId="634D7BE1">
      <w:pPr>
        <w:pStyle w:val="Normal"/>
        <w:suppressLineNumbers w:val="0"/>
        <w:bidi w:val="0"/>
        <w:spacing w:before="0" w:beforeAutospacing="off" w:after="140" w:afterAutospacing="off" w:line="300" w:lineRule="auto"/>
        <w:ind w:left="0" w:right="0"/>
        <w:jc w:val="left"/>
      </w:pPr>
      <w:r w:rsidRPr="71B88314" w:rsidR="71B88314">
        <w:rPr>
          <w:rFonts w:ascii="Gill Sans MT" w:hAnsi="Gill Sans MT" w:eastAsia="Gill Sans MT" w:cs="Gill Sans MT"/>
          <w:b w:val="0"/>
          <w:bCs w:val="0"/>
          <w:i w:val="0"/>
          <w:iCs w:val="0"/>
          <w:color w:val="333333"/>
          <w:sz w:val="21"/>
          <w:szCs w:val="21"/>
          <w:lang w:val="en-US"/>
        </w:rPr>
        <w:t xml:space="preserve">Once converted, the deal is an Opportunity — a real deal </w:t>
      </w:r>
      <w:r w:rsidRPr="71B88314" w:rsidR="13040834">
        <w:rPr>
          <w:rFonts w:ascii="Gill Sans MT" w:hAnsi="Gill Sans MT" w:eastAsia="Gill Sans MT" w:cs="Gill Sans MT"/>
          <w:b w:val="0"/>
          <w:bCs w:val="0"/>
          <w:i w:val="0"/>
          <w:iCs w:val="0"/>
          <w:color w:val="333333"/>
          <w:sz w:val="21"/>
          <w:szCs w:val="21"/>
          <w:lang w:val="en-US"/>
        </w:rPr>
        <w:t xml:space="preserve">Acquisition team </w:t>
      </w:r>
      <w:r w:rsidRPr="71B88314" w:rsidR="71B88314">
        <w:rPr>
          <w:rFonts w:ascii="Gill Sans MT" w:hAnsi="Gill Sans MT" w:eastAsia="Gill Sans MT" w:cs="Gill Sans MT"/>
          <w:b w:val="0"/>
          <w:bCs w:val="0"/>
          <w:i w:val="0"/>
          <w:iCs w:val="0"/>
          <w:color w:val="333333"/>
          <w:sz w:val="21"/>
          <w:szCs w:val="21"/>
          <w:lang w:val="en-US"/>
        </w:rPr>
        <w:t>is actively working. Eight stages carry it from first review to close:</w:t>
      </w:r>
    </w:p>
    <w:p w:rsidR="71B88314" w:rsidP="71B88314" w:rsidRDefault="71B88314" w14:paraId="63421F3A" w14:textId="0311517F">
      <w:pPr>
        <w:pStyle w:val="Normal"/>
        <w:suppressLineNumbers w:val="0"/>
        <w:bidi w:val="0"/>
        <w:spacing w:before="0" w:beforeAutospacing="off" w:after="140" w:afterAutospacing="off" w:line="300" w:lineRule="auto"/>
        <w:ind w:left="0" w:right="0"/>
        <w:jc w:val="left"/>
        <w:rPr>
          <w:rFonts w:ascii="Gill Sans MT" w:hAnsi="Gill Sans MT" w:eastAsia="Gill Sans MT" w:cs="Gill Sans MT"/>
          <w:b w:val="0"/>
          <w:bCs w:val="0"/>
          <w:i w:val="0"/>
          <w:iCs w:val="0"/>
          <w:color w:val="333333"/>
          <w:sz w:val="21"/>
          <w:szCs w:val="21"/>
          <w:lang w:val="en-US"/>
        </w:rPr>
      </w:pPr>
    </w:p>
    <w:tbl>
      <w:tblPr>
        <w:tblW w:w="8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50"/>
        <w:gridCol w:w="2050"/>
        <w:gridCol w:w="3550"/>
        <w:gridCol w:w="2410"/>
      </w:tblGrid>
      <w:tr xmlns:wp14="http://schemas.microsoft.com/office/word/2010/wordml" w:rsidTr="71B88314" w14:paraId="6FF1B43C" wp14:textId="77777777">
        <w:trPr>
          <w:tblHeader/>
        </w:trPr>
        <w:tc>
          <w:tcPr>
            <w:tcW w:w="450" w:type="dxa"/>
            <w:shd w:val="clear" w:color="auto" w:fill="B52372"/>
            <w:tcMar>
              <w:top w:w="60" w:type="dxa"/>
              <w:left w:w="100" w:type="dxa"/>
              <w:bottom w:w="60" w:type="dxa"/>
              <w:right w:w="100" w:type="dxa"/>
            </w:tcMar>
            <w:vAlign w:val="center"/>
          </w:tcPr>
          <w:p w14:paraId="46AE0C79" wp14:textId="77777777">
            <w:pPr>
              <w:spacing w:after="0" w:line="260"/>
            </w:pPr>
            <w:r>
              <w:rPr>
                <w:rFonts w:ascii="Gill Sans MT" w:hAnsi="Gill Sans MT" w:eastAsia="Gill Sans MT" w:cs="Gill Sans MT"/>
                <w:b/>
                <w:bCs/>
                <w:color w:val="FFFFFF"/>
                <w:sz w:val="19"/>
                <w:szCs w:val="19"/>
              </w:rPr>
              <w:t xml:space="preserve">#</w:t>
            </w:r>
          </w:p>
        </w:tc>
        <w:tc>
          <w:tcPr>
            <w:tcW w:w="2050" w:type="dxa"/>
            <w:shd w:val="clear" w:color="auto" w:fill="B52372"/>
            <w:tcMar>
              <w:top w:w="60" w:type="dxa"/>
              <w:left w:w="100" w:type="dxa"/>
              <w:bottom w:w="60" w:type="dxa"/>
              <w:right w:w="100" w:type="dxa"/>
            </w:tcMar>
            <w:vAlign w:val="center"/>
          </w:tcPr>
          <w:p w14:paraId="1EE84A77" wp14:textId="77777777">
            <w:pPr>
              <w:spacing w:after="0" w:line="260"/>
            </w:pPr>
            <w:r>
              <w:rPr>
                <w:rFonts w:ascii="Gill Sans MT" w:hAnsi="Gill Sans MT" w:eastAsia="Gill Sans MT" w:cs="Gill Sans MT"/>
                <w:b/>
                <w:bCs/>
                <w:color w:val="FFFFFF"/>
                <w:sz w:val="19"/>
                <w:szCs w:val="19"/>
              </w:rPr>
              <w:t xml:space="preserve">Stage</w:t>
            </w:r>
          </w:p>
        </w:tc>
        <w:tc>
          <w:tcPr>
            <w:tcW w:w="3550" w:type="dxa"/>
            <w:shd w:val="clear" w:color="auto" w:fill="B52372"/>
            <w:tcMar>
              <w:top w:w="60" w:type="dxa"/>
              <w:left w:w="100" w:type="dxa"/>
              <w:bottom w:w="60" w:type="dxa"/>
              <w:right w:w="100" w:type="dxa"/>
            </w:tcMar>
            <w:vAlign w:val="center"/>
          </w:tcPr>
          <w:p w14:paraId="519F2A59" wp14:textId="77777777">
            <w:pPr>
              <w:spacing w:after="0" w:line="260"/>
            </w:pPr>
            <w:r>
              <w:rPr>
                <w:rFonts w:ascii="Gill Sans MT" w:hAnsi="Gill Sans MT" w:eastAsia="Gill Sans MT" w:cs="Gill Sans MT"/>
                <w:b/>
                <w:bCs/>
                <w:color w:val="FFFFFF"/>
                <w:sz w:val="19"/>
                <w:szCs w:val="19"/>
              </w:rPr>
              <w:t xml:space="preserve">Key Activity</w:t>
            </w:r>
          </w:p>
        </w:tc>
        <w:tc>
          <w:tcPr>
            <w:tcW w:w="2410" w:type="dxa"/>
            <w:shd w:val="clear" w:color="auto" w:fill="B52372"/>
            <w:tcMar>
              <w:top w:w="60" w:type="dxa"/>
              <w:left w:w="100" w:type="dxa"/>
              <w:bottom w:w="60" w:type="dxa"/>
              <w:right w:w="100" w:type="dxa"/>
            </w:tcMar>
            <w:vAlign w:val="center"/>
          </w:tcPr>
          <w:p w14:paraId="25619DAA" wp14:textId="77777777">
            <w:pPr>
              <w:spacing w:after="0" w:line="260"/>
            </w:pPr>
            <w:r>
              <w:rPr>
                <w:rFonts w:ascii="Gill Sans MT" w:hAnsi="Gill Sans MT" w:eastAsia="Gill Sans MT" w:cs="Gill Sans MT"/>
                <w:b/>
                <w:bCs/>
                <w:color w:val="FFFFFF"/>
                <w:sz w:val="19"/>
                <w:szCs w:val="19"/>
              </w:rPr>
              <w:t xml:space="preserve">Exit Condition</w:t>
            </w:r>
          </w:p>
        </w:tc>
      </w:tr>
      <w:tr xmlns:wp14="http://schemas.microsoft.com/office/word/2010/wordml" w:rsidTr="71B88314" w14:paraId="40DAA03A" wp14:textId="77777777">
        <w:tc>
          <w:tcPr>
            <w:tcW w:w="450" w:type="dxa"/>
            <w:shd w:val="clear" w:color="auto" w:fill="FFFFFF"/>
            <w:tcMar>
              <w:top w:w="60" w:type="dxa"/>
              <w:left w:w="100" w:type="dxa"/>
              <w:bottom w:w="60" w:type="dxa"/>
              <w:right w:w="100" w:type="dxa"/>
            </w:tcMar>
            <w:vAlign w:val="center"/>
          </w:tcPr>
          <w:p w14:paraId="56B20A0C" wp14:textId="77777777">
            <w:pPr>
              <w:spacing w:after="0" w:line="260"/>
            </w:pPr>
            <w:r>
              <w:rPr>
                <w:rFonts w:ascii="Gill Sans MT" w:hAnsi="Gill Sans MT" w:eastAsia="Gill Sans MT" w:cs="Gill Sans MT"/>
                <w:b w:val="false"/>
                <w:bCs w:val="false"/>
                <w:color w:val="333333"/>
                <w:sz w:val="19"/>
                <w:szCs w:val="19"/>
              </w:rPr>
              <w:t xml:space="preserve">1</w:t>
            </w:r>
          </w:p>
        </w:tc>
        <w:tc>
          <w:tcPr>
            <w:tcW w:w="2050" w:type="dxa"/>
            <w:shd w:val="clear" w:color="auto" w:fill="FFFFFF"/>
            <w:tcMar>
              <w:top w:w="60" w:type="dxa"/>
              <w:left w:w="100" w:type="dxa"/>
              <w:bottom w:w="60" w:type="dxa"/>
              <w:right w:w="100" w:type="dxa"/>
            </w:tcMar>
            <w:vAlign w:val="center"/>
          </w:tcPr>
          <w:p w14:paraId="10EEEEB2" wp14:textId="77777777">
            <w:pPr>
              <w:spacing w:after="0" w:line="260"/>
            </w:pPr>
            <w:r>
              <w:rPr>
                <w:rFonts w:ascii="Gill Sans MT" w:hAnsi="Gill Sans MT" w:eastAsia="Gill Sans MT" w:cs="Gill Sans MT"/>
                <w:b w:val="false"/>
                <w:bCs w:val="false"/>
                <w:color w:val="333333"/>
                <w:sz w:val="19"/>
                <w:szCs w:val="19"/>
              </w:rPr>
              <w:t xml:space="preserve">New</w:t>
            </w:r>
          </w:p>
        </w:tc>
        <w:tc>
          <w:tcPr>
            <w:tcW w:w="3550" w:type="dxa"/>
            <w:shd w:val="clear" w:color="auto" w:fill="FFFFFF"/>
            <w:tcMar>
              <w:top w:w="60" w:type="dxa"/>
              <w:left w:w="100" w:type="dxa"/>
              <w:bottom w:w="60" w:type="dxa"/>
              <w:right w:w="100" w:type="dxa"/>
            </w:tcMar>
            <w:vAlign w:val="center"/>
          </w:tcPr>
          <w:p w14:paraId="0D8FE642" wp14:textId="77777777">
            <w:pPr>
              <w:spacing w:after="0" w:line="260"/>
            </w:pPr>
            <w:r>
              <w:rPr>
                <w:rFonts w:ascii="Gill Sans MT" w:hAnsi="Gill Sans MT" w:eastAsia="Gill Sans MT" w:cs="Gill Sans MT"/>
                <w:b w:val="false"/>
                <w:bCs w:val="false"/>
                <w:color w:val="333333"/>
                <w:sz w:val="19"/>
                <w:szCs w:val="19"/>
              </w:rPr>
              <w:t xml:space="preserve">Duplicate check, broker first-seen timestamp confirmed.</w:t>
            </w:r>
          </w:p>
        </w:tc>
        <w:tc>
          <w:tcPr>
            <w:tcW w:w="2410" w:type="dxa"/>
            <w:shd w:val="clear" w:color="auto" w:fill="FFFFFF"/>
            <w:tcMar>
              <w:top w:w="60" w:type="dxa"/>
              <w:left w:w="100" w:type="dxa"/>
              <w:bottom w:w="60" w:type="dxa"/>
              <w:right w:w="100" w:type="dxa"/>
            </w:tcMar>
            <w:vAlign w:val="center"/>
          </w:tcPr>
          <w:p w14:paraId="19A0963C" wp14:textId="77777777">
            <w:pPr>
              <w:spacing w:after="0" w:line="260"/>
            </w:pPr>
            <w:r>
              <w:rPr>
                <w:rFonts w:ascii="Gill Sans MT" w:hAnsi="Gill Sans MT" w:eastAsia="Gill Sans MT" w:cs="Gill Sans MT"/>
                <w:b w:val="false"/>
                <w:bCs w:val="false"/>
                <w:color w:val="333333"/>
                <w:sz w:val="19"/>
                <w:szCs w:val="19"/>
              </w:rPr>
              <w:t xml:space="preserve">Junior begins review</w:t>
            </w:r>
          </w:p>
        </w:tc>
      </w:tr>
      <w:tr xmlns:wp14="http://schemas.microsoft.com/office/word/2010/wordml" w:rsidTr="71B88314" w14:paraId="0C936D73" wp14:textId="77777777">
        <w:tc>
          <w:tcPr>
            <w:tcW w:w="450" w:type="dxa"/>
            <w:shd w:val="clear" w:color="auto" w:fill="F2F2F2"/>
            <w:tcMar>
              <w:top w:w="60" w:type="dxa"/>
              <w:left w:w="100" w:type="dxa"/>
              <w:bottom w:w="60" w:type="dxa"/>
              <w:right w:w="100" w:type="dxa"/>
            </w:tcMar>
            <w:vAlign w:val="center"/>
          </w:tcPr>
          <w:p w14:paraId="7144751B" wp14:textId="77777777">
            <w:pPr>
              <w:spacing w:after="0" w:line="260"/>
            </w:pPr>
            <w:r>
              <w:rPr>
                <w:rFonts w:ascii="Gill Sans MT" w:hAnsi="Gill Sans MT" w:eastAsia="Gill Sans MT" w:cs="Gill Sans MT"/>
                <w:b w:val="false"/>
                <w:bCs w:val="false"/>
                <w:color w:val="333333"/>
                <w:sz w:val="19"/>
                <w:szCs w:val="19"/>
              </w:rPr>
              <w:t xml:space="preserve">2</w:t>
            </w:r>
          </w:p>
        </w:tc>
        <w:tc>
          <w:tcPr>
            <w:tcW w:w="2050" w:type="dxa"/>
            <w:shd w:val="clear" w:color="auto" w:fill="F2F2F2"/>
            <w:tcMar>
              <w:top w:w="60" w:type="dxa"/>
              <w:left w:w="100" w:type="dxa"/>
              <w:bottom w:w="60" w:type="dxa"/>
              <w:right w:w="100" w:type="dxa"/>
            </w:tcMar>
            <w:vAlign w:val="center"/>
          </w:tcPr>
          <w:p w14:paraId="343038E7"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3550" w:type="dxa"/>
            <w:shd w:val="clear" w:color="auto" w:fill="F2F2F2"/>
            <w:tcMar>
              <w:top w:w="60" w:type="dxa"/>
              <w:left w:w="100" w:type="dxa"/>
              <w:bottom w:w="60" w:type="dxa"/>
              <w:right w:w="100" w:type="dxa"/>
            </w:tcMar>
            <w:vAlign w:val="center"/>
          </w:tcPr>
          <w:p w14:paraId="4272A1C4" wp14:textId="77777777">
            <w:pPr>
              <w:spacing w:after="0" w:line="260" w:lineRule="auto"/>
            </w:pPr>
            <w:r w:rsidRPr="0F7FFC11" w:rsidR="0F7FFC11">
              <w:rPr>
                <w:rFonts w:ascii="Gill Sans MT" w:hAnsi="Gill Sans MT" w:eastAsia="Gill Sans MT" w:cs="Gill Sans MT"/>
                <w:b w:val="0"/>
                <w:bCs w:val="0"/>
                <w:color w:val="333333"/>
                <w:sz w:val="19"/>
                <w:szCs w:val="19"/>
                <w:lang w:val="en-US"/>
              </w:rPr>
              <w:t>Property details, guidance price, and asset type reviewed. NDA process starts here (Section 15).</w:t>
            </w:r>
          </w:p>
        </w:tc>
        <w:tc>
          <w:tcPr>
            <w:tcW w:w="2410" w:type="dxa"/>
            <w:shd w:val="clear" w:color="auto" w:fill="F2F2F2"/>
            <w:tcMar>
              <w:top w:w="60" w:type="dxa"/>
              <w:left w:w="100" w:type="dxa"/>
              <w:bottom w:w="60" w:type="dxa"/>
              <w:right w:w="100" w:type="dxa"/>
            </w:tcMar>
            <w:vAlign w:val="center"/>
          </w:tcPr>
          <w:p w14:paraId="3E25C727" wp14:textId="77777777">
            <w:pPr>
              <w:spacing w:after="0" w:line="260"/>
            </w:pPr>
            <w:r>
              <w:rPr>
                <w:rFonts w:ascii="Gill Sans MT" w:hAnsi="Gill Sans MT" w:eastAsia="Gill Sans MT" w:cs="Gill Sans MT"/>
                <w:b w:val="false"/>
                <w:bCs w:val="false"/>
                <w:color w:val="333333"/>
                <w:sz w:val="19"/>
                <w:szCs w:val="19"/>
              </w:rPr>
              <w:t xml:space="preserve">NDA signed</w:t>
            </w:r>
          </w:p>
        </w:tc>
      </w:tr>
      <w:tr xmlns:wp14="http://schemas.microsoft.com/office/word/2010/wordml" w:rsidTr="71B88314" w14:paraId="1C087FF1" wp14:textId="77777777">
        <w:tc>
          <w:tcPr>
            <w:tcW w:w="450" w:type="dxa"/>
            <w:shd w:val="clear" w:color="auto" w:fill="FFFFFF"/>
            <w:tcMar>
              <w:top w:w="60" w:type="dxa"/>
              <w:left w:w="100" w:type="dxa"/>
              <w:bottom w:w="60" w:type="dxa"/>
              <w:right w:w="100" w:type="dxa"/>
            </w:tcMar>
            <w:vAlign w:val="center"/>
          </w:tcPr>
          <w:p w14:paraId="0B778152" wp14:textId="77777777">
            <w:pPr>
              <w:spacing w:after="0" w:line="260"/>
            </w:pPr>
            <w:r>
              <w:rPr>
                <w:rFonts w:ascii="Gill Sans MT" w:hAnsi="Gill Sans MT" w:eastAsia="Gill Sans MT" w:cs="Gill Sans MT"/>
                <w:b w:val="false"/>
                <w:bCs w:val="false"/>
                <w:color w:val="333333"/>
                <w:sz w:val="19"/>
                <w:szCs w:val="19"/>
              </w:rPr>
              <w:t xml:space="preserve">3</w:t>
            </w:r>
          </w:p>
        </w:tc>
        <w:tc>
          <w:tcPr>
            <w:tcW w:w="2050" w:type="dxa"/>
            <w:shd w:val="clear" w:color="auto" w:fill="FFFFFF"/>
            <w:tcMar>
              <w:top w:w="60" w:type="dxa"/>
              <w:left w:w="100" w:type="dxa"/>
              <w:bottom w:w="60" w:type="dxa"/>
              <w:right w:w="100" w:type="dxa"/>
            </w:tcMar>
            <w:vAlign w:val="center"/>
          </w:tcPr>
          <w:p w14:paraId="47CF9F06" wp14:textId="77777777">
            <w:pPr>
              <w:spacing w:after="0" w:line="260"/>
            </w:pPr>
            <w:r>
              <w:rPr>
                <w:rFonts w:ascii="Gill Sans MT" w:hAnsi="Gill Sans MT" w:eastAsia="Gill Sans MT" w:cs="Gill Sans MT"/>
                <w:b w:val="false"/>
                <w:bCs w:val="false"/>
                <w:color w:val="333333"/>
                <w:sz w:val="19"/>
                <w:szCs w:val="19"/>
              </w:rPr>
              <w:t xml:space="preserve">Development Review or Construction Review</w:t>
            </w:r>
          </w:p>
        </w:tc>
        <w:tc>
          <w:tcPr>
            <w:tcW w:w="3550" w:type="dxa"/>
            <w:shd w:val="clear" w:color="auto" w:fill="FFFFFF"/>
            <w:tcMar>
              <w:top w:w="60" w:type="dxa"/>
              <w:left w:w="100" w:type="dxa"/>
              <w:bottom w:w="60" w:type="dxa"/>
              <w:right w:w="100" w:type="dxa"/>
            </w:tcMar>
            <w:vAlign w:val="center"/>
          </w:tcPr>
          <w:p w14:paraId="1BABB249" wp14:textId="4A730C6A">
            <w:pPr>
              <w:spacing w:after="0" w:line="260" w:lineRule="auto"/>
            </w:pPr>
            <w:r w:rsidRPr="71B88314" w:rsidR="71B88314">
              <w:rPr>
                <w:rFonts w:ascii="Gill Sans MT" w:hAnsi="Gill Sans MT" w:eastAsia="Gill Sans MT" w:cs="Gill Sans MT"/>
                <w:b w:val="0"/>
                <w:bCs w:val="0"/>
                <w:color w:val="333333"/>
                <w:sz w:val="19"/>
                <w:szCs w:val="19"/>
              </w:rPr>
              <w:t>Land deals go to Development Review (Section 16); Retail deals go to Construction Review (Section 17).</w:t>
            </w:r>
          </w:p>
        </w:tc>
        <w:tc>
          <w:tcPr>
            <w:tcW w:w="2410" w:type="dxa"/>
            <w:shd w:val="clear" w:color="auto" w:fill="FFFFFF"/>
            <w:tcMar>
              <w:top w:w="60" w:type="dxa"/>
              <w:left w:w="100" w:type="dxa"/>
              <w:bottom w:w="60" w:type="dxa"/>
              <w:right w:w="100" w:type="dxa"/>
            </w:tcMar>
            <w:vAlign w:val="center"/>
          </w:tcPr>
          <w:p w14:paraId="5F7C8C2F" wp14:textId="77777777">
            <w:pPr>
              <w:spacing w:after="0" w:line="260"/>
            </w:pPr>
            <w:r>
              <w:rPr>
                <w:rFonts w:ascii="Gill Sans MT" w:hAnsi="Gill Sans MT" w:eastAsia="Gill Sans MT" w:cs="Gill Sans MT"/>
                <w:b w:val="false"/>
                <w:bCs w:val="false"/>
                <w:color w:val="333333"/>
                <w:sz w:val="19"/>
                <w:szCs w:val="19"/>
              </w:rPr>
              <w:t xml:space="preserve">Opinion shared</w:t>
            </w:r>
          </w:p>
        </w:tc>
      </w:tr>
      <w:tr xmlns:wp14="http://schemas.microsoft.com/office/word/2010/wordml" w:rsidTr="71B88314" w14:paraId="36A0D623" wp14:textId="77777777">
        <w:tc>
          <w:tcPr>
            <w:tcW w:w="450" w:type="dxa"/>
            <w:shd w:val="clear" w:color="auto" w:fill="F2F2F2"/>
            <w:tcMar>
              <w:top w:w="60" w:type="dxa"/>
              <w:left w:w="100" w:type="dxa"/>
              <w:bottom w:w="60" w:type="dxa"/>
              <w:right w:w="100" w:type="dxa"/>
            </w:tcMar>
            <w:vAlign w:val="center"/>
          </w:tcPr>
          <w:p w14:paraId="279935FF" wp14:textId="77777777">
            <w:pPr>
              <w:spacing w:after="0" w:line="260"/>
            </w:pPr>
            <w:r>
              <w:rPr>
                <w:rFonts w:ascii="Gill Sans MT" w:hAnsi="Gill Sans MT" w:eastAsia="Gill Sans MT" w:cs="Gill Sans MT"/>
                <w:b w:val="false"/>
                <w:bCs w:val="false"/>
                <w:color w:val="333333"/>
                <w:sz w:val="19"/>
                <w:szCs w:val="19"/>
              </w:rPr>
              <w:t xml:space="preserve">4</w:t>
            </w:r>
          </w:p>
        </w:tc>
        <w:tc>
          <w:tcPr>
            <w:tcW w:w="2050" w:type="dxa"/>
            <w:shd w:val="clear" w:color="auto" w:fill="F2F2F2"/>
            <w:tcMar>
              <w:top w:w="60" w:type="dxa"/>
              <w:left w:w="100" w:type="dxa"/>
              <w:bottom w:w="60" w:type="dxa"/>
              <w:right w:w="100" w:type="dxa"/>
            </w:tcMar>
            <w:vAlign w:val="center"/>
          </w:tcPr>
          <w:p w14:paraId="5B4B40E9"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3550" w:type="dxa"/>
            <w:shd w:val="clear" w:color="auto" w:fill="F2F2F2"/>
            <w:tcMar>
              <w:top w:w="60" w:type="dxa"/>
              <w:left w:w="100" w:type="dxa"/>
              <w:bottom w:w="60" w:type="dxa"/>
              <w:right w:w="100" w:type="dxa"/>
            </w:tcMar>
            <w:vAlign w:val="center"/>
          </w:tcPr>
          <w:p w:rsidP="71B88314" w14:paraId="7BAFD5AB" wp14:textId="2132F1D6">
            <w:pPr>
              <w:spacing w:after="0" w:line="260" w:lineRule="auto"/>
              <w:rPr>
                <w:rFonts w:ascii="Gill Sans MT" w:hAnsi="Gill Sans MT" w:eastAsia="Gill Sans MT" w:cs="Gill Sans MT"/>
                <w:b w:val="0"/>
                <w:bCs w:val="0"/>
                <w:color w:val="333333"/>
                <w:sz w:val="19"/>
                <w:szCs w:val="19"/>
                <w:lang w:val="en-US"/>
              </w:rPr>
            </w:pPr>
            <w:r w:rsidRPr="71B88314" w:rsidR="71B88314">
              <w:rPr>
                <w:rFonts w:ascii="Gill Sans MT" w:hAnsi="Gill Sans MT" w:eastAsia="Gill Sans MT" w:cs="Gill Sans MT"/>
                <w:b w:val="0"/>
                <w:bCs w:val="0"/>
                <w:color w:val="333333"/>
                <w:sz w:val="19"/>
                <w:szCs w:val="19"/>
                <w:lang w:val="en-US"/>
              </w:rPr>
              <w:t xml:space="preserve">Full financial model built; </w:t>
            </w:r>
            <w:r w:rsidRPr="71B88314" w:rsidR="71B88314">
              <w:rPr>
                <w:rFonts w:ascii="Gill Sans MT" w:hAnsi="Gill Sans MT" w:eastAsia="Gill Sans MT" w:cs="Gill Sans MT"/>
                <w:b w:val="0"/>
                <w:bCs w:val="0"/>
                <w:color w:val="333333"/>
                <w:sz w:val="19"/>
                <w:szCs w:val="19"/>
                <w:lang w:val="en-US"/>
              </w:rPr>
              <w:t>principals</w:t>
            </w:r>
            <w:r w:rsidRPr="71B88314" w:rsidR="71B88314">
              <w:rPr>
                <w:rFonts w:ascii="Gill Sans MT" w:hAnsi="Gill Sans MT" w:eastAsia="Gill Sans MT" w:cs="Gill Sans MT"/>
                <w:b w:val="0"/>
                <w:bCs w:val="0"/>
                <w:color w:val="333333"/>
                <w:sz w:val="19"/>
                <w:szCs w:val="19"/>
                <w:lang w:val="en-US"/>
              </w:rPr>
              <w:t xml:space="preserve"> review price</w:t>
            </w:r>
            <w:r w:rsidRPr="71B88314" w:rsidR="1CA6B639">
              <w:rPr>
                <w:rFonts w:ascii="Gill Sans MT" w:hAnsi="Gill Sans MT" w:eastAsia="Gill Sans MT" w:cs="Gill Sans MT"/>
                <w:b w:val="0"/>
                <w:bCs w:val="0"/>
                <w:color w:val="333333"/>
                <w:sz w:val="19"/>
                <w:szCs w:val="19"/>
                <w:lang w:val="en-US"/>
              </w:rPr>
              <w:t xml:space="preserve"> etc</w:t>
            </w:r>
            <w:r w:rsidRPr="71B88314" w:rsidR="71B88314">
              <w:rPr>
                <w:rFonts w:ascii="Gill Sans MT" w:hAnsi="Gill Sans MT" w:eastAsia="Gill Sans MT" w:cs="Gill Sans MT"/>
                <w:b w:val="0"/>
                <w:bCs w:val="0"/>
                <w:color w:val="333333"/>
                <w:sz w:val="19"/>
                <w:szCs w:val="19"/>
                <w:lang w:val="en-US"/>
              </w:rPr>
              <w:t>.</w:t>
            </w:r>
          </w:p>
        </w:tc>
        <w:tc>
          <w:tcPr>
            <w:tcW w:w="2410" w:type="dxa"/>
            <w:shd w:val="clear" w:color="auto" w:fill="F2F2F2"/>
            <w:tcMar>
              <w:top w:w="60" w:type="dxa"/>
              <w:left w:w="100" w:type="dxa"/>
              <w:bottom w:w="60" w:type="dxa"/>
              <w:right w:w="100" w:type="dxa"/>
            </w:tcMar>
            <w:vAlign w:val="center"/>
          </w:tcPr>
          <w:p w14:paraId="1E260322" wp14:textId="4A350616">
            <w:pPr>
              <w:spacing w:after="0" w:line="260" w:lineRule="auto"/>
            </w:pPr>
            <w:r w:rsidRPr="71B88314" w:rsidR="71B88314">
              <w:rPr>
                <w:rFonts w:ascii="Gill Sans MT" w:hAnsi="Gill Sans MT" w:eastAsia="Gill Sans MT" w:cs="Gill Sans MT"/>
                <w:b w:val="0"/>
                <w:bCs w:val="0"/>
                <w:color w:val="333333"/>
                <w:sz w:val="19"/>
                <w:szCs w:val="19"/>
                <w:lang w:val="en-US"/>
              </w:rPr>
              <w:t>Junior/principals agree on a price</w:t>
            </w:r>
            <w:r w:rsidRPr="71B88314" w:rsidR="21B12B73">
              <w:rPr>
                <w:rFonts w:ascii="Gill Sans MT" w:hAnsi="Gill Sans MT" w:eastAsia="Gill Sans MT" w:cs="Gill Sans MT"/>
                <w:b w:val="0"/>
                <w:bCs w:val="0"/>
                <w:color w:val="333333"/>
                <w:sz w:val="19"/>
                <w:szCs w:val="19"/>
                <w:lang w:val="en-US"/>
              </w:rPr>
              <w:t xml:space="preserve"> etc.</w:t>
            </w:r>
          </w:p>
        </w:tc>
      </w:tr>
      <w:tr xmlns:wp14="http://schemas.microsoft.com/office/word/2010/wordml" w:rsidTr="71B88314" w14:paraId="1AF3AB34" wp14:textId="77777777">
        <w:tc>
          <w:tcPr>
            <w:tcW w:w="450" w:type="dxa"/>
            <w:shd w:val="clear" w:color="auto" w:fill="FFFFFF"/>
            <w:tcMar>
              <w:top w:w="60" w:type="dxa"/>
              <w:left w:w="100" w:type="dxa"/>
              <w:bottom w:w="60" w:type="dxa"/>
              <w:right w:w="100" w:type="dxa"/>
            </w:tcMar>
            <w:vAlign w:val="center"/>
          </w:tcPr>
          <w:p w14:paraId="44240AAE" wp14:textId="77777777">
            <w:pPr>
              <w:spacing w:after="0" w:line="260"/>
            </w:pPr>
            <w:r>
              <w:rPr>
                <w:rFonts w:ascii="Gill Sans MT" w:hAnsi="Gill Sans MT" w:eastAsia="Gill Sans MT" w:cs="Gill Sans MT"/>
                <w:b w:val="false"/>
                <w:bCs w:val="false"/>
                <w:color w:val="333333"/>
                <w:sz w:val="19"/>
                <w:szCs w:val="19"/>
              </w:rPr>
              <w:t xml:space="preserve">5</w:t>
            </w:r>
          </w:p>
        </w:tc>
        <w:tc>
          <w:tcPr>
            <w:tcW w:w="2050" w:type="dxa"/>
            <w:shd w:val="clear" w:color="auto" w:fill="FFFFFF"/>
            <w:tcMar>
              <w:top w:w="60" w:type="dxa"/>
              <w:left w:w="100" w:type="dxa"/>
              <w:bottom w:w="60" w:type="dxa"/>
              <w:right w:w="100" w:type="dxa"/>
            </w:tcMar>
            <w:vAlign w:val="center"/>
          </w:tcPr>
          <w:p w14:paraId="7E9FD9BE" wp14:textId="77777777">
            <w:pPr>
              <w:spacing w:after="0" w:line="260"/>
            </w:pPr>
            <w:r>
              <w:rPr>
                <w:rFonts w:ascii="Gill Sans MT" w:hAnsi="Gill Sans MT" w:eastAsia="Gill Sans MT" w:cs="Gill Sans MT"/>
                <w:b w:val="false"/>
                <w:bCs w:val="false"/>
                <w:color w:val="333333"/>
                <w:sz w:val="19"/>
                <w:szCs w:val="19"/>
              </w:rPr>
              <w:t xml:space="preserve">LOI</w:t>
            </w:r>
          </w:p>
        </w:tc>
        <w:tc>
          <w:tcPr>
            <w:tcW w:w="3550" w:type="dxa"/>
            <w:shd w:val="clear" w:color="auto" w:fill="FFFFFF"/>
            <w:tcMar>
              <w:top w:w="60" w:type="dxa"/>
              <w:left w:w="100" w:type="dxa"/>
              <w:bottom w:w="60" w:type="dxa"/>
              <w:right w:w="100" w:type="dxa"/>
            </w:tcMar>
            <w:vAlign w:val="center"/>
          </w:tcPr>
          <w:p w14:paraId="4711ACCF" wp14:textId="77777777">
            <w:pPr>
              <w:spacing w:after="0" w:line="260" w:lineRule="auto"/>
            </w:pPr>
            <w:r w:rsidRPr="0F7FFC11" w:rsidR="0F7FFC11">
              <w:rPr>
                <w:rFonts w:ascii="Gill Sans MT" w:hAnsi="Gill Sans MT" w:eastAsia="Gill Sans MT" w:cs="Gill Sans MT"/>
                <w:b w:val="0"/>
                <w:bCs w:val="0"/>
                <w:color w:val="333333"/>
                <w:sz w:val="19"/>
                <w:szCs w:val="19"/>
                <w:lang w:val="en-US"/>
              </w:rPr>
              <w:t>Formal offer submitted, tracked through any counters (Section 20).</w:t>
            </w:r>
          </w:p>
        </w:tc>
        <w:tc>
          <w:tcPr>
            <w:tcW w:w="2410" w:type="dxa"/>
            <w:shd w:val="clear" w:color="auto" w:fill="FFFFFF"/>
            <w:tcMar>
              <w:top w:w="60" w:type="dxa"/>
              <w:left w:w="100" w:type="dxa"/>
              <w:bottom w:w="60" w:type="dxa"/>
              <w:right w:w="100" w:type="dxa"/>
            </w:tcMar>
            <w:vAlign w:val="center"/>
          </w:tcPr>
          <w:p w14:paraId="721C3D6F" wp14:textId="77777777">
            <w:pPr>
              <w:spacing w:after="0" w:line="260"/>
            </w:pPr>
            <w:r>
              <w:rPr>
                <w:rFonts w:ascii="Gill Sans MT" w:hAnsi="Gill Sans MT" w:eastAsia="Gill Sans MT" w:cs="Gill Sans MT"/>
                <w:b w:val="false"/>
                <w:bCs w:val="false"/>
                <w:color w:val="333333"/>
                <w:sz w:val="19"/>
                <w:szCs w:val="19"/>
              </w:rPr>
              <w:t xml:space="preserve">LOI signed by all parties</w:t>
            </w:r>
          </w:p>
        </w:tc>
      </w:tr>
      <w:tr xmlns:wp14="http://schemas.microsoft.com/office/word/2010/wordml" w:rsidTr="71B88314" w14:paraId="6E966634" wp14:textId="77777777">
        <w:tc>
          <w:tcPr>
            <w:tcW w:w="450" w:type="dxa"/>
            <w:shd w:val="clear" w:color="auto" w:fill="F2F2F2"/>
            <w:tcMar>
              <w:top w:w="60" w:type="dxa"/>
              <w:left w:w="100" w:type="dxa"/>
              <w:bottom w:w="60" w:type="dxa"/>
              <w:right w:w="100" w:type="dxa"/>
            </w:tcMar>
            <w:vAlign w:val="center"/>
          </w:tcPr>
          <w:p w14:paraId="29B4EA11" wp14:textId="77777777">
            <w:pPr>
              <w:spacing w:after="0" w:line="260"/>
            </w:pPr>
            <w:r>
              <w:rPr>
                <w:rFonts w:ascii="Gill Sans MT" w:hAnsi="Gill Sans MT" w:eastAsia="Gill Sans MT" w:cs="Gill Sans MT"/>
                <w:b w:val="false"/>
                <w:bCs w:val="false"/>
                <w:color w:val="333333"/>
                <w:sz w:val="19"/>
                <w:szCs w:val="19"/>
              </w:rPr>
              <w:t xml:space="preserve">6</w:t>
            </w:r>
          </w:p>
        </w:tc>
        <w:tc>
          <w:tcPr>
            <w:tcW w:w="2050" w:type="dxa"/>
            <w:shd w:val="clear" w:color="auto" w:fill="F2F2F2"/>
            <w:tcMar>
              <w:top w:w="60" w:type="dxa"/>
              <w:left w:w="100" w:type="dxa"/>
              <w:bottom w:w="60" w:type="dxa"/>
              <w:right w:w="100" w:type="dxa"/>
            </w:tcMar>
            <w:vAlign w:val="center"/>
          </w:tcPr>
          <w:p w14:paraId="0869D7E2" wp14:textId="77777777">
            <w:pPr>
              <w:spacing w:after="0" w:line="260"/>
            </w:pPr>
            <w:r>
              <w:rPr>
                <w:rFonts w:ascii="Gill Sans MT" w:hAnsi="Gill Sans MT" w:eastAsia="Gill Sans MT" w:cs="Gill Sans MT"/>
                <w:b w:val="false"/>
                <w:bCs w:val="false"/>
                <w:color w:val="333333"/>
                <w:sz w:val="19"/>
                <w:szCs w:val="19"/>
              </w:rPr>
              <w:t xml:space="preserve">Under Contract (PSA)</w:t>
            </w:r>
          </w:p>
        </w:tc>
        <w:tc>
          <w:tcPr>
            <w:tcW w:w="3550" w:type="dxa"/>
            <w:shd w:val="clear" w:color="auto" w:fill="F2F2F2"/>
            <w:tcMar>
              <w:top w:w="60" w:type="dxa"/>
              <w:left w:w="100" w:type="dxa"/>
              <w:bottom w:w="60" w:type="dxa"/>
              <w:right w:w="100" w:type="dxa"/>
            </w:tcMar>
            <w:vAlign w:val="center"/>
          </w:tcPr>
          <w:p w14:paraId="2F00BB45" wp14:textId="77777777">
            <w:pPr>
              <w:spacing w:after="0" w:line="260"/>
            </w:pPr>
            <w:r>
              <w:rPr>
                <w:rFonts w:ascii="Gill Sans MT" w:hAnsi="Gill Sans MT" w:eastAsia="Gill Sans MT" w:cs="Gill Sans MT"/>
                <w:b w:val="false"/>
                <w:bCs w:val="false"/>
                <w:color w:val="333333"/>
                <w:sz w:val="19"/>
                <w:szCs w:val="19"/>
              </w:rPr>
              <w:t xml:space="preserve">Purchase &amp; Sale Agreement drafted and negotiated (Section 21).</w:t>
            </w:r>
          </w:p>
        </w:tc>
        <w:tc>
          <w:tcPr>
            <w:tcW w:w="2410" w:type="dxa"/>
            <w:shd w:val="clear" w:color="auto" w:fill="F2F2F2"/>
            <w:tcMar>
              <w:top w:w="60" w:type="dxa"/>
              <w:left w:w="100" w:type="dxa"/>
              <w:bottom w:w="60" w:type="dxa"/>
              <w:right w:w="100" w:type="dxa"/>
            </w:tcMar>
            <w:vAlign w:val="center"/>
          </w:tcPr>
          <w:p w14:paraId="2E7C314E" wp14:textId="77777777">
            <w:pPr>
              <w:spacing w:after="0" w:line="260"/>
            </w:pPr>
            <w:r>
              <w:rPr>
                <w:rFonts w:ascii="Gill Sans MT" w:hAnsi="Gill Sans MT" w:eastAsia="Gill Sans MT" w:cs="Gill Sans MT"/>
                <w:b w:val="false"/>
                <w:bCs w:val="false"/>
                <w:color w:val="333333"/>
                <w:sz w:val="19"/>
                <w:szCs w:val="19"/>
              </w:rPr>
              <w:t xml:space="preserve">PSA executed</w:t>
            </w:r>
          </w:p>
        </w:tc>
      </w:tr>
      <w:tr xmlns:wp14="http://schemas.microsoft.com/office/word/2010/wordml" w:rsidTr="71B88314" w14:paraId="41C2DBBD" wp14:textId="77777777">
        <w:tc>
          <w:tcPr>
            <w:tcW w:w="450" w:type="dxa"/>
            <w:shd w:val="clear" w:color="auto" w:fill="FFFFFF"/>
            <w:tcMar>
              <w:top w:w="60" w:type="dxa"/>
              <w:left w:w="100" w:type="dxa"/>
              <w:bottom w:w="60" w:type="dxa"/>
              <w:right w:w="100" w:type="dxa"/>
            </w:tcMar>
            <w:vAlign w:val="center"/>
          </w:tcPr>
          <w:p w14:paraId="75697EEC" wp14:textId="77777777">
            <w:pPr>
              <w:spacing w:after="0" w:line="260"/>
            </w:pPr>
            <w:r>
              <w:rPr>
                <w:rFonts w:ascii="Gill Sans MT" w:hAnsi="Gill Sans MT" w:eastAsia="Gill Sans MT" w:cs="Gill Sans MT"/>
                <w:b w:val="false"/>
                <w:bCs w:val="false"/>
                <w:color w:val="333333"/>
                <w:sz w:val="19"/>
                <w:szCs w:val="19"/>
              </w:rPr>
              <w:t xml:space="preserve">7</w:t>
            </w:r>
          </w:p>
        </w:tc>
        <w:tc>
          <w:tcPr>
            <w:tcW w:w="2050" w:type="dxa"/>
            <w:shd w:val="clear" w:color="auto" w:fill="FFFFFF"/>
            <w:tcMar>
              <w:top w:w="60" w:type="dxa"/>
              <w:left w:w="100" w:type="dxa"/>
              <w:bottom w:w="60" w:type="dxa"/>
              <w:right w:w="100" w:type="dxa"/>
            </w:tcMar>
            <w:vAlign w:val="center"/>
          </w:tcPr>
          <w:p w14:paraId="69B0F34A" wp14:textId="77777777">
            <w:pPr>
              <w:spacing w:after="0" w:line="260"/>
            </w:pPr>
            <w:r>
              <w:rPr>
                <w:rFonts w:ascii="Gill Sans MT" w:hAnsi="Gill Sans MT" w:eastAsia="Gill Sans MT" w:cs="Gill Sans MT"/>
                <w:b w:val="false"/>
                <w:bCs w:val="false"/>
                <w:color w:val="333333"/>
                <w:sz w:val="19"/>
                <w:szCs w:val="19"/>
              </w:rPr>
              <w:t xml:space="preserve">About to Close</w:t>
            </w:r>
          </w:p>
        </w:tc>
        <w:tc>
          <w:tcPr>
            <w:tcW w:w="3550" w:type="dxa"/>
            <w:shd w:val="clear" w:color="auto" w:fill="FFFFFF"/>
            <w:tcMar>
              <w:top w:w="60" w:type="dxa"/>
              <w:left w:w="100" w:type="dxa"/>
              <w:bottom w:w="60" w:type="dxa"/>
              <w:right w:w="100" w:type="dxa"/>
            </w:tcMar>
            <w:vAlign w:val="center"/>
          </w:tcPr>
          <w:p w14:paraId="6B4CD532" wp14:textId="77777777">
            <w:pPr>
              <w:spacing w:after="0" w:line="260"/>
            </w:pPr>
            <w:r>
              <w:rPr>
                <w:rFonts w:ascii="Gill Sans MT" w:hAnsi="Gill Sans MT" w:eastAsia="Gill Sans MT" w:cs="Gill Sans MT"/>
                <w:b w:val="false"/>
                <w:bCs w:val="false"/>
                <w:color w:val="333333"/>
                <w:sz w:val="19"/>
                <w:szCs w:val="19"/>
              </w:rPr>
              <w:t xml:space="preserve">Window between PSA execution and the confirmed closing wire.</w:t>
            </w:r>
          </w:p>
        </w:tc>
        <w:tc>
          <w:tcPr>
            <w:tcW w:w="2410" w:type="dxa"/>
            <w:shd w:val="clear" w:color="auto" w:fill="FFFFFF"/>
            <w:tcMar>
              <w:top w:w="60" w:type="dxa"/>
              <w:left w:w="100" w:type="dxa"/>
              <w:bottom w:w="60" w:type="dxa"/>
              <w:right w:w="100" w:type="dxa"/>
            </w:tcMar>
            <w:vAlign w:val="center"/>
          </w:tcPr>
          <w:p w14:paraId="605CFE3C" wp14:textId="77777777">
            <w:pPr>
              <w:spacing w:after="0" w:line="260"/>
            </w:pPr>
            <w:r>
              <w:rPr>
                <w:rFonts w:ascii="Gill Sans MT" w:hAnsi="Gill Sans MT" w:eastAsia="Gill Sans MT" w:cs="Gill Sans MT"/>
                <w:b w:val="false"/>
                <w:bCs w:val="false"/>
                <w:color w:val="333333"/>
                <w:sz w:val="19"/>
                <w:szCs w:val="19"/>
              </w:rPr>
              <w:t xml:space="preserve">Closing wire confirmed</w:t>
            </w:r>
          </w:p>
        </w:tc>
      </w:tr>
      <w:tr xmlns:wp14="http://schemas.microsoft.com/office/word/2010/wordml" w:rsidTr="71B88314" w14:paraId="759E5580" wp14:textId="77777777">
        <w:tc>
          <w:tcPr>
            <w:tcW w:w="450" w:type="dxa"/>
            <w:shd w:val="clear" w:color="auto" w:fill="F2F2F2"/>
            <w:tcMar>
              <w:top w:w="60" w:type="dxa"/>
              <w:left w:w="100" w:type="dxa"/>
              <w:bottom w:w="60" w:type="dxa"/>
              <w:right w:w="100" w:type="dxa"/>
            </w:tcMar>
            <w:vAlign w:val="center"/>
          </w:tcPr>
          <w:p w14:paraId="44B0A208" wp14:textId="77777777">
            <w:pPr>
              <w:spacing w:after="0" w:line="260"/>
            </w:pPr>
            <w:r>
              <w:rPr>
                <w:rFonts w:ascii="Gill Sans MT" w:hAnsi="Gill Sans MT" w:eastAsia="Gill Sans MT" w:cs="Gill Sans MT"/>
                <w:b w:val="false"/>
                <w:bCs w:val="false"/>
                <w:color w:val="333333"/>
                <w:sz w:val="19"/>
                <w:szCs w:val="19"/>
              </w:rPr>
              <w:t xml:space="preserve">8</w:t>
            </w:r>
          </w:p>
        </w:tc>
        <w:tc>
          <w:tcPr>
            <w:tcW w:w="2050" w:type="dxa"/>
            <w:shd w:val="clear" w:color="auto" w:fill="F2F2F2"/>
            <w:tcMar>
              <w:top w:w="60" w:type="dxa"/>
              <w:left w:w="100" w:type="dxa"/>
              <w:bottom w:w="60" w:type="dxa"/>
              <w:right w:w="100" w:type="dxa"/>
            </w:tcMar>
            <w:vAlign w:val="center"/>
          </w:tcPr>
          <w:p w14:paraId="49F3ECC8" wp14:textId="77777777">
            <w:pPr>
              <w:spacing w:after="0" w:line="260"/>
            </w:pPr>
            <w:r>
              <w:rPr>
                <w:rFonts w:ascii="Gill Sans MT" w:hAnsi="Gill Sans MT" w:eastAsia="Gill Sans MT" w:cs="Gill Sans MT"/>
                <w:b w:val="false"/>
                <w:bCs w:val="false"/>
                <w:color w:val="333333"/>
                <w:sz w:val="19"/>
                <w:szCs w:val="19"/>
              </w:rPr>
              <w:t xml:space="preserve">Bought/Closed</w:t>
            </w:r>
          </w:p>
        </w:tc>
        <w:tc>
          <w:tcPr>
            <w:tcW w:w="3550" w:type="dxa"/>
            <w:shd w:val="clear" w:color="auto" w:fill="F2F2F2"/>
            <w:tcMar>
              <w:top w:w="60" w:type="dxa"/>
              <w:left w:w="100" w:type="dxa"/>
              <w:bottom w:w="60" w:type="dxa"/>
              <w:right w:w="100" w:type="dxa"/>
            </w:tcMar>
            <w:vAlign w:val="center"/>
          </w:tcPr>
          <w:p w14:paraId="4CFA788C" wp14:textId="77777777">
            <w:pPr>
              <w:spacing w:after="0" w:line="260"/>
            </w:pPr>
            <w:r>
              <w:rPr>
                <w:rFonts w:ascii="Gill Sans MT" w:hAnsi="Gill Sans MT" w:eastAsia="Gill Sans MT" w:cs="Gill Sans MT"/>
                <w:b w:val="false"/>
                <w:bCs w:val="false"/>
                <w:color w:val="333333"/>
                <w:sz w:val="19"/>
                <w:szCs w:val="19"/>
              </w:rPr>
              <w:t xml:space="preserve">Property Asset created; Property Management and IR notified.</w:t>
            </w:r>
          </w:p>
        </w:tc>
        <w:tc>
          <w:tcPr>
            <w:tcW w:w="2410" w:type="dxa"/>
            <w:shd w:val="clear" w:color="auto" w:fill="F2F2F2"/>
            <w:tcMar>
              <w:top w:w="60" w:type="dxa"/>
              <w:left w:w="100" w:type="dxa"/>
              <w:bottom w:w="60" w:type="dxa"/>
              <w:right w:w="100" w:type="dxa"/>
            </w:tcMar>
            <w:vAlign w:val="center"/>
          </w:tcPr>
          <w:p w14:paraId="40D265D4" wp14:textId="77777777">
            <w:pPr>
              <w:spacing w:after="0" w:line="260"/>
            </w:pPr>
            <w:r>
              <w:rPr>
                <w:rFonts w:ascii="Gill Sans MT" w:hAnsi="Gill Sans MT" w:eastAsia="Gill Sans MT" w:cs="Gill Sans MT"/>
                <w:b w:val="false"/>
                <w:bCs w:val="false"/>
                <w:color w:val="333333"/>
                <w:sz w:val="19"/>
                <w:szCs w:val="19"/>
              </w:rPr>
              <w:t xml:space="preserve">Terminal — success</w:t>
            </w:r>
          </w:p>
        </w:tc>
      </w:tr>
    </w:tbl>
    <w:p xmlns:wp14="http://schemas.microsoft.com/office/word/2010/wordml" w14:paraId="47A33851"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Dead/Disqualified is a closed-lost state reachable from most stages — the rejection reason is captured, the record is hidden from active views, and broker protection is retained regardless.</w:t>
      </w:r>
    </w:p>
    <w:p xmlns:wp14="http://schemas.microsoft.com/office/word/2010/wordml" w14:paraId="324C864A" wp14:textId="77777777">
      <w:pPr>
        <w:pStyle w:val="Heading2"/>
        <w:spacing w:before="240" w:after="120"/>
      </w:pPr>
      <w:r>
        <w:rPr>
          <w:rFonts w:ascii="Gill Sans MT" w:hAnsi="Gill Sans MT" w:eastAsia="Gill Sans MT" w:cs="Gill Sans MT"/>
          <w:b/>
          <w:bCs/>
          <w:color w:val="8E1B59"/>
          <w:sz w:val="25"/>
          <w:szCs w:val="25"/>
        </w:rPr>
        <w:t xml:space="preserve">14.1 The Two Under-Review Buttons</w:t>
      </w:r>
    </w:p>
    <w:p xmlns:wp14="http://schemas.microsoft.com/office/word/2010/wordml" w:rsidP="71B88314" w14:paraId="7D850FCD" wp14:textId="56B9A4D6">
      <w:pPr>
        <w:pStyle w:val="Normal"/>
        <w:suppressLineNumbers w:val="0"/>
        <w:bidi w:val="0"/>
        <w:spacing w:before="0" w:beforeAutospacing="off" w:after="140" w:afterAutospacing="off" w:line="300" w:lineRule="auto"/>
        <w:ind w:left="0" w:right="0"/>
        <w:jc w:val="left"/>
      </w:pPr>
      <w:r w:rsidRPr="71B88314" w:rsidR="71B88314">
        <w:rPr>
          <w:rFonts w:ascii="Gill Sans MT" w:hAnsi="Gill Sans MT" w:eastAsia="Gill Sans MT" w:cs="Gill Sans MT"/>
          <w:b w:val="0"/>
          <w:bCs w:val="0"/>
          <w:i w:val="0"/>
          <w:iCs w:val="0"/>
          <w:color w:val="333333"/>
          <w:sz w:val="21"/>
          <w:szCs w:val="21"/>
        </w:rPr>
        <w:t xml:space="preserve">While an Opportunity sits in Under Review, two buttons appear so Junior can send it the right way based on </w:t>
      </w:r>
      <w:r w:rsidRPr="71B88314" w:rsidR="6AD5F9DB">
        <w:rPr>
          <w:rFonts w:ascii="Gill Sans MT" w:hAnsi="Gill Sans MT" w:eastAsia="Gill Sans MT" w:cs="Gill Sans MT"/>
          <w:b w:val="0"/>
          <w:bCs w:val="0"/>
          <w:i w:val="0"/>
          <w:iCs w:val="0"/>
          <w:color w:val="333333"/>
          <w:sz w:val="21"/>
          <w:szCs w:val="21"/>
        </w:rPr>
        <w:t>Deal</w:t>
      </w:r>
      <w:r w:rsidRPr="71B88314" w:rsidR="71B88314">
        <w:rPr>
          <w:rFonts w:ascii="Gill Sans MT" w:hAnsi="Gill Sans MT" w:eastAsia="Gill Sans MT" w:cs="Gill Sans MT"/>
          <w:b w:val="0"/>
          <w:bCs w:val="0"/>
          <w:i w:val="0"/>
          <w:iCs w:val="0"/>
          <w:color w:val="333333"/>
          <w:sz w:val="21"/>
          <w:szCs w:val="21"/>
        </w:rPr>
        <w:t xml:space="preserve"> Type</w:t>
      </w:r>
      <w:r w:rsidRPr="71B88314" w:rsidR="71B88314">
        <w:rPr>
          <w:rFonts w:ascii="Gill Sans MT" w:hAnsi="Gill Sans MT" w:eastAsia="Gill Sans MT" w:cs="Gill Sans MT"/>
          <w:b w:val="0"/>
          <w:bCs w:val="0"/>
          <w:i w:val="0"/>
          <w:iCs w:val="0"/>
          <w:color w:val="333333"/>
          <w:sz w:val="21"/>
          <w:szCs w:val="21"/>
        </w:rPr>
        <w:t>:</w:t>
      </w:r>
    </w:p>
    <w:p xmlns:wp14="http://schemas.microsoft.com/office/word/2010/wordml" w14:paraId="032AB6AD" wp14:textId="77777777">
      <w:pPr>
        <w:pStyle w:val="ListParagraph"/>
        <w:numPr>
          <w:ilvl w:val="0"/>
          <w:numId w:val="2"/>
        </w:numPr>
        <w:spacing w:after="80" w:line="280" w:lineRule="auto"/>
        <w:rPr/>
      </w:pPr>
      <w:r w:rsidRPr="0F7FFC11" w:rsidR="0F7FFC11">
        <w:rPr>
          <w:rFonts w:ascii="Gill Sans MT" w:hAnsi="Gill Sans MT" w:eastAsia="Gill Sans MT" w:cs="Gill Sans MT"/>
          <w:b w:val="1"/>
          <w:bCs w:val="1"/>
          <w:color w:val="333333"/>
          <w:sz w:val="21"/>
          <w:szCs w:val="21"/>
          <w:lang w:val="en-US"/>
        </w:rPr>
        <w:t xml:space="preserve">Move to Underwriting — </w:t>
      </w:r>
      <w:r w:rsidRPr="0F7FFC11" w:rsidR="0F7FFC11">
        <w:rPr>
          <w:rFonts w:ascii="Gill Sans MT" w:hAnsi="Gill Sans MT" w:eastAsia="Gill Sans MT" w:cs="Gill Sans MT"/>
          <w:color w:val="333333"/>
          <w:sz w:val="21"/>
          <w:szCs w:val="21"/>
          <w:lang w:val="en-US"/>
        </w:rPr>
        <w:t>for deals that don’t need a feasibility or condition check, or once that check is already complete.</w:t>
      </w:r>
    </w:p>
    <w:p xmlns:wp14="http://schemas.microsoft.com/office/word/2010/wordml" w14:paraId="7A8B0DF4" wp14:textId="25A7BC01">
      <w:pPr>
        <w:pStyle w:val="ListParagraph"/>
        <w:numPr>
          <w:ilvl w:val="0"/>
          <w:numId w:val="2"/>
        </w:numPr>
        <w:spacing w:after="80" w:line="280" w:lineRule="auto"/>
        <w:rPr/>
      </w:pPr>
      <w:r w:rsidRPr="71B88314" w:rsidR="71B88314">
        <w:rPr>
          <w:rFonts w:ascii="Gill Sans MT" w:hAnsi="Gill Sans MT" w:eastAsia="Gill Sans MT" w:cs="Gill Sans MT"/>
          <w:b w:val="1"/>
          <w:bCs w:val="1"/>
          <w:color w:val="333333"/>
          <w:sz w:val="21"/>
          <w:szCs w:val="21"/>
          <w:lang w:val="en-US"/>
        </w:rPr>
        <w:t xml:space="preserve">Send for Dev Review / Send for Const Review — </w:t>
      </w:r>
      <w:r w:rsidRPr="71B88314" w:rsidR="4729E647">
        <w:rPr>
          <w:rFonts w:ascii="Gill Sans MT" w:hAnsi="Gill Sans MT" w:eastAsia="Gill Sans MT" w:cs="Gill Sans MT"/>
          <w:color w:val="333333"/>
          <w:sz w:val="21"/>
          <w:szCs w:val="21"/>
          <w:lang w:val="en-US"/>
        </w:rPr>
        <w:t>labeled</w:t>
      </w:r>
      <w:r w:rsidRPr="71B88314" w:rsidR="71B88314">
        <w:rPr>
          <w:rFonts w:ascii="Gill Sans MT" w:hAnsi="Gill Sans MT" w:eastAsia="Gill Sans MT" w:cs="Gill Sans MT"/>
          <w:color w:val="333333"/>
          <w:sz w:val="21"/>
          <w:szCs w:val="21"/>
          <w:lang w:val="en-US"/>
        </w:rPr>
        <w:t xml:space="preserve"> automatically based on whether the deal is Land or </w:t>
      </w:r>
      <w:r w:rsidRPr="71B88314" w:rsidR="22894677">
        <w:rPr>
          <w:rFonts w:ascii="Gill Sans MT" w:hAnsi="Gill Sans MT" w:eastAsia="Gill Sans MT" w:cs="Gill Sans MT"/>
          <w:color w:val="333333"/>
          <w:sz w:val="21"/>
          <w:szCs w:val="21"/>
          <w:lang w:val="en-US"/>
        </w:rPr>
        <w:t>Retai</w:t>
      </w:r>
      <w:r w:rsidRPr="71B88314" w:rsidR="71B88314">
        <w:rPr>
          <w:rFonts w:ascii="Gill Sans MT" w:hAnsi="Gill Sans MT" w:eastAsia="Gill Sans MT" w:cs="Gill Sans MT"/>
          <w:color w:val="333333"/>
          <w:sz w:val="21"/>
          <w:szCs w:val="21"/>
          <w:lang w:val="en-US"/>
        </w:rPr>
        <w:t>l.</w:t>
      </w:r>
    </w:p>
    <w:p xmlns:wp14="http://schemas.microsoft.com/office/word/2010/wordml" w14:paraId="7B8B1479" wp14:textId="77777777">
      <w:pPr>
        <w:pStyle w:val="Heading2"/>
        <w:spacing w:before="240" w:after="120"/>
      </w:pPr>
      <w:r>
        <w:rPr>
          <w:rFonts w:ascii="Gill Sans MT" w:hAnsi="Gill Sans MT" w:eastAsia="Gill Sans MT" w:cs="Gill Sans MT"/>
          <w:b/>
          <w:bCs/>
          <w:color w:val="8E1B59"/>
          <w:sz w:val="25"/>
          <w:szCs w:val="25"/>
        </w:rPr>
        <w:t xml:space="preserve">14.2 Portfolio Deal</w:t>
      </w:r>
    </w:p>
    <w:p xmlns:wp14="http://schemas.microsoft.com/office/word/2010/wordml" w14:paraId="57A6C875"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A multi-property deal is not its own stage — it’s a flag. When set, multiple Property records link to the one Opportunity, and it moves through the same eight stages as any other deal.</w:t>
      </w:r>
    </w:p>
    <w:p w:rsidR="68024B3D" w:rsidP="71B88314" w:rsidRDefault="68024B3D" w14:paraId="3EA5D3BE" w14:textId="42FF55D2">
      <w:pPr>
        <w:spacing w:after="140" w:line="300" w:lineRule="auto"/>
        <w:jc w:val="left"/>
      </w:pPr>
      <w:r w:rsidRPr="71B88314" w:rsidR="68024B3D">
        <w:rPr>
          <w:rFonts w:ascii="Gill Sans MT" w:hAnsi="Gill Sans MT" w:eastAsia="Gill Sans MT" w:cs="Gill Sans MT"/>
          <w:b w:val="1"/>
          <w:bCs w:val="1"/>
          <w:i w:val="0"/>
          <w:iCs w:val="0"/>
          <w:color w:val="C00000"/>
          <w:sz w:val="28"/>
          <w:szCs w:val="28"/>
          <w:lang w:val="en-US"/>
        </w:rPr>
        <w:t>Note:</w:t>
      </w:r>
      <w:r w:rsidRPr="71B88314" w:rsidR="68024B3D">
        <w:rPr>
          <w:rFonts w:ascii="Gill Sans MT" w:hAnsi="Gill Sans MT" w:eastAsia="Gill Sans MT" w:cs="Gill Sans MT"/>
          <w:b w:val="1"/>
          <w:bCs w:val="1"/>
          <w:i w:val="0"/>
          <w:iCs w:val="0"/>
          <w:color w:val="C00000"/>
          <w:sz w:val="22"/>
          <w:szCs w:val="22"/>
          <w:lang w:val="en-US"/>
        </w:rPr>
        <w:t xml:space="preserve"> </w:t>
      </w:r>
      <w:r w:rsidRPr="71B88314" w:rsidR="68024B3D">
        <w:rPr>
          <w:rFonts w:ascii="Gill Sans MT" w:hAnsi="Gill Sans MT" w:eastAsia="Gill Sans MT" w:cs="Gill Sans MT"/>
          <w:b w:val="0"/>
          <w:bCs w:val="0"/>
          <w:i w:val="0"/>
          <w:iCs w:val="0"/>
          <w:color w:val="333333"/>
          <w:sz w:val="21"/>
          <w:szCs w:val="21"/>
          <w:lang w:val="en-US"/>
        </w:rPr>
        <w:t xml:space="preserve">Portfolio deals will be shown on </w:t>
      </w:r>
      <w:r w:rsidRPr="71B88314" w:rsidR="68024B3D">
        <w:rPr>
          <w:rFonts w:ascii="Gill Sans MT" w:hAnsi="Gill Sans MT" w:eastAsia="Gill Sans MT" w:cs="Gill Sans MT"/>
          <w:b w:val="0"/>
          <w:bCs w:val="0"/>
          <w:i w:val="0"/>
          <w:iCs w:val="0"/>
          <w:color w:val="333333"/>
          <w:sz w:val="21"/>
          <w:szCs w:val="21"/>
          <w:lang w:val="en-US"/>
        </w:rPr>
        <w:t>home</w:t>
      </w:r>
      <w:r w:rsidRPr="71B88314" w:rsidR="68024B3D">
        <w:rPr>
          <w:rFonts w:ascii="Gill Sans MT" w:hAnsi="Gill Sans MT" w:eastAsia="Gill Sans MT" w:cs="Gill Sans MT"/>
          <w:b w:val="0"/>
          <w:bCs w:val="0"/>
          <w:i w:val="0"/>
          <w:iCs w:val="0"/>
          <w:color w:val="333333"/>
          <w:sz w:val="21"/>
          <w:szCs w:val="21"/>
          <w:lang w:val="en-US"/>
        </w:rPr>
        <w:t xml:space="preserve"> page as well for quick reference.</w:t>
      </w:r>
    </w:p>
    <w:p xmlns:wp14="http://schemas.microsoft.com/office/word/2010/wordml" w14:paraId="2B52EDB5" wp14:textId="77777777">
      <w:pPr>
        <w:pStyle w:val="Heading2"/>
        <w:spacing w:before="240" w:after="120"/>
      </w:pPr>
      <w:r>
        <w:rPr>
          <w:rFonts w:ascii="Gill Sans MT" w:hAnsi="Gill Sans MT" w:eastAsia="Gill Sans MT" w:cs="Gill Sans MT"/>
          <w:b/>
          <w:bCs/>
          <w:color w:val="8E1B59"/>
          <w:sz w:val="25"/>
          <w:szCs w:val="25"/>
        </w:rPr>
        <w:t xml:space="preserve">14.3 Related-Object Stage Paths</w:t>
      </w:r>
    </w:p>
    <w:p xmlns:wp14="http://schemas.microsoft.com/office/word/2010/wordml" w:rsidP="71B88314" w14:paraId="4B65C36B" wp14:textId="27B92297">
      <w:pPr>
        <w:pStyle w:val="Normal"/>
        <w:spacing w:after="140" w:line="300" w:lineRule="auto"/>
        <w:jc w:val="left"/>
        <w:rPr>
          <w:rFonts w:ascii="Gill Sans MT" w:hAnsi="Gill Sans MT" w:eastAsia="Gill Sans MT" w:cs="Gill Sans MT"/>
          <w:sz w:val="21"/>
          <w:szCs w:val="21"/>
        </w:rPr>
      </w:pPr>
      <w:r w:rsidRPr="71B88314" w:rsidR="71B88314">
        <w:rPr>
          <w:rFonts w:ascii="Gill Sans MT" w:hAnsi="Gill Sans MT" w:eastAsia="Gill Sans MT" w:cs="Gill Sans MT"/>
          <w:b w:val="0"/>
          <w:bCs w:val="0"/>
          <w:i w:val="0"/>
          <w:iCs w:val="0"/>
          <w:color w:val="333333"/>
          <w:sz w:val="21"/>
          <w:szCs w:val="21"/>
        </w:rPr>
        <w:t>Six records attached to the Opportunity carry their own internal stage path, separate from the Opportunity’s own eight stages:</w:t>
      </w:r>
      <w:r w:rsidRPr="71B88314" w:rsidR="56462573">
        <w:rPr>
          <w:rFonts w:ascii="Gill Sans MT" w:hAnsi="Gill Sans MT" w:eastAsia="Gill Sans MT" w:cs="Gill Sans MT"/>
          <w:sz w:val="21"/>
          <w:szCs w:val="21"/>
        </w:rPr>
        <w:t xml:space="preserve"> </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60"/>
      </w:tblGrid>
      <w:tr xmlns:wp14="http://schemas.microsoft.com/office/word/2010/wordml" w:rsidTr="71B88314" w14:paraId="6445452A" wp14:textId="77777777">
        <w:trPr>
          <w:tblHeader/>
        </w:trPr>
        <w:tc>
          <w:tcPr>
            <w:tcW w:w="3200" w:type="dxa"/>
            <w:shd w:val="clear" w:color="auto" w:fill="B52372"/>
            <w:tcMar>
              <w:top w:w="60" w:type="dxa"/>
              <w:left w:w="100" w:type="dxa"/>
              <w:bottom w:w="60" w:type="dxa"/>
              <w:right w:w="100" w:type="dxa"/>
            </w:tcMar>
            <w:vAlign w:val="center"/>
          </w:tcPr>
          <w:p w14:paraId="468A8E92" wp14:textId="77777777">
            <w:pPr>
              <w:spacing w:after="0" w:line="260"/>
            </w:pPr>
            <w:r>
              <w:rPr>
                <w:rFonts w:ascii="Gill Sans MT" w:hAnsi="Gill Sans MT" w:eastAsia="Gill Sans MT" w:cs="Gill Sans MT"/>
                <w:b/>
                <w:bCs/>
                <w:color w:val="FFFFFF"/>
                <w:sz w:val="19"/>
                <w:szCs w:val="19"/>
              </w:rPr>
              <w:t xml:space="preserve">Record</w:t>
            </w:r>
          </w:p>
        </w:tc>
        <w:tc>
          <w:tcPr>
            <w:tcW w:w="6160" w:type="dxa"/>
            <w:shd w:val="clear" w:color="auto" w:fill="B52372"/>
            <w:tcMar>
              <w:top w:w="60" w:type="dxa"/>
              <w:left w:w="100" w:type="dxa"/>
              <w:bottom w:w="60" w:type="dxa"/>
              <w:right w:w="100" w:type="dxa"/>
            </w:tcMar>
            <w:vAlign w:val="center"/>
          </w:tcPr>
          <w:p w14:paraId="38157957" wp14:textId="77777777">
            <w:pPr>
              <w:spacing w:after="0" w:line="260"/>
            </w:pPr>
            <w:r>
              <w:rPr>
                <w:rFonts w:ascii="Gill Sans MT" w:hAnsi="Gill Sans MT" w:eastAsia="Gill Sans MT" w:cs="Gill Sans MT"/>
                <w:b/>
                <w:bCs/>
                <w:color w:val="FFFFFF"/>
                <w:sz w:val="19"/>
                <w:szCs w:val="19"/>
              </w:rPr>
              <w:t xml:space="preserve">Stage Path</w:t>
            </w:r>
          </w:p>
        </w:tc>
      </w:tr>
      <w:tr xmlns:wp14="http://schemas.microsoft.com/office/word/2010/wordml" w:rsidTr="71B88314" w14:paraId="47837390" wp14:textId="77777777">
        <w:tc>
          <w:tcPr>
            <w:tcW w:w="3200" w:type="dxa"/>
            <w:shd w:val="clear" w:color="auto" w:fill="FFFFFF"/>
            <w:tcMar>
              <w:top w:w="60" w:type="dxa"/>
              <w:left w:w="100" w:type="dxa"/>
              <w:bottom w:w="60" w:type="dxa"/>
              <w:right w:w="100" w:type="dxa"/>
            </w:tcMar>
            <w:vAlign w:val="center"/>
          </w:tcPr>
          <w:p w14:paraId="5F8CE354" wp14:textId="77777777">
            <w:pPr>
              <w:spacing w:after="0" w:line="260"/>
            </w:pPr>
            <w:r>
              <w:rPr>
                <w:rFonts w:ascii="Gill Sans MT" w:hAnsi="Gill Sans MT" w:eastAsia="Gill Sans MT" w:cs="Gill Sans MT"/>
                <w:b w:val="false"/>
                <w:bCs w:val="false"/>
                <w:color w:val="333333"/>
                <w:sz w:val="19"/>
                <w:szCs w:val="19"/>
              </w:rPr>
              <w:t xml:space="preserve">NDA</w:t>
            </w:r>
          </w:p>
        </w:tc>
        <w:tc>
          <w:tcPr>
            <w:tcW w:w="6160" w:type="dxa"/>
            <w:shd w:val="clear" w:color="auto" w:fill="FFFFFF"/>
            <w:tcMar>
              <w:top w:w="60" w:type="dxa"/>
              <w:left w:w="100" w:type="dxa"/>
              <w:bottom w:w="60" w:type="dxa"/>
              <w:right w:w="100" w:type="dxa"/>
            </w:tcMar>
            <w:vAlign w:val="center"/>
          </w:tcPr>
          <w:p w14:paraId="197B54F4" wp14:textId="77777777">
            <w:pPr>
              <w:spacing w:after="0" w:line="260"/>
            </w:pPr>
            <w:r>
              <w:rPr>
                <w:rFonts w:ascii="Gill Sans MT" w:hAnsi="Gill Sans MT" w:eastAsia="Gill Sans MT" w:cs="Gill Sans MT"/>
                <w:b w:val="false"/>
                <w:bCs w:val="false"/>
                <w:color w:val="333333"/>
                <w:sz w:val="19"/>
                <w:szCs w:val="19"/>
              </w:rPr>
              <w:t xml:space="preserve">Pending → Received → Signed / Sent</w:t>
            </w:r>
          </w:p>
        </w:tc>
      </w:tr>
      <w:tr xmlns:wp14="http://schemas.microsoft.com/office/word/2010/wordml" w:rsidTr="71B88314" w14:paraId="1222D92E" wp14:textId="77777777">
        <w:tc>
          <w:tcPr>
            <w:tcW w:w="3200" w:type="dxa"/>
            <w:shd w:val="clear" w:color="auto" w:fill="F2F2F2"/>
            <w:tcMar>
              <w:top w:w="60" w:type="dxa"/>
              <w:left w:w="100" w:type="dxa"/>
              <w:bottom w:w="60" w:type="dxa"/>
              <w:right w:w="100" w:type="dxa"/>
            </w:tcMar>
            <w:vAlign w:val="center"/>
          </w:tcPr>
          <w:p w14:paraId="1558F32F"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6160" w:type="dxa"/>
            <w:shd w:val="clear" w:color="auto" w:fill="F2F2F2"/>
            <w:tcMar>
              <w:top w:w="60" w:type="dxa"/>
              <w:left w:w="100" w:type="dxa"/>
              <w:bottom w:w="60" w:type="dxa"/>
              <w:right w:w="100" w:type="dxa"/>
            </w:tcMar>
            <w:vAlign w:val="center"/>
          </w:tcPr>
          <w:p w14:paraId="55612C62" wp14:textId="77777777">
            <w:pPr>
              <w:spacing w:after="0" w:line="260"/>
            </w:pPr>
            <w:r>
              <w:rPr>
                <w:rFonts w:ascii="Gill Sans MT" w:hAnsi="Gill Sans MT" w:eastAsia="Gill Sans MT" w:cs="Gill Sans MT"/>
                <w:b w:val="false"/>
                <w:bCs w:val="false"/>
                <w:color w:val="333333"/>
                <w:sz w:val="19"/>
                <w:szCs w:val="19"/>
              </w:rPr>
              <w:t xml:space="preserve">Pending → Under Review → Approved → Completed</w:t>
            </w:r>
          </w:p>
        </w:tc>
      </w:tr>
      <w:tr xmlns:wp14="http://schemas.microsoft.com/office/word/2010/wordml" w:rsidTr="71B88314" w14:paraId="601631D8" wp14:textId="77777777">
        <w:tc>
          <w:tcPr>
            <w:tcW w:w="3200" w:type="dxa"/>
            <w:shd w:val="clear" w:color="auto" w:fill="FFFFFF"/>
            <w:tcMar>
              <w:top w:w="60" w:type="dxa"/>
              <w:left w:w="100" w:type="dxa"/>
              <w:bottom w:w="60" w:type="dxa"/>
              <w:right w:w="100" w:type="dxa"/>
            </w:tcMar>
            <w:vAlign w:val="center"/>
          </w:tcPr>
          <w:p w14:paraId="3251CC39" wp14:textId="77777777">
            <w:pPr>
              <w:spacing w:after="0" w:line="260"/>
            </w:pPr>
            <w:r>
              <w:rPr>
                <w:rFonts w:ascii="Gill Sans MT" w:hAnsi="Gill Sans MT" w:eastAsia="Gill Sans MT" w:cs="Gill Sans MT"/>
                <w:b w:val="false"/>
                <w:bCs w:val="false"/>
                <w:color w:val="333333"/>
                <w:sz w:val="19"/>
                <w:szCs w:val="19"/>
              </w:rPr>
              <w:t xml:space="preserve">LOI</w:t>
            </w:r>
          </w:p>
        </w:tc>
        <w:tc>
          <w:tcPr>
            <w:tcW w:w="6160" w:type="dxa"/>
            <w:shd w:val="clear" w:color="auto" w:fill="FFFFFF"/>
            <w:tcMar>
              <w:top w:w="60" w:type="dxa"/>
              <w:left w:w="100" w:type="dxa"/>
              <w:bottom w:w="60" w:type="dxa"/>
              <w:right w:w="100" w:type="dxa"/>
            </w:tcMar>
            <w:vAlign w:val="center"/>
          </w:tcPr>
          <w:p w14:paraId="0E6FF168" wp14:textId="77777777">
            <w:pPr>
              <w:spacing w:after="0" w:line="260"/>
            </w:pPr>
            <w:r>
              <w:rPr>
                <w:rFonts w:ascii="Gill Sans MT" w:hAnsi="Gill Sans MT" w:eastAsia="Gill Sans MT" w:cs="Gill Sans MT"/>
                <w:b w:val="false"/>
                <w:bCs w:val="false"/>
                <w:color w:val="333333"/>
                <w:sz w:val="19"/>
                <w:szCs w:val="19"/>
              </w:rPr>
              <w:t xml:space="preserve">Draft → Under Review → Submitted → Negotiation → Signed</w:t>
            </w:r>
          </w:p>
        </w:tc>
      </w:tr>
      <w:tr xmlns:wp14="http://schemas.microsoft.com/office/word/2010/wordml" w:rsidTr="71B88314" w14:paraId="7BC69BF0" wp14:textId="77777777">
        <w:tc>
          <w:tcPr>
            <w:tcW w:w="3200" w:type="dxa"/>
            <w:shd w:val="clear" w:color="auto" w:fill="F2F2F2"/>
            <w:tcMar>
              <w:top w:w="60" w:type="dxa"/>
              <w:left w:w="100" w:type="dxa"/>
              <w:bottom w:w="60" w:type="dxa"/>
              <w:right w:w="100" w:type="dxa"/>
            </w:tcMar>
            <w:vAlign w:val="center"/>
          </w:tcPr>
          <w:p w14:paraId="4FBD5904" wp14:textId="77777777">
            <w:pPr>
              <w:spacing w:after="0" w:line="260"/>
            </w:pPr>
            <w:r>
              <w:rPr>
                <w:rFonts w:ascii="Gill Sans MT" w:hAnsi="Gill Sans MT" w:eastAsia="Gill Sans MT" w:cs="Gill Sans MT"/>
                <w:b w:val="false"/>
                <w:bCs w:val="false"/>
                <w:color w:val="333333"/>
                <w:sz w:val="19"/>
                <w:szCs w:val="19"/>
              </w:rPr>
              <w:t xml:space="preserve">Under Contract (PSA)</w:t>
            </w:r>
          </w:p>
        </w:tc>
        <w:tc>
          <w:tcPr>
            <w:tcW w:w="6160" w:type="dxa"/>
            <w:shd w:val="clear" w:color="auto" w:fill="F2F2F2"/>
            <w:tcMar>
              <w:top w:w="60" w:type="dxa"/>
              <w:left w:w="100" w:type="dxa"/>
              <w:bottom w:w="60" w:type="dxa"/>
              <w:right w:w="100" w:type="dxa"/>
            </w:tcMar>
            <w:vAlign w:val="center"/>
          </w:tcPr>
          <w:p w14:paraId="7EE33040" wp14:textId="77777777">
            <w:pPr>
              <w:spacing w:after="0" w:line="260"/>
            </w:pPr>
            <w:r>
              <w:rPr>
                <w:rFonts w:ascii="Gill Sans MT" w:hAnsi="Gill Sans MT" w:eastAsia="Gill Sans MT" w:cs="Gill Sans MT"/>
                <w:b w:val="false"/>
                <w:bCs w:val="false"/>
                <w:color w:val="333333"/>
                <w:sz w:val="19"/>
                <w:szCs w:val="19"/>
              </w:rPr>
              <w:t xml:space="preserve">Initial Draft → Negotiations → Signed → Executed</w:t>
            </w:r>
          </w:p>
        </w:tc>
      </w:tr>
      <w:tr xmlns:wp14="http://schemas.microsoft.com/office/word/2010/wordml" w:rsidTr="71B88314" w14:paraId="1D852F26" wp14:textId="77777777">
        <w:tc>
          <w:tcPr>
            <w:tcW w:w="3200" w:type="dxa"/>
            <w:shd w:val="clear" w:color="auto" w:fill="FFFFFF"/>
            <w:tcMar>
              <w:top w:w="60" w:type="dxa"/>
              <w:left w:w="100" w:type="dxa"/>
              <w:bottom w:w="60" w:type="dxa"/>
              <w:right w:w="100" w:type="dxa"/>
            </w:tcMar>
            <w:vAlign w:val="center"/>
          </w:tcPr>
          <w:p w14:paraId="3C7982AC" wp14:textId="77777777">
            <w:pPr>
              <w:spacing w:after="0" w:line="260"/>
            </w:pPr>
            <w:r>
              <w:rPr>
                <w:rFonts w:ascii="Gill Sans MT" w:hAnsi="Gill Sans MT" w:eastAsia="Gill Sans MT" w:cs="Gill Sans MT"/>
                <w:b w:val="false"/>
                <w:bCs w:val="false"/>
                <w:color w:val="333333"/>
                <w:sz w:val="19"/>
                <w:szCs w:val="19"/>
              </w:rPr>
              <w:t xml:space="preserve">Development Review (Land)</w:t>
            </w:r>
          </w:p>
        </w:tc>
        <w:tc>
          <w:tcPr>
            <w:tcW w:w="6160" w:type="dxa"/>
            <w:shd w:val="clear" w:color="auto" w:fill="FFFFFF"/>
            <w:tcMar>
              <w:top w:w="60" w:type="dxa"/>
              <w:left w:w="100" w:type="dxa"/>
              <w:bottom w:w="60" w:type="dxa"/>
              <w:right w:w="100" w:type="dxa"/>
            </w:tcMar>
            <w:vAlign w:val="center"/>
          </w:tcPr>
          <w:p w14:paraId="1F24AB42" wp14:textId="77777777">
            <w:pPr>
              <w:spacing w:after="0" w:line="260"/>
            </w:pPr>
            <w:r>
              <w:rPr>
                <w:rFonts w:ascii="Gill Sans MT" w:hAnsi="Gill Sans MT" w:eastAsia="Gill Sans MT" w:cs="Gill Sans MT"/>
                <w:b w:val="false"/>
                <w:bCs w:val="false"/>
                <w:color w:val="333333"/>
                <w:sz w:val="19"/>
                <w:szCs w:val="19"/>
              </w:rPr>
              <w:t xml:space="preserve">Requested → Feasibility Analysis → Vendor Proposal → Share Opinion → Completed</w:t>
            </w:r>
          </w:p>
        </w:tc>
      </w:tr>
      <w:tr xmlns:wp14="http://schemas.microsoft.com/office/word/2010/wordml" w:rsidTr="71B88314" w14:paraId="4AE4C0D7" wp14:textId="77777777">
        <w:tc>
          <w:tcPr>
            <w:tcW w:w="3200" w:type="dxa"/>
            <w:shd w:val="clear" w:color="auto" w:fill="F2F2F2"/>
            <w:tcMar>
              <w:top w:w="60" w:type="dxa"/>
              <w:left w:w="100" w:type="dxa"/>
              <w:bottom w:w="60" w:type="dxa"/>
              <w:right w:w="100" w:type="dxa"/>
            </w:tcMar>
            <w:vAlign w:val="center"/>
          </w:tcPr>
          <w:p w14:paraId="49A9B547" wp14:textId="3043CCEE">
            <w:pPr>
              <w:spacing w:after="0" w:line="260" w:lineRule="auto"/>
            </w:pPr>
            <w:r w:rsidRPr="71B88314" w:rsidR="71B88314">
              <w:rPr>
                <w:rFonts w:ascii="Gill Sans MT" w:hAnsi="Gill Sans MT" w:eastAsia="Gill Sans MT" w:cs="Gill Sans MT"/>
                <w:b w:val="0"/>
                <w:bCs w:val="0"/>
                <w:color w:val="333333"/>
                <w:sz w:val="19"/>
                <w:szCs w:val="19"/>
              </w:rPr>
              <w:t>Construction Review (</w:t>
            </w:r>
            <w:r w:rsidRPr="71B88314" w:rsidR="492EA45C">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w:t>
            </w:r>
          </w:p>
        </w:tc>
        <w:tc>
          <w:tcPr>
            <w:tcW w:w="6160" w:type="dxa"/>
            <w:shd w:val="clear" w:color="auto" w:fill="F2F2F2"/>
            <w:tcMar>
              <w:top w:w="60" w:type="dxa"/>
              <w:left w:w="100" w:type="dxa"/>
              <w:bottom w:w="60" w:type="dxa"/>
              <w:right w:w="100" w:type="dxa"/>
            </w:tcMar>
            <w:vAlign w:val="center"/>
          </w:tcPr>
          <w:p w14:paraId="4A7C60B0" wp14:textId="77777777">
            <w:pPr>
              <w:spacing w:after="0" w:line="260"/>
            </w:pPr>
            <w:r>
              <w:rPr>
                <w:rFonts w:ascii="Gill Sans MT" w:hAnsi="Gill Sans MT" w:eastAsia="Gill Sans MT" w:cs="Gill Sans MT"/>
                <w:b w:val="false"/>
                <w:bCs w:val="false"/>
                <w:color w:val="333333"/>
                <w:sz w:val="19"/>
                <w:szCs w:val="19"/>
              </w:rPr>
              <w:t xml:space="preserve">Requested → Site Visit → Condition Assessment → Cost Estimates → Share Opinion → Completed</w:t>
            </w:r>
          </w:p>
        </w:tc>
      </w:tr>
    </w:tbl>
    <w:p w:rsidR="71B88314" w:rsidP="71B88314" w:rsidRDefault="71B88314" w14:paraId="09461A0E" w14:textId="18C4339F">
      <w:pPr>
        <w:pStyle w:val="Normal"/>
        <w:rPr>
          <w:lang w:val="en-US"/>
        </w:rPr>
      </w:pPr>
    </w:p>
    <w:p w:rsidR="229CD626" w:rsidP="71B88314" w:rsidRDefault="229CD626" w14:paraId="74D4CDE4" w14:textId="1ECBDAD0">
      <w:pPr>
        <w:pStyle w:val="Normal"/>
        <w:rPr>
          <w:rFonts w:ascii="Gill Sans MT" w:hAnsi="Gill Sans MT" w:eastAsia="Gill Sans MT" w:cs="Gill Sans MT"/>
          <w:b w:val="0"/>
          <w:bCs w:val="0"/>
          <w:i w:val="0"/>
          <w:iCs w:val="0"/>
          <w:color w:val="333333"/>
          <w:sz w:val="21"/>
          <w:szCs w:val="21"/>
          <w:lang w:val="en-US"/>
        </w:rPr>
      </w:pPr>
      <w:r w:rsidRPr="71B88314" w:rsidR="229CD626">
        <w:rPr>
          <w:b w:val="1"/>
          <w:bCs w:val="1"/>
          <w:color w:val="C00000"/>
          <w:sz w:val="28"/>
          <w:szCs w:val="28"/>
          <w:lang w:val="en-US"/>
        </w:rPr>
        <w:t>Note:</w:t>
      </w:r>
      <w:r w:rsidRPr="71B88314" w:rsidR="229CD626">
        <w:rPr>
          <w:lang w:val="en-US"/>
        </w:rPr>
        <w:t xml:space="preserve"> </w:t>
      </w:r>
      <w:r w:rsidRPr="71B88314" w:rsidR="367370EA">
        <w:rPr>
          <w:lang w:val="en-US"/>
        </w:rPr>
        <w:t xml:space="preserve">Please confirm the </w:t>
      </w:r>
      <w:r w:rsidRPr="71B88314" w:rsidR="367370EA">
        <w:rPr>
          <w:b w:val="1"/>
          <w:bCs w:val="1"/>
          <w:lang w:val="en-US"/>
        </w:rPr>
        <w:t>Development Review</w:t>
      </w:r>
      <w:r w:rsidRPr="71B88314" w:rsidR="367370EA">
        <w:rPr>
          <w:lang w:val="en-US"/>
        </w:rPr>
        <w:t xml:space="preserve"> and </w:t>
      </w:r>
      <w:r w:rsidRPr="71B88314" w:rsidR="367370EA">
        <w:rPr>
          <w:b w:val="1"/>
          <w:bCs w:val="1"/>
          <w:lang w:val="en-US"/>
        </w:rPr>
        <w:t>Construction Review</w:t>
      </w:r>
      <w:r w:rsidRPr="71B88314" w:rsidR="367370EA">
        <w:rPr>
          <w:lang w:val="en-US"/>
        </w:rPr>
        <w:t xml:space="preserve"> flows with the Construction &amp; Development Department.</w:t>
      </w:r>
      <w:r w:rsidRPr="71B88314" w:rsidR="367370EA">
        <w:rPr>
          <w:lang w:val="en-US"/>
        </w:rPr>
        <w:t xml:space="preserve"> </w:t>
      </w:r>
    </w:p>
    <w:p xmlns:wp14="http://schemas.microsoft.com/office/word/2010/wordml" w14:paraId="706D40D5"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15. NDA Sub-Process</w:t>
      </w:r>
    </w:p>
    <w:p xmlns:wp14="http://schemas.microsoft.com/office/word/2010/wordml" w14:paraId="17219811" wp14:textId="77777777">
      <w:pPr>
        <w:pStyle w:val="Heading2"/>
        <w:spacing w:before="240" w:after="120"/>
      </w:pPr>
      <w:r>
        <w:rPr>
          <w:rFonts w:ascii="Gill Sans MT" w:hAnsi="Gill Sans MT" w:eastAsia="Gill Sans MT" w:cs="Gill Sans MT"/>
          <w:b/>
          <w:bCs/>
          <w:color w:val="8E1B59"/>
          <w:sz w:val="25"/>
          <w:szCs w:val="25"/>
        </w:rPr>
        <w:t xml:space="preserve">15.1 Direction — Broker Sends DPEG the NDA</w:t>
      </w:r>
    </w:p>
    <w:p xmlns:wp14="http://schemas.microsoft.com/office/word/2010/wordml" w:rsidP="71B88314" w14:paraId="532D079B" wp14:textId="363AF723">
      <w:pPr>
        <w:spacing w:after="140" w:line="300" w:lineRule="auto"/>
        <w:jc w:val="left"/>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 xml:space="preserve">For Acquisitions, the NDA normally comes from the broker’s side, not the other way around. </w:t>
      </w:r>
      <w:r w:rsidRPr="71B88314" w:rsidR="123A3A37">
        <w:rPr>
          <w:rFonts w:ascii="Gill Sans MT" w:hAnsi="Gill Sans MT" w:eastAsia="Gill Sans MT" w:cs="Gill Sans MT"/>
          <w:b w:val="0"/>
          <w:bCs w:val="0"/>
          <w:i w:val="0"/>
          <w:iCs w:val="0"/>
          <w:color w:val="333333"/>
          <w:sz w:val="21"/>
          <w:szCs w:val="21"/>
          <w:lang w:val="en-US"/>
        </w:rPr>
        <w:t>DPEG signs the broker’s NDA.</w:t>
      </w:r>
    </w:p>
    <w:p xmlns:wp14="http://schemas.microsoft.com/office/word/2010/wordml" w14:paraId="55784AA7" wp14:textId="77777777">
      <w:pPr>
        <w:pStyle w:val="Heading2"/>
        <w:spacing w:before="240" w:after="120"/>
      </w:pPr>
      <w:r>
        <w:rPr>
          <w:rFonts w:ascii="Gill Sans MT" w:hAnsi="Gill Sans MT" w:eastAsia="Gill Sans MT" w:cs="Gill Sans MT"/>
          <w:b/>
          <w:bCs/>
          <w:color w:val="8E1B59"/>
          <w:sz w:val="25"/>
          <w:szCs w:val="25"/>
        </w:rPr>
        <w:t xml:space="preserve">15.2 Workflow</w:t>
      </w:r>
    </w:p>
    <w:p xmlns:wp14="http://schemas.microsoft.com/office/word/2010/wordml" w14:paraId="0885D74A"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The NDA record is created when the Opportunity enters Under Review.</w:t>
      </w:r>
    </w:p>
    <w:p xmlns:wp14="http://schemas.microsoft.com/office/word/2010/wordml" w14:paraId="3321A70B"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Signing the NDA is a hard gate — the deal cannot advance to Development/Construction Review or Underwriting until it is signed.</w:t>
      </w:r>
    </w:p>
    <w:p xmlns:wp14="http://schemas.microsoft.com/office/word/2010/wordml" w:rsidP="71B88314" w14:paraId="10A6251B" wp14:textId="63B29A72">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 xml:space="preserve">Expiry reminders fire automatically: 5 days before expiry to </w:t>
      </w:r>
      <w:r w:rsidRPr="71B88314" w:rsidR="5386B572">
        <w:rPr>
          <w:rFonts w:ascii="Gill Sans MT" w:hAnsi="Gill Sans MT" w:eastAsia="Gill Sans MT" w:cs="Gill Sans MT"/>
          <w:b w:val="0"/>
          <w:bCs w:val="0"/>
          <w:i w:val="0"/>
          <w:iCs w:val="0"/>
          <w:color w:val="333333"/>
          <w:sz w:val="21"/>
          <w:szCs w:val="21"/>
          <w:lang w:val="en-US"/>
        </w:rPr>
        <w:t>Acquisition Team</w:t>
      </w:r>
      <w:r w:rsidRPr="71B88314" w:rsidR="123A3A37">
        <w:rPr>
          <w:rFonts w:ascii="Gill Sans MT" w:hAnsi="Gill Sans MT" w:eastAsia="Gill Sans MT" w:cs="Gill Sans MT"/>
          <w:b w:val="0"/>
          <w:bCs w:val="0"/>
          <w:i w:val="0"/>
          <w:iCs w:val="0"/>
          <w:color w:val="333333"/>
          <w:sz w:val="21"/>
          <w:szCs w:val="21"/>
          <w:lang w:val="en-US"/>
        </w:rPr>
        <w:t xml:space="preserve">, and again </w:t>
      </w:r>
      <w:r w:rsidRPr="71B88314" w:rsidR="0E46564C">
        <w:rPr>
          <w:rFonts w:ascii="Gill Sans MT" w:hAnsi="Gill Sans MT" w:eastAsia="Gill Sans MT" w:cs="Gill Sans MT"/>
          <w:b w:val="0"/>
          <w:bCs w:val="0"/>
          <w:i w:val="0"/>
          <w:iCs w:val="0"/>
          <w:color w:val="333333"/>
          <w:sz w:val="21"/>
          <w:szCs w:val="21"/>
          <w:lang w:val="en-US"/>
        </w:rPr>
        <w:t>2</w:t>
      </w:r>
      <w:r w:rsidRPr="71B88314" w:rsidR="123A3A37">
        <w:rPr>
          <w:rFonts w:ascii="Gill Sans MT" w:hAnsi="Gill Sans MT" w:eastAsia="Gill Sans MT" w:cs="Gill Sans MT"/>
          <w:b w:val="0"/>
          <w:bCs w:val="0"/>
          <w:i w:val="0"/>
          <w:iCs w:val="0"/>
          <w:color w:val="333333"/>
          <w:sz w:val="21"/>
          <w:szCs w:val="21"/>
          <w:lang w:val="en-US"/>
        </w:rPr>
        <w:t xml:space="preserve"> days before </w:t>
      </w:r>
      <w:r w:rsidRPr="71B88314" w:rsidR="7AA97ED3">
        <w:rPr>
          <w:rFonts w:ascii="Gill Sans MT" w:hAnsi="Gill Sans MT" w:eastAsia="Gill Sans MT" w:cs="Gill Sans MT"/>
          <w:b w:val="0"/>
          <w:bCs w:val="0"/>
          <w:i w:val="0"/>
          <w:iCs w:val="0"/>
          <w:color w:val="333333"/>
          <w:sz w:val="21"/>
          <w:szCs w:val="21"/>
          <w:lang w:val="en-US"/>
        </w:rPr>
        <w:t>expiry</w:t>
      </w:r>
      <w:r w:rsidRPr="71B88314" w:rsidR="123A3A37">
        <w:rPr>
          <w:rFonts w:ascii="Gill Sans MT" w:hAnsi="Gill Sans MT" w:eastAsia="Gill Sans MT" w:cs="Gill Sans MT"/>
          <w:b w:val="0"/>
          <w:bCs w:val="0"/>
          <w:i w:val="0"/>
          <w:iCs w:val="0"/>
          <w:color w:val="333333"/>
          <w:sz w:val="21"/>
          <w:szCs w:val="21"/>
          <w:lang w:val="en-US"/>
        </w:rPr>
        <w:t>.</w:t>
      </w:r>
    </w:p>
    <w:p w:rsidR="75340C3F" w:rsidP="71B88314" w:rsidRDefault="75340C3F" w14:paraId="7854A510" w14:textId="71069CB4">
      <w:pPr>
        <w:pStyle w:val="Normal"/>
        <w:spacing w:after="80" w:line="280" w:lineRule="auto"/>
        <w:ind w:left="0"/>
      </w:pPr>
      <w:r w:rsidRPr="71B88314" w:rsidR="75340C3F">
        <w:rPr>
          <w:rFonts w:ascii="Gill Sans MT" w:hAnsi="Gill Sans MT" w:eastAsia="Gill Sans MT" w:cs="Gill Sans MT"/>
          <w:b w:val="1"/>
          <w:bCs w:val="1"/>
          <w:i w:val="0"/>
          <w:iCs w:val="0"/>
          <w:color w:val="C00000"/>
          <w:sz w:val="28"/>
          <w:szCs w:val="28"/>
          <w:lang w:val="en-US"/>
        </w:rPr>
        <w:t xml:space="preserve">Note: </w:t>
      </w:r>
      <w:r w:rsidRPr="71B88314" w:rsidR="75340C3F">
        <w:rPr>
          <w:rFonts w:ascii="Gill Sans MT" w:hAnsi="Gill Sans MT" w:eastAsia="Gill Sans MT" w:cs="Gill Sans MT"/>
          <w:noProof w:val="0"/>
          <w:sz w:val="21"/>
          <w:szCs w:val="21"/>
          <w:lang w:val="en-US"/>
        </w:rPr>
        <w:t>Expiry reminder intervals are configurable and can be adjusted later as needed</w:t>
      </w:r>
      <w:r w:rsidRPr="71B88314" w:rsidR="75340C3F">
        <w:rPr>
          <w:rFonts w:ascii="Gill Sans MT" w:hAnsi="Gill Sans MT" w:eastAsia="Gill Sans MT" w:cs="Gill Sans MT"/>
          <w:b w:val="0"/>
          <w:bCs w:val="0"/>
          <w:i w:val="0"/>
          <w:iCs w:val="0"/>
          <w:color w:val="333333"/>
          <w:sz w:val="21"/>
          <w:szCs w:val="21"/>
          <w:lang w:val="en-US"/>
        </w:rPr>
        <w:t>.</w:t>
      </w:r>
    </w:p>
    <w:p xmlns:wp14="http://schemas.microsoft.com/office/word/2010/wordml" w14:paraId="4E0D5B07" wp14:textId="77777777">
      <w:pPr>
        <w:pStyle w:val="Heading2"/>
        <w:spacing w:before="240" w:after="120"/>
      </w:pPr>
      <w:r>
        <w:rPr>
          <w:rFonts w:ascii="Gill Sans MT" w:hAnsi="Gill Sans MT" w:eastAsia="Gill Sans MT" w:cs="Gill Sans MT"/>
          <w:b/>
          <w:bCs/>
          <w:color w:val="8E1B59"/>
          <w:sz w:val="25"/>
          <w:szCs w:val="25"/>
        </w:rPr>
        <w:t xml:space="preserve">15.3 OneDrive Link</w:t>
      </w:r>
    </w:p>
    <w:p xmlns:wp14="http://schemas.microsoft.com/office/word/2010/wordml" w14:paraId="26991192" wp14:textId="77777777">
      <w:pPr>
        <w:spacing w:after="140" w:line="300" w:lineRule="auto"/>
        <w:jc w:val="left"/>
      </w:pPr>
      <w:r w:rsidRPr="71B88314" w:rsidR="71B88314">
        <w:rPr>
          <w:rFonts w:ascii="Gill Sans MT" w:hAnsi="Gill Sans MT" w:eastAsia="Gill Sans MT" w:cs="Gill Sans MT"/>
          <w:b w:val="0"/>
          <w:bCs w:val="0"/>
          <w:i w:val="0"/>
          <w:iCs w:val="0"/>
          <w:color w:val="333333"/>
          <w:sz w:val="21"/>
          <w:szCs w:val="21"/>
        </w:rPr>
        <w:t>Both the NDA and the LOI carry a OneDrive link field. Documents themselves stay in OneDrive — Junior has been explicit that he does not want an extra upload step into Salesforce — Salesforce simply holds the link.</w:t>
      </w:r>
    </w:p>
    <w:p w:rsidR="52EC455B" w:rsidP="71B88314" w:rsidRDefault="52EC455B" w14:paraId="4A6A7213" w14:textId="3910149F">
      <w:pPr>
        <w:pStyle w:val="Normal"/>
        <w:spacing w:after="140" w:line="300" w:lineRule="auto"/>
        <w:jc w:val="left"/>
      </w:pPr>
      <w:r w:rsidRPr="71B88314" w:rsidR="52EC455B">
        <w:rPr>
          <w:rFonts w:ascii="Gill Sans MT" w:hAnsi="Gill Sans MT" w:eastAsia="Gill Sans MT" w:cs="Gill Sans MT"/>
          <w:b w:val="1"/>
          <w:bCs w:val="1"/>
          <w:i w:val="0"/>
          <w:iCs w:val="0"/>
          <w:color w:val="C00000"/>
          <w:sz w:val="28"/>
          <w:szCs w:val="28"/>
          <w:lang w:val="en-US"/>
        </w:rPr>
        <w:t>Note:</w:t>
      </w:r>
      <w:r w:rsidRPr="71B88314" w:rsidR="52EC455B">
        <w:rPr>
          <w:rFonts w:ascii="Gill Sans MT" w:hAnsi="Gill Sans MT" w:eastAsia="Gill Sans MT" w:cs="Gill Sans MT"/>
          <w:b w:val="0"/>
          <w:bCs w:val="0"/>
          <w:i w:val="0"/>
          <w:iCs w:val="0"/>
          <w:color w:val="333333"/>
          <w:sz w:val="21"/>
          <w:szCs w:val="21"/>
          <w:lang w:val="en-US"/>
        </w:rPr>
        <w:t xml:space="preserve"> </w:t>
      </w:r>
      <w:r w:rsidRPr="71B88314" w:rsidR="52EC455B">
        <w:rPr>
          <w:rFonts w:ascii="Gill Sans MT" w:hAnsi="Gill Sans MT" w:eastAsia="Gill Sans MT" w:cs="Gill Sans MT"/>
          <w:noProof w:val="0"/>
          <w:sz w:val="21"/>
          <w:szCs w:val="21"/>
          <w:lang w:val="en-US"/>
        </w:rPr>
        <w:t xml:space="preserve">As per our latest discussion, </w:t>
      </w:r>
      <w:r w:rsidRPr="71B88314" w:rsidR="52EC455B">
        <w:rPr>
          <w:rFonts w:ascii="Gill Sans MT" w:hAnsi="Gill Sans MT" w:eastAsia="Gill Sans MT" w:cs="Gill Sans MT"/>
          <w:b w:val="1"/>
          <w:bCs w:val="1"/>
          <w:noProof w:val="0"/>
          <w:sz w:val="21"/>
          <w:szCs w:val="21"/>
          <w:lang w:val="en-US"/>
        </w:rPr>
        <w:t>OneDrive folders will be created automatically for each deal</w:t>
      </w:r>
      <w:r w:rsidRPr="71B88314" w:rsidR="52EC455B">
        <w:rPr>
          <w:rFonts w:ascii="Gill Sans MT" w:hAnsi="Gill Sans MT" w:eastAsia="Gill Sans MT" w:cs="Gill Sans MT"/>
          <w:noProof w:val="0"/>
          <w:sz w:val="21"/>
          <w:szCs w:val="21"/>
          <w:lang w:val="en-US"/>
        </w:rPr>
        <w:t>.</w:t>
      </w:r>
    </w:p>
    <w:p xmlns:wp14="http://schemas.microsoft.com/office/word/2010/wordml" w14:paraId="76BABAA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16. Development Review — Land Deals</w:t>
      </w:r>
    </w:p>
    <w:p xmlns:wp14="http://schemas.microsoft.com/office/word/2010/wordml" w14:paraId="0C3D49E6" wp14:textId="43EF984A">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For Land deals only. Lucy, </w:t>
      </w:r>
      <w:r w:rsidRPr="71B88314" w:rsidR="123A3A37">
        <w:rPr>
          <w:rFonts w:ascii="Gill Sans MT" w:hAnsi="Gill Sans MT" w:eastAsia="Gill Sans MT" w:cs="Gill Sans MT"/>
          <w:b w:val="0"/>
          <w:bCs w:val="0"/>
          <w:i w:val="0"/>
          <w:iCs w:val="0"/>
          <w:color w:val="333333"/>
          <w:sz w:val="21"/>
          <w:szCs w:val="21"/>
          <w:lang w:val="en-US"/>
        </w:rPr>
        <w:t>Lyle</w:t>
      </w:r>
      <w:r w:rsidRPr="71B88314" w:rsidR="123A3A37">
        <w:rPr>
          <w:rFonts w:ascii="Gill Sans MT" w:hAnsi="Gill Sans MT" w:eastAsia="Gill Sans MT" w:cs="Gill Sans MT"/>
          <w:b w:val="0"/>
          <w:bCs w:val="0"/>
          <w:i w:val="0"/>
          <w:iCs w:val="0"/>
          <w:color w:val="333333"/>
          <w:sz w:val="21"/>
          <w:szCs w:val="21"/>
          <w:lang w:val="en-US"/>
        </w:rPr>
        <w:t xml:space="preserve"> and Ahmed</w:t>
      </w:r>
      <w:r w:rsidRPr="71B88314" w:rsidR="03C980C9">
        <w:rPr>
          <w:rFonts w:ascii="Gill Sans MT" w:hAnsi="Gill Sans MT" w:eastAsia="Gill Sans MT" w:cs="Gill Sans MT"/>
          <w:b w:val="0"/>
          <w:bCs w:val="0"/>
          <w:i w:val="0"/>
          <w:iCs w:val="0"/>
          <w:color w:val="333333"/>
          <w:sz w:val="21"/>
          <w:szCs w:val="21"/>
          <w:lang w:val="en-US"/>
        </w:rPr>
        <w:t xml:space="preserve"> </w:t>
      </w:r>
      <w:r w:rsidRPr="71B88314" w:rsidR="123A3A37">
        <w:rPr>
          <w:rFonts w:ascii="Gill Sans MT" w:hAnsi="Gill Sans MT" w:eastAsia="Gill Sans MT" w:cs="Gill Sans MT"/>
          <w:b w:val="0"/>
          <w:bCs w:val="0"/>
          <w:i w:val="0"/>
          <w:iCs w:val="0"/>
          <w:color w:val="333333"/>
          <w:sz w:val="21"/>
          <w:szCs w:val="21"/>
          <w:lang w:val="en-US"/>
        </w:rPr>
        <w:t>— assess flood plain risk, zoning, drainage, and site capacity before DPEG commits.</w:t>
      </w:r>
    </w:p>
    <w:p w:rsidR="3D24C299" w:rsidP="71B88314" w:rsidRDefault="3D24C299" w14:paraId="507A2FD2" w14:textId="683650AF">
      <w:pPr>
        <w:pStyle w:val="ListParagraph"/>
        <w:numPr>
          <w:ilvl w:val="0"/>
          <w:numId w:val="2"/>
        </w:numPr>
        <w:spacing w:after="80" w:line="280" w:lineRule="auto"/>
        <w:rPr>
          <w:noProof w:val="0"/>
          <w:lang w:val="en-US"/>
        </w:rPr>
      </w:pPr>
      <w:r w:rsidRPr="71B88314" w:rsidR="3D24C299">
        <w:rPr>
          <w:b w:val="0"/>
          <w:bCs w:val="0"/>
          <w:noProof w:val="0"/>
          <w:lang w:val="en-US"/>
        </w:rPr>
        <w:t xml:space="preserve">This is an optional gate for Land deals. </w:t>
      </w:r>
      <w:r w:rsidRPr="71B88314" w:rsidR="389219B8">
        <w:rPr>
          <w:noProof w:val="0"/>
          <w:lang w:val="en-US"/>
        </w:rPr>
        <w:t xml:space="preserve">The Opportunity can move to </w:t>
      </w:r>
      <w:r w:rsidRPr="71B88314" w:rsidR="389219B8">
        <w:rPr>
          <w:b w:val="0"/>
          <w:bCs w:val="0"/>
          <w:noProof w:val="0"/>
          <w:lang w:val="en-US"/>
        </w:rPr>
        <w:t>Underwriting</w:t>
      </w:r>
      <w:r w:rsidRPr="71B88314" w:rsidR="389219B8">
        <w:rPr>
          <w:b w:val="0"/>
          <w:bCs w:val="0"/>
          <w:noProof w:val="0"/>
          <w:lang w:val="en-US"/>
        </w:rPr>
        <w:t xml:space="preserve"> if </w:t>
      </w:r>
      <w:r w:rsidRPr="71B88314" w:rsidR="389219B8">
        <w:rPr>
          <w:b w:val="0"/>
          <w:bCs w:val="0"/>
          <w:noProof w:val="0"/>
          <w:lang w:val="en-US"/>
        </w:rPr>
        <w:t xml:space="preserve">Development Review is not </w:t>
      </w:r>
      <w:r w:rsidRPr="71B88314" w:rsidR="389219B8">
        <w:rPr>
          <w:b w:val="0"/>
          <w:bCs w:val="0"/>
          <w:noProof w:val="0"/>
          <w:lang w:val="en-US"/>
        </w:rPr>
        <w:t>required</w:t>
      </w:r>
    </w:p>
    <w:p xmlns:wp14="http://schemas.microsoft.com/office/word/2010/wordml" w14:paraId="1B352749" wp14:textId="0BDB123E">
      <w:pPr>
        <w:pStyle w:val="ListParagraph"/>
        <w:numPr>
          <w:ilvl w:val="0"/>
          <w:numId w:val="2"/>
        </w:numPr>
        <w:spacing w:after="80" w:line="280" w:lineRule="auto"/>
        <w:rPr/>
      </w:pPr>
      <w:r w:rsidRPr="71B88314" w:rsidR="123A3A37">
        <w:rPr>
          <w:rFonts w:ascii="Gill Sans MT" w:hAnsi="Gill Sans MT" w:eastAsia="Gill Sans MT" w:cs="Gill Sans MT"/>
          <w:b w:val="0"/>
          <w:bCs w:val="0"/>
          <w:color w:val="333333"/>
          <w:sz w:val="21"/>
          <w:szCs w:val="21"/>
          <w:lang w:val="en-US"/>
        </w:rPr>
        <w:t xml:space="preserve">They </w:t>
      </w:r>
      <w:r w:rsidRPr="71B88314" w:rsidR="645DC96E">
        <w:rPr>
          <w:rFonts w:ascii="Gill Sans MT" w:hAnsi="Gill Sans MT" w:eastAsia="Gill Sans MT" w:cs="Gill Sans MT"/>
          <w:b w:val="0"/>
          <w:bCs w:val="0"/>
          <w:color w:val="333333"/>
          <w:sz w:val="21"/>
          <w:szCs w:val="21"/>
          <w:lang w:val="en-US"/>
        </w:rPr>
        <w:t>advise;</w:t>
      </w:r>
      <w:r w:rsidRPr="71B88314" w:rsidR="123A3A37">
        <w:rPr>
          <w:rFonts w:ascii="Gill Sans MT" w:hAnsi="Gill Sans MT" w:eastAsia="Gill Sans MT" w:cs="Gill Sans MT"/>
          <w:b w:val="0"/>
          <w:bCs w:val="0"/>
          <w:color w:val="333333"/>
          <w:sz w:val="21"/>
          <w:szCs w:val="21"/>
          <w:lang w:val="en-US"/>
        </w:rPr>
        <w:t xml:space="preserve"> they </w:t>
      </w:r>
      <w:r w:rsidRPr="71B88314" w:rsidR="123A3A37">
        <w:rPr>
          <w:rFonts w:ascii="Gill Sans MT" w:hAnsi="Gill Sans MT" w:eastAsia="Gill Sans MT" w:cs="Gill Sans MT"/>
          <w:b w:val="0"/>
          <w:bCs w:val="0"/>
          <w:color w:val="333333"/>
          <w:sz w:val="21"/>
          <w:szCs w:val="21"/>
          <w:lang w:val="en-US"/>
        </w:rPr>
        <w:t>don’t</w:t>
      </w:r>
      <w:r w:rsidRPr="71B88314" w:rsidR="123A3A37">
        <w:rPr>
          <w:rFonts w:ascii="Gill Sans MT" w:hAnsi="Gill Sans MT" w:eastAsia="Gill Sans MT" w:cs="Gill Sans MT"/>
          <w:b w:val="0"/>
          <w:bCs w:val="0"/>
          <w:color w:val="333333"/>
          <w:sz w:val="21"/>
          <w:szCs w:val="21"/>
          <w:lang w:val="en-US"/>
        </w:rPr>
        <w:t xml:space="preserve"> decide</w:t>
      </w:r>
      <w:r w:rsidRPr="71B88314" w:rsidR="123A3A37">
        <w:rPr>
          <w:rFonts w:ascii="Gill Sans MT" w:hAnsi="Gill Sans MT" w:eastAsia="Gill Sans MT" w:cs="Gill Sans MT"/>
          <w:b w:val="1"/>
          <w:bCs w:val="1"/>
          <w:color w:val="333333"/>
          <w:sz w:val="21"/>
          <w:szCs w:val="21"/>
          <w:lang w:val="en-US"/>
        </w:rPr>
        <w:t xml:space="preserve"> — </w:t>
      </w:r>
      <w:r w:rsidRPr="71B88314" w:rsidR="123A3A37">
        <w:rPr>
          <w:rFonts w:ascii="Gill Sans MT" w:hAnsi="Gill Sans MT" w:eastAsia="Gill Sans MT" w:cs="Gill Sans MT"/>
          <w:color w:val="333333"/>
          <w:sz w:val="21"/>
          <w:szCs w:val="21"/>
          <w:lang w:val="en-US"/>
        </w:rPr>
        <w:t>"We don’t decline anything — we give our opinion</w:t>
      </w:r>
      <w:r w:rsidRPr="71B88314" w:rsidR="31EA4236">
        <w:rPr>
          <w:rFonts w:ascii="Gill Sans MT" w:hAnsi="Gill Sans MT" w:eastAsia="Gill Sans MT" w:cs="Gill Sans MT"/>
          <w:color w:val="333333"/>
          <w:sz w:val="21"/>
          <w:szCs w:val="21"/>
          <w:lang w:val="en-US"/>
        </w:rPr>
        <w:t>." The</w:t>
      </w:r>
      <w:r w:rsidRPr="71B88314" w:rsidR="123A3A37">
        <w:rPr>
          <w:rFonts w:ascii="Gill Sans MT" w:hAnsi="Gill Sans MT" w:eastAsia="Gill Sans MT" w:cs="Gill Sans MT"/>
          <w:color w:val="333333"/>
          <w:sz w:val="21"/>
          <w:szCs w:val="21"/>
          <w:lang w:val="en-US"/>
        </w:rPr>
        <w:t xml:space="preserve"> purchase decision always stays with Junior and the </w:t>
      </w:r>
      <w:r w:rsidRPr="71B88314" w:rsidR="657430E3">
        <w:rPr>
          <w:rFonts w:ascii="Gill Sans MT" w:hAnsi="Gill Sans MT" w:eastAsia="Gill Sans MT" w:cs="Gill Sans MT"/>
          <w:color w:val="333333"/>
          <w:sz w:val="21"/>
          <w:szCs w:val="21"/>
          <w:lang w:val="en-US"/>
        </w:rPr>
        <w:t>Principals</w:t>
      </w:r>
      <w:r w:rsidRPr="71B88314" w:rsidR="123A3A37">
        <w:rPr>
          <w:rFonts w:ascii="Gill Sans MT" w:hAnsi="Gill Sans MT" w:eastAsia="Gill Sans MT" w:cs="Gill Sans MT"/>
          <w:color w:val="333333"/>
          <w:sz w:val="21"/>
          <w:szCs w:val="21"/>
          <w:lang w:val="en-US"/>
        </w:rPr>
        <w:t>.</w:t>
      </w:r>
    </w:p>
    <w:p xmlns:wp14="http://schemas.microsoft.com/office/word/2010/wordml" w:rsidP="71B88314" w14:paraId="54B20052" wp14:textId="325CA947">
      <w:pPr>
        <w:pStyle w:val="Heading1"/>
        <w:pBdr>
          <w:bottom w:val="single" w:color="B52372" w:sz="10" w:space="4"/>
        </w:pBdr>
        <w:spacing w:before="340" w:after="160"/>
      </w:pPr>
      <w:r w:rsidRPr="71B88314" w:rsidR="71B88314">
        <w:rPr>
          <w:rFonts w:ascii="Gill Sans MT" w:hAnsi="Gill Sans MT" w:eastAsia="Gill Sans MT" w:cs="Gill Sans MT"/>
          <w:b w:val="1"/>
          <w:bCs w:val="1"/>
          <w:color w:val="B52372"/>
          <w:sz w:val="30"/>
          <w:szCs w:val="30"/>
        </w:rPr>
        <w:t xml:space="preserve">17. Construction Review — </w:t>
      </w:r>
      <w:r w:rsidRPr="71B88314" w:rsidR="492EA45C">
        <w:rPr>
          <w:rFonts w:ascii="Gill Sans MT" w:hAnsi="Gill Sans MT" w:eastAsia="Gill Sans MT" w:cs="Gill Sans MT"/>
          <w:b w:val="1"/>
          <w:bCs w:val="1"/>
          <w:color w:val="B52372"/>
          <w:sz w:val="30"/>
          <w:szCs w:val="30"/>
        </w:rPr>
        <w:t>Retail</w:t>
      </w:r>
      <w:r w:rsidRPr="71B88314" w:rsidR="71B88314">
        <w:rPr>
          <w:rFonts w:ascii="Gill Sans MT" w:hAnsi="Gill Sans MT" w:eastAsia="Gill Sans MT" w:cs="Gill Sans MT"/>
          <w:b w:val="1"/>
          <w:bCs w:val="1"/>
          <w:color w:val="B52372"/>
          <w:sz w:val="30"/>
          <w:szCs w:val="30"/>
        </w:rPr>
        <w:t xml:space="preserve"> Deals</w:t>
      </w:r>
    </w:p>
    <w:p xmlns:wp14="http://schemas.microsoft.com/office/word/2010/wordml" w14:paraId="5B9C3860" wp14:textId="77777777">
      <w:pPr>
        <w:spacing w:after="140" w:line="300" w:lineRule="auto"/>
        <w:jc w:val="left"/>
      </w:pPr>
      <w:r w:rsidRPr="71B88314" w:rsidR="71B88314">
        <w:rPr>
          <w:rFonts w:ascii="Gill Sans MT" w:hAnsi="Gill Sans MT" w:eastAsia="Gill Sans MT" w:cs="Gill Sans MT"/>
          <w:b w:val="0"/>
          <w:bCs w:val="0"/>
          <w:i w:val="0"/>
          <w:iCs w:val="0"/>
          <w:color w:val="333333"/>
          <w:sz w:val="21"/>
          <w:szCs w:val="21"/>
        </w:rPr>
        <w:t>For Retail, Office, Industrial, Multifamily, and Mixed-Use deals. Niyi performs a site visit and assesses the roof, structural condition, MEP systems (mechanical, electrical, plumbing), and any near-term capital upgrades needed.</w:t>
      </w:r>
    </w:p>
    <w:p w:rsidR="6977B11A" w:rsidP="71B88314" w:rsidRDefault="6977B11A" w14:paraId="2053FDB5" w14:textId="5459EC59">
      <w:pPr>
        <w:pStyle w:val="Normal"/>
        <w:spacing w:after="140" w:line="300" w:lineRule="auto"/>
        <w:jc w:val="left"/>
      </w:pPr>
      <w:r w:rsidRPr="71B88314" w:rsidR="6977B11A">
        <w:rPr>
          <w:rFonts w:ascii="Gill Sans MT" w:hAnsi="Gill Sans MT" w:eastAsia="Gill Sans MT" w:cs="Gill Sans MT"/>
          <w:b w:val="1"/>
          <w:bCs w:val="1"/>
          <w:i w:val="0"/>
          <w:iCs w:val="0"/>
          <w:color w:val="C00000"/>
          <w:sz w:val="22"/>
          <w:szCs w:val="22"/>
          <w:lang w:val="en-US"/>
        </w:rPr>
        <w:t xml:space="preserve">Approval: </w:t>
      </w:r>
      <w:r w:rsidRPr="71B88314" w:rsidR="6977B11A">
        <w:rPr>
          <w:rFonts w:ascii="Gill Sans MT" w:hAnsi="Gill Sans MT" w:eastAsia="Gill Sans MT" w:cs="Gill Sans MT"/>
          <w:sz w:val="20"/>
          <w:szCs w:val="20"/>
          <w:lang w:val="en-US"/>
        </w:rPr>
        <w:t xml:space="preserve">No approval is </w:t>
      </w:r>
      <w:r w:rsidRPr="71B88314" w:rsidR="6977B11A">
        <w:rPr>
          <w:rFonts w:ascii="Gill Sans MT" w:hAnsi="Gill Sans MT" w:eastAsia="Gill Sans MT" w:cs="Gill Sans MT"/>
          <w:sz w:val="20"/>
          <w:szCs w:val="20"/>
          <w:lang w:val="en-US"/>
        </w:rPr>
        <w:t>required</w:t>
      </w:r>
      <w:r w:rsidRPr="71B88314" w:rsidR="6977B11A">
        <w:rPr>
          <w:rFonts w:ascii="Gill Sans MT" w:hAnsi="Gill Sans MT" w:eastAsia="Gill Sans MT" w:cs="Gill Sans MT"/>
          <w:sz w:val="20"/>
          <w:szCs w:val="20"/>
          <w:lang w:val="en-US"/>
        </w:rPr>
        <w:t xml:space="preserve"> at this stage</w:t>
      </w:r>
      <w:r w:rsidRPr="71B88314" w:rsidR="71F0F43A">
        <w:rPr>
          <w:rFonts w:ascii="Gill Sans MT" w:hAnsi="Gill Sans MT" w:eastAsia="Gill Sans MT" w:cs="Gill Sans MT"/>
          <w:sz w:val="20"/>
          <w:szCs w:val="20"/>
          <w:lang w:val="en-US"/>
        </w:rPr>
        <w:t>.</w:t>
      </w:r>
    </w:p>
    <w:p w:rsidR="6977B11A" w:rsidP="71B88314" w:rsidRDefault="6977B11A" w14:paraId="125AA6D3" w14:textId="741EF3A4">
      <w:pPr>
        <w:pStyle w:val="Normal"/>
        <w:spacing w:after="140" w:line="300" w:lineRule="auto"/>
        <w:jc w:val="left"/>
      </w:pPr>
      <w:r w:rsidRPr="71B88314" w:rsidR="6977B11A">
        <w:rPr>
          <w:rFonts w:ascii="Gill Sans MT" w:hAnsi="Gill Sans MT" w:eastAsia="Gill Sans MT" w:cs="Gill Sans MT"/>
          <w:b w:val="1"/>
          <w:bCs w:val="1"/>
          <w:color w:val="C00000"/>
          <w:sz w:val="22"/>
          <w:szCs w:val="22"/>
          <w:lang w:val="en-US"/>
        </w:rPr>
        <w:t>Notification</w:t>
      </w:r>
      <w:r w:rsidRPr="71B88314" w:rsidR="6977B11A">
        <w:rPr>
          <w:rFonts w:ascii="Gill Sans MT" w:hAnsi="Gill Sans MT" w:eastAsia="Gill Sans MT" w:cs="Gill Sans MT"/>
          <w:sz w:val="21"/>
          <w:szCs w:val="21"/>
          <w:lang w:val="en-US"/>
        </w:rPr>
        <w:t xml:space="preserve">: Once the </w:t>
      </w:r>
      <w:r w:rsidRPr="71B88314" w:rsidR="6977B11A">
        <w:rPr>
          <w:rFonts w:ascii="Gill Sans MT" w:hAnsi="Gill Sans MT" w:eastAsia="Gill Sans MT" w:cs="Gill Sans MT"/>
          <w:b w:val="1"/>
          <w:bCs w:val="1"/>
          <w:sz w:val="21"/>
          <w:szCs w:val="21"/>
          <w:lang w:val="en-US"/>
        </w:rPr>
        <w:t>Development Review</w:t>
      </w:r>
      <w:r w:rsidRPr="71B88314" w:rsidR="6977B11A">
        <w:rPr>
          <w:rFonts w:ascii="Gill Sans MT" w:hAnsi="Gill Sans MT" w:eastAsia="Gill Sans MT" w:cs="Gill Sans MT"/>
          <w:sz w:val="21"/>
          <w:szCs w:val="21"/>
          <w:lang w:val="en-US"/>
        </w:rPr>
        <w:t xml:space="preserve"> or </w:t>
      </w:r>
      <w:r w:rsidRPr="71B88314" w:rsidR="6977B11A">
        <w:rPr>
          <w:rFonts w:ascii="Gill Sans MT" w:hAnsi="Gill Sans MT" w:eastAsia="Gill Sans MT" w:cs="Gill Sans MT"/>
          <w:b w:val="1"/>
          <w:bCs w:val="1"/>
          <w:sz w:val="21"/>
          <w:szCs w:val="21"/>
          <w:lang w:val="en-US"/>
        </w:rPr>
        <w:t>Construction Review</w:t>
      </w:r>
      <w:r w:rsidRPr="71B88314" w:rsidR="6977B11A">
        <w:rPr>
          <w:rFonts w:ascii="Gill Sans MT" w:hAnsi="Gill Sans MT" w:eastAsia="Gill Sans MT" w:cs="Gill Sans MT"/>
          <w:sz w:val="21"/>
          <w:szCs w:val="21"/>
          <w:lang w:val="en-US"/>
        </w:rPr>
        <w:t xml:space="preserve"> is </w:t>
      </w:r>
      <w:r w:rsidRPr="71B88314" w:rsidR="6977B11A">
        <w:rPr>
          <w:rFonts w:ascii="Gill Sans MT" w:hAnsi="Gill Sans MT" w:eastAsia="Gill Sans MT" w:cs="Gill Sans MT"/>
          <w:sz w:val="21"/>
          <w:szCs w:val="21"/>
          <w:lang w:val="en-US"/>
        </w:rPr>
        <w:t>completed,</w:t>
      </w:r>
      <w:r w:rsidRPr="71B88314" w:rsidR="6977B11A">
        <w:rPr>
          <w:rFonts w:ascii="Gill Sans MT" w:hAnsi="Gill Sans MT" w:eastAsia="Gill Sans MT" w:cs="Gill Sans MT"/>
          <w:sz w:val="21"/>
          <w:szCs w:val="21"/>
          <w:lang w:val="en-US"/>
        </w:rPr>
        <w:t xml:space="preserve"> the system will notify the </w:t>
      </w:r>
      <w:r w:rsidRPr="71B88314" w:rsidR="6977B11A">
        <w:rPr>
          <w:rFonts w:ascii="Gill Sans MT" w:hAnsi="Gill Sans MT" w:eastAsia="Gill Sans MT" w:cs="Gill Sans MT"/>
          <w:b w:val="1"/>
          <w:bCs w:val="1"/>
          <w:sz w:val="21"/>
          <w:szCs w:val="21"/>
          <w:lang w:val="en-US"/>
        </w:rPr>
        <w:t>Acquisitions team</w:t>
      </w:r>
      <w:r w:rsidRPr="71B88314" w:rsidR="6977B11A">
        <w:rPr>
          <w:rFonts w:ascii="Gill Sans MT" w:hAnsi="Gill Sans MT" w:eastAsia="Gill Sans MT" w:cs="Gill Sans MT"/>
          <w:sz w:val="21"/>
          <w:szCs w:val="21"/>
          <w:lang w:val="en-US"/>
        </w:rPr>
        <w:t>.</w:t>
      </w:r>
    </w:p>
    <w:p xmlns:wp14="http://schemas.microsoft.com/office/word/2010/wordml" w:rsidP="71B88314" w14:paraId="2FEACFF9" wp14:textId="1929C052">
      <w:pPr>
        <w:pBdr>
          <w:left w:val="single" w:color="B52372" w:sz="24" w:space="8"/>
        </w:pBdr>
        <w:shd w:val="clear" w:color="auto" w:fill="F7E9F2"/>
        <w:spacing w:before="120" w:after="200" w:line="280" w:lineRule="auto"/>
        <w:ind w:left="100"/>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Construction Review is a soft, recommended gate, not a hard one — a deal can </w:t>
      </w:r>
      <w:r w:rsidRPr="71B88314" w:rsidR="123A3A37">
        <w:rPr>
          <w:rFonts w:ascii="Gill Sans MT" w:hAnsi="Gill Sans MT" w:eastAsia="Gill Sans MT" w:cs="Gill Sans MT"/>
          <w:i w:val="1"/>
          <w:iCs w:val="1"/>
          <w:color w:val="333333"/>
          <w:sz w:val="21"/>
          <w:szCs w:val="21"/>
          <w:lang w:val="en-US"/>
        </w:rPr>
        <w:t>proceed</w:t>
      </w:r>
      <w:r w:rsidRPr="71B88314" w:rsidR="123A3A37">
        <w:rPr>
          <w:rFonts w:ascii="Gill Sans MT" w:hAnsi="Gill Sans MT" w:eastAsia="Gill Sans MT" w:cs="Gill Sans MT"/>
          <w:i w:val="1"/>
          <w:iCs w:val="1"/>
          <w:color w:val="333333"/>
          <w:sz w:val="21"/>
          <w:szCs w:val="21"/>
          <w:lang w:val="en-US"/>
        </w:rPr>
        <w:t xml:space="preserve"> to Underwriting without waiting on it.</w:t>
      </w:r>
    </w:p>
    <w:p xmlns:wp14="http://schemas.microsoft.com/office/word/2010/wordml" w14:paraId="4F6560FE"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18. Market Data Integration — Placer.ai &amp; CoStar</w:t>
      </w:r>
    </w:p>
    <w:p xmlns:wp14="http://schemas.microsoft.com/office/word/2010/wordml" w14:paraId="47863514" wp14:textId="77777777">
      <w:pPr>
        <w:pStyle w:val="Heading2"/>
        <w:spacing w:before="240" w:after="120"/>
      </w:pPr>
      <w:r w:rsidRPr="71B88314" w:rsidR="71B88314">
        <w:rPr>
          <w:rFonts w:ascii="Gill Sans MT" w:hAnsi="Gill Sans MT" w:eastAsia="Gill Sans MT" w:cs="Gill Sans MT"/>
          <w:b w:val="1"/>
          <w:bCs w:val="1"/>
          <w:color w:val="8E1B59"/>
          <w:sz w:val="25"/>
          <w:szCs w:val="25"/>
        </w:rPr>
        <w:t>18.1 What Junior Actually Asked For</w:t>
      </w:r>
    </w:p>
    <w:p w:rsidR="279089AA" w:rsidP="71B88314" w:rsidRDefault="279089AA" w14:paraId="45BD475E" w14:textId="7CC3688F">
      <w:pPr>
        <w:pStyle w:val="Normal"/>
        <w:spacing w:after="140" w:line="300" w:lineRule="auto"/>
        <w:jc w:val="left"/>
      </w:pPr>
      <w:r w:rsidRPr="71B88314" w:rsidR="279089AA">
        <w:rPr>
          <w:rFonts w:ascii="Gill Sans MT" w:hAnsi="Gill Sans MT" w:eastAsia="Gill Sans MT" w:cs="Gill Sans MT"/>
          <w:sz w:val="21"/>
          <w:szCs w:val="21"/>
        </w:rPr>
        <w:t>At the point of underwriting, Acquisitions needs three things available directly on the property record: a link to the underwriting model, a link to the property's Placer.ai, and a link to its CoStar. The requirement goes further than just links, though — where the integration allows it, the key ranking and market figures should be visible directly inside Salesforce</w:t>
      </w:r>
      <w:r w:rsidRPr="71B88314" w:rsidR="5A033CA0">
        <w:rPr>
          <w:rFonts w:ascii="Gill Sans MT" w:hAnsi="Gill Sans MT" w:eastAsia="Gill Sans MT" w:cs="Gill Sans MT"/>
          <w:sz w:val="21"/>
          <w:szCs w:val="21"/>
        </w:rPr>
        <w:t>.</w:t>
      </w:r>
    </w:p>
    <w:p w:rsidR="5A033CA0" w:rsidP="71B88314" w:rsidRDefault="5A033CA0" w14:paraId="70C80603" w14:textId="32EB7D6A">
      <w:pPr>
        <w:pStyle w:val="Normal"/>
        <w:spacing w:after="140" w:line="300" w:lineRule="auto"/>
        <w:jc w:val="left"/>
      </w:pPr>
      <w:r w:rsidRPr="71B88314" w:rsidR="5A033CA0">
        <w:rPr>
          <w:rFonts w:ascii="Gill Sans MT" w:hAnsi="Gill Sans MT" w:eastAsia="Gill Sans MT" w:cs="Gill Sans MT"/>
          <w:sz w:val="21"/>
          <w:szCs w:val="21"/>
        </w:rPr>
        <w:t>Two layers will cover all the relevant information.</w:t>
      </w:r>
    </w:p>
    <w:p w:rsidR="521349BA" w:rsidP="71B88314" w:rsidRDefault="521349BA" w14:paraId="749E8204" w14:textId="496F1518">
      <w:pPr>
        <w:pStyle w:val="Normal"/>
        <w:spacing w:after="140" w:line="300" w:lineRule="auto"/>
        <w:jc w:val="left"/>
      </w:pPr>
      <w:r w:rsidRPr="71B88314" w:rsidR="521349BA">
        <w:rPr>
          <w:rFonts w:ascii="Gill Sans MT" w:hAnsi="Gill Sans MT" w:eastAsia="Gill Sans MT" w:cs="Gill Sans MT"/>
          <w:b w:val="1"/>
          <w:bCs w:val="1"/>
          <w:color w:val="C00000"/>
          <w:sz w:val="24"/>
          <w:szCs w:val="24"/>
          <w:lang w:val="en-US"/>
        </w:rPr>
        <w:t>Integrations:</w:t>
      </w:r>
      <w:r w:rsidRPr="71B88314" w:rsidR="521349BA">
        <w:rPr>
          <w:rFonts w:ascii="Gill Sans MT" w:hAnsi="Gill Sans MT" w:eastAsia="Gill Sans MT" w:cs="Gill Sans MT"/>
          <w:sz w:val="21"/>
          <w:szCs w:val="21"/>
          <w:lang w:val="en-US"/>
        </w:rPr>
        <w:t xml:space="preserve"> </w:t>
      </w:r>
      <w:r w:rsidRPr="71B88314" w:rsidR="63B35653">
        <w:rPr>
          <w:rFonts w:ascii="Gill Sans MT" w:hAnsi="Gill Sans MT" w:eastAsia="Gill Sans MT" w:cs="Gill Sans MT"/>
          <w:noProof w:val="0"/>
          <w:sz w:val="21"/>
          <w:szCs w:val="21"/>
          <w:lang w:val="en-US"/>
        </w:rPr>
        <w:t xml:space="preserve">There will be an </w:t>
      </w:r>
      <w:r w:rsidRPr="71B88314" w:rsidR="63B35653">
        <w:rPr>
          <w:rFonts w:ascii="Gill Sans MT" w:hAnsi="Gill Sans MT" w:eastAsia="Gill Sans MT" w:cs="Gill Sans MT"/>
          <w:b w:val="0"/>
          <w:bCs w:val="0"/>
          <w:noProof w:val="0"/>
          <w:sz w:val="21"/>
          <w:szCs w:val="21"/>
          <w:lang w:val="en-US"/>
        </w:rPr>
        <w:t>on-demand fetch button</w:t>
      </w:r>
      <w:r w:rsidRPr="71B88314" w:rsidR="63B35653">
        <w:rPr>
          <w:rFonts w:ascii="Gill Sans MT" w:hAnsi="Gill Sans MT" w:eastAsia="Gill Sans MT" w:cs="Gill Sans MT"/>
          <w:noProof w:val="0"/>
          <w:sz w:val="21"/>
          <w:szCs w:val="21"/>
          <w:lang w:val="en-US"/>
        </w:rPr>
        <w:t xml:space="preserve"> that retrieves the latest information from </w:t>
      </w:r>
      <w:r w:rsidRPr="71B88314" w:rsidR="63B35653">
        <w:rPr>
          <w:rFonts w:ascii="Gill Sans MT" w:hAnsi="Gill Sans MT" w:eastAsia="Gill Sans MT" w:cs="Gill Sans MT"/>
          <w:b w:val="0"/>
          <w:bCs w:val="0"/>
          <w:noProof w:val="0"/>
          <w:sz w:val="21"/>
          <w:szCs w:val="21"/>
          <w:lang w:val="en-US"/>
        </w:rPr>
        <w:t>Placer.ai and CoStar</w:t>
      </w:r>
      <w:r w:rsidRPr="71B88314" w:rsidR="63B35653">
        <w:rPr>
          <w:rFonts w:ascii="Gill Sans MT" w:hAnsi="Gill Sans MT" w:eastAsia="Gill Sans MT" w:cs="Gill Sans MT"/>
          <w:b w:val="0"/>
          <w:bCs w:val="0"/>
          <w:noProof w:val="0"/>
          <w:sz w:val="21"/>
          <w:szCs w:val="21"/>
          <w:lang w:val="en-US"/>
        </w:rPr>
        <w:t xml:space="preserve"> at runtime.</w:t>
      </w:r>
    </w:p>
    <w:p xmlns:wp14="http://schemas.microsoft.com/office/word/2010/wordml" w14:paraId="44ED92AD" wp14:textId="77777777">
      <w:pPr>
        <w:pStyle w:val="Heading2"/>
        <w:spacing w:before="240" w:after="120"/>
      </w:pPr>
      <w:r>
        <w:rPr>
          <w:rFonts w:ascii="Gill Sans MT" w:hAnsi="Gill Sans MT" w:eastAsia="Gill Sans MT" w:cs="Gill Sans MT"/>
          <w:b/>
          <w:bCs/>
          <w:color w:val="8E1B59"/>
          <w:sz w:val="25"/>
          <w:szCs w:val="25"/>
        </w:rPr>
        <w:t xml:space="preserve">18.2 Data Captured</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3700"/>
        <w:gridCol w:w="3560"/>
      </w:tblGrid>
      <w:tr xmlns:wp14="http://schemas.microsoft.com/office/word/2010/wordml" w:rsidTr="71B88314" w14:paraId="1CE3F5CE" wp14:textId="77777777">
        <w:trPr>
          <w:tblHeader/>
        </w:trPr>
        <w:tc>
          <w:tcPr>
            <w:tcW w:w="1700" w:type="dxa"/>
            <w:shd w:val="clear" w:color="auto" w:fill="B52372"/>
            <w:tcMar>
              <w:top w:w="60" w:type="dxa"/>
              <w:left w:w="100" w:type="dxa"/>
              <w:bottom w:w="60" w:type="dxa"/>
              <w:right w:w="100" w:type="dxa"/>
            </w:tcMar>
            <w:vAlign w:val="center"/>
          </w:tcPr>
          <w:p w14:paraId="19EA582F" wp14:textId="77777777">
            <w:pPr>
              <w:spacing w:after="0" w:line="260"/>
            </w:pPr>
            <w:r>
              <w:rPr>
                <w:rFonts w:ascii="Gill Sans MT" w:hAnsi="Gill Sans MT" w:eastAsia="Gill Sans MT" w:cs="Gill Sans MT"/>
                <w:b/>
                <w:bCs/>
                <w:color w:val="FFFFFF"/>
                <w:sz w:val="19"/>
                <w:szCs w:val="19"/>
              </w:rPr>
              <w:t xml:space="preserve">Layer</w:t>
            </w:r>
          </w:p>
        </w:tc>
        <w:tc>
          <w:tcPr>
            <w:tcW w:w="3700" w:type="dxa"/>
            <w:shd w:val="clear" w:color="auto" w:fill="B52372"/>
            <w:tcMar>
              <w:top w:w="60" w:type="dxa"/>
              <w:left w:w="100" w:type="dxa"/>
              <w:bottom w:w="60" w:type="dxa"/>
              <w:right w:w="100" w:type="dxa"/>
            </w:tcMar>
            <w:vAlign w:val="center"/>
          </w:tcPr>
          <w:p w14:paraId="55270D53" wp14:textId="77777777">
            <w:pPr>
              <w:spacing w:after="0" w:line="260"/>
            </w:pPr>
            <w:r>
              <w:rPr>
                <w:rFonts w:ascii="Gill Sans MT" w:hAnsi="Gill Sans MT" w:eastAsia="Gill Sans MT" w:cs="Gill Sans MT"/>
                <w:b/>
                <w:bCs/>
                <w:color w:val="FFFFFF"/>
                <w:sz w:val="19"/>
                <w:szCs w:val="19"/>
              </w:rPr>
              <w:t xml:space="preserve">Placer.ai</w:t>
            </w:r>
          </w:p>
        </w:tc>
        <w:tc>
          <w:tcPr>
            <w:tcW w:w="3560" w:type="dxa"/>
            <w:shd w:val="clear" w:color="auto" w:fill="B52372"/>
            <w:tcMar>
              <w:top w:w="60" w:type="dxa"/>
              <w:left w:w="100" w:type="dxa"/>
              <w:bottom w:w="60" w:type="dxa"/>
              <w:right w:w="100" w:type="dxa"/>
            </w:tcMar>
            <w:vAlign w:val="center"/>
          </w:tcPr>
          <w:p w14:paraId="57809907" wp14:textId="77777777">
            <w:pPr>
              <w:spacing w:after="0" w:line="260"/>
            </w:pPr>
            <w:r>
              <w:rPr>
                <w:rFonts w:ascii="Gill Sans MT" w:hAnsi="Gill Sans MT" w:eastAsia="Gill Sans MT" w:cs="Gill Sans MT"/>
                <w:b/>
                <w:bCs/>
                <w:color w:val="FFFFFF"/>
                <w:sz w:val="19"/>
                <w:szCs w:val="19"/>
              </w:rPr>
              <w:t xml:space="preserve">CoStar</w:t>
            </w:r>
          </w:p>
        </w:tc>
      </w:tr>
      <w:tr xmlns:wp14="http://schemas.microsoft.com/office/word/2010/wordml" w:rsidTr="71B88314" w14:paraId="3DF1FFCC" wp14:textId="77777777">
        <w:tc>
          <w:tcPr>
            <w:tcW w:w="1700" w:type="dxa"/>
            <w:shd w:val="clear" w:color="auto" w:fill="FFFFFF"/>
            <w:tcMar>
              <w:top w:w="60" w:type="dxa"/>
              <w:left w:w="100" w:type="dxa"/>
              <w:bottom w:w="60" w:type="dxa"/>
              <w:right w:w="100" w:type="dxa"/>
            </w:tcMar>
            <w:vAlign w:val="center"/>
          </w:tcPr>
          <w:p w14:paraId="5C90FA10" wp14:textId="77777777">
            <w:pPr>
              <w:spacing w:after="0" w:line="260"/>
            </w:pPr>
            <w:r>
              <w:rPr>
                <w:rFonts w:ascii="Gill Sans MT" w:hAnsi="Gill Sans MT" w:eastAsia="Gill Sans MT" w:cs="Gill Sans MT"/>
                <w:b w:val="false"/>
                <w:bCs w:val="false"/>
                <w:color w:val="333333"/>
                <w:sz w:val="19"/>
                <w:szCs w:val="19"/>
              </w:rPr>
              <w:t xml:space="preserve">Layer 1 — Link</w:t>
            </w:r>
          </w:p>
        </w:tc>
        <w:tc>
          <w:tcPr>
            <w:tcW w:w="3700" w:type="dxa"/>
            <w:shd w:val="clear" w:color="auto" w:fill="FFFFFF"/>
            <w:tcMar>
              <w:top w:w="60" w:type="dxa"/>
              <w:left w:w="100" w:type="dxa"/>
              <w:bottom w:w="60" w:type="dxa"/>
              <w:right w:w="100" w:type="dxa"/>
            </w:tcMar>
            <w:vAlign w:val="center"/>
          </w:tcPr>
          <w:p w14:paraId="69BA158D" wp14:textId="4155A024">
            <w:pPr>
              <w:spacing w:after="0" w:line="260" w:lineRule="auto"/>
            </w:pPr>
            <w:r w:rsidRPr="71B88314" w:rsidR="71B88314">
              <w:rPr>
                <w:rFonts w:ascii="Gill Sans MT" w:hAnsi="Gill Sans MT" w:eastAsia="Gill Sans MT" w:cs="Gill Sans MT"/>
                <w:b w:val="0"/>
                <w:bCs w:val="0"/>
                <w:color w:val="333333"/>
                <w:sz w:val="19"/>
                <w:szCs w:val="19"/>
              </w:rPr>
              <w:t>Placer.ai URL.</w:t>
            </w:r>
          </w:p>
        </w:tc>
        <w:tc>
          <w:tcPr>
            <w:tcW w:w="3560" w:type="dxa"/>
            <w:shd w:val="clear" w:color="auto" w:fill="FFFFFF"/>
            <w:tcMar>
              <w:top w:w="60" w:type="dxa"/>
              <w:left w:w="100" w:type="dxa"/>
              <w:bottom w:w="60" w:type="dxa"/>
              <w:right w:w="100" w:type="dxa"/>
            </w:tcMar>
            <w:vAlign w:val="center"/>
          </w:tcPr>
          <w:p w14:paraId="1A73F638" wp14:textId="247472ED">
            <w:pPr>
              <w:spacing w:after="0" w:line="260" w:lineRule="auto"/>
            </w:pPr>
            <w:r w:rsidRPr="71B88314" w:rsidR="71B88314">
              <w:rPr>
                <w:rFonts w:ascii="Gill Sans MT" w:hAnsi="Gill Sans MT" w:eastAsia="Gill Sans MT" w:cs="Gill Sans MT"/>
                <w:b w:val="0"/>
                <w:bCs w:val="0"/>
                <w:color w:val="333333"/>
                <w:sz w:val="19"/>
                <w:szCs w:val="19"/>
              </w:rPr>
              <w:t>CoStar URL.</w:t>
            </w:r>
          </w:p>
        </w:tc>
      </w:tr>
      <w:tr xmlns:wp14="http://schemas.microsoft.com/office/word/2010/wordml" w:rsidTr="71B88314" w14:paraId="1A6BBB1F" wp14:textId="77777777">
        <w:tc>
          <w:tcPr>
            <w:tcW w:w="1700" w:type="dxa"/>
            <w:shd w:val="clear" w:color="auto" w:fill="F2F2F2"/>
            <w:tcMar>
              <w:top w:w="60" w:type="dxa"/>
              <w:left w:w="100" w:type="dxa"/>
              <w:bottom w:w="60" w:type="dxa"/>
              <w:right w:w="100" w:type="dxa"/>
            </w:tcMar>
            <w:vAlign w:val="center"/>
          </w:tcPr>
          <w:p w14:paraId="02FB8660" wp14:textId="6748A648">
            <w:pPr>
              <w:spacing w:after="0" w:line="260" w:lineRule="auto"/>
            </w:pPr>
            <w:r w:rsidRPr="71B88314" w:rsidR="71B88314">
              <w:rPr>
                <w:rFonts w:ascii="Gill Sans MT" w:hAnsi="Gill Sans MT" w:eastAsia="Gill Sans MT" w:cs="Gill Sans MT"/>
                <w:b w:val="0"/>
                <w:bCs w:val="0"/>
                <w:color w:val="333333"/>
                <w:sz w:val="19"/>
                <w:szCs w:val="19"/>
              </w:rPr>
              <w:t>Layer 2 — Snapshot</w:t>
            </w:r>
            <w:r w:rsidRPr="71B88314" w:rsidR="60156282">
              <w:rPr>
                <w:rFonts w:ascii="Gill Sans MT" w:hAnsi="Gill Sans MT" w:eastAsia="Gill Sans MT" w:cs="Gill Sans MT"/>
                <w:b w:val="0"/>
                <w:bCs w:val="0"/>
                <w:color w:val="333333"/>
                <w:sz w:val="19"/>
                <w:szCs w:val="19"/>
              </w:rPr>
              <w:t xml:space="preserve"> through API Integration</w:t>
            </w:r>
          </w:p>
        </w:tc>
        <w:tc>
          <w:tcPr>
            <w:tcW w:w="3700" w:type="dxa"/>
            <w:shd w:val="clear" w:color="auto" w:fill="F2F2F2"/>
            <w:tcMar>
              <w:top w:w="60" w:type="dxa"/>
              <w:left w:w="100" w:type="dxa"/>
              <w:bottom w:w="60" w:type="dxa"/>
              <w:right w:w="100" w:type="dxa"/>
            </w:tcMar>
            <w:vAlign w:val="center"/>
          </w:tcPr>
          <w:p w:rsidP="71B88314" w14:paraId="798C1B2D" wp14:textId="2520C853">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State Rank / Percentile, MSA Rank, National Rank — "</w:t>
            </w:r>
            <w:r w:rsidRPr="71B88314" w:rsidR="35D5D9B7">
              <w:rPr>
                <w:rFonts w:ascii="Gill Sans MT" w:hAnsi="Gill Sans MT" w:eastAsia="Gill Sans MT" w:cs="Gill Sans MT"/>
                <w:b w:val="0"/>
                <w:bCs w:val="0"/>
                <w:color w:val="333333"/>
                <w:sz w:val="19"/>
                <w:szCs w:val="19"/>
              </w:rPr>
              <w:t>J</w:t>
            </w:r>
            <w:r w:rsidRPr="71B88314" w:rsidR="71B88314">
              <w:rPr>
                <w:rFonts w:ascii="Gill Sans MT" w:hAnsi="Gill Sans MT" w:eastAsia="Gill Sans MT" w:cs="Gill Sans MT"/>
                <w:b w:val="0"/>
                <w:bCs w:val="0"/>
                <w:color w:val="333333"/>
                <w:sz w:val="19"/>
                <w:szCs w:val="19"/>
              </w:rPr>
              <w:t xml:space="preserve">ust the </w:t>
            </w:r>
            <w:r w:rsidRPr="71B88314" w:rsidR="10978515">
              <w:rPr>
                <w:rFonts w:ascii="Gill Sans MT" w:hAnsi="Gill Sans MT" w:eastAsia="Gill Sans MT" w:cs="Gill Sans MT"/>
                <w:b w:val="0"/>
                <w:bCs w:val="0"/>
                <w:color w:val="333333"/>
                <w:sz w:val="19"/>
                <w:szCs w:val="19"/>
              </w:rPr>
              <w:t>R</w:t>
            </w:r>
            <w:r w:rsidRPr="71B88314" w:rsidR="71B88314">
              <w:rPr>
                <w:rFonts w:ascii="Gill Sans MT" w:hAnsi="Gill Sans MT" w:eastAsia="Gill Sans MT" w:cs="Gill Sans MT"/>
                <w:b w:val="0"/>
                <w:bCs w:val="0"/>
                <w:color w:val="333333"/>
                <w:sz w:val="19"/>
                <w:szCs w:val="19"/>
              </w:rPr>
              <w:t>anking,"</w:t>
            </w:r>
          </w:p>
        </w:tc>
        <w:tc>
          <w:tcPr>
            <w:tcW w:w="3560" w:type="dxa"/>
            <w:shd w:val="clear" w:color="auto" w:fill="F2F2F2"/>
            <w:tcMar>
              <w:top w:w="60" w:type="dxa"/>
              <w:left w:w="100" w:type="dxa"/>
              <w:bottom w:w="60" w:type="dxa"/>
              <w:right w:w="100" w:type="dxa"/>
            </w:tcMar>
            <w:vAlign w:val="center"/>
          </w:tcPr>
          <w:p w14:paraId="3B65D1CC" wp14:textId="77777777">
            <w:pPr>
              <w:spacing w:after="0" w:line="260"/>
            </w:pPr>
            <w:r>
              <w:rPr>
                <w:rFonts w:ascii="Gill Sans MT" w:hAnsi="Gill Sans MT" w:eastAsia="Gill Sans MT" w:cs="Gill Sans MT"/>
                <w:b w:val="false"/>
                <w:bCs w:val="false"/>
                <w:color w:val="333333"/>
                <w:sz w:val="19"/>
                <w:szCs w:val="19"/>
              </w:rPr>
              <w:t xml:space="preserve">% Leased, Location Score, Market Rent (PSF), Asking Rent (PSF), Cap Compression / Exit Cap.</w:t>
            </w:r>
          </w:p>
        </w:tc>
      </w:tr>
      <w:tr xmlns:wp14="http://schemas.microsoft.com/office/word/2010/wordml" w:rsidTr="71B88314" w14:paraId="65DF384A" wp14:textId="77777777">
        <w:tc>
          <w:tcPr>
            <w:tcW w:w="1700" w:type="dxa"/>
            <w:shd w:val="clear" w:color="auto" w:fill="FFFFFF"/>
            <w:tcMar>
              <w:top w:w="60" w:type="dxa"/>
              <w:left w:w="100" w:type="dxa"/>
              <w:bottom w:w="60" w:type="dxa"/>
              <w:right w:w="100" w:type="dxa"/>
            </w:tcMar>
            <w:vAlign w:val="center"/>
          </w:tcPr>
          <w:p w14:paraId="46D95A2D" wp14:textId="77777777">
            <w:pPr>
              <w:spacing w:after="0" w:line="260"/>
            </w:pPr>
            <w:r>
              <w:rPr>
                <w:rFonts w:ascii="Gill Sans MT" w:hAnsi="Gill Sans MT" w:eastAsia="Gill Sans MT" w:cs="Gill Sans MT"/>
                <w:b w:val="false"/>
                <w:bCs w:val="false"/>
                <w:color w:val="333333"/>
                <w:sz w:val="19"/>
                <w:szCs w:val="19"/>
              </w:rPr>
              <w:t xml:space="preserve">Control fields</w:t>
            </w:r>
          </w:p>
        </w:tc>
        <w:tc>
          <w:tcPr>
            <w:tcW w:w="3700" w:type="dxa"/>
            <w:shd w:val="clear" w:color="auto" w:fill="FFFFFF"/>
            <w:tcMar>
              <w:top w:w="60" w:type="dxa"/>
              <w:left w:w="100" w:type="dxa"/>
              <w:bottom w:w="60" w:type="dxa"/>
              <w:right w:w="100" w:type="dxa"/>
            </w:tcMar>
            <w:vAlign w:val="center"/>
          </w:tcPr>
          <w:p w14:paraId="6559CB5E" wp14:textId="77777777">
            <w:pPr>
              <w:spacing w:after="0" w:line="260"/>
            </w:pPr>
            <w:r>
              <w:rPr>
                <w:rFonts w:ascii="Gill Sans MT" w:hAnsi="Gill Sans MT" w:eastAsia="Gill Sans MT" w:cs="Gill Sans MT"/>
                <w:b w:val="false"/>
                <w:bCs w:val="false"/>
                <w:color w:val="333333"/>
                <w:sz w:val="19"/>
                <w:szCs w:val="19"/>
              </w:rPr>
              <w:t xml:space="preserve">Data Source (Manual / Integrated), Last Synced, Sync Status — same pattern for both providers.</w:t>
            </w:r>
          </w:p>
        </w:tc>
        <w:tc>
          <w:tcPr>
            <w:tcW w:w="3560" w:type="dxa"/>
            <w:shd w:val="clear" w:color="auto" w:fill="FFFFFF"/>
            <w:tcMar>
              <w:top w:w="60" w:type="dxa"/>
              <w:left w:w="100" w:type="dxa"/>
              <w:bottom w:w="60" w:type="dxa"/>
              <w:right w:w="100" w:type="dxa"/>
            </w:tcMar>
            <w:vAlign w:val="center"/>
          </w:tcPr>
          <w:p w14:paraId="02EB378F"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709B8109" wp14:textId="77777777">
      <w:pPr>
        <w:pStyle w:val="Heading2"/>
        <w:spacing w:before="240" w:after="120"/>
      </w:pPr>
      <w:r>
        <w:rPr>
          <w:rFonts w:ascii="Gill Sans MT" w:hAnsi="Gill Sans MT" w:eastAsia="Gill Sans MT" w:cs="Gill Sans MT"/>
          <w:b/>
          <w:bCs/>
          <w:color w:val="8E1B59"/>
          <w:sz w:val="25"/>
          <w:szCs w:val="25"/>
        </w:rPr>
        <w:t xml:space="preserve">18.3 Where It Shows Up in the Workflow</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560"/>
      </w:tblGrid>
      <w:tr xmlns:wp14="http://schemas.microsoft.com/office/word/2010/wordml" w:rsidTr="71B88314" w14:paraId="685F2056" wp14:textId="77777777">
        <w:trPr>
          <w:tblHeader/>
        </w:trPr>
        <w:tc>
          <w:tcPr>
            <w:tcW w:w="2400" w:type="dxa"/>
            <w:shd w:val="clear" w:color="auto" w:fill="B52372"/>
            <w:tcMar>
              <w:top w:w="60" w:type="dxa"/>
              <w:left w:w="100" w:type="dxa"/>
              <w:bottom w:w="60" w:type="dxa"/>
              <w:right w:w="100" w:type="dxa"/>
            </w:tcMar>
            <w:vAlign w:val="center"/>
          </w:tcPr>
          <w:p w14:paraId="22D32E2E" wp14:textId="77777777">
            <w:pPr>
              <w:spacing w:after="0" w:line="260"/>
            </w:pPr>
            <w:r>
              <w:rPr>
                <w:rFonts w:ascii="Gill Sans MT" w:hAnsi="Gill Sans MT" w:eastAsia="Gill Sans MT" w:cs="Gill Sans MT"/>
                <w:b/>
                <w:bCs/>
                <w:color w:val="FFFFFF"/>
                <w:sz w:val="19"/>
                <w:szCs w:val="19"/>
              </w:rPr>
              <w:t xml:space="preserve">Stage</w:t>
            </w:r>
          </w:p>
        </w:tc>
        <w:tc>
          <w:tcPr>
            <w:tcW w:w="6560" w:type="dxa"/>
            <w:shd w:val="clear" w:color="auto" w:fill="B52372"/>
            <w:tcMar>
              <w:top w:w="60" w:type="dxa"/>
              <w:left w:w="100" w:type="dxa"/>
              <w:bottom w:w="60" w:type="dxa"/>
              <w:right w:w="100" w:type="dxa"/>
            </w:tcMar>
            <w:vAlign w:val="center"/>
          </w:tcPr>
          <w:p w14:paraId="1CE58452" wp14:textId="77777777">
            <w:pPr>
              <w:spacing w:after="0" w:line="260"/>
            </w:pPr>
            <w:r>
              <w:rPr>
                <w:rFonts w:ascii="Gill Sans MT" w:hAnsi="Gill Sans MT" w:eastAsia="Gill Sans MT" w:cs="Gill Sans MT"/>
                <w:b/>
                <w:bCs/>
                <w:color w:val="FFFFFF"/>
                <w:sz w:val="19"/>
                <w:szCs w:val="19"/>
              </w:rPr>
              <w:t xml:space="preserve">Placer.ai / CoStar</w:t>
            </w:r>
          </w:p>
        </w:tc>
      </w:tr>
      <w:tr xmlns:wp14="http://schemas.microsoft.com/office/word/2010/wordml" w:rsidTr="71B88314" w14:paraId="506B0548" wp14:textId="77777777">
        <w:tc>
          <w:tcPr>
            <w:tcW w:w="2400" w:type="dxa"/>
            <w:shd w:val="clear" w:color="auto" w:fill="F2F2F2"/>
            <w:tcMar>
              <w:top w:w="60" w:type="dxa"/>
              <w:left w:w="100" w:type="dxa"/>
              <w:bottom w:w="60" w:type="dxa"/>
              <w:right w:w="100" w:type="dxa"/>
            </w:tcMar>
            <w:vAlign w:val="center"/>
          </w:tcPr>
          <w:p w14:paraId="265B31D7" wp14:textId="77777777">
            <w:pPr>
              <w:spacing w:after="0" w:line="260"/>
            </w:pPr>
            <w:r>
              <w:rPr>
                <w:rFonts w:ascii="Gill Sans MT" w:hAnsi="Gill Sans MT" w:eastAsia="Gill Sans MT" w:cs="Gill Sans MT"/>
                <w:b w:val="false"/>
                <w:bCs w:val="false"/>
                <w:color w:val="333333"/>
                <w:sz w:val="19"/>
                <w:szCs w:val="19"/>
              </w:rPr>
              <w:t xml:space="preserve">Under Review</w:t>
            </w:r>
          </w:p>
        </w:tc>
        <w:tc>
          <w:tcPr>
            <w:tcW w:w="6560" w:type="dxa"/>
            <w:shd w:val="clear" w:color="auto" w:fill="F2F2F2"/>
            <w:tcMar>
              <w:top w:w="60" w:type="dxa"/>
              <w:left w:w="100" w:type="dxa"/>
              <w:bottom w:w="60" w:type="dxa"/>
              <w:right w:w="100" w:type="dxa"/>
            </w:tcMar>
            <w:vAlign w:val="center"/>
          </w:tcPr>
          <w:p w:rsidP="71B88314" w14:paraId="5B99828C" wp14:textId="545C7E0D">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Junior</w:t>
            </w:r>
            <w:r w:rsidRPr="71B88314" w:rsidR="0F769790">
              <w:rPr>
                <w:rFonts w:ascii="Gill Sans MT" w:hAnsi="Gill Sans MT" w:eastAsia="Gill Sans MT" w:cs="Gill Sans MT"/>
                <w:b w:val="0"/>
                <w:bCs w:val="0"/>
                <w:color w:val="333333"/>
                <w:sz w:val="19"/>
                <w:szCs w:val="19"/>
              </w:rPr>
              <w:t>/Analyst</w:t>
            </w:r>
            <w:r w:rsidRPr="71B88314" w:rsidR="71B88314">
              <w:rPr>
                <w:rFonts w:ascii="Gill Sans MT" w:hAnsi="Gill Sans MT" w:eastAsia="Gill Sans MT" w:cs="Gill Sans MT"/>
                <w:b w:val="0"/>
                <w:bCs w:val="0"/>
                <w:color w:val="333333"/>
                <w:sz w:val="19"/>
                <w:szCs w:val="19"/>
              </w:rPr>
              <w:t xml:space="preserve"> pastes the </w:t>
            </w:r>
            <w:r w:rsidRPr="71B88314" w:rsidR="0D903707">
              <w:rPr>
                <w:rFonts w:ascii="Gill Sans MT" w:hAnsi="Gill Sans MT" w:eastAsia="Gill Sans MT" w:cs="Gill Sans MT"/>
                <w:b w:val="0"/>
                <w:bCs w:val="0"/>
                <w:color w:val="333333"/>
                <w:sz w:val="19"/>
                <w:szCs w:val="19"/>
              </w:rPr>
              <w:t>URLs L</w:t>
            </w:r>
            <w:r w:rsidRPr="71B88314" w:rsidR="71B88314">
              <w:rPr>
                <w:rFonts w:ascii="Gill Sans MT" w:hAnsi="Gill Sans MT" w:eastAsia="Gill Sans MT" w:cs="Gill Sans MT"/>
                <w:b w:val="0"/>
                <w:bCs w:val="0"/>
                <w:color w:val="333333"/>
                <w:sz w:val="19"/>
                <w:szCs w:val="19"/>
              </w:rPr>
              <w:t>ink once</w:t>
            </w:r>
            <w:r w:rsidRPr="71B88314" w:rsidR="75904192">
              <w:rPr>
                <w:rFonts w:ascii="Gill Sans MT" w:hAnsi="Gill Sans MT" w:eastAsia="Gill Sans MT" w:cs="Gill Sans MT"/>
                <w:b w:val="0"/>
                <w:bCs w:val="0"/>
                <w:color w:val="333333"/>
                <w:sz w:val="19"/>
                <w:szCs w:val="19"/>
              </w:rPr>
              <w:t>.</w:t>
            </w:r>
          </w:p>
        </w:tc>
      </w:tr>
      <w:tr xmlns:wp14="http://schemas.microsoft.com/office/word/2010/wordml" w:rsidTr="71B88314" w14:paraId="080CFC92" wp14:textId="77777777">
        <w:tc>
          <w:tcPr>
            <w:tcW w:w="2400" w:type="dxa"/>
            <w:shd w:val="clear" w:color="auto" w:fill="FFFFFF"/>
            <w:tcMar>
              <w:top w:w="60" w:type="dxa"/>
              <w:left w:w="100" w:type="dxa"/>
              <w:bottom w:w="60" w:type="dxa"/>
              <w:right w:w="100" w:type="dxa"/>
            </w:tcMar>
            <w:vAlign w:val="center"/>
          </w:tcPr>
          <w:p w14:paraId="7A45FC58"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6560" w:type="dxa"/>
            <w:shd w:val="clear" w:color="auto" w:fill="FFFFFF"/>
            <w:tcMar>
              <w:top w:w="60" w:type="dxa"/>
              <w:left w:w="100" w:type="dxa"/>
              <w:bottom w:w="60" w:type="dxa"/>
              <w:right w:w="100" w:type="dxa"/>
            </w:tcMar>
            <w:vAlign w:val="center"/>
          </w:tcPr>
          <w:p w14:paraId="44A81B8C" wp14:textId="77777777">
            <w:pPr>
              <w:spacing w:after="0" w:line="260"/>
            </w:pPr>
            <w:r>
              <w:rPr>
                <w:rFonts w:ascii="Gill Sans MT" w:hAnsi="Gill Sans MT" w:eastAsia="Gill Sans MT" w:cs="Gill Sans MT"/>
                <w:b w:val="false"/>
                <w:bCs w:val="false"/>
                <w:color w:val="333333"/>
                <w:sz w:val="19"/>
                <w:szCs w:val="19"/>
              </w:rPr>
              <w:t xml:space="preserve">The real work happens here — full ranking and market data sit beside the financial model, exactly where Junior builds his numbers.</w:t>
            </w:r>
          </w:p>
        </w:tc>
      </w:tr>
      <w:tr xmlns:wp14="http://schemas.microsoft.com/office/word/2010/wordml" w:rsidTr="71B88314" w14:paraId="3F6E5DAC" wp14:textId="77777777">
        <w:tc>
          <w:tcPr>
            <w:tcW w:w="2400" w:type="dxa"/>
            <w:shd w:val="clear" w:color="auto" w:fill="F2F2F2"/>
            <w:tcMar>
              <w:top w:w="60" w:type="dxa"/>
              <w:left w:w="100" w:type="dxa"/>
              <w:bottom w:w="60" w:type="dxa"/>
              <w:right w:w="100" w:type="dxa"/>
            </w:tcMar>
            <w:vAlign w:val="center"/>
          </w:tcPr>
          <w:p w14:paraId="746908AA" wp14:textId="77777777">
            <w:pPr>
              <w:spacing w:after="0" w:line="260"/>
            </w:pPr>
            <w:r>
              <w:rPr>
                <w:rFonts w:ascii="Gill Sans MT" w:hAnsi="Gill Sans MT" w:eastAsia="Gill Sans MT" w:cs="Gill Sans MT"/>
                <w:b w:val="false"/>
                <w:bCs w:val="false"/>
                <w:color w:val="333333"/>
                <w:sz w:val="19"/>
                <w:szCs w:val="19"/>
              </w:rPr>
              <w:t xml:space="preserve">Principal Review</w:t>
            </w:r>
          </w:p>
        </w:tc>
        <w:tc>
          <w:tcPr>
            <w:tcW w:w="6560" w:type="dxa"/>
            <w:shd w:val="clear" w:color="auto" w:fill="F2F2F2"/>
            <w:tcMar>
              <w:top w:w="60" w:type="dxa"/>
              <w:left w:w="100" w:type="dxa"/>
              <w:bottom w:w="60" w:type="dxa"/>
              <w:right w:w="100" w:type="dxa"/>
            </w:tcMar>
            <w:vAlign w:val="center"/>
          </w:tcPr>
          <w:p w14:paraId="51EDD019"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captured snapshot travels with the underwriting package so principals see the market context behind the price.</w:t>
            </w:r>
          </w:p>
        </w:tc>
      </w:tr>
    </w:tbl>
    <w:p xmlns:wp14="http://schemas.microsoft.com/office/word/2010/wordml" w14:paraId="6CDC3934" wp14:textId="77777777">
      <w:pPr>
        <w:pStyle w:val="Heading2"/>
        <w:spacing w:before="240" w:after="120"/>
      </w:pPr>
      <w:r>
        <w:rPr>
          <w:rFonts w:ascii="Gill Sans MT" w:hAnsi="Gill Sans MT" w:eastAsia="Gill Sans MT" w:cs="Gill Sans MT"/>
          <w:b/>
          <w:bCs/>
          <w:color w:val="8E1B59"/>
          <w:sz w:val="25"/>
          <w:szCs w:val="25"/>
        </w:rPr>
        <w:t xml:space="preserve">18.4 Integration-First, With a Manual Fallback</w:t>
      </w:r>
    </w:p>
    <w:tbl>
      <w:tblPr>
        <w:tblW w:w="92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900"/>
        <w:gridCol w:w="3760"/>
      </w:tblGrid>
      <w:tr xmlns:wp14="http://schemas.microsoft.com/office/word/2010/wordml" w:rsidTr="71B88314" w14:paraId="77CD4CD9" wp14:textId="77777777">
        <w:trPr>
          <w:tblHeader/>
        </w:trPr>
        <w:tc>
          <w:tcPr>
            <w:tcW w:w="1600" w:type="dxa"/>
            <w:shd w:val="clear" w:color="auto" w:fill="B52372"/>
            <w:tcMar>
              <w:top w:w="60" w:type="dxa"/>
              <w:left w:w="100" w:type="dxa"/>
              <w:bottom w:w="60" w:type="dxa"/>
              <w:right w:w="100" w:type="dxa"/>
            </w:tcMar>
            <w:vAlign w:val="center"/>
          </w:tcPr>
          <w:p w14:paraId="6A05A809" wp14:textId="77777777">
            <w:pPr>
              <w:spacing w:after="0" w:line="260"/>
            </w:pPr>
            <w:r>
              <w:rPr>
                <w:rFonts w:ascii="Gill Sans MT" w:hAnsi="Gill Sans MT" w:eastAsia="Gill Sans MT" w:cs="Gill Sans MT"/>
                <w:b/>
                <w:bCs/>
                <w:color w:val="FFFFFF"/>
                <w:sz w:val="19"/>
                <w:szCs w:val="19"/>
              </w:rPr>
            </w:r>
          </w:p>
        </w:tc>
        <w:tc>
          <w:tcPr>
            <w:tcW w:w="3900" w:type="dxa"/>
            <w:shd w:val="clear" w:color="auto" w:fill="B52372"/>
            <w:tcMar>
              <w:top w:w="60" w:type="dxa"/>
              <w:left w:w="100" w:type="dxa"/>
              <w:bottom w:w="60" w:type="dxa"/>
              <w:right w:w="100" w:type="dxa"/>
            </w:tcMar>
            <w:vAlign w:val="center"/>
          </w:tcPr>
          <w:p w14:paraId="60DC9256" wp14:textId="77777777">
            <w:pPr>
              <w:spacing w:after="0" w:line="260"/>
            </w:pPr>
            <w:r>
              <w:rPr>
                <w:rFonts w:ascii="Gill Sans MT" w:hAnsi="Gill Sans MT" w:eastAsia="Gill Sans MT" w:cs="Gill Sans MT"/>
                <w:b/>
                <w:bCs/>
                <w:color w:val="FFFFFF"/>
                <w:sz w:val="19"/>
                <w:szCs w:val="19"/>
              </w:rPr>
              <w:t xml:space="preserve">Integration On</w:t>
            </w:r>
          </w:p>
        </w:tc>
        <w:tc>
          <w:tcPr>
            <w:tcW w:w="3760" w:type="dxa"/>
            <w:shd w:val="clear" w:color="auto" w:fill="B52372"/>
            <w:tcMar>
              <w:top w:w="60" w:type="dxa"/>
              <w:left w:w="100" w:type="dxa"/>
              <w:bottom w:w="60" w:type="dxa"/>
              <w:right w:w="100" w:type="dxa"/>
            </w:tcMar>
            <w:vAlign w:val="center"/>
          </w:tcPr>
          <w:p w14:paraId="4E95007F" wp14:textId="77777777">
            <w:pPr>
              <w:spacing w:after="0" w:line="260"/>
            </w:pPr>
            <w:r>
              <w:rPr>
                <w:rFonts w:ascii="Gill Sans MT" w:hAnsi="Gill Sans MT" w:eastAsia="Gill Sans MT" w:cs="Gill Sans MT"/>
                <w:b/>
                <w:bCs/>
                <w:color w:val="FFFFFF"/>
                <w:sz w:val="19"/>
                <w:szCs w:val="19"/>
              </w:rPr>
              <w:t xml:space="preserve">Integration Off (Fallback)</w:t>
            </w:r>
          </w:p>
        </w:tc>
      </w:tr>
      <w:tr xmlns:wp14="http://schemas.microsoft.com/office/word/2010/wordml" w:rsidTr="71B88314" w14:paraId="5F75B84B" wp14:textId="77777777">
        <w:tc>
          <w:tcPr>
            <w:tcW w:w="1600" w:type="dxa"/>
            <w:shd w:val="clear" w:color="auto" w:fill="FFFFFF"/>
            <w:tcMar>
              <w:top w:w="60" w:type="dxa"/>
              <w:left w:w="100" w:type="dxa"/>
              <w:bottom w:w="60" w:type="dxa"/>
              <w:right w:w="100" w:type="dxa"/>
            </w:tcMar>
            <w:vAlign w:val="center"/>
          </w:tcPr>
          <w:p w14:paraId="7D40C647" wp14:textId="77777777">
            <w:pPr>
              <w:spacing w:after="0" w:line="260"/>
            </w:pPr>
            <w:r>
              <w:rPr>
                <w:rFonts w:ascii="Gill Sans MT" w:hAnsi="Gill Sans MT" w:eastAsia="Gill Sans MT" w:cs="Gill Sans MT"/>
                <w:b w:val="false"/>
                <w:bCs w:val="false"/>
                <w:color w:val="333333"/>
                <w:sz w:val="19"/>
                <w:szCs w:val="19"/>
              </w:rPr>
              <w:t xml:space="preserve">Links</w:t>
            </w:r>
          </w:p>
        </w:tc>
        <w:tc>
          <w:tcPr>
            <w:tcW w:w="3900" w:type="dxa"/>
            <w:shd w:val="clear" w:color="auto" w:fill="FFFFFF"/>
            <w:tcMar>
              <w:top w:w="60" w:type="dxa"/>
              <w:left w:w="100" w:type="dxa"/>
              <w:bottom w:w="60" w:type="dxa"/>
              <w:right w:w="100" w:type="dxa"/>
            </w:tcMar>
            <w:vAlign w:val="center"/>
          </w:tcPr>
          <w:p w14:paraId="60D4AB6B" wp14:textId="77777777">
            <w:pPr>
              <w:spacing w:after="0" w:line="260"/>
            </w:pPr>
            <w:r>
              <w:rPr>
                <w:rFonts w:ascii="Gill Sans MT" w:hAnsi="Gill Sans MT" w:eastAsia="Gill Sans MT" w:cs="Gill Sans MT"/>
                <w:b w:val="false"/>
                <w:bCs w:val="false"/>
                <w:color w:val="333333"/>
                <w:sz w:val="19"/>
                <w:szCs w:val="19"/>
              </w:rPr>
              <w:t xml:space="preserve">Work either way</w:t>
            </w:r>
          </w:p>
        </w:tc>
        <w:tc>
          <w:tcPr>
            <w:tcW w:w="3760" w:type="dxa"/>
            <w:shd w:val="clear" w:color="auto" w:fill="FFFFFF"/>
            <w:tcMar>
              <w:top w:w="60" w:type="dxa"/>
              <w:left w:w="100" w:type="dxa"/>
              <w:bottom w:w="60" w:type="dxa"/>
              <w:right w:w="100" w:type="dxa"/>
            </w:tcMar>
            <w:vAlign w:val="center"/>
          </w:tcPr>
          <w:p w14:paraId="768B15D0" wp14:textId="77777777">
            <w:pPr>
              <w:spacing w:after="0" w:line="260"/>
            </w:pPr>
            <w:r>
              <w:rPr>
                <w:rFonts w:ascii="Gill Sans MT" w:hAnsi="Gill Sans MT" w:eastAsia="Gill Sans MT" w:cs="Gill Sans MT"/>
                <w:b w:val="false"/>
                <w:bCs w:val="false"/>
                <w:color w:val="333333"/>
                <w:sz w:val="19"/>
                <w:szCs w:val="19"/>
              </w:rPr>
              <w:t xml:space="preserve">Work either way</w:t>
            </w:r>
          </w:p>
        </w:tc>
      </w:tr>
      <w:tr xmlns:wp14="http://schemas.microsoft.com/office/word/2010/wordml" w:rsidTr="71B88314" w14:paraId="60054A63" wp14:textId="77777777">
        <w:tc>
          <w:tcPr>
            <w:tcW w:w="1600" w:type="dxa"/>
            <w:shd w:val="clear" w:color="auto" w:fill="F2F2F2"/>
            <w:tcMar>
              <w:top w:w="60" w:type="dxa"/>
              <w:left w:w="100" w:type="dxa"/>
              <w:bottom w:w="60" w:type="dxa"/>
              <w:right w:w="100" w:type="dxa"/>
            </w:tcMar>
            <w:vAlign w:val="center"/>
          </w:tcPr>
          <w:p w14:paraId="6573C00E" wp14:textId="77777777">
            <w:pPr>
              <w:spacing w:after="0" w:line="260"/>
            </w:pPr>
            <w:r>
              <w:rPr>
                <w:rFonts w:ascii="Gill Sans MT" w:hAnsi="Gill Sans MT" w:eastAsia="Gill Sans MT" w:cs="Gill Sans MT"/>
                <w:b w:val="false"/>
                <w:bCs w:val="false"/>
                <w:color w:val="333333"/>
                <w:sz w:val="19"/>
                <w:szCs w:val="19"/>
              </w:rPr>
              <w:t xml:space="preserve">Snapshot fields</w:t>
            </w:r>
          </w:p>
        </w:tc>
        <w:tc>
          <w:tcPr>
            <w:tcW w:w="3900" w:type="dxa"/>
            <w:shd w:val="clear" w:color="auto" w:fill="F2F2F2"/>
            <w:tcMar>
              <w:top w:w="60" w:type="dxa"/>
              <w:left w:w="100" w:type="dxa"/>
              <w:bottom w:w="60" w:type="dxa"/>
              <w:right w:w="100" w:type="dxa"/>
            </w:tcMar>
            <w:vAlign w:val="center"/>
          </w:tcPr>
          <w:p w14:paraId="5D7566D9" wp14:textId="77777777">
            <w:pPr>
              <w:spacing w:after="0" w:line="260"/>
            </w:pPr>
            <w:r>
              <w:rPr>
                <w:rFonts w:ascii="Gill Sans MT" w:hAnsi="Gill Sans MT" w:eastAsia="Gill Sans MT" w:cs="Gill Sans MT"/>
                <w:b w:val="false"/>
                <w:bCs w:val="false"/>
                <w:color w:val="333333"/>
                <w:sz w:val="19"/>
                <w:szCs w:val="19"/>
              </w:rPr>
              <w:t xml:space="preserve">Pulled automatically, read-only, labelled "Source: CoStar — synced &lt;time&gt;"</w:t>
            </w:r>
          </w:p>
        </w:tc>
        <w:tc>
          <w:tcPr>
            <w:tcW w:w="3760" w:type="dxa"/>
            <w:shd w:val="clear" w:color="auto" w:fill="F2F2F2"/>
            <w:tcMar>
              <w:top w:w="60" w:type="dxa"/>
              <w:left w:w="100" w:type="dxa"/>
              <w:bottom w:w="60" w:type="dxa"/>
              <w:right w:w="100" w:type="dxa"/>
            </w:tcMar>
            <w:vAlign w:val="center"/>
          </w:tcPr>
          <w:p w14:paraId="6E9945D7" wp14:textId="77777777">
            <w:pPr>
              <w:spacing w:after="0" w:line="260"/>
            </w:pPr>
            <w:r>
              <w:rPr>
                <w:rFonts w:ascii="Gill Sans MT" w:hAnsi="Gill Sans MT" w:eastAsia="Gill Sans MT" w:cs="Gill Sans MT"/>
                <w:b w:val="false"/>
                <w:bCs w:val="false"/>
                <w:color w:val="333333"/>
                <w:sz w:val="19"/>
                <w:szCs w:val="19"/>
              </w:rPr>
              <w:t xml:space="preserve">Analyst types the numbers in — fully editable</w:t>
            </w:r>
          </w:p>
        </w:tc>
      </w:tr>
      <w:tr xmlns:wp14="http://schemas.microsoft.com/office/word/2010/wordml" w:rsidTr="71B88314" w14:paraId="2C074455" wp14:textId="77777777">
        <w:tc>
          <w:tcPr>
            <w:tcW w:w="1600" w:type="dxa"/>
            <w:shd w:val="clear" w:color="auto" w:fill="FFFFFF"/>
            <w:tcMar>
              <w:top w:w="60" w:type="dxa"/>
              <w:left w:w="100" w:type="dxa"/>
              <w:bottom w:w="60" w:type="dxa"/>
              <w:right w:w="100" w:type="dxa"/>
            </w:tcMar>
            <w:vAlign w:val="center"/>
          </w:tcPr>
          <w:p w14:paraId="3CF74F41" wp14:textId="77777777">
            <w:pPr>
              <w:spacing w:after="0" w:line="260"/>
            </w:pPr>
            <w:r>
              <w:rPr>
                <w:rFonts w:ascii="Gill Sans MT" w:hAnsi="Gill Sans MT" w:eastAsia="Gill Sans MT" w:cs="Gill Sans MT"/>
                <w:b w:val="false"/>
                <w:bCs w:val="false"/>
                <w:color w:val="333333"/>
                <w:sz w:val="19"/>
                <w:szCs w:val="19"/>
              </w:rPr>
              <w:t xml:space="preserve">Refresh</w:t>
            </w:r>
          </w:p>
        </w:tc>
        <w:tc>
          <w:tcPr>
            <w:tcW w:w="3900" w:type="dxa"/>
            <w:shd w:val="clear" w:color="auto" w:fill="FFFFFF"/>
            <w:tcMar>
              <w:top w:w="60" w:type="dxa"/>
              <w:left w:w="100" w:type="dxa"/>
              <w:bottom w:w="60" w:type="dxa"/>
              <w:right w:w="100" w:type="dxa"/>
            </w:tcMar>
            <w:vAlign w:val="center"/>
          </w:tcPr>
          <w:p w14:paraId="4A9A8CF0" wp14:textId="77777777">
            <w:pPr>
              <w:spacing w:after="0" w:line="260"/>
            </w:pPr>
            <w:r>
              <w:rPr>
                <w:rFonts w:ascii="Gill Sans MT" w:hAnsi="Gill Sans MT" w:eastAsia="Gill Sans MT" w:cs="Gill Sans MT"/>
                <w:b w:val="false"/>
                <w:bCs w:val="false"/>
                <w:color w:val="333333"/>
                <w:sz w:val="19"/>
                <w:szCs w:val="19"/>
              </w:rPr>
              <w:t xml:space="preserve">"Refresh Market Data" button, plus an optional nightly pull</w:t>
            </w:r>
          </w:p>
        </w:tc>
        <w:tc>
          <w:tcPr>
            <w:tcW w:w="3760" w:type="dxa"/>
            <w:shd w:val="clear" w:color="auto" w:fill="FFFFFF"/>
            <w:tcMar>
              <w:top w:w="60" w:type="dxa"/>
              <w:left w:w="100" w:type="dxa"/>
              <w:bottom w:w="60" w:type="dxa"/>
              <w:right w:w="100" w:type="dxa"/>
            </w:tcMar>
            <w:vAlign w:val="center"/>
          </w:tcPr>
          <w:p w14:paraId="797DED38" wp14:textId="77777777">
            <w:pPr>
              <w:spacing w:after="0" w:line="260"/>
            </w:pPr>
            <w:r>
              <w:rPr>
                <w:rFonts w:ascii="Gill Sans MT" w:hAnsi="Gill Sans MT" w:eastAsia="Gill Sans MT" w:cs="Gill Sans MT"/>
                <w:b w:val="false"/>
                <w:bCs w:val="false"/>
                <w:color w:val="333333"/>
                <w:sz w:val="19"/>
                <w:szCs w:val="19"/>
              </w:rPr>
              <w:t xml:space="preserve">Re-entered manually as needed</w:t>
            </w:r>
          </w:p>
        </w:tc>
      </w:tr>
    </w:tbl>
    <w:p w:rsidR="71B88314" w:rsidRDefault="71B88314" w14:paraId="400036B7" w14:textId="51926B00"/>
    <w:p xmlns:wp14="http://schemas.microsoft.com/office/word/2010/wordml" w:rsidP="71B88314" w14:paraId="55A65061" wp14:textId="4EC2DE3F">
      <w:pPr>
        <w:pBdr>
          <w:left w:val="single" w:color="B52372" w:sz="24" w:space="8"/>
        </w:pBdr>
        <w:shd w:val="clear" w:color="auto" w:fill="F7E9F2"/>
        <w:spacing w:before="120" w:after="200" w:line="280" w:lineRule="auto"/>
        <w:ind w:left="100"/>
      </w:pPr>
      <w:r w:rsidRPr="71B88314" w:rsidR="123A3A37">
        <w:rPr>
          <w:rFonts w:ascii="Gill Sans MT" w:hAnsi="Gill Sans MT" w:eastAsia="Gill Sans MT" w:cs="Gill Sans MT"/>
          <w:b w:val="1"/>
          <w:bCs w:val="1"/>
          <w:color w:val="B52372"/>
          <w:sz w:val="21"/>
          <w:szCs w:val="21"/>
          <w:lang w:val="en-US"/>
        </w:rPr>
        <w:t xml:space="preserve">NOTE — </w:t>
      </w:r>
      <w:r w:rsidRPr="71B88314" w:rsidR="123A3A37">
        <w:rPr>
          <w:rFonts w:ascii="Gill Sans MT" w:hAnsi="Gill Sans MT" w:eastAsia="Gill Sans MT" w:cs="Gill Sans MT"/>
          <w:i w:val="1"/>
          <w:iCs w:val="1"/>
          <w:color w:val="333333"/>
          <w:sz w:val="21"/>
          <w:szCs w:val="21"/>
          <w:lang w:val="en-US"/>
        </w:rPr>
        <w:t xml:space="preserve">Snapshot-and-freeze at Underwriting lock: once Underwriting is approved, the market data snapshot is stamped with a Market Data As-Of Date and frozen — later CoStar/Placer refreshes </w:t>
      </w:r>
      <w:r w:rsidRPr="71B88314" w:rsidR="123A3A37">
        <w:rPr>
          <w:rFonts w:ascii="Gill Sans MT" w:hAnsi="Gill Sans MT" w:eastAsia="Gill Sans MT" w:cs="Gill Sans MT"/>
          <w:i w:val="1"/>
          <w:iCs w:val="1"/>
          <w:color w:val="333333"/>
          <w:sz w:val="21"/>
          <w:szCs w:val="21"/>
          <w:lang w:val="en-US"/>
        </w:rPr>
        <w:t>won’t</w:t>
      </w:r>
      <w:r w:rsidRPr="71B88314" w:rsidR="123A3A37">
        <w:rPr>
          <w:rFonts w:ascii="Gill Sans MT" w:hAnsi="Gill Sans MT" w:eastAsia="Gill Sans MT" w:cs="Gill Sans MT"/>
          <w:i w:val="1"/>
          <w:iCs w:val="1"/>
          <w:color w:val="333333"/>
          <w:sz w:val="21"/>
          <w:szCs w:val="21"/>
          <w:lang w:val="en-US"/>
        </w:rPr>
        <w:t xml:space="preserve"> silently change </w:t>
      </w:r>
      <w:r w:rsidRPr="71B88314" w:rsidR="123A3A37">
        <w:rPr>
          <w:rFonts w:ascii="Gill Sans MT" w:hAnsi="Gill Sans MT" w:eastAsia="Gill Sans MT" w:cs="Gill Sans MT"/>
          <w:i w:val="1"/>
          <w:iCs w:val="1"/>
          <w:color w:val="333333"/>
          <w:sz w:val="21"/>
          <w:szCs w:val="21"/>
          <w:lang w:val="en-US"/>
        </w:rPr>
        <w:t>numbers</w:t>
      </w:r>
      <w:r w:rsidRPr="71B88314" w:rsidR="123A3A37">
        <w:rPr>
          <w:rFonts w:ascii="Gill Sans MT" w:hAnsi="Gill Sans MT" w:eastAsia="Gill Sans MT" w:cs="Gill Sans MT"/>
          <w:i w:val="1"/>
          <w:iCs w:val="1"/>
          <w:color w:val="333333"/>
          <w:sz w:val="21"/>
          <w:szCs w:val="21"/>
          <w:lang w:val="en-US"/>
        </w:rPr>
        <w:t xml:space="preserve"> principals already reviewed. This follows the same stamp-forward principle used elsewhere </w:t>
      </w:r>
      <w:r w:rsidRPr="71B88314" w:rsidR="123A3A37">
        <w:rPr>
          <w:rFonts w:ascii="Gill Sans MT" w:hAnsi="Gill Sans MT" w:eastAsia="Gill Sans MT" w:cs="Gill Sans MT"/>
          <w:i w:val="1"/>
          <w:iCs w:val="1"/>
          <w:color w:val="333333"/>
          <w:sz w:val="21"/>
          <w:szCs w:val="21"/>
          <w:lang w:val="en-US"/>
        </w:rPr>
        <w:t>in</w:t>
      </w:r>
      <w:r w:rsidRPr="71B88314" w:rsidR="123A3A37">
        <w:rPr>
          <w:rFonts w:ascii="Gill Sans MT" w:hAnsi="Gill Sans MT" w:eastAsia="Gill Sans MT" w:cs="Gill Sans MT"/>
          <w:i w:val="1"/>
          <w:iCs w:val="1"/>
          <w:color w:val="333333"/>
          <w:sz w:val="21"/>
          <w:szCs w:val="21"/>
          <w:lang w:val="en-US"/>
        </w:rPr>
        <w:t xml:space="preserve"> the platform</w:t>
      </w:r>
      <w:r w:rsidRPr="71B88314" w:rsidR="6C762680">
        <w:rPr>
          <w:rFonts w:ascii="Gill Sans MT" w:hAnsi="Gill Sans MT" w:eastAsia="Gill Sans MT" w:cs="Gill Sans MT"/>
          <w:i w:val="1"/>
          <w:iCs w:val="1"/>
          <w:color w:val="333333"/>
          <w:sz w:val="21"/>
          <w:szCs w:val="21"/>
          <w:lang w:val="en-US"/>
        </w:rPr>
        <w:t>.</w:t>
      </w:r>
    </w:p>
    <w:p xmlns:wp14="http://schemas.microsoft.com/office/word/2010/wordml" w14:paraId="3B31A911"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19. Underwriting</w:t>
      </w:r>
    </w:p>
    <w:p xmlns:wp14="http://schemas.microsoft.com/office/word/2010/wordml" w14:paraId="3C33894D" wp14:textId="6EB62539">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Underwriting is where Junior</w:t>
      </w:r>
      <w:r w:rsidRPr="71B88314" w:rsidR="4B39DFD5">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builds the financial case for a deal</w:t>
      </w:r>
      <w:r w:rsidRPr="71B88314" w:rsidR="383EC892">
        <w:rPr>
          <w:rFonts w:ascii="Gill Sans MT" w:hAnsi="Gill Sans MT" w:eastAsia="Gill Sans MT" w:cs="Gill Sans MT"/>
          <w:b w:val="0"/>
          <w:bCs w:val="0"/>
          <w:i w:val="0"/>
          <w:iCs w:val="0"/>
          <w:color w:val="333333"/>
          <w:sz w:val="21"/>
          <w:szCs w:val="21"/>
          <w:lang w:val="en-US"/>
        </w:rPr>
        <w:t>.</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6760"/>
      </w:tblGrid>
      <w:tr xmlns:wp14="http://schemas.microsoft.com/office/word/2010/wordml" w:rsidTr="71B88314" w14:paraId="3B9A2E0C" wp14:textId="77777777">
        <w:trPr>
          <w:tblHeader/>
        </w:trPr>
        <w:tc>
          <w:tcPr>
            <w:tcW w:w="2600" w:type="dxa"/>
            <w:shd w:val="clear" w:color="auto" w:fill="B52372"/>
            <w:tcMar>
              <w:top w:w="60" w:type="dxa"/>
              <w:left w:w="100" w:type="dxa"/>
              <w:bottom w:w="60" w:type="dxa"/>
              <w:right w:w="100" w:type="dxa"/>
            </w:tcMar>
            <w:vAlign w:val="center"/>
          </w:tcPr>
          <w:p w14:paraId="422AB0FD" wp14:textId="77777777">
            <w:pPr>
              <w:spacing w:after="0" w:line="260"/>
            </w:pPr>
            <w:r>
              <w:rPr>
                <w:rFonts w:ascii="Gill Sans MT" w:hAnsi="Gill Sans MT" w:eastAsia="Gill Sans MT" w:cs="Gill Sans MT"/>
                <w:b/>
                <w:bCs/>
                <w:color w:val="FFFFFF"/>
                <w:sz w:val="19"/>
                <w:szCs w:val="19"/>
              </w:rPr>
              <w:t xml:space="preserve">Field</w:t>
            </w:r>
          </w:p>
        </w:tc>
        <w:tc>
          <w:tcPr>
            <w:tcW w:w="6760" w:type="dxa"/>
            <w:shd w:val="clear" w:color="auto" w:fill="B52372"/>
            <w:tcMar>
              <w:top w:w="60" w:type="dxa"/>
              <w:left w:w="100" w:type="dxa"/>
              <w:bottom w:w="60" w:type="dxa"/>
              <w:right w:w="100" w:type="dxa"/>
            </w:tcMar>
            <w:vAlign w:val="center"/>
          </w:tcPr>
          <w:p w14:paraId="31FF54C8" wp14:textId="77777777">
            <w:pPr>
              <w:spacing w:after="0" w:line="260"/>
            </w:pPr>
            <w:r>
              <w:rPr>
                <w:rFonts w:ascii="Gill Sans MT" w:hAnsi="Gill Sans MT" w:eastAsia="Gill Sans MT" w:cs="Gill Sans MT"/>
                <w:b/>
                <w:bCs/>
                <w:color w:val="FFFFFF"/>
                <w:sz w:val="19"/>
                <w:szCs w:val="19"/>
              </w:rPr>
              <w:t xml:space="preserve">Description</w:t>
            </w:r>
          </w:p>
        </w:tc>
      </w:tr>
      <w:tr xmlns:wp14="http://schemas.microsoft.com/office/word/2010/wordml" w:rsidTr="71B88314" w14:paraId="46C3E0A4" wp14:textId="77777777">
        <w:tc>
          <w:tcPr>
            <w:tcW w:w="2600" w:type="dxa"/>
            <w:shd w:val="clear" w:color="auto" w:fill="FFFFFF"/>
            <w:tcMar>
              <w:top w:w="60" w:type="dxa"/>
              <w:left w:w="100" w:type="dxa"/>
              <w:bottom w:w="60" w:type="dxa"/>
              <w:right w:w="100" w:type="dxa"/>
            </w:tcMar>
            <w:vAlign w:val="center"/>
          </w:tcPr>
          <w:p w14:paraId="62112C76" wp14:textId="77777777">
            <w:pPr>
              <w:spacing w:after="0" w:line="260"/>
            </w:pPr>
            <w:r>
              <w:rPr>
                <w:rFonts w:ascii="Gill Sans MT" w:hAnsi="Gill Sans MT" w:eastAsia="Gill Sans MT" w:cs="Gill Sans MT"/>
                <w:b w:val="false"/>
                <w:bCs w:val="false"/>
                <w:color w:val="333333"/>
                <w:sz w:val="19"/>
                <w:szCs w:val="19"/>
              </w:rPr>
              <w:t xml:space="preserve">Property Name</w:t>
            </w:r>
          </w:p>
        </w:tc>
        <w:tc>
          <w:tcPr>
            <w:tcW w:w="6760" w:type="dxa"/>
            <w:shd w:val="clear" w:color="auto" w:fill="FFFFFF"/>
            <w:tcMar>
              <w:top w:w="60" w:type="dxa"/>
              <w:left w:w="100" w:type="dxa"/>
              <w:bottom w:w="60" w:type="dxa"/>
              <w:right w:w="100" w:type="dxa"/>
            </w:tcMar>
            <w:vAlign w:val="center"/>
          </w:tcPr>
          <w:p w14:paraId="7900C617" wp14:textId="77777777">
            <w:pPr>
              <w:spacing w:after="0" w:line="260"/>
            </w:pPr>
            <w:r>
              <w:rPr>
                <w:rFonts w:ascii="Gill Sans MT" w:hAnsi="Gill Sans MT" w:eastAsia="Gill Sans MT" w:cs="Gill Sans MT"/>
                <w:b w:val="false"/>
                <w:bCs w:val="false"/>
                <w:color w:val="333333"/>
                <w:sz w:val="19"/>
                <w:szCs w:val="19"/>
              </w:rPr>
              <w:t xml:space="preserve">Linked to the Property record.</w:t>
            </w:r>
          </w:p>
        </w:tc>
      </w:tr>
      <w:tr xmlns:wp14="http://schemas.microsoft.com/office/word/2010/wordml" w:rsidTr="71B88314" w14:paraId="58C8D1B4" wp14:textId="77777777">
        <w:tc>
          <w:tcPr>
            <w:tcW w:w="2600" w:type="dxa"/>
            <w:shd w:val="clear" w:color="auto" w:fill="F2F2F2"/>
            <w:tcMar>
              <w:top w:w="60" w:type="dxa"/>
              <w:left w:w="100" w:type="dxa"/>
              <w:bottom w:w="60" w:type="dxa"/>
              <w:right w:w="100" w:type="dxa"/>
            </w:tcMar>
            <w:vAlign w:val="center"/>
          </w:tcPr>
          <w:p w14:paraId="31580121" wp14:textId="77777777">
            <w:pPr>
              <w:spacing w:after="0" w:line="260"/>
            </w:pPr>
            <w:r>
              <w:rPr>
                <w:rFonts w:ascii="Gill Sans MT" w:hAnsi="Gill Sans MT" w:eastAsia="Gill Sans MT" w:cs="Gill Sans MT"/>
                <w:b w:val="false"/>
                <w:bCs w:val="false"/>
                <w:color w:val="333333"/>
                <w:sz w:val="19"/>
                <w:szCs w:val="19"/>
              </w:rPr>
              <w:t xml:space="preserve">Guidance Price</w:t>
            </w:r>
          </w:p>
        </w:tc>
        <w:tc>
          <w:tcPr>
            <w:tcW w:w="6760" w:type="dxa"/>
            <w:shd w:val="clear" w:color="auto" w:fill="F2F2F2"/>
            <w:tcMar>
              <w:top w:w="60" w:type="dxa"/>
              <w:left w:w="100" w:type="dxa"/>
              <w:bottom w:w="60" w:type="dxa"/>
              <w:right w:w="100" w:type="dxa"/>
            </w:tcMar>
            <w:vAlign w:val="center"/>
          </w:tcPr>
          <w:p w14:paraId="1508F8FC" wp14:textId="77777777">
            <w:pPr>
              <w:spacing w:after="0" w:line="260"/>
            </w:pPr>
            <w:r>
              <w:rPr>
                <w:rFonts w:ascii="Gill Sans MT" w:hAnsi="Gill Sans MT" w:eastAsia="Gill Sans MT" w:cs="Gill Sans MT"/>
                <w:b w:val="false"/>
                <w:bCs w:val="false"/>
                <w:color w:val="333333"/>
                <w:sz w:val="19"/>
                <w:szCs w:val="19"/>
              </w:rPr>
              <w:t xml:space="preserve">The seller/broker’s asking price.</w:t>
            </w:r>
          </w:p>
        </w:tc>
      </w:tr>
      <w:tr xmlns:wp14="http://schemas.microsoft.com/office/word/2010/wordml" w:rsidTr="71B88314" w14:paraId="5F82CDAE" wp14:textId="77777777">
        <w:tc>
          <w:tcPr>
            <w:tcW w:w="2600" w:type="dxa"/>
            <w:shd w:val="clear" w:color="auto" w:fill="FFFFFF"/>
            <w:tcMar>
              <w:top w:w="60" w:type="dxa"/>
              <w:left w:w="100" w:type="dxa"/>
              <w:bottom w:w="60" w:type="dxa"/>
              <w:right w:w="100" w:type="dxa"/>
            </w:tcMar>
            <w:vAlign w:val="center"/>
          </w:tcPr>
          <w:p w14:paraId="70BD7B8F" wp14:textId="77777777">
            <w:pPr>
              <w:spacing w:after="0" w:line="260"/>
            </w:pPr>
            <w:r>
              <w:rPr>
                <w:rFonts w:ascii="Gill Sans MT" w:hAnsi="Gill Sans MT" w:eastAsia="Gill Sans MT" w:cs="Gill Sans MT"/>
                <w:b w:val="false"/>
                <w:bCs w:val="false"/>
                <w:color w:val="333333"/>
                <w:sz w:val="19"/>
                <w:szCs w:val="19"/>
              </w:rPr>
              <w:t xml:space="preserve">My Price / Submission Price</w:t>
            </w:r>
          </w:p>
        </w:tc>
        <w:tc>
          <w:tcPr>
            <w:tcW w:w="6760" w:type="dxa"/>
            <w:shd w:val="clear" w:color="auto" w:fill="FFFFFF"/>
            <w:tcMar>
              <w:top w:w="60" w:type="dxa"/>
              <w:left w:w="100" w:type="dxa"/>
              <w:bottom w:w="60" w:type="dxa"/>
              <w:right w:w="100" w:type="dxa"/>
            </w:tcMar>
            <w:vAlign w:val="center"/>
          </w:tcPr>
          <w:p w14:paraId="738AC2FD" wp14:textId="77777777">
            <w:pPr>
              <w:spacing w:after="0" w:line="260"/>
            </w:pPr>
            <w:r>
              <w:rPr>
                <w:rFonts w:ascii="Gill Sans MT" w:hAnsi="Gill Sans MT" w:eastAsia="Gill Sans MT" w:cs="Gill Sans MT"/>
                <w:b w:val="false"/>
                <w:bCs w:val="false"/>
                <w:color w:val="333333"/>
                <w:sz w:val="19"/>
                <w:szCs w:val="19"/>
              </w:rPr>
              <w:t xml:space="preserve">DPEG’s target acquisition price.</w:t>
            </w:r>
          </w:p>
        </w:tc>
      </w:tr>
      <w:tr xmlns:wp14="http://schemas.microsoft.com/office/word/2010/wordml" w:rsidTr="71B88314" w14:paraId="111781B5" wp14:textId="77777777">
        <w:tc>
          <w:tcPr>
            <w:tcW w:w="2600" w:type="dxa"/>
            <w:shd w:val="clear" w:color="auto" w:fill="F2F2F2"/>
            <w:tcMar>
              <w:top w:w="60" w:type="dxa"/>
              <w:left w:w="100" w:type="dxa"/>
              <w:bottom w:w="60" w:type="dxa"/>
              <w:right w:w="100" w:type="dxa"/>
            </w:tcMar>
            <w:vAlign w:val="center"/>
          </w:tcPr>
          <w:p w14:paraId="3E51C740" wp14:textId="77777777">
            <w:pPr>
              <w:spacing w:after="0" w:line="260"/>
            </w:pPr>
            <w:r>
              <w:rPr>
                <w:rFonts w:ascii="Gill Sans MT" w:hAnsi="Gill Sans MT" w:eastAsia="Gill Sans MT" w:cs="Gill Sans MT"/>
                <w:b w:val="false"/>
                <w:bCs w:val="false"/>
                <w:color w:val="333333"/>
                <w:sz w:val="19"/>
                <w:szCs w:val="19"/>
              </w:rPr>
              <w:t xml:space="preserve">My Cap Rate</w:t>
            </w:r>
          </w:p>
        </w:tc>
        <w:tc>
          <w:tcPr>
            <w:tcW w:w="6760" w:type="dxa"/>
            <w:shd w:val="clear" w:color="auto" w:fill="F2F2F2"/>
            <w:tcMar>
              <w:top w:w="60" w:type="dxa"/>
              <w:left w:w="100" w:type="dxa"/>
              <w:bottom w:w="60" w:type="dxa"/>
              <w:right w:w="100" w:type="dxa"/>
            </w:tcMar>
            <w:vAlign w:val="center"/>
          </w:tcPr>
          <w:p w14:paraId="49F8543C" wp14:textId="77777777">
            <w:pPr>
              <w:spacing w:after="0" w:line="260"/>
            </w:pPr>
            <w:r>
              <w:rPr>
                <w:rFonts w:ascii="Gill Sans MT" w:hAnsi="Gill Sans MT" w:eastAsia="Gill Sans MT" w:cs="Gill Sans MT"/>
                <w:b w:val="false"/>
                <w:bCs w:val="false"/>
                <w:color w:val="333333"/>
                <w:sz w:val="19"/>
                <w:szCs w:val="19"/>
              </w:rPr>
              <w:t xml:space="preserve">DPEG’s underwriting cap rate.</w:t>
            </w:r>
          </w:p>
        </w:tc>
      </w:tr>
      <w:tr xmlns:wp14="http://schemas.microsoft.com/office/word/2010/wordml" w:rsidTr="71B88314" w14:paraId="21240B78" wp14:textId="77777777">
        <w:tc>
          <w:tcPr>
            <w:tcW w:w="2600" w:type="dxa"/>
            <w:shd w:val="clear" w:color="auto" w:fill="FFFFFF"/>
            <w:tcMar>
              <w:top w:w="60" w:type="dxa"/>
              <w:left w:w="100" w:type="dxa"/>
              <w:bottom w:w="60" w:type="dxa"/>
              <w:right w:w="100" w:type="dxa"/>
            </w:tcMar>
            <w:vAlign w:val="center"/>
          </w:tcPr>
          <w:p w14:paraId="1A4DEBFC" wp14:textId="77777777">
            <w:pPr>
              <w:spacing w:after="0" w:line="260"/>
            </w:pPr>
            <w:r>
              <w:rPr>
                <w:rFonts w:ascii="Gill Sans MT" w:hAnsi="Gill Sans MT" w:eastAsia="Gill Sans MT" w:cs="Gill Sans MT"/>
                <w:b w:val="false"/>
                <w:bCs w:val="false"/>
                <w:color w:val="333333"/>
                <w:sz w:val="19"/>
                <w:szCs w:val="19"/>
              </w:rPr>
              <w:t xml:space="preserve">Market Cap Rate</w:t>
            </w:r>
          </w:p>
        </w:tc>
        <w:tc>
          <w:tcPr>
            <w:tcW w:w="6760" w:type="dxa"/>
            <w:shd w:val="clear" w:color="auto" w:fill="FFFFFF"/>
            <w:tcMar>
              <w:top w:w="60" w:type="dxa"/>
              <w:left w:w="100" w:type="dxa"/>
              <w:bottom w:w="60" w:type="dxa"/>
              <w:right w:w="100" w:type="dxa"/>
            </w:tcMar>
            <w:vAlign w:val="center"/>
          </w:tcPr>
          <w:p w14:paraId="29734B77" wp14:textId="77777777">
            <w:pPr>
              <w:spacing w:after="0" w:line="260"/>
            </w:pPr>
            <w:r>
              <w:rPr>
                <w:rFonts w:ascii="Gill Sans MT" w:hAnsi="Gill Sans MT" w:eastAsia="Gill Sans MT" w:cs="Gill Sans MT"/>
                <w:b w:val="false"/>
                <w:bCs w:val="false"/>
                <w:color w:val="333333"/>
                <w:sz w:val="19"/>
                <w:szCs w:val="19"/>
              </w:rPr>
              <w:t xml:space="preserve">Pulled from CoStar where available (Section 18).</w:t>
            </w:r>
          </w:p>
        </w:tc>
      </w:tr>
      <w:tr xmlns:wp14="http://schemas.microsoft.com/office/word/2010/wordml" w:rsidTr="71B88314" w14:paraId="3A75B309" wp14:textId="77777777">
        <w:tc>
          <w:tcPr>
            <w:tcW w:w="2600" w:type="dxa"/>
            <w:shd w:val="clear" w:color="auto" w:fill="F2F2F2"/>
            <w:tcMar>
              <w:top w:w="60" w:type="dxa"/>
              <w:left w:w="100" w:type="dxa"/>
              <w:bottom w:w="60" w:type="dxa"/>
              <w:right w:w="100" w:type="dxa"/>
            </w:tcMar>
            <w:vAlign w:val="center"/>
          </w:tcPr>
          <w:p w14:paraId="3B0B8FCC" wp14:textId="77777777">
            <w:pPr>
              <w:spacing w:after="0" w:line="260"/>
            </w:pPr>
            <w:r>
              <w:rPr>
                <w:rFonts w:ascii="Gill Sans MT" w:hAnsi="Gill Sans MT" w:eastAsia="Gill Sans MT" w:cs="Gill Sans MT"/>
                <w:b w:val="false"/>
                <w:bCs w:val="false"/>
                <w:color w:val="333333"/>
                <w:sz w:val="19"/>
                <w:szCs w:val="19"/>
              </w:rPr>
              <w:t xml:space="preserve">NOI (Underwritten)</w:t>
            </w:r>
          </w:p>
        </w:tc>
        <w:tc>
          <w:tcPr>
            <w:tcW w:w="6760" w:type="dxa"/>
            <w:shd w:val="clear" w:color="auto" w:fill="F2F2F2"/>
            <w:tcMar>
              <w:top w:w="60" w:type="dxa"/>
              <w:left w:w="100" w:type="dxa"/>
              <w:bottom w:w="60" w:type="dxa"/>
              <w:right w:w="100" w:type="dxa"/>
            </w:tcMar>
            <w:vAlign w:val="center"/>
          </w:tcPr>
          <w:p w14:paraId="0B9B64DE" wp14:textId="23F95E64">
            <w:pPr>
              <w:spacing w:after="0" w:line="260" w:lineRule="auto"/>
            </w:pPr>
            <w:r w:rsidRPr="71B88314" w:rsidR="123A3A37">
              <w:rPr>
                <w:rFonts w:ascii="Gill Sans MT" w:hAnsi="Gill Sans MT" w:eastAsia="Gill Sans MT" w:cs="Gill Sans MT"/>
                <w:b w:val="0"/>
                <w:bCs w:val="0"/>
                <w:color w:val="333333"/>
                <w:sz w:val="19"/>
                <w:szCs w:val="19"/>
                <w:lang w:val="en-US"/>
              </w:rPr>
              <w:t>DPEG’s projected net operating income</w:t>
            </w:r>
            <w:r w:rsidRPr="71B88314" w:rsidR="123A3A37">
              <w:rPr>
                <w:rFonts w:ascii="Gill Sans MT" w:hAnsi="Gill Sans MT" w:eastAsia="Gill Sans MT" w:cs="Gill Sans MT"/>
                <w:b w:val="0"/>
                <w:bCs w:val="0"/>
                <w:color w:val="333333"/>
                <w:sz w:val="19"/>
                <w:szCs w:val="19"/>
                <w:lang w:val="en-US"/>
              </w:rPr>
              <w:t>.</w:t>
            </w:r>
          </w:p>
        </w:tc>
      </w:tr>
      <w:tr xmlns:wp14="http://schemas.microsoft.com/office/word/2010/wordml" w:rsidTr="71B88314" w14:paraId="49793BCC" wp14:textId="77777777">
        <w:tc>
          <w:tcPr>
            <w:tcW w:w="2600" w:type="dxa"/>
            <w:shd w:val="clear" w:color="auto" w:fill="FFFFFF"/>
            <w:tcMar>
              <w:top w:w="60" w:type="dxa"/>
              <w:left w:w="100" w:type="dxa"/>
              <w:bottom w:w="60" w:type="dxa"/>
              <w:right w:w="100" w:type="dxa"/>
            </w:tcMar>
            <w:vAlign w:val="center"/>
          </w:tcPr>
          <w:p w14:paraId="046BDAC2" wp14:textId="77777777">
            <w:pPr>
              <w:spacing w:after="0" w:line="260"/>
            </w:pPr>
            <w:r>
              <w:rPr>
                <w:rFonts w:ascii="Gill Sans MT" w:hAnsi="Gill Sans MT" w:eastAsia="Gill Sans MT" w:cs="Gill Sans MT"/>
                <w:b w:val="false"/>
                <w:bCs w:val="false"/>
                <w:color w:val="333333"/>
                <w:sz w:val="19"/>
                <w:szCs w:val="19"/>
              </w:rPr>
              <w:t xml:space="preserve">Target IRR</w:t>
            </w:r>
          </w:p>
        </w:tc>
        <w:tc>
          <w:tcPr>
            <w:tcW w:w="6760" w:type="dxa"/>
            <w:shd w:val="clear" w:color="auto" w:fill="FFFFFF"/>
            <w:tcMar>
              <w:top w:w="60" w:type="dxa"/>
              <w:left w:w="100" w:type="dxa"/>
              <w:bottom w:w="60" w:type="dxa"/>
              <w:right w:w="100" w:type="dxa"/>
            </w:tcMar>
            <w:vAlign w:val="center"/>
          </w:tcPr>
          <w:p w14:paraId="3325D0B3" wp14:textId="77777777">
            <w:pPr>
              <w:spacing w:after="0" w:line="260"/>
            </w:pPr>
            <w:r>
              <w:rPr>
                <w:rFonts w:ascii="Gill Sans MT" w:hAnsi="Gill Sans MT" w:eastAsia="Gill Sans MT" w:cs="Gill Sans MT"/>
                <w:b w:val="false"/>
                <w:bCs w:val="false"/>
                <w:color w:val="333333"/>
                <w:sz w:val="19"/>
                <w:szCs w:val="19"/>
              </w:rPr>
              <w:t xml:space="preserve">DPEG’s target internal rate of return.</w:t>
            </w:r>
          </w:p>
        </w:tc>
      </w:tr>
      <w:tr xmlns:wp14="http://schemas.microsoft.com/office/word/2010/wordml" w:rsidTr="71B88314" w14:paraId="7EB69708" wp14:textId="77777777">
        <w:tc>
          <w:tcPr>
            <w:tcW w:w="2600" w:type="dxa"/>
            <w:shd w:val="clear" w:color="auto" w:fill="F2F2F2"/>
            <w:tcMar>
              <w:top w:w="60" w:type="dxa"/>
              <w:left w:w="100" w:type="dxa"/>
              <w:bottom w:w="60" w:type="dxa"/>
              <w:right w:w="100" w:type="dxa"/>
            </w:tcMar>
            <w:vAlign w:val="center"/>
          </w:tcPr>
          <w:p w14:paraId="7E2E1C1E" wp14:textId="77777777">
            <w:pPr>
              <w:spacing w:after="0" w:line="260"/>
            </w:pPr>
            <w:r>
              <w:rPr>
                <w:rFonts w:ascii="Gill Sans MT" w:hAnsi="Gill Sans MT" w:eastAsia="Gill Sans MT" w:cs="Gill Sans MT"/>
                <w:b w:val="false"/>
                <w:bCs w:val="false"/>
                <w:color w:val="333333"/>
                <w:sz w:val="19"/>
                <w:szCs w:val="19"/>
              </w:rPr>
              <w:t xml:space="preserve">Hold Period</w:t>
            </w:r>
          </w:p>
        </w:tc>
        <w:tc>
          <w:tcPr>
            <w:tcW w:w="6760" w:type="dxa"/>
            <w:shd w:val="clear" w:color="auto" w:fill="F2F2F2"/>
            <w:tcMar>
              <w:top w:w="60" w:type="dxa"/>
              <w:left w:w="100" w:type="dxa"/>
              <w:bottom w:w="60" w:type="dxa"/>
              <w:right w:w="100" w:type="dxa"/>
            </w:tcMar>
            <w:vAlign w:val="center"/>
          </w:tcPr>
          <w:p w14:paraId="12391191" wp14:textId="77777777">
            <w:pPr>
              <w:spacing w:after="0" w:line="260"/>
            </w:pPr>
            <w:r>
              <w:rPr>
                <w:rFonts w:ascii="Gill Sans MT" w:hAnsi="Gill Sans MT" w:eastAsia="Gill Sans MT" w:cs="Gill Sans MT"/>
                <w:b w:val="false"/>
                <w:bCs w:val="false"/>
                <w:color w:val="333333"/>
                <w:sz w:val="19"/>
                <w:szCs w:val="19"/>
              </w:rPr>
              <w:t xml:space="preserve">Projected hold, in years.</w:t>
            </w:r>
          </w:p>
        </w:tc>
      </w:tr>
      <w:tr xmlns:wp14="http://schemas.microsoft.com/office/word/2010/wordml" w:rsidTr="71B88314" w14:paraId="739D0569" wp14:textId="77777777">
        <w:tc>
          <w:tcPr>
            <w:tcW w:w="2600" w:type="dxa"/>
            <w:shd w:val="clear" w:color="auto" w:fill="F2F2F2"/>
            <w:tcMar>
              <w:top w:w="60" w:type="dxa"/>
              <w:left w:w="100" w:type="dxa"/>
              <w:bottom w:w="60" w:type="dxa"/>
              <w:right w:w="100" w:type="dxa"/>
            </w:tcMar>
            <w:vAlign w:val="center"/>
          </w:tcPr>
          <w:p w14:paraId="25546E3C" wp14:textId="77777777">
            <w:pPr>
              <w:spacing w:after="0" w:line="260"/>
            </w:pPr>
            <w:r>
              <w:rPr>
                <w:rFonts w:ascii="Gill Sans MT" w:hAnsi="Gill Sans MT" w:eastAsia="Gill Sans MT" w:cs="Gill Sans MT"/>
                <w:b w:val="false"/>
                <w:bCs w:val="false"/>
                <w:color w:val="333333"/>
                <w:sz w:val="19"/>
                <w:szCs w:val="19"/>
              </w:rPr>
              <w:t xml:space="preserve">Notes</w:t>
            </w:r>
          </w:p>
        </w:tc>
        <w:tc>
          <w:tcPr>
            <w:tcW w:w="6760" w:type="dxa"/>
            <w:shd w:val="clear" w:color="auto" w:fill="F2F2F2"/>
            <w:tcMar>
              <w:top w:w="60" w:type="dxa"/>
              <w:left w:w="100" w:type="dxa"/>
              <w:bottom w:w="60" w:type="dxa"/>
              <w:right w:w="100" w:type="dxa"/>
            </w:tcMar>
            <w:vAlign w:val="center"/>
          </w:tcPr>
          <w:p w14:paraId="36898C2C" wp14:textId="77777777">
            <w:pPr>
              <w:spacing w:after="0" w:line="260"/>
            </w:pPr>
            <w:r>
              <w:rPr>
                <w:rFonts w:ascii="Gill Sans MT" w:hAnsi="Gill Sans MT" w:eastAsia="Gill Sans MT" w:cs="Gill Sans MT"/>
                <w:b w:val="false"/>
                <w:bCs w:val="false"/>
                <w:color w:val="333333"/>
                <w:sz w:val="19"/>
                <w:szCs w:val="19"/>
              </w:rPr>
              <w:t xml:space="preserve">Free-text — Junior’s reasoning for liking or passing on the deal.</w:t>
            </w:r>
          </w:p>
        </w:tc>
      </w:tr>
      <w:tr xmlns:wp14="http://schemas.microsoft.com/office/word/2010/wordml" w:rsidTr="71B88314" w14:paraId="6BF3540C" wp14:textId="77777777">
        <w:tc>
          <w:tcPr>
            <w:tcW w:w="2600" w:type="dxa"/>
            <w:shd w:val="clear" w:color="auto" w:fill="FFFFFF"/>
            <w:tcMar>
              <w:top w:w="60" w:type="dxa"/>
              <w:left w:w="100" w:type="dxa"/>
              <w:bottom w:w="60" w:type="dxa"/>
              <w:right w:w="100" w:type="dxa"/>
            </w:tcMar>
            <w:vAlign w:val="center"/>
          </w:tcPr>
          <w:p w14:paraId="18BFE6AC" wp14:textId="77777777">
            <w:pPr>
              <w:spacing w:after="0" w:line="260"/>
            </w:pPr>
            <w:r>
              <w:rPr>
                <w:rFonts w:ascii="Gill Sans MT" w:hAnsi="Gill Sans MT" w:eastAsia="Gill Sans MT" w:cs="Gill Sans MT"/>
                <w:b w:val="false"/>
                <w:bCs w:val="false"/>
                <w:color w:val="333333"/>
                <w:sz w:val="19"/>
                <w:szCs w:val="19"/>
              </w:rPr>
              <w:t xml:space="preserve">OneDrive Underwriting Model</w:t>
            </w:r>
          </w:p>
        </w:tc>
        <w:tc>
          <w:tcPr>
            <w:tcW w:w="6760" w:type="dxa"/>
            <w:shd w:val="clear" w:color="auto" w:fill="FFFFFF"/>
            <w:tcMar>
              <w:top w:w="60" w:type="dxa"/>
              <w:left w:w="100" w:type="dxa"/>
              <w:bottom w:w="60" w:type="dxa"/>
              <w:right w:w="100" w:type="dxa"/>
            </w:tcMar>
            <w:vAlign w:val="center"/>
          </w:tcPr>
          <w:p w14:paraId="74DC28C3" wp14:textId="77777777">
            <w:pPr>
              <w:spacing w:after="0" w:line="260"/>
            </w:pPr>
            <w:r>
              <w:rPr>
                <w:rFonts w:ascii="Gill Sans MT" w:hAnsi="Gill Sans MT" w:eastAsia="Gill Sans MT" w:cs="Gill Sans MT"/>
                <w:b w:val="false"/>
                <w:bCs w:val="false"/>
                <w:color w:val="333333"/>
                <w:sz w:val="19"/>
                <w:szCs w:val="19"/>
              </w:rPr>
              <w:t xml:space="preserve">Link to the Excel model — the model itself stays in OneDrive.</w:t>
            </w:r>
          </w:p>
        </w:tc>
      </w:tr>
    </w:tbl>
    <w:p w:rsidR="71B88314" w:rsidP="71B88314" w:rsidRDefault="71B88314" w14:paraId="5629E209" w14:textId="67A030BC">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641BB736" wp14:textId="119E0929">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 xml:space="preserve">Underwriting moves through four internal stages — Pending, Under Review, Approved, </w:t>
      </w:r>
      <w:r w:rsidRPr="71B88314" w:rsidR="123A3A37">
        <w:rPr>
          <w:rFonts w:ascii="Gill Sans MT" w:hAnsi="Gill Sans MT" w:eastAsia="Gill Sans MT" w:cs="Gill Sans MT"/>
          <w:b w:val="0"/>
          <w:bCs w:val="0"/>
          <w:i w:val="0"/>
          <w:iCs w:val="0"/>
          <w:color w:val="333333"/>
          <w:sz w:val="21"/>
          <w:szCs w:val="21"/>
          <w:lang w:val="en-US"/>
        </w:rPr>
        <w:t>Completed</w:t>
      </w:r>
      <w:r w:rsidRPr="71B88314" w:rsidR="123A3A37">
        <w:rPr>
          <w:rFonts w:ascii="Gill Sans MT" w:hAnsi="Gill Sans MT" w:eastAsia="Gill Sans MT" w:cs="Gill Sans MT"/>
          <w:b w:val="0"/>
          <w:bCs w:val="0"/>
          <w:i w:val="0"/>
          <w:iCs w:val="0"/>
          <w:color w:val="333333"/>
          <w:sz w:val="21"/>
          <w:szCs w:val="21"/>
          <w:lang w:val="en-US"/>
        </w:rPr>
        <w:t xml:space="preserve"> — and cannot be entered until the NDA is signed (Section 15).</w:t>
      </w:r>
    </w:p>
    <w:p w:rsidR="61B65E80" w:rsidP="71B88314" w:rsidRDefault="61B65E80" w14:paraId="610011BE" w14:textId="65FA156B">
      <w:pPr>
        <w:pStyle w:val="Normal"/>
        <w:suppressLineNumbers w:val="0"/>
        <w:bidi w:val="0"/>
        <w:spacing w:before="240" w:beforeAutospacing="off" w:after="240" w:afterAutospacing="off" w:line="259" w:lineRule="auto"/>
        <w:ind w:left="0" w:right="0"/>
        <w:jc w:val="left"/>
      </w:pPr>
      <w:r w:rsidRPr="71B88314" w:rsidR="61B65E80">
        <w:rPr>
          <w:rFonts w:ascii="Gill Sans MT" w:hAnsi="Gill Sans MT" w:eastAsia="Gill Sans MT" w:cs="Gill Sans MT"/>
          <w:b w:val="1"/>
          <w:bCs w:val="1"/>
          <w:noProof w:val="0"/>
          <w:color w:val="C00000"/>
          <w:sz w:val="22"/>
          <w:szCs w:val="22"/>
          <w:lang w:val="en-US"/>
        </w:rPr>
        <w:t>Approval:</w:t>
      </w:r>
      <w:r w:rsidRPr="71B88314" w:rsidR="61B65E80">
        <w:rPr>
          <w:rFonts w:ascii="Gill Sans MT" w:hAnsi="Gill Sans MT" w:eastAsia="Gill Sans MT" w:cs="Gill Sans MT"/>
          <w:b w:val="1"/>
          <w:bCs w:val="1"/>
          <w:noProof w:val="0"/>
          <w:color w:val="C00000"/>
          <w:sz w:val="21"/>
          <w:szCs w:val="21"/>
          <w:lang w:val="en-US"/>
        </w:rPr>
        <w:t xml:space="preserve"> </w:t>
      </w:r>
      <w:r w:rsidRPr="71B88314" w:rsidR="61B65E80">
        <w:rPr>
          <w:rFonts w:ascii="Gill Sans MT" w:hAnsi="Gill Sans MT" w:eastAsia="Gill Sans MT" w:cs="Gill Sans MT"/>
          <w:noProof w:val="0"/>
          <w:sz w:val="21"/>
          <w:szCs w:val="21"/>
          <w:lang w:val="en-US"/>
        </w:rPr>
        <w:t xml:space="preserve">Is required at the </w:t>
      </w:r>
      <w:r w:rsidRPr="71B88314" w:rsidR="61B65E80">
        <w:rPr>
          <w:rFonts w:ascii="Gill Sans MT" w:hAnsi="Gill Sans MT" w:eastAsia="Gill Sans MT" w:cs="Gill Sans MT"/>
          <w:b w:val="0"/>
          <w:bCs w:val="0"/>
          <w:noProof w:val="0"/>
          <w:sz w:val="21"/>
          <w:szCs w:val="21"/>
          <w:lang w:val="en-US"/>
        </w:rPr>
        <w:t>Under Review</w:t>
      </w:r>
      <w:r w:rsidRPr="71B88314" w:rsidR="61B65E80">
        <w:rPr>
          <w:rFonts w:ascii="Gill Sans MT" w:hAnsi="Gill Sans MT" w:eastAsia="Gill Sans MT" w:cs="Gill Sans MT"/>
          <w:noProof w:val="0"/>
          <w:sz w:val="21"/>
          <w:szCs w:val="21"/>
          <w:lang w:val="en-US"/>
        </w:rPr>
        <w:t xml:space="preserve"> stage before the Opportunity can move to </w:t>
      </w:r>
      <w:r w:rsidRPr="71B88314" w:rsidR="61B65E80">
        <w:rPr>
          <w:rFonts w:ascii="Gill Sans MT" w:hAnsi="Gill Sans MT" w:eastAsia="Gill Sans MT" w:cs="Gill Sans MT"/>
          <w:b w:val="0"/>
          <w:bCs w:val="0"/>
          <w:noProof w:val="0"/>
          <w:sz w:val="21"/>
          <w:szCs w:val="21"/>
          <w:lang w:val="en-US"/>
        </w:rPr>
        <w:t>Underwriting</w:t>
      </w:r>
      <w:r w:rsidRPr="71B88314" w:rsidR="61B65E80">
        <w:rPr>
          <w:rFonts w:ascii="Gill Sans MT" w:hAnsi="Gill Sans MT" w:eastAsia="Gill Sans MT" w:cs="Gill Sans MT"/>
          <w:noProof w:val="0"/>
          <w:sz w:val="21"/>
          <w:szCs w:val="21"/>
          <w:lang w:val="en-US"/>
        </w:rPr>
        <w:t>.</w:t>
      </w:r>
    </w:p>
    <w:p w:rsidR="61B65E80" w:rsidP="71B88314" w:rsidRDefault="61B65E80" w14:paraId="51D01F60" w14:textId="52476C1C">
      <w:pPr>
        <w:spacing w:before="240" w:beforeAutospacing="off" w:after="240" w:afterAutospacing="off"/>
        <w:jc w:val="left"/>
      </w:pPr>
      <w:r w:rsidRPr="71B88314" w:rsidR="61B65E80">
        <w:rPr>
          <w:rFonts w:ascii="Gill Sans MT" w:hAnsi="Gill Sans MT" w:eastAsia="Gill Sans MT" w:cs="Gill Sans MT"/>
          <w:noProof w:val="0"/>
          <w:sz w:val="21"/>
          <w:szCs w:val="21"/>
          <w:lang w:val="en-US"/>
        </w:rPr>
        <w:t xml:space="preserve">The </w:t>
      </w:r>
      <w:r w:rsidRPr="71B88314" w:rsidR="61B65E80">
        <w:rPr>
          <w:rFonts w:ascii="Gill Sans MT" w:hAnsi="Gill Sans MT" w:eastAsia="Gill Sans MT" w:cs="Gill Sans MT"/>
          <w:b w:val="0"/>
          <w:bCs w:val="0"/>
          <w:noProof w:val="0"/>
          <w:sz w:val="21"/>
          <w:szCs w:val="21"/>
          <w:lang w:val="en-US"/>
        </w:rPr>
        <w:t>approval logic is still under consideration</w:t>
      </w:r>
      <w:r w:rsidRPr="71B88314" w:rsidR="61B65E80">
        <w:rPr>
          <w:rFonts w:ascii="Gill Sans MT" w:hAnsi="Gill Sans MT" w:eastAsia="Gill Sans MT" w:cs="Gill Sans MT"/>
          <w:noProof w:val="0"/>
          <w:sz w:val="21"/>
          <w:szCs w:val="21"/>
          <w:lang w:val="en-US"/>
        </w:rPr>
        <w:t xml:space="preserve"> and will be shared once finalized.</w:t>
      </w:r>
    </w:p>
    <w:p w:rsidR="61B65E80" w:rsidP="71B88314" w:rsidRDefault="61B65E80" w14:paraId="675B7146" w14:textId="11F104F4">
      <w:pPr>
        <w:pStyle w:val="Normal"/>
        <w:spacing w:before="240" w:beforeAutospacing="off" w:after="240" w:afterAutospacing="off"/>
        <w:jc w:val="left"/>
      </w:pPr>
      <w:r w:rsidRPr="71B88314" w:rsidR="61B65E80">
        <w:rPr>
          <w:rFonts w:ascii="Gill Sans MT" w:hAnsi="Gill Sans MT" w:eastAsia="Gill Sans MT" w:cs="Gill Sans MT"/>
          <w:b w:val="1"/>
          <w:bCs w:val="1"/>
          <w:noProof w:val="0"/>
          <w:color w:val="C00000"/>
          <w:sz w:val="22"/>
          <w:szCs w:val="22"/>
          <w:lang w:val="en-US"/>
        </w:rPr>
        <w:t>Notification</w:t>
      </w:r>
      <w:r w:rsidRPr="71B88314" w:rsidR="61B65E80">
        <w:rPr>
          <w:rFonts w:ascii="Gill Sans MT" w:hAnsi="Gill Sans MT" w:eastAsia="Gill Sans MT" w:cs="Gill Sans MT"/>
          <w:noProof w:val="0"/>
          <w:color w:val="C00000"/>
          <w:sz w:val="22"/>
          <w:szCs w:val="22"/>
          <w:lang w:val="en-US"/>
        </w:rPr>
        <w:t>:</w:t>
      </w:r>
      <w:r w:rsidRPr="71B88314" w:rsidR="61B65E80">
        <w:rPr>
          <w:rFonts w:ascii="Gill Sans MT" w:hAnsi="Gill Sans MT" w:eastAsia="Gill Sans MT" w:cs="Gill Sans MT"/>
          <w:noProof w:val="0"/>
          <w:sz w:val="21"/>
          <w:szCs w:val="21"/>
          <w:lang w:val="en-US"/>
        </w:rPr>
        <w:t xml:space="preserve"> When a deal moves to </w:t>
      </w:r>
      <w:r w:rsidRPr="71B88314" w:rsidR="61B65E80">
        <w:rPr>
          <w:rFonts w:ascii="Gill Sans MT" w:hAnsi="Gill Sans MT" w:eastAsia="Gill Sans MT" w:cs="Gill Sans MT"/>
          <w:b w:val="1"/>
          <w:bCs w:val="1"/>
          <w:noProof w:val="0"/>
          <w:sz w:val="21"/>
          <w:szCs w:val="21"/>
          <w:lang w:val="en-US"/>
        </w:rPr>
        <w:t>Underwriting</w:t>
      </w:r>
      <w:r w:rsidRPr="71B88314" w:rsidR="61B65E80">
        <w:rPr>
          <w:rFonts w:ascii="Gill Sans MT" w:hAnsi="Gill Sans MT" w:eastAsia="Gill Sans MT" w:cs="Gill Sans MT"/>
          <w:noProof w:val="0"/>
          <w:sz w:val="21"/>
          <w:szCs w:val="21"/>
          <w:lang w:val="en-US"/>
        </w:rPr>
        <w:t xml:space="preserve">, the system will notify the </w:t>
      </w:r>
      <w:r w:rsidRPr="71B88314" w:rsidR="61B65E80">
        <w:rPr>
          <w:rFonts w:ascii="Gill Sans MT" w:hAnsi="Gill Sans MT" w:eastAsia="Gill Sans MT" w:cs="Gill Sans MT"/>
          <w:b w:val="1"/>
          <w:bCs w:val="1"/>
          <w:noProof w:val="0"/>
          <w:sz w:val="21"/>
          <w:szCs w:val="21"/>
          <w:lang w:val="en-US"/>
        </w:rPr>
        <w:t>Acquisitions team</w:t>
      </w:r>
      <w:r w:rsidRPr="71B88314" w:rsidR="61B65E80">
        <w:rPr>
          <w:rFonts w:ascii="Gill Sans MT" w:hAnsi="Gill Sans MT" w:eastAsia="Gill Sans MT" w:cs="Gill Sans MT"/>
          <w:noProof w:val="0"/>
          <w:sz w:val="21"/>
          <w:szCs w:val="21"/>
          <w:lang w:val="en-US"/>
        </w:rPr>
        <w:t>.</w:t>
      </w:r>
    </w:p>
    <w:p xmlns:wp14="http://schemas.microsoft.com/office/word/2010/wordml" w14:paraId="5F738CA9"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20. LOI — Creation, Approval &amp; Counter-Offer History</w:t>
      </w:r>
    </w:p>
    <w:p xmlns:wp14="http://schemas.microsoft.com/office/word/2010/wordml" w:rsidP="71B88314" w14:paraId="60F88F36" wp14:textId="78E5D69E">
      <w:pPr>
        <w:pStyle w:val="Normal"/>
        <w:suppressLineNumbers w:val="0"/>
        <w:bidi w:val="0"/>
        <w:spacing w:before="0" w:beforeAutospacing="off" w:after="140" w:afterAutospacing="off" w:line="300" w:lineRule="auto"/>
        <w:ind w:left="0" w:right="0"/>
        <w:jc w:val="left"/>
      </w:pPr>
      <w:r w:rsidRPr="71B88314" w:rsidR="123A3A37">
        <w:rPr>
          <w:rFonts w:ascii="Gill Sans MT" w:hAnsi="Gill Sans MT" w:eastAsia="Gill Sans MT" w:cs="Gill Sans MT"/>
          <w:b w:val="0"/>
          <w:bCs w:val="0"/>
          <w:i w:val="0"/>
          <w:iCs w:val="0"/>
          <w:color w:val="333333"/>
          <w:sz w:val="21"/>
          <w:szCs w:val="21"/>
          <w:lang w:val="en-US"/>
        </w:rPr>
        <w:t>Once Junior and the principals</w:t>
      </w:r>
      <w:r w:rsidRPr="71B88314" w:rsidR="542DEE41">
        <w:rPr>
          <w:rFonts w:ascii="Gill Sans MT" w:hAnsi="Gill Sans MT" w:eastAsia="Gill Sans MT" w:cs="Gill Sans MT"/>
          <w:b w:val="0"/>
          <w:bCs w:val="0"/>
          <w:i w:val="0"/>
          <w:iCs w:val="0"/>
          <w:color w:val="333333"/>
          <w:sz w:val="21"/>
          <w:szCs w:val="21"/>
          <w:lang w:val="en-US"/>
        </w:rPr>
        <w:t xml:space="preserve"> </w:t>
      </w:r>
      <w:r w:rsidRPr="71B88314" w:rsidR="123A3A37">
        <w:rPr>
          <w:rFonts w:ascii="Gill Sans MT" w:hAnsi="Gill Sans MT" w:eastAsia="Gill Sans MT" w:cs="Gill Sans MT"/>
          <w:b w:val="0"/>
          <w:bCs w:val="0"/>
          <w:i w:val="0"/>
          <w:iCs w:val="0"/>
          <w:color w:val="333333"/>
          <w:sz w:val="21"/>
          <w:szCs w:val="21"/>
          <w:lang w:val="en-US"/>
        </w:rPr>
        <w:t xml:space="preserve">agree on a price coming out of Underwriting, the LOI is drafted and </w:t>
      </w:r>
      <w:r w:rsidRPr="71B88314" w:rsidR="123A3A37">
        <w:rPr>
          <w:rFonts w:ascii="Gill Sans MT" w:hAnsi="Gill Sans MT" w:eastAsia="Gill Sans MT" w:cs="Gill Sans MT"/>
          <w:b w:val="0"/>
          <w:bCs w:val="0"/>
          <w:i w:val="0"/>
          <w:iCs w:val="0"/>
          <w:color w:val="333333"/>
          <w:sz w:val="21"/>
          <w:szCs w:val="21"/>
          <w:lang w:val="en-US"/>
        </w:rPr>
        <w:t>submitted</w:t>
      </w:r>
      <w:r w:rsidRPr="71B88314" w:rsidR="123A3A37">
        <w:rPr>
          <w:rFonts w:ascii="Gill Sans MT" w:hAnsi="Gill Sans MT" w:eastAsia="Gill Sans MT" w:cs="Gill Sans MT"/>
          <w:b w:val="0"/>
          <w:bCs w:val="0"/>
          <w:i w:val="0"/>
          <w:iCs w:val="0"/>
          <w:color w:val="333333"/>
          <w:sz w:val="21"/>
          <w:szCs w:val="21"/>
          <w:lang w:val="en-US"/>
        </w:rPr>
        <w:t xml:space="preserve"> for formal approval</w:t>
      </w:r>
      <w:r w:rsidRPr="71B88314" w:rsidR="123A3A37">
        <w:rPr>
          <w:rFonts w:ascii="Gill Sans MT" w:hAnsi="Gill Sans MT" w:eastAsia="Gill Sans MT" w:cs="Gill Sans MT"/>
          <w:b w:val="0"/>
          <w:bCs w:val="0"/>
          <w:i w:val="0"/>
          <w:iCs w:val="0"/>
          <w:color w:val="333333"/>
          <w:sz w:val="21"/>
          <w:szCs w:val="21"/>
          <w:lang w:val="en-US"/>
        </w:rPr>
        <w:t xml:space="preserve"> before it goes to the broker.</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200"/>
        <w:gridCol w:w="7160"/>
      </w:tblGrid>
      <w:tr xmlns:wp14="http://schemas.microsoft.com/office/word/2010/wordml" w:rsidTr="0F7FFC11" w14:paraId="1A50FECF" wp14:textId="77777777">
        <w:trPr>
          <w:tblHeader/>
        </w:trPr>
        <w:tc>
          <w:tcPr>
            <w:tcW w:w="2200" w:type="dxa"/>
            <w:shd w:val="clear" w:color="auto" w:fill="B52372"/>
            <w:tcMar>
              <w:top w:w="60" w:type="dxa"/>
              <w:left w:w="100" w:type="dxa"/>
              <w:bottom w:w="60" w:type="dxa"/>
              <w:right w:w="100" w:type="dxa"/>
            </w:tcMar>
            <w:vAlign w:val="center"/>
          </w:tcPr>
          <w:p w14:paraId="6943B3D2" wp14:textId="77777777">
            <w:pPr>
              <w:spacing w:after="0" w:line="260"/>
            </w:pPr>
            <w:r>
              <w:rPr>
                <w:rFonts w:ascii="Gill Sans MT" w:hAnsi="Gill Sans MT" w:eastAsia="Gill Sans MT" w:cs="Gill Sans MT"/>
                <w:b/>
                <w:bCs/>
                <w:color w:val="FFFFFF"/>
                <w:sz w:val="19"/>
                <w:szCs w:val="19"/>
              </w:rPr>
              <w:t xml:space="preserve">Field</w:t>
            </w:r>
          </w:p>
        </w:tc>
        <w:tc>
          <w:tcPr>
            <w:tcW w:w="7160" w:type="dxa"/>
            <w:shd w:val="clear" w:color="auto" w:fill="B52372"/>
            <w:tcMar>
              <w:top w:w="60" w:type="dxa"/>
              <w:left w:w="100" w:type="dxa"/>
              <w:bottom w:w="60" w:type="dxa"/>
              <w:right w:w="100" w:type="dxa"/>
            </w:tcMar>
            <w:vAlign w:val="center"/>
          </w:tcPr>
          <w:p w14:paraId="02F99ED9" wp14:textId="77777777">
            <w:pPr>
              <w:spacing w:after="0" w:line="260"/>
            </w:pPr>
            <w:r>
              <w:rPr>
                <w:rFonts w:ascii="Gill Sans MT" w:hAnsi="Gill Sans MT" w:eastAsia="Gill Sans MT" w:cs="Gill Sans MT"/>
                <w:b/>
                <w:bCs/>
                <w:color w:val="FFFFFF"/>
                <w:sz w:val="19"/>
                <w:szCs w:val="19"/>
              </w:rPr>
              <w:t xml:space="preserve">Description</w:t>
            </w:r>
          </w:p>
        </w:tc>
      </w:tr>
      <w:tr xmlns:wp14="http://schemas.microsoft.com/office/word/2010/wordml" w:rsidTr="0F7FFC11" w14:paraId="27122F78" wp14:textId="77777777">
        <w:tc>
          <w:tcPr>
            <w:tcW w:w="2200" w:type="dxa"/>
            <w:shd w:val="clear" w:color="auto" w:fill="FFFFFF"/>
            <w:tcMar>
              <w:top w:w="60" w:type="dxa"/>
              <w:left w:w="100" w:type="dxa"/>
              <w:bottom w:w="60" w:type="dxa"/>
              <w:right w:w="100" w:type="dxa"/>
            </w:tcMar>
            <w:vAlign w:val="center"/>
          </w:tcPr>
          <w:p w14:paraId="52643C7F" wp14:textId="77777777">
            <w:pPr>
              <w:spacing w:after="0" w:line="260"/>
            </w:pPr>
            <w:r>
              <w:rPr>
                <w:rFonts w:ascii="Gill Sans MT" w:hAnsi="Gill Sans MT" w:eastAsia="Gill Sans MT" w:cs="Gill Sans MT"/>
                <w:b w:val="false"/>
                <w:bCs w:val="false"/>
                <w:color w:val="333333"/>
                <w:sz w:val="19"/>
                <w:szCs w:val="19"/>
              </w:rPr>
              <w:t xml:space="preserve">NOI</w:t>
            </w:r>
          </w:p>
        </w:tc>
        <w:tc>
          <w:tcPr>
            <w:tcW w:w="7160" w:type="dxa"/>
            <w:shd w:val="clear" w:color="auto" w:fill="FFFFFF"/>
            <w:tcMar>
              <w:top w:w="60" w:type="dxa"/>
              <w:left w:w="100" w:type="dxa"/>
              <w:bottom w:w="60" w:type="dxa"/>
              <w:right w:w="100" w:type="dxa"/>
            </w:tcMar>
            <w:vAlign w:val="center"/>
          </w:tcPr>
          <w:p w14:paraId="36E46228" wp14:textId="77777777">
            <w:pPr>
              <w:spacing w:after="0" w:line="260"/>
            </w:pPr>
            <w:r>
              <w:rPr>
                <w:rFonts w:ascii="Gill Sans MT" w:hAnsi="Gill Sans MT" w:eastAsia="Gill Sans MT" w:cs="Gill Sans MT"/>
                <w:b w:val="false"/>
                <w:bCs w:val="false"/>
                <w:color w:val="333333"/>
                <w:sz w:val="19"/>
                <w:szCs w:val="19"/>
              </w:rPr>
              <w:t xml:space="preserve">Carried from Underwriting.</w:t>
            </w:r>
          </w:p>
        </w:tc>
      </w:tr>
      <w:tr xmlns:wp14="http://schemas.microsoft.com/office/word/2010/wordml" w:rsidTr="0F7FFC11" w14:paraId="517A3F63" wp14:textId="77777777">
        <w:tc>
          <w:tcPr>
            <w:tcW w:w="2200" w:type="dxa"/>
            <w:shd w:val="clear" w:color="auto" w:fill="F2F2F2"/>
            <w:tcMar>
              <w:top w:w="60" w:type="dxa"/>
              <w:left w:w="100" w:type="dxa"/>
              <w:bottom w:w="60" w:type="dxa"/>
              <w:right w:w="100" w:type="dxa"/>
            </w:tcMar>
            <w:vAlign w:val="center"/>
          </w:tcPr>
          <w:p w14:paraId="1A7EA6EE" wp14:textId="77777777">
            <w:pPr>
              <w:spacing w:after="0" w:line="260"/>
            </w:pPr>
            <w:r>
              <w:rPr>
                <w:rFonts w:ascii="Gill Sans MT" w:hAnsi="Gill Sans MT" w:eastAsia="Gill Sans MT" w:cs="Gill Sans MT"/>
                <w:b w:val="false"/>
                <w:bCs w:val="false"/>
                <w:color w:val="333333"/>
                <w:sz w:val="19"/>
                <w:szCs w:val="19"/>
              </w:rPr>
              <w:t xml:space="preserve">Square Footage</w:t>
            </w:r>
          </w:p>
        </w:tc>
        <w:tc>
          <w:tcPr>
            <w:tcW w:w="7160" w:type="dxa"/>
            <w:shd w:val="clear" w:color="auto" w:fill="F2F2F2"/>
            <w:tcMar>
              <w:top w:w="60" w:type="dxa"/>
              <w:left w:w="100" w:type="dxa"/>
              <w:bottom w:w="60" w:type="dxa"/>
              <w:right w:w="100" w:type="dxa"/>
            </w:tcMar>
            <w:vAlign w:val="center"/>
          </w:tcPr>
          <w:p w14:paraId="07877DCF" wp14:textId="77777777">
            <w:pPr>
              <w:spacing w:after="0" w:line="260"/>
            </w:pPr>
            <w:r>
              <w:rPr>
                <w:rFonts w:ascii="Gill Sans MT" w:hAnsi="Gill Sans MT" w:eastAsia="Gill Sans MT" w:cs="Gill Sans MT"/>
                <w:b w:val="false"/>
                <w:bCs w:val="false"/>
                <w:color w:val="333333"/>
                <w:sz w:val="19"/>
                <w:szCs w:val="19"/>
              </w:rPr>
              <w:t xml:space="preserve">Property size.</w:t>
            </w:r>
          </w:p>
        </w:tc>
      </w:tr>
      <w:tr xmlns:wp14="http://schemas.microsoft.com/office/word/2010/wordml" w:rsidTr="0F7FFC11" w14:paraId="1CE841CD" wp14:textId="77777777">
        <w:tc>
          <w:tcPr>
            <w:tcW w:w="2200" w:type="dxa"/>
            <w:shd w:val="clear" w:color="auto" w:fill="FFFFFF"/>
            <w:tcMar>
              <w:top w:w="60" w:type="dxa"/>
              <w:left w:w="100" w:type="dxa"/>
              <w:bottom w:w="60" w:type="dxa"/>
              <w:right w:w="100" w:type="dxa"/>
            </w:tcMar>
            <w:vAlign w:val="center"/>
          </w:tcPr>
          <w:p w14:paraId="7DC7AEA1" wp14:textId="77777777">
            <w:pPr>
              <w:spacing w:after="0" w:line="260"/>
            </w:pPr>
            <w:r>
              <w:rPr>
                <w:rFonts w:ascii="Gill Sans MT" w:hAnsi="Gill Sans MT" w:eastAsia="Gill Sans MT" w:cs="Gill Sans MT"/>
                <w:b w:val="false"/>
                <w:bCs w:val="false"/>
                <w:color w:val="333333"/>
                <w:sz w:val="19"/>
                <w:szCs w:val="19"/>
              </w:rPr>
              <w:t xml:space="preserve">ARC</w:t>
            </w:r>
          </w:p>
        </w:tc>
        <w:tc>
          <w:tcPr>
            <w:tcW w:w="7160" w:type="dxa"/>
            <w:shd w:val="clear" w:color="auto" w:fill="FFFFFF"/>
            <w:tcMar>
              <w:top w:w="60" w:type="dxa"/>
              <w:left w:w="100" w:type="dxa"/>
              <w:bottom w:w="60" w:type="dxa"/>
              <w:right w:w="100" w:type="dxa"/>
            </w:tcMar>
            <w:vAlign w:val="center"/>
          </w:tcPr>
          <w:p w14:paraId="2CF82A73" wp14:textId="77777777">
            <w:pPr>
              <w:spacing w:after="0" w:line="260" w:lineRule="auto"/>
            </w:pPr>
            <w:r w:rsidRPr="0F7FFC11" w:rsidR="0F7FFC11">
              <w:rPr>
                <w:rFonts w:ascii="Gill Sans MT" w:hAnsi="Gill Sans MT" w:eastAsia="Gill Sans MT" w:cs="Gill Sans MT"/>
                <w:b w:val="0"/>
                <w:bCs w:val="0"/>
                <w:color w:val="333333"/>
                <w:sz w:val="19"/>
                <w:szCs w:val="19"/>
                <w:lang w:val="en-US"/>
              </w:rPr>
              <w:t>As per DPEG’s deal notes — captured as stated by the Acquisitions team.</w:t>
            </w:r>
          </w:p>
        </w:tc>
      </w:tr>
      <w:tr xmlns:wp14="http://schemas.microsoft.com/office/word/2010/wordml" w:rsidTr="0F7FFC11" w14:paraId="79EB703D" wp14:textId="77777777">
        <w:tc>
          <w:tcPr>
            <w:tcW w:w="2200" w:type="dxa"/>
            <w:shd w:val="clear" w:color="auto" w:fill="F2F2F2"/>
            <w:tcMar>
              <w:top w:w="60" w:type="dxa"/>
              <w:left w:w="100" w:type="dxa"/>
              <w:bottom w:w="60" w:type="dxa"/>
              <w:right w:w="100" w:type="dxa"/>
            </w:tcMar>
            <w:vAlign w:val="center"/>
          </w:tcPr>
          <w:p w14:paraId="3CB579AE" wp14:textId="77777777">
            <w:pPr>
              <w:spacing w:after="0" w:line="260"/>
            </w:pPr>
            <w:r>
              <w:rPr>
                <w:rFonts w:ascii="Gill Sans MT" w:hAnsi="Gill Sans MT" w:eastAsia="Gill Sans MT" w:cs="Gill Sans MT"/>
                <w:b w:val="false"/>
                <w:bCs w:val="false"/>
                <w:color w:val="333333"/>
                <w:sz w:val="19"/>
                <w:szCs w:val="19"/>
              </w:rPr>
              <w:t xml:space="preserve">Title Company</w:t>
            </w:r>
          </w:p>
        </w:tc>
        <w:tc>
          <w:tcPr>
            <w:tcW w:w="7160" w:type="dxa"/>
            <w:shd w:val="clear" w:color="auto" w:fill="F2F2F2"/>
            <w:tcMar>
              <w:top w:w="60" w:type="dxa"/>
              <w:left w:w="100" w:type="dxa"/>
              <w:bottom w:w="60" w:type="dxa"/>
              <w:right w:w="100" w:type="dxa"/>
            </w:tcMar>
            <w:vAlign w:val="center"/>
          </w:tcPr>
          <w:p w14:paraId="1ACEEDAC" wp14:textId="77777777">
            <w:pPr>
              <w:spacing w:after="0" w:line="260"/>
            </w:pPr>
            <w:r>
              <w:rPr>
                <w:rFonts w:ascii="Gill Sans MT" w:hAnsi="Gill Sans MT" w:eastAsia="Gill Sans MT" w:cs="Gill Sans MT"/>
                <w:b w:val="false"/>
                <w:bCs w:val="false"/>
                <w:color w:val="333333"/>
                <w:sz w:val="19"/>
                <w:szCs w:val="19"/>
              </w:rPr>
              <w:t xml:space="preserve">Assigned title company for the deal.</w:t>
            </w:r>
          </w:p>
        </w:tc>
      </w:tr>
      <w:tr xmlns:wp14="http://schemas.microsoft.com/office/word/2010/wordml" w:rsidTr="0F7FFC11" w14:paraId="578BC114" wp14:textId="77777777">
        <w:tc>
          <w:tcPr>
            <w:tcW w:w="2200" w:type="dxa"/>
            <w:shd w:val="clear" w:color="auto" w:fill="FFFFFF"/>
            <w:tcMar>
              <w:top w:w="60" w:type="dxa"/>
              <w:left w:w="100" w:type="dxa"/>
              <w:bottom w:w="60" w:type="dxa"/>
              <w:right w:w="100" w:type="dxa"/>
            </w:tcMar>
            <w:vAlign w:val="center"/>
          </w:tcPr>
          <w:p w14:paraId="079DBE88" wp14:textId="77777777">
            <w:pPr>
              <w:spacing w:after="0" w:line="260"/>
            </w:pPr>
            <w:r>
              <w:rPr>
                <w:rFonts w:ascii="Gill Sans MT" w:hAnsi="Gill Sans MT" w:eastAsia="Gill Sans MT" w:cs="Gill Sans MT"/>
                <w:b w:val="false"/>
                <w:bCs w:val="false"/>
                <w:color w:val="333333"/>
                <w:sz w:val="19"/>
                <w:szCs w:val="19"/>
              </w:rPr>
              <w:t xml:space="preserve">OneDrive Link</w:t>
            </w:r>
          </w:p>
        </w:tc>
        <w:tc>
          <w:tcPr>
            <w:tcW w:w="7160" w:type="dxa"/>
            <w:shd w:val="clear" w:color="auto" w:fill="FFFFFF"/>
            <w:tcMar>
              <w:top w:w="60" w:type="dxa"/>
              <w:left w:w="100" w:type="dxa"/>
              <w:bottom w:w="60" w:type="dxa"/>
              <w:right w:w="100" w:type="dxa"/>
            </w:tcMar>
            <w:vAlign w:val="center"/>
          </w:tcPr>
          <w:p w14:paraId="24C06DCD" wp14:textId="77777777">
            <w:pPr>
              <w:spacing w:after="0" w:line="260"/>
            </w:pPr>
            <w:r>
              <w:rPr>
                <w:rFonts w:ascii="Gill Sans MT" w:hAnsi="Gill Sans MT" w:eastAsia="Gill Sans MT" w:cs="Gill Sans MT"/>
                <w:b w:val="false"/>
                <w:bCs w:val="false"/>
                <w:color w:val="333333"/>
                <w:sz w:val="19"/>
                <w:szCs w:val="19"/>
              </w:rPr>
              <w:t xml:space="preserve">Link to LOI documents in OneDrive.</w:t>
            </w:r>
          </w:p>
        </w:tc>
      </w:tr>
    </w:tbl>
    <w:p xmlns:wp14="http://schemas.microsoft.com/office/word/2010/wordml" w14:paraId="34D9F982" wp14:textId="77777777">
      <w:pPr>
        <w:pStyle w:val="Heading2"/>
        <w:spacing w:before="240" w:after="120"/>
      </w:pPr>
      <w:r>
        <w:rPr>
          <w:rFonts w:ascii="Gill Sans MT" w:hAnsi="Gill Sans MT" w:eastAsia="Gill Sans MT" w:cs="Gill Sans MT"/>
          <w:b/>
          <w:bCs/>
          <w:color w:val="8E1B59"/>
          <w:sz w:val="25"/>
          <w:szCs w:val="25"/>
        </w:rPr>
        <w:t xml:space="preserve">20.1 Full Counter-Offer History</w:t>
      </w:r>
    </w:p>
    <w:p xmlns:wp14="http://schemas.microsoft.com/office/word/2010/wordml" w14:paraId="7983319A" wp14:textId="77777777">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Every counter-offer — from either side — is logged as its own record, never overwritten. The complete back-and-forth stays visible from the first draft to the final signed price, matching what DPEG asked for directly: full history for any counteroffers, revisions, and subsequent versions.</w:t>
      </w:r>
    </w:p>
    <w:p w:rsidR="6717F7DE" w:rsidP="71B88314" w:rsidRDefault="6717F7DE" w14:paraId="02AC972D" w14:textId="42D2A1EB">
      <w:pPr>
        <w:pStyle w:val="Normal"/>
        <w:suppressLineNumbers w:val="0"/>
        <w:bidi w:val="0"/>
        <w:spacing w:before="240" w:beforeAutospacing="off" w:after="240" w:afterAutospacing="off" w:line="259" w:lineRule="auto"/>
        <w:ind w:left="0" w:right="0"/>
        <w:jc w:val="left"/>
      </w:pPr>
      <w:r w:rsidRPr="71B88314" w:rsidR="6717F7DE">
        <w:rPr>
          <w:rFonts w:ascii="Gill Sans MT" w:hAnsi="Gill Sans MT" w:eastAsia="Gill Sans MT" w:cs="Gill Sans MT"/>
          <w:b w:val="1"/>
          <w:bCs w:val="1"/>
          <w:noProof w:val="0"/>
          <w:color w:val="C00000"/>
          <w:sz w:val="22"/>
          <w:szCs w:val="22"/>
          <w:lang w:val="en-US"/>
        </w:rPr>
        <w:t>Approval:</w:t>
      </w:r>
      <w:r w:rsidRPr="71B88314" w:rsidR="6717F7DE">
        <w:rPr>
          <w:rFonts w:ascii="Gill Sans MT" w:hAnsi="Gill Sans MT" w:eastAsia="Gill Sans MT" w:cs="Gill Sans MT"/>
          <w:b w:val="1"/>
          <w:bCs w:val="1"/>
          <w:noProof w:val="0"/>
          <w:color w:val="C00000"/>
          <w:sz w:val="21"/>
          <w:szCs w:val="21"/>
          <w:lang w:val="en-US"/>
        </w:rPr>
        <w:t xml:space="preserve"> </w:t>
      </w:r>
      <w:r w:rsidRPr="71B88314" w:rsidR="6717F7DE">
        <w:rPr>
          <w:rFonts w:ascii="Gill Sans MT" w:hAnsi="Gill Sans MT" w:eastAsia="Gill Sans MT" w:cs="Gill Sans MT"/>
          <w:noProof w:val="0"/>
          <w:sz w:val="21"/>
          <w:szCs w:val="21"/>
          <w:lang w:val="en-US"/>
        </w:rPr>
        <w:t xml:space="preserve">Is </w:t>
      </w:r>
      <w:r w:rsidRPr="71B88314" w:rsidR="6717F7DE">
        <w:rPr>
          <w:rFonts w:ascii="Gill Sans MT" w:hAnsi="Gill Sans MT" w:eastAsia="Gill Sans MT" w:cs="Gill Sans MT"/>
          <w:noProof w:val="0"/>
          <w:sz w:val="21"/>
          <w:szCs w:val="21"/>
          <w:lang w:val="en-US"/>
        </w:rPr>
        <w:t>required</w:t>
      </w:r>
      <w:r w:rsidRPr="71B88314" w:rsidR="6717F7DE">
        <w:rPr>
          <w:rFonts w:ascii="Gill Sans MT" w:hAnsi="Gill Sans MT" w:eastAsia="Gill Sans MT" w:cs="Gill Sans MT"/>
          <w:noProof w:val="0"/>
          <w:sz w:val="21"/>
          <w:szCs w:val="21"/>
          <w:lang w:val="en-US"/>
        </w:rPr>
        <w:t xml:space="preserve"> for LOI</w:t>
      </w:r>
      <w:r w:rsidRPr="71B88314" w:rsidR="0018AB31">
        <w:rPr>
          <w:rFonts w:ascii="Gill Sans MT" w:hAnsi="Gill Sans MT" w:eastAsia="Gill Sans MT" w:cs="Gill Sans MT"/>
          <w:noProof w:val="0"/>
          <w:sz w:val="21"/>
          <w:szCs w:val="21"/>
          <w:lang w:val="en-US"/>
        </w:rPr>
        <w:t xml:space="preserve">, anyone of </w:t>
      </w:r>
      <w:r w:rsidRPr="71B88314" w:rsidR="0018AB31">
        <w:rPr>
          <w:rFonts w:ascii="Gill Sans MT" w:hAnsi="Gill Sans MT" w:eastAsia="Gill Sans MT" w:cs="Gill Sans MT"/>
          <w:noProof w:val="0"/>
          <w:sz w:val="21"/>
          <w:szCs w:val="21"/>
          <w:lang w:val="en-US"/>
        </w:rPr>
        <w:t>the approver can</w:t>
      </w:r>
      <w:r w:rsidRPr="71B88314" w:rsidR="0018AB31">
        <w:rPr>
          <w:rFonts w:ascii="Gill Sans MT" w:hAnsi="Gill Sans MT" w:eastAsia="Gill Sans MT" w:cs="Gill Sans MT"/>
          <w:noProof w:val="0"/>
          <w:sz w:val="21"/>
          <w:szCs w:val="21"/>
          <w:lang w:val="en-US"/>
        </w:rPr>
        <w:t xml:space="preserve"> approve</w:t>
      </w:r>
      <w:r w:rsidRPr="71B88314" w:rsidR="6717F7DE">
        <w:rPr>
          <w:rFonts w:ascii="Gill Sans MT" w:hAnsi="Gill Sans MT" w:eastAsia="Gill Sans MT" w:cs="Gill Sans MT"/>
          <w:noProof w:val="0"/>
          <w:sz w:val="21"/>
          <w:szCs w:val="21"/>
          <w:lang w:val="en-US"/>
        </w:rPr>
        <w:t>.</w:t>
      </w:r>
    </w:p>
    <w:p w:rsidR="6717F7DE" w:rsidP="71B88314" w:rsidRDefault="6717F7DE" w14:paraId="5A0BB591" w14:textId="4A856279">
      <w:pPr>
        <w:pStyle w:val="Normal"/>
        <w:suppressLineNumbers w:val="0"/>
        <w:bidi w:val="0"/>
        <w:spacing w:before="240" w:beforeAutospacing="off" w:after="240" w:afterAutospacing="off" w:line="259" w:lineRule="auto"/>
        <w:ind w:left="0" w:right="0"/>
        <w:jc w:val="left"/>
        <w:rPr>
          <w:rFonts w:ascii="Gill Sans MT" w:hAnsi="Gill Sans MT" w:eastAsia="Gill Sans MT" w:cs="Gill Sans MT"/>
          <w:b w:val="0"/>
          <w:bCs w:val="0"/>
          <w:noProof w:val="0"/>
          <w:sz w:val="21"/>
          <w:szCs w:val="21"/>
          <w:lang w:val="en-US"/>
        </w:rPr>
      </w:pPr>
      <w:r w:rsidRPr="71B88314" w:rsidR="6717F7DE">
        <w:rPr>
          <w:rFonts w:ascii="Gill Sans MT" w:hAnsi="Gill Sans MT" w:eastAsia="Gill Sans MT" w:cs="Gill Sans MT"/>
          <w:b w:val="1"/>
          <w:bCs w:val="1"/>
          <w:noProof w:val="0"/>
          <w:color w:val="C00000"/>
          <w:sz w:val="22"/>
          <w:szCs w:val="22"/>
          <w:lang w:val="en-US"/>
        </w:rPr>
        <w:t>Notification</w:t>
      </w:r>
      <w:r w:rsidRPr="71B88314" w:rsidR="6717F7DE">
        <w:rPr>
          <w:rFonts w:ascii="Gill Sans MT" w:hAnsi="Gill Sans MT" w:eastAsia="Gill Sans MT" w:cs="Gill Sans MT"/>
          <w:noProof w:val="0"/>
          <w:color w:val="C00000"/>
          <w:sz w:val="22"/>
          <w:szCs w:val="22"/>
          <w:lang w:val="en-US"/>
        </w:rPr>
        <w:t>:</w:t>
      </w:r>
      <w:r w:rsidRPr="71B88314" w:rsidR="6717F7DE">
        <w:rPr>
          <w:rFonts w:ascii="Gill Sans MT" w:hAnsi="Gill Sans MT" w:eastAsia="Gill Sans MT" w:cs="Gill Sans MT"/>
          <w:noProof w:val="0"/>
          <w:sz w:val="21"/>
          <w:szCs w:val="21"/>
          <w:lang w:val="en-US"/>
        </w:rPr>
        <w:t xml:space="preserve"> </w:t>
      </w:r>
      <w:r w:rsidRPr="71B88314" w:rsidR="6717F7DE">
        <w:rPr>
          <w:rFonts w:ascii="Gill Sans MT" w:hAnsi="Gill Sans MT" w:eastAsia="Gill Sans MT" w:cs="Gill Sans MT"/>
          <w:b w:val="0"/>
          <w:bCs w:val="0"/>
          <w:noProof w:val="0"/>
          <w:sz w:val="21"/>
          <w:szCs w:val="21"/>
          <w:lang w:val="en-US"/>
        </w:rPr>
        <w:t>When the deal moves to LOI, the system will notify the Acquisitions team and send a green signal to the Investor Relations team (As requested by IR team in their FSD).</w:t>
      </w:r>
    </w:p>
    <w:p w:rsidR="6717F7DE" w:rsidP="71B88314" w:rsidRDefault="6717F7DE" w14:paraId="52EEE48C" w14:textId="6F6EC046">
      <w:pPr>
        <w:spacing w:before="240" w:beforeAutospacing="off" w:after="240" w:afterAutospacing="off"/>
        <w:jc w:val="left"/>
      </w:pPr>
      <w:r w:rsidRPr="71B88314" w:rsidR="6717F7DE">
        <w:rPr>
          <w:rFonts w:ascii="Gill Sans MT" w:hAnsi="Gill Sans MT" w:eastAsia="Gill Sans MT" w:cs="Gill Sans MT"/>
          <w:b w:val="0"/>
          <w:bCs w:val="0"/>
          <w:noProof w:val="0"/>
          <w:sz w:val="21"/>
          <w:szCs w:val="21"/>
          <w:lang w:val="en-US"/>
        </w:rPr>
        <w:t xml:space="preserve">If a </w:t>
      </w:r>
      <w:r w:rsidRPr="71B88314" w:rsidR="6717F7DE">
        <w:rPr>
          <w:rFonts w:ascii="Gill Sans MT" w:hAnsi="Gill Sans MT" w:eastAsia="Gill Sans MT" w:cs="Gill Sans MT"/>
          <w:b w:val="0"/>
          <w:bCs w:val="0"/>
          <w:noProof w:val="0"/>
          <w:sz w:val="21"/>
          <w:szCs w:val="21"/>
          <w:lang w:val="en-US"/>
        </w:rPr>
        <w:t>counter is required</w:t>
      </w:r>
      <w:r w:rsidRPr="71B88314" w:rsidR="6717F7DE">
        <w:rPr>
          <w:rFonts w:ascii="Gill Sans MT" w:hAnsi="Gill Sans MT" w:eastAsia="Gill Sans MT" w:cs="Gill Sans MT"/>
          <w:b w:val="0"/>
          <w:bCs w:val="0"/>
          <w:noProof w:val="0"/>
          <w:sz w:val="21"/>
          <w:szCs w:val="21"/>
          <w:lang w:val="en-US"/>
        </w:rPr>
        <w:t xml:space="preserve">, the system will notify the </w:t>
      </w:r>
      <w:r w:rsidRPr="71B88314" w:rsidR="6717F7DE">
        <w:rPr>
          <w:rFonts w:ascii="Gill Sans MT" w:hAnsi="Gill Sans MT" w:eastAsia="Gill Sans MT" w:cs="Gill Sans MT"/>
          <w:b w:val="0"/>
          <w:bCs w:val="0"/>
          <w:noProof w:val="0"/>
          <w:sz w:val="21"/>
          <w:szCs w:val="21"/>
          <w:lang w:val="en-US"/>
        </w:rPr>
        <w:t>Acquisitions team</w:t>
      </w:r>
      <w:r w:rsidRPr="71B88314" w:rsidR="6717F7DE">
        <w:rPr>
          <w:rFonts w:ascii="Gill Sans MT" w:hAnsi="Gill Sans MT" w:eastAsia="Gill Sans MT" w:cs="Gill Sans MT"/>
          <w:b w:val="0"/>
          <w:bCs w:val="0"/>
          <w:noProof w:val="0"/>
          <w:sz w:val="21"/>
          <w:szCs w:val="21"/>
          <w:lang w:val="en-US"/>
        </w:rPr>
        <w:t xml:space="preserve"> to take the necessary action.</w:t>
      </w:r>
    </w:p>
    <w:p w:rsidR="14607852" w:rsidP="71B88314" w:rsidRDefault="14607852" w14:paraId="7B1B21F0" w14:textId="4ED3CF32">
      <w:pPr>
        <w:pStyle w:val="Normal"/>
        <w:suppressLineNumbers w:val="0"/>
        <w:bidi w:val="0"/>
        <w:spacing w:before="240" w:beforeAutospacing="off" w:after="240" w:afterAutospacing="off" w:line="259" w:lineRule="auto"/>
        <w:ind w:left="0" w:right="0"/>
        <w:jc w:val="left"/>
      </w:pPr>
      <w:r w:rsidRPr="71B88314" w:rsidR="14607852">
        <w:rPr>
          <w:rFonts w:ascii="Gill Sans MT" w:hAnsi="Gill Sans MT" w:eastAsia="Gill Sans MT" w:cs="Gill Sans MT"/>
          <w:b w:val="0"/>
          <w:bCs w:val="0"/>
          <w:noProof w:val="0"/>
          <w:sz w:val="21"/>
          <w:szCs w:val="21"/>
          <w:lang w:val="en-US"/>
        </w:rPr>
        <w:t xml:space="preserve">Notify </w:t>
      </w:r>
      <w:r w:rsidRPr="71B88314" w:rsidR="14607852">
        <w:rPr>
          <w:rFonts w:ascii="Gill Sans MT" w:hAnsi="Gill Sans MT" w:eastAsia="Gill Sans MT" w:cs="Gill Sans MT"/>
          <w:b w:val="1"/>
          <w:bCs w:val="1"/>
          <w:noProof w:val="0"/>
          <w:sz w:val="21"/>
          <w:szCs w:val="21"/>
          <w:lang w:val="en-US"/>
        </w:rPr>
        <w:t>Legal</w:t>
      </w:r>
      <w:r w:rsidRPr="71B88314" w:rsidR="14607852">
        <w:rPr>
          <w:rFonts w:ascii="Gill Sans MT" w:hAnsi="Gill Sans MT" w:eastAsia="Gill Sans MT" w:cs="Gill Sans MT"/>
          <w:b w:val="0"/>
          <w:bCs w:val="0"/>
          <w:noProof w:val="0"/>
          <w:sz w:val="21"/>
          <w:szCs w:val="21"/>
          <w:lang w:val="en-US"/>
        </w:rPr>
        <w:t xml:space="preserve"> as well for the review.</w:t>
      </w:r>
    </w:p>
    <w:p w:rsidR="71B88314" w:rsidP="71B88314" w:rsidRDefault="71B88314" w14:paraId="092105E5" w14:textId="1E1424D2">
      <w:pPr>
        <w:spacing w:after="140" w:line="300" w:lineRule="auto"/>
        <w:jc w:val="left"/>
        <w:rPr>
          <w:rFonts w:ascii="Gill Sans MT" w:hAnsi="Gill Sans MT" w:eastAsia="Gill Sans MT" w:cs="Gill Sans MT"/>
          <w:b w:val="0"/>
          <w:bCs w:val="0"/>
          <w:i w:val="0"/>
          <w:iCs w:val="0"/>
          <w:color w:val="333333"/>
          <w:sz w:val="21"/>
          <w:szCs w:val="21"/>
          <w:lang w:val="en-US"/>
        </w:rPr>
      </w:pPr>
    </w:p>
    <w:p w:rsidR="71B88314" w:rsidP="71B88314" w:rsidRDefault="71B88314" w14:paraId="0542D651" w14:textId="37D6C183">
      <w:pPr>
        <w:spacing w:after="140" w:line="300" w:lineRule="auto"/>
        <w:jc w:val="left"/>
        <w:rPr>
          <w:rFonts w:ascii="Gill Sans MT" w:hAnsi="Gill Sans MT" w:eastAsia="Gill Sans MT" w:cs="Gill Sans MT"/>
          <w:b w:val="0"/>
          <w:bCs w:val="0"/>
          <w:i w:val="0"/>
          <w:iCs w:val="0"/>
          <w:color w:val="333333"/>
          <w:sz w:val="21"/>
          <w:szCs w:val="21"/>
          <w:lang w:val="en-US"/>
        </w:rPr>
      </w:pPr>
    </w:p>
    <w:p w:rsidR="71B88314" w:rsidP="71B88314" w:rsidRDefault="71B88314" w14:paraId="484B60B4" w14:textId="4D85CDC7">
      <w:pPr>
        <w:spacing w:after="140" w:line="300" w:lineRule="auto"/>
        <w:jc w:val="left"/>
        <w:rPr>
          <w:rFonts w:ascii="Gill Sans MT" w:hAnsi="Gill Sans MT" w:eastAsia="Gill Sans MT" w:cs="Gill Sans MT"/>
          <w:b w:val="0"/>
          <w:bCs w:val="0"/>
          <w:i w:val="0"/>
          <w:iCs w:val="0"/>
          <w:color w:val="333333"/>
          <w:sz w:val="21"/>
          <w:szCs w:val="21"/>
          <w:lang w:val="en-US"/>
        </w:rPr>
      </w:pPr>
    </w:p>
    <w:p w:rsidR="71B88314" w:rsidP="71B88314" w:rsidRDefault="71B88314" w14:paraId="10ABA16C" w14:textId="1E1D925C">
      <w:pPr>
        <w:spacing w:after="140" w:line="300" w:lineRule="auto"/>
        <w:jc w:val="left"/>
        <w:rPr>
          <w:rFonts w:ascii="Gill Sans MT" w:hAnsi="Gill Sans MT" w:eastAsia="Gill Sans MT" w:cs="Gill Sans MT"/>
          <w:b w:val="0"/>
          <w:bCs w:val="0"/>
          <w:i w:val="0"/>
          <w:iCs w:val="0"/>
          <w:color w:val="333333"/>
          <w:sz w:val="21"/>
          <w:szCs w:val="21"/>
          <w:lang w:val="en-US"/>
        </w:rPr>
      </w:pPr>
    </w:p>
    <w:p w:rsidR="71B88314" w:rsidP="71B88314" w:rsidRDefault="71B88314" w14:paraId="51BD0298" w14:textId="7CBC19CF">
      <w:pPr>
        <w:spacing w:after="140" w:line="300" w:lineRule="auto"/>
        <w:jc w:val="left"/>
        <w:rPr>
          <w:rFonts w:ascii="Gill Sans MT" w:hAnsi="Gill Sans MT" w:eastAsia="Gill Sans MT" w:cs="Gill Sans MT"/>
          <w:b w:val="0"/>
          <w:bCs w:val="0"/>
          <w:i w:val="0"/>
          <w:iCs w:val="0"/>
          <w:color w:val="333333"/>
          <w:sz w:val="21"/>
          <w:szCs w:val="21"/>
          <w:lang w:val="en-US"/>
        </w:rPr>
      </w:pPr>
    </w:p>
    <w:p xmlns:wp14="http://schemas.microsoft.com/office/word/2010/wordml" w14:paraId="64DF5F7B"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21. PSA / Under Contract &amp; Handoff</w:t>
      </w:r>
    </w:p>
    <w:tbl>
      <w:tblPr>
        <w:tblW w:w="8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1700"/>
        <w:gridCol w:w="6260"/>
      </w:tblGrid>
      <w:tr xmlns:wp14="http://schemas.microsoft.com/office/word/2010/wordml" w:rsidTr="71B88314" w14:paraId="23B88507" wp14:textId="77777777">
        <w:trPr>
          <w:tblHeader/>
        </w:trPr>
        <w:tc>
          <w:tcPr>
            <w:tcW w:w="500" w:type="dxa"/>
            <w:shd w:val="clear" w:color="auto" w:fill="B52372"/>
            <w:tcMar>
              <w:top w:w="60" w:type="dxa"/>
              <w:left w:w="100" w:type="dxa"/>
              <w:bottom w:w="60" w:type="dxa"/>
              <w:right w:w="100" w:type="dxa"/>
            </w:tcMar>
            <w:vAlign w:val="center"/>
          </w:tcPr>
          <w:p w14:paraId="1AFA645E" wp14:textId="77777777">
            <w:pPr>
              <w:spacing w:after="0" w:line="260"/>
            </w:pPr>
            <w:r>
              <w:rPr>
                <w:rFonts w:ascii="Gill Sans MT" w:hAnsi="Gill Sans MT" w:eastAsia="Gill Sans MT" w:cs="Gill Sans MT"/>
                <w:b/>
                <w:bCs/>
                <w:color w:val="FFFFFF"/>
                <w:sz w:val="19"/>
                <w:szCs w:val="19"/>
              </w:rPr>
              <w:t xml:space="preserve">#</w:t>
            </w:r>
          </w:p>
        </w:tc>
        <w:tc>
          <w:tcPr>
            <w:tcW w:w="1700" w:type="dxa"/>
            <w:shd w:val="clear" w:color="auto" w:fill="B52372"/>
            <w:tcMar>
              <w:top w:w="60" w:type="dxa"/>
              <w:left w:w="100" w:type="dxa"/>
              <w:bottom w:w="60" w:type="dxa"/>
              <w:right w:w="100" w:type="dxa"/>
            </w:tcMar>
            <w:vAlign w:val="center"/>
          </w:tcPr>
          <w:p w14:paraId="38B3FE19" wp14:textId="77777777">
            <w:pPr>
              <w:spacing w:after="0" w:line="260"/>
            </w:pPr>
            <w:r>
              <w:rPr>
                <w:rFonts w:ascii="Gill Sans MT" w:hAnsi="Gill Sans MT" w:eastAsia="Gill Sans MT" w:cs="Gill Sans MT"/>
                <w:b/>
                <w:bCs/>
                <w:color w:val="FFFFFF"/>
                <w:sz w:val="19"/>
                <w:szCs w:val="19"/>
              </w:rPr>
              <w:t xml:space="preserve">Stage</w:t>
            </w:r>
          </w:p>
        </w:tc>
        <w:tc>
          <w:tcPr>
            <w:tcW w:w="6260" w:type="dxa"/>
            <w:shd w:val="clear" w:color="auto" w:fill="B52372"/>
            <w:tcMar>
              <w:top w:w="60" w:type="dxa"/>
              <w:left w:w="100" w:type="dxa"/>
              <w:bottom w:w="60" w:type="dxa"/>
              <w:right w:w="100" w:type="dxa"/>
            </w:tcMar>
            <w:vAlign w:val="center"/>
          </w:tcPr>
          <w:p w14:paraId="109D9AB8" wp14:textId="77777777">
            <w:pPr>
              <w:spacing w:after="0" w:line="260"/>
            </w:pPr>
            <w:r>
              <w:rPr>
                <w:rFonts w:ascii="Gill Sans MT" w:hAnsi="Gill Sans MT" w:eastAsia="Gill Sans MT" w:cs="Gill Sans MT"/>
                <w:b/>
                <w:bCs/>
                <w:color w:val="FFFFFF"/>
                <w:sz w:val="19"/>
                <w:szCs w:val="19"/>
              </w:rPr>
              <w:t xml:space="preserve">What Happens</w:t>
            </w:r>
          </w:p>
        </w:tc>
      </w:tr>
      <w:tr xmlns:wp14="http://schemas.microsoft.com/office/word/2010/wordml" w:rsidTr="71B88314" w14:paraId="33AA62FC" wp14:textId="77777777">
        <w:tc>
          <w:tcPr>
            <w:tcW w:w="500" w:type="dxa"/>
            <w:shd w:val="clear" w:color="auto" w:fill="FFFFFF"/>
            <w:tcMar>
              <w:top w:w="60" w:type="dxa"/>
              <w:left w:w="100" w:type="dxa"/>
              <w:bottom w:w="60" w:type="dxa"/>
              <w:right w:w="100" w:type="dxa"/>
            </w:tcMar>
            <w:vAlign w:val="center"/>
          </w:tcPr>
          <w:p w14:paraId="249FAAB8" wp14:textId="77777777">
            <w:pPr>
              <w:spacing w:after="0" w:line="260"/>
            </w:pPr>
            <w:r>
              <w:rPr>
                <w:rFonts w:ascii="Gill Sans MT" w:hAnsi="Gill Sans MT" w:eastAsia="Gill Sans MT" w:cs="Gill Sans MT"/>
                <w:b w:val="false"/>
                <w:bCs w:val="false"/>
                <w:color w:val="333333"/>
                <w:sz w:val="19"/>
                <w:szCs w:val="19"/>
              </w:rPr>
              <w:t xml:space="preserve">1</w:t>
            </w:r>
          </w:p>
        </w:tc>
        <w:tc>
          <w:tcPr>
            <w:tcW w:w="1700" w:type="dxa"/>
            <w:shd w:val="clear" w:color="auto" w:fill="FFFFFF"/>
            <w:tcMar>
              <w:top w:w="60" w:type="dxa"/>
              <w:left w:w="100" w:type="dxa"/>
              <w:bottom w:w="60" w:type="dxa"/>
              <w:right w:w="100" w:type="dxa"/>
            </w:tcMar>
            <w:vAlign w:val="center"/>
          </w:tcPr>
          <w:p w14:paraId="4B79D5CD" wp14:textId="77777777">
            <w:pPr>
              <w:spacing w:after="0" w:line="260"/>
            </w:pPr>
            <w:r>
              <w:rPr>
                <w:rFonts w:ascii="Gill Sans MT" w:hAnsi="Gill Sans MT" w:eastAsia="Gill Sans MT" w:cs="Gill Sans MT"/>
                <w:b w:val="false"/>
                <w:bCs w:val="false"/>
                <w:color w:val="333333"/>
                <w:sz w:val="19"/>
                <w:szCs w:val="19"/>
              </w:rPr>
              <w:t xml:space="preserve">Initial Draft</w:t>
            </w:r>
          </w:p>
        </w:tc>
        <w:tc>
          <w:tcPr>
            <w:tcW w:w="6260" w:type="dxa"/>
            <w:shd w:val="clear" w:color="auto" w:fill="FFFFFF"/>
            <w:tcMar>
              <w:top w:w="60" w:type="dxa"/>
              <w:left w:w="100" w:type="dxa"/>
              <w:bottom w:w="60" w:type="dxa"/>
              <w:right w:w="100" w:type="dxa"/>
            </w:tcMar>
            <w:vAlign w:val="center"/>
          </w:tcPr>
          <w:p w14:paraId="75C6F6A1" wp14:textId="77777777">
            <w:pPr>
              <w:spacing w:after="0" w:line="260"/>
            </w:pPr>
            <w:r>
              <w:rPr>
                <w:rFonts w:ascii="Gill Sans MT" w:hAnsi="Gill Sans MT" w:eastAsia="Gill Sans MT" w:cs="Gill Sans MT"/>
                <w:b w:val="false"/>
                <w:bCs w:val="false"/>
                <w:color w:val="333333"/>
                <w:sz w:val="19"/>
                <w:szCs w:val="19"/>
              </w:rPr>
              <w:t xml:space="preserve">The seller’s side drafts the Purchase &amp; Sale Agreement — this is the confirmed direction for Acquisitions (DPEG is the buyer).</w:t>
            </w:r>
          </w:p>
        </w:tc>
      </w:tr>
      <w:tr xmlns:wp14="http://schemas.microsoft.com/office/word/2010/wordml" w:rsidTr="71B88314" w14:paraId="57633260" wp14:textId="77777777">
        <w:tc>
          <w:tcPr>
            <w:tcW w:w="500" w:type="dxa"/>
            <w:shd w:val="clear" w:color="auto" w:fill="F2F2F2"/>
            <w:tcMar>
              <w:top w:w="60" w:type="dxa"/>
              <w:left w:w="100" w:type="dxa"/>
              <w:bottom w:w="60" w:type="dxa"/>
              <w:right w:w="100" w:type="dxa"/>
            </w:tcMar>
            <w:vAlign w:val="center"/>
          </w:tcPr>
          <w:p w14:paraId="78E884CA" wp14:textId="77777777">
            <w:pPr>
              <w:spacing w:after="0" w:line="260"/>
            </w:pPr>
            <w:r>
              <w:rPr>
                <w:rFonts w:ascii="Gill Sans MT" w:hAnsi="Gill Sans MT" w:eastAsia="Gill Sans MT" w:cs="Gill Sans MT"/>
                <w:b w:val="false"/>
                <w:bCs w:val="false"/>
                <w:color w:val="333333"/>
                <w:sz w:val="19"/>
                <w:szCs w:val="19"/>
              </w:rPr>
              <w:t xml:space="preserve">2</w:t>
            </w:r>
          </w:p>
        </w:tc>
        <w:tc>
          <w:tcPr>
            <w:tcW w:w="1700" w:type="dxa"/>
            <w:shd w:val="clear" w:color="auto" w:fill="F2F2F2"/>
            <w:tcMar>
              <w:top w:w="60" w:type="dxa"/>
              <w:left w:w="100" w:type="dxa"/>
              <w:bottom w:w="60" w:type="dxa"/>
              <w:right w:w="100" w:type="dxa"/>
            </w:tcMar>
            <w:vAlign w:val="center"/>
          </w:tcPr>
          <w:p w14:paraId="35BB48E6" wp14:textId="77777777">
            <w:pPr>
              <w:spacing w:after="0" w:line="260"/>
            </w:pPr>
            <w:r>
              <w:rPr>
                <w:rFonts w:ascii="Gill Sans MT" w:hAnsi="Gill Sans MT" w:eastAsia="Gill Sans MT" w:cs="Gill Sans MT"/>
                <w:b w:val="false"/>
                <w:bCs w:val="false"/>
                <w:color w:val="333333"/>
                <w:sz w:val="19"/>
                <w:szCs w:val="19"/>
              </w:rPr>
              <w:t xml:space="preserve">Negotiations</w:t>
            </w:r>
          </w:p>
        </w:tc>
        <w:tc>
          <w:tcPr>
            <w:tcW w:w="6260" w:type="dxa"/>
            <w:shd w:val="clear" w:color="auto" w:fill="F2F2F2"/>
            <w:tcMar>
              <w:top w:w="60" w:type="dxa"/>
              <w:left w:w="100" w:type="dxa"/>
              <w:bottom w:w="60" w:type="dxa"/>
              <w:right w:w="100" w:type="dxa"/>
            </w:tcMar>
            <w:vAlign w:val="center"/>
          </w:tcPr>
          <w:p w14:paraId="374B3D1F" wp14:textId="77777777">
            <w:pPr>
              <w:spacing w:after="0" w:line="260" w:lineRule="auto"/>
            </w:pPr>
            <w:r w:rsidRPr="0F7FFC11" w:rsidR="0F7FFC11">
              <w:rPr>
                <w:rFonts w:ascii="Gill Sans MT" w:hAnsi="Gill Sans MT" w:eastAsia="Gill Sans MT" w:cs="Gill Sans MT"/>
                <w:b w:val="0"/>
                <w:bCs w:val="0"/>
                <w:color w:val="333333"/>
                <w:sz w:val="19"/>
                <w:szCs w:val="19"/>
                <w:lang w:val="en-US"/>
              </w:rPr>
              <w:t>Rahila (Legal) works the contract with Junior; back-and-forth is tracked.</w:t>
            </w:r>
          </w:p>
        </w:tc>
      </w:tr>
      <w:tr xmlns:wp14="http://schemas.microsoft.com/office/word/2010/wordml" w:rsidTr="71B88314" w14:paraId="4E90FCAF" wp14:textId="77777777">
        <w:tc>
          <w:tcPr>
            <w:tcW w:w="500" w:type="dxa"/>
            <w:shd w:val="clear" w:color="auto" w:fill="FFFFFF"/>
            <w:tcMar>
              <w:top w:w="60" w:type="dxa"/>
              <w:left w:w="100" w:type="dxa"/>
              <w:bottom w:w="60" w:type="dxa"/>
              <w:right w:w="100" w:type="dxa"/>
            </w:tcMar>
            <w:vAlign w:val="center"/>
          </w:tcPr>
          <w:p w14:paraId="7A036E3D" wp14:textId="77777777">
            <w:pPr>
              <w:spacing w:after="0" w:line="260"/>
            </w:pPr>
            <w:r>
              <w:rPr>
                <w:rFonts w:ascii="Gill Sans MT" w:hAnsi="Gill Sans MT" w:eastAsia="Gill Sans MT" w:cs="Gill Sans MT"/>
                <w:b w:val="false"/>
                <w:bCs w:val="false"/>
                <w:color w:val="333333"/>
                <w:sz w:val="19"/>
                <w:szCs w:val="19"/>
              </w:rPr>
              <w:t xml:space="preserve">3</w:t>
            </w:r>
          </w:p>
        </w:tc>
        <w:tc>
          <w:tcPr>
            <w:tcW w:w="1700" w:type="dxa"/>
            <w:shd w:val="clear" w:color="auto" w:fill="FFFFFF"/>
            <w:tcMar>
              <w:top w:w="60" w:type="dxa"/>
              <w:left w:w="100" w:type="dxa"/>
              <w:bottom w:w="60" w:type="dxa"/>
              <w:right w:w="100" w:type="dxa"/>
            </w:tcMar>
            <w:vAlign w:val="center"/>
          </w:tcPr>
          <w:p w14:paraId="41FB3B19" wp14:textId="77777777">
            <w:pPr>
              <w:spacing w:after="0" w:line="260"/>
            </w:pPr>
            <w:r>
              <w:rPr>
                <w:rFonts w:ascii="Gill Sans MT" w:hAnsi="Gill Sans MT" w:eastAsia="Gill Sans MT" w:cs="Gill Sans MT"/>
                <w:b w:val="false"/>
                <w:bCs w:val="false"/>
                <w:color w:val="333333"/>
                <w:sz w:val="19"/>
                <w:szCs w:val="19"/>
              </w:rPr>
              <w:t xml:space="preserve">Signed</w:t>
            </w:r>
          </w:p>
        </w:tc>
        <w:tc>
          <w:tcPr>
            <w:tcW w:w="6260" w:type="dxa"/>
            <w:shd w:val="clear" w:color="auto" w:fill="FFFFFF"/>
            <w:tcMar>
              <w:top w:w="60" w:type="dxa"/>
              <w:left w:w="100" w:type="dxa"/>
              <w:bottom w:w="60" w:type="dxa"/>
              <w:right w:w="100" w:type="dxa"/>
            </w:tcMar>
            <w:vAlign w:val="center"/>
          </w:tcPr>
          <w:p w14:paraId="3EC193B3" wp14:textId="77777777">
            <w:pPr>
              <w:spacing w:after="0" w:line="260"/>
            </w:pPr>
            <w:r>
              <w:rPr>
                <w:rFonts w:ascii="Gill Sans MT" w:hAnsi="Gill Sans MT" w:eastAsia="Gill Sans MT" w:cs="Gill Sans MT"/>
                <w:b w:val="false"/>
                <w:bCs w:val="false"/>
                <w:color w:val="333333"/>
                <w:sz w:val="19"/>
                <w:szCs w:val="19"/>
              </w:rPr>
              <w:t xml:space="preserve">Both sides have signed the PSA.</w:t>
            </w:r>
          </w:p>
        </w:tc>
      </w:tr>
      <w:tr xmlns:wp14="http://schemas.microsoft.com/office/word/2010/wordml" w:rsidTr="71B88314" w14:paraId="54765A05" wp14:textId="77777777">
        <w:tc>
          <w:tcPr>
            <w:tcW w:w="500" w:type="dxa"/>
            <w:shd w:val="clear" w:color="auto" w:fill="F2F2F2"/>
            <w:tcMar>
              <w:top w:w="60" w:type="dxa"/>
              <w:left w:w="100" w:type="dxa"/>
              <w:bottom w:w="60" w:type="dxa"/>
              <w:right w:w="100" w:type="dxa"/>
            </w:tcMar>
            <w:vAlign w:val="center"/>
          </w:tcPr>
          <w:p w14:paraId="7C964D78" wp14:textId="77777777">
            <w:pPr>
              <w:spacing w:after="0" w:line="260"/>
            </w:pPr>
            <w:r>
              <w:rPr>
                <w:rFonts w:ascii="Gill Sans MT" w:hAnsi="Gill Sans MT" w:eastAsia="Gill Sans MT" w:cs="Gill Sans MT"/>
                <w:b w:val="false"/>
                <w:bCs w:val="false"/>
                <w:color w:val="333333"/>
                <w:sz w:val="19"/>
                <w:szCs w:val="19"/>
              </w:rPr>
              <w:t xml:space="preserve">4</w:t>
            </w:r>
          </w:p>
        </w:tc>
        <w:tc>
          <w:tcPr>
            <w:tcW w:w="1700" w:type="dxa"/>
            <w:shd w:val="clear" w:color="auto" w:fill="F2F2F2"/>
            <w:tcMar>
              <w:top w:w="60" w:type="dxa"/>
              <w:left w:w="100" w:type="dxa"/>
              <w:bottom w:w="60" w:type="dxa"/>
              <w:right w:w="100" w:type="dxa"/>
            </w:tcMar>
            <w:vAlign w:val="center"/>
          </w:tcPr>
          <w:p w14:paraId="11E35E7C" wp14:textId="77777777">
            <w:pPr>
              <w:spacing w:after="0" w:line="260"/>
            </w:pPr>
            <w:r>
              <w:rPr>
                <w:rFonts w:ascii="Gill Sans MT" w:hAnsi="Gill Sans MT" w:eastAsia="Gill Sans MT" w:cs="Gill Sans MT"/>
                <w:b w:val="false"/>
                <w:bCs w:val="false"/>
                <w:color w:val="333333"/>
                <w:sz w:val="19"/>
                <w:szCs w:val="19"/>
              </w:rPr>
              <w:t xml:space="preserve">Executed</w:t>
            </w:r>
          </w:p>
        </w:tc>
        <w:tc>
          <w:tcPr>
            <w:tcW w:w="6260" w:type="dxa"/>
            <w:shd w:val="clear" w:color="auto" w:fill="F2F2F2"/>
            <w:tcMar>
              <w:top w:w="60" w:type="dxa"/>
              <w:left w:w="100" w:type="dxa"/>
              <w:bottom w:w="60" w:type="dxa"/>
              <w:right w:w="100" w:type="dxa"/>
            </w:tcMar>
            <w:vAlign w:val="center"/>
          </w:tcPr>
          <w:p w14:paraId="08D3091E" wp14:textId="1D295F73">
            <w:pPr>
              <w:spacing w:after="0" w:line="260" w:lineRule="auto"/>
            </w:pPr>
            <w:r w:rsidRPr="71B88314" w:rsidR="71B88314">
              <w:rPr>
                <w:rFonts w:ascii="Gill Sans MT" w:hAnsi="Gill Sans MT" w:eastAsia="Gill Sans MT" w:cs="Gill Sans MT"/>
                <w:b w:val="0"/>
                <w:bCs w:val="0"/>
                <w:color w:val="333333"/>
                <w:sz w:val="19"/>
                <w:szCs w:val="19"/>
              </w:rPr>
              <w:t>Contract Executed Date is populated — this fires the full 75-task handoff to Danish.</w:t>
            </w:r>
          </w:p>
        </w:tc>
      </w:tr>
    </w:tbl>
    <w:p xmlns:wp14="http://schemas.microsoft.com/office/word/2010/wordml" w:rsidP="0F7FFC11" w14:paraId="6BAF919A" wp14:textId="77777777">
      <w:pPr>
        <w:pBdr>
          <w:left w:val="single" w:color="B52372" w:sz="24" w:space="8"/>
        </w:pBdr>
        <w:shd w:val="clear" w:color="auto" w:fill="F7E9F2"/>
        <w:spacing w:before="120" w:after="200" w:line="280" w:lineRule="auto"/>
        <w:ind w:left="100"/>
      </w:pPr>
      <w:r w:rsidRPr="0F7FFC11" w:rsidR="0F7FFC11">
        <w:rPr>
          <w:rFonts w:ascii="Gill Sans MT" w:hAnsi="Gill Sans MT" w:eastAsia="Gill Sans MT" w:cs="Gill Sans MT"/>
          <w:b w:val="1"/>
          <w:bCs w:val="1"/>
          <w:color w:val="B52372"/>
          <w:sz w:val="21"/>
          <w:szCs w:val="21"/>
          <w:lang w:val="en-US"/>
        </w:rPr>
        <w:t xml:space="preserve">NOTE — </w:t>
      </w:r>
      <w:r w:rsidRPr="0F7FFC11" w:rsidR="0F7FFC11">
        <w:rPr>
          <w:rFonts w:ascii="Gill Sans MT" w:hAnsi="Gill Sans MT" w:eastAsia="Gill Sans MT" w:cs="Gill Sans MT"/>
          <w:i w:val="1"/>
          <w:iCs w:val="1"/>
          <w:color w:val="333333"/>
          <w:sz w:val="21"/>
          <w:szCs w:val="21"/>
          <w:lang w:val="en-US"/>
        </w:rPr>
        <w:t>This corrects an earlier draft that had Legal drafting the PSA. DPEG’s stated process — the seller drafts, Rahila reviews and negotiates on DPEG’s behalf — is what’s built here.</w:t>
      </w:r>
    </w:p>
    <w:p xmlns:wp14="http://schemas.microsoft.com/office/word/2010/wordml" w14:paraId="030DE001" wp14:textId="77777777">
      <w:pPr>
        <w:pStyle w:val="Heading2"/>
        <w:spacing w:before="240" w:after="120"/>
      </w:pPr>
      <w:r>
        <w:rPr>
          <w:rFonts w:ascii="Gill Sans MT" w:hAnsi="Gill Sans MT" w:eastAsia="Gill Sans MT" w:cs="Gill Sans MT"/>
          <w:b/>
          <w:bCs/>
          <w:color w:val="8E1B59"/>
          <w:sz w:val="25"/>
          <w:szCs w:val="25"/>
        </w:rPr>
        <w:t xml:space="preserve">21.1 Handoff Package</w:t>
      </w:r>
    </w:p>
    <w:p xmlns:wp14="http://schemas.microsoft.com/office/word/2010/wordml" w14:paraId="1888E467" wp14:textId="6FC5C21D">
      <w:pPr>
        <w:spacing w:after="140" w:line="300" w:lineRule="auto"/>
        <w:jc w:val="left"/>
      </w:pPr>
      <w:r w:rsidRPr="71B88314" w:rsidR="123A3A37">
        <w:rPr>
          <w:rFonts w:ascii="Gill Sans MT" w:hAnsi="Gill Sans MT" w:eastAsia="Gill Sans MT" w:cs="Gill Sans MT"/>
          <w:b w:val="0"/>
          <w:bCs w:val="0"/>
          <w:i w:val="0"/>
          <w:iCs w:val="0"/>
          <w:color w:val="333333"/>
          <w:sz w:val="21"/>
          <w:szCs w:val="21"/>
          <w:lang w:val="en-US"/>
        </w:rPr>
        <w:t>The moment the contract is executed, Danish and Faiz are notified automatically and given access to the deal’s information in Salesforce — due diligence material, underwriting, and the OneDrive links Junior</w:t>
      </w:r>
      <w:r w:rsidRPr="71B88314" w:rsidR="05CA2315">
        <w:rPr>
          <w:rFonts w:ascii="Gill Sans MT" w:hAnsi="Gill Sans MT" w:eastAsia="Gill Sans MT" w:cs="Gill Sans MT"/>
          <w:b w:val="0"/>
          <w:bCs w:val="0"/>
          <w:i w:val="0"/>
          <w:iCs w:val="0"/>
          <w:color w:val="333333"/>
          <w:sz w:val="21"/>
          <w:szCs w:val="21"/>
          <w:lang w:val="en-US"/>
        </w:rPr>
        <w:t>/Analyst</w:t>
      </w:r>
      <w:r w:rsidRPr="71B88314" w:rsidR="123A3A37">
        <w:rPr>
          <w:rFonts w:ascii="Gill Sans MT" w:hAnsi="Gill Sans MT" w:eastAsia="Gill Sans MT" w:cs="Gill Sans MT"/>
          <w:b w:val="0"/>
          <w:bCs w:val="0"/>
          <w:i w:val="0"/>
          <w:iCs w:val="0"/>
          <w:color w:val="333333"/>
          <w:sz w:val="21"/>
          <w:szCs w:val="21"/>
          <w:lang w:val="en-US"/>
        </w:rPr>
        <w:t xml:space="preserve"> has been </w:t>
      </w:r>
      <w:r w:rsidRPr="71B88314" w:rsidR="123A3A37">
        <w:rPr>
          <w:rFonts w:ascii="Gill Sans MT" w:hAnsi="Gill Sans MT" w:eastAsia="Gill Sans MT" w:cs="Gill Sans MT"/>
          <w:b w:val="0"/>
          <w:bCs w:val="0"/>
          <w:i w:val="0"/>
          <w:iCs w:val="0"/>
          <w:color w:val="333333"/>
          <w:sz w:val="21"/>
          <w:szCs w:val="21"/>
          <w:lang w:val="en-US"/>
        </w:rPr>
        <w:t>maintaining</w:t>
      </w:r>
      <w:r w:rsidRPr="71B88314" w:rsidR="123A3A37">
        <w:rPr>
          <w:rFonts w:ascii="Gill Sans MT" w:hAnsi="Gill Sans MT" w:eastAsia="Gill Sans MT" w:cs="Gill Sans MT"/>
          <w:b w:val="0"/>
          <w:bCs w:val="0"/>
          <w:i w:val="0"/>
          <w:iCs w:val="0"/>
          <w:color w:val="333333"/>
          <w:sz w:val="21"/>
          <w:szCs w:val="21"/>
          <w:lang w:val="en-US"/>
        </w:rPr>
        <w:t xml:space="preserve"> throughout.</w:t>
      </w:r>
    </w:p>
    <w:p xmlns:wp14="http://schemas.microsoft.com/office/word/2010/wordml" w14:paraId="3FDAF901"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22. Approvals</w:t>
      </w:r>
    </w:p>
    <w:p xmlns:wp14="http://schemas.microsoft.com/office/word/2010/wordml" w14:paraId="359B657C"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Only two formal approvals exist in the Acquisitions module. Everything else in this document is a notification or a gate, not a formal approval.</w:t>
      </w:r>
    </w:p>
    <w:tbl>
      <w:tblPr>
        <w:tblW w:w="94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2500"/>
        <w:gridCol w:w="6460"/>
      </w:tblGrid>
      <w:tr xmlns:wp14="http://schemas.microsoft.com/office/word/2010/wordml" w:rsidTr="71B88314" w14:paraId="234AC739" wp14:textId="77777777">
        <w:trPr>
          <w:tblHeader/>
        </w:trPr>
        <w:tc>
          <w:tcPr>
            <w:tcW w:w="500" w:type="dxa"/>
            <w:shd w:val="clear" w:color="auto" w:fill="B52372"/>
            <w:tcMar>
              <w:top w:w="60" w:type="dxa"/>
              <w:left w:w="100" w:type="dxa"/>
              <w:bottom w:w="60" w:type="dxa"/>
              <w:right w:w="100" w:type="dxa"/>
            </w:tcMar>
            <w:vAlign w:val="center"/>
          </w:tcPr>
          <w:p w14:paraId="00B8D6FB" wp14:textId="77777777">
            <w:pPr>
              <w:spacing w:after="0" w:line="260"/>
            </w:pPr>
            <w:r>
              <w:rPr>
                <w:rFonts w:ascii="Gill Sans MT" w:hAnsi="Gill Sans MT" w:eastAsia="Gill Sans MT" w:cs="Gill Sans MT"/>
                <w:b/>
                <w:bCs/>
                <w:color w:val="FFFFFF"/>
                <w:sz w:val="19"/>
                <w:szCs w:val="19"/>
              </w:rPr>
              <w:t xml:space="preserve">#</w:t>
            </w:r>
          </w:p>
        </w:tc>
        <w:tc>
          <w:tcPr>
            <w:tcW w:w="2500" w:type="dxa"/>
            <w:shd w:val="clear" w:color="auto" w:fill="B52372"/>
            <w:tcMar>
              <w:top w:w="60" w:type="dxa"/>
              <w:left w:w="100" w:type="dxa"/>
              <w:bottom w:w="60" w:type="dxa"/>
              <w:right w:w="100" w:type="dxa"/>
            </w:tcMar>
            <w:vAlign w:val="center"/>
          </w:tcPr>
          <w:p w14:paraId="4894EE75" wp14:textId="77777777">
            <w:pPr>
              <w:spacing w:after="0" w:line="260"/>
            </w:pPr>
            <w:r>
              <w:rPr>
                <w:rFonts w:ascii="Gill Sans MT" w:hAnsi="Gill Sans MT" w:eastAsia="Gill Sans MT" w:cs="Gill Sans MT"/>
                <w:b/>
                <w:bCs/>
                <w:color w:val="FFFFFF"/>
                <w:sz w:val="19"/>
                <w:szCs w:val="19"/>
              </w:rPr>
              <w:t xml:space="preserve">Approval</w:t>
            </w:r>
          </w:p>
        </w:tc>
        <w:tc>
          <w:tcPr>
            <w:tcW w:w="6460" w:type="dxa"/>
            <w:shd w:val="clear" w:color="auto" w:fill="B52372"/>
            <w:tcMar>
              <w:top w:w="60" w:type="dxa"/>
              <w:left w:w="100" w:type="dxa"/>
              <w:bottom w:w="60" w:type="dxa"/>
              <w:right w:w="100" w:type="dxa"/>
            </w:tcMar>
            <w:vAlign w:val="center"/>
          </w:tcPr>
          <w:p w14:paraId="3F202898" wp14:textId="77777777">
            <w:pPr>
              <w:spacing w:after="0" w:line="260"/>
            </w:pPr>
            <w:r>
              <w:rPr>
                <w:rFonts w:ascii="Gill Sans MT" w:hAnsi="Gill Sans MT" w:eastAsia="Gill Sans MT" w:cs="Gill Sans MT"/>
                <w:b/>
                <w:bCs/>
                <w:color w:val="FFFFFF"/>
                <w:sz w:val="19"/>
                <w:szCs w:val="19"/>
              </w:rPr>
              <w:t xml:space="preserve">Detail</w:t>
            </w:r>
          </w:p>
        </w:tc>
      </w:tr>
      <w:tr xmlns:wp14="http://schemas.microsoft.com/office/word/2010/wordml" w:rsidTr="71B88314" w14:paraId="2E970890" wp14:textId="77777777">
        <w:tc>
          <w:tcPr>
            <w:tcW w:w="500" w:type="dxa"/>
            <w:shd w:val="clear" w:color="auto" w:fill="FFFFFF"/>
            <w:tcMar>
              <w:top w:w="60" w:type="dxa"/>
              <w:left w:w="100" w:type="dxa"/>
              <w:bottom w:w="60" w:type="dxa"/>
              <w:right w:w="100" w:type="dxa"/>
            </w:tcMar>
            <w:vAlign w:val="center"/>
          </w:tcPr>
          <w:p w14:paraId="19F14E3C" wp14:textId="77777777">
            <w:pPr>
              <w:spacing w:after="0" w:line="260"/>
            </w:pPr>
            <w:r>
              <w:rPr>
                <w:rFonts w:ascii="Gill Sans MT" w:hAnsi="Gill Sans MT" w:eastAsia="Gill Sans MT" w:cs="Gill Sans MT"/>
                <w:b w:val="false"/>
                <w:bCs w:val="false"/>
                <w:color w:val="333333"/>
                <w:sz w:val="19"/>
                <w:szCs w:val="19"/>
              </w:rPr>
              <w:t xml:space="preserve">1</w:t>
            </w:r>
          </w:p>
        </w:tc>
        <w:tc>
          <w:tcPr>
            <w:tcW w:w="2500" w:type="dxa"/>
            <w:shd w:val="clear" w:color="auto" w:fill="FFFFFF"/>
            <w:tcMar>
              <w:top w:w="60" w:type="dxa"/>
              <w:left w:w="100" w:type="dxa"/>
              <w:bottom w:w="60" w:type="dxa"/>
              <w:right w:w="100" w:type="dxa"/>
            </w:tcMar>
            <w:vAlign w:val="center"/>
          </w:tcPr>
          <w:p w14:paraId="1B0A0B73" wp14:textId="77777777">
            <w:pPr>
              <w:spacing w:after="0" w:line="260"/>
            </w:pPr>
            <w:r>
              <w:rPr>
                <w:rFonts w:ascii="Gill Sans MT" w:hAnsi="Gill Sans MT" w:eastAsia="Gill Sans MT" w:cs="Gill Sans MT"/>
                <w:b w:val="false"/>
                <w:bCs w:val="false"/>
                <w:color w:val="333333"/>
                <w:sz w:val="19"/>
                <w:szCs w:val="19"/>
              </w:rPr>
              <w:t xml:space="preserve">Under Review → Underwriting</w:t>
            </w:r>
          </w:p>
        </w:tc>
        <w:tc>
          <w:tcPr>
            <w:tcW w:w="6460" w:type="dxa"/>
            <w:shd w:val="clear" w:color="auto" w:fill="FFFFFF"/>
            <w:tcMar>
              <w:top w:w="60" w:type="dxa"/>
              <w:left w:w="100" w:type="dxa"/>
              <w:bottom w:w="60" w:type="dxa"/>
              <w:right w:w="100" w:type="dxa"/>
            </w:tcMar>
            <w:vAlign w:val="center"/>
          </w:tcPr>
          <w:p w14:paraId="5E637862" wp14:textId="77777777">
            <w:pPr>
              <w:spacing w:after="0" w:line="260"/>
            </w:pPr>
            <w:r>
              <w:rPr>
                <w:rFonts w:ascii="Gill Sans MT" w:hAnsi="Gill Sans MT" w:eastAsia="Gill Sans MT" w:cs="Gill Sans MT"/>
                <w:b w:val="false"/>
                <w:bCs w:val="false"/>
                <w:color w:val="333333"/>
                <w:sz w:val="19"/>
                <w:szCs w:val="19"/>
              </w:rPr>
              <w:t xml:space="preserve">Required before a deal can move into full underwriting.</w:t>
            </w:r>
          </w:p>
        </w:tc>
      </w:tr>
      <w:tr xmlns:wp14="http://schemas.microsoft.com/office/word/2010/wordml" w:rsidTr="71B88314" w14:paraId="505D0502" wp14:textId="77777777">
        <w:tc>
          <w:tcPr>
            <w:tcW w:w="500" w:type="dxa"/>
            <w:shd w:val="clear" w:color="auto" w:fill="F2F2F2"/>
            <w:tcMar>
              <w:top w:w="60" w:type="dxa"/>
              <w:left w:w="100" w:type="dxa"/>
              <w:bottom w:w="60" w:type="dxa"/>
              <w:right w:w="100" w:type="dxa"/>
            </w:tcMar>
            <w:vAlign w:val="center"/>
          </w:tcPr>
          <w:p w14:paraId="7842F596" wp14:textId="77777777">
            <w:pPr>
              <w:spacing w:after="0" w:line="260"/>
            </w:pPr>
            <w:r>
              <w:rPr>
                <w:rFonts w:ascii="Gill Sans MT" w:hAnsi="Gill Sans MT" w:eastAsia="Gill Sans MT" w:cs="Gill Sans MT"/>
                <w:b w:val="false"/>
                <w:bCs w:val="false"/>
                <w:color w:val="333333"/>
                <w:sz w:val="19"/>
                <w:szCs w:val="19"/>
              </w:rPr>
              <w:t xml:space="preserve">2</w:t>
            </w:r>
          </w:p>
        </w:tc>
        <w:tc>
          <w:tcPr>
            <w:tcW w:w="2500" w:type="dxa"/>
            <w:shd w:val="clear" w:color="auto" w:fill="F2F2F2"/>
            <w:tcMar>
              <w:top w:w="60" w:type="dxa"/>
              <w:left w:w="100" w:type="dxa"/>
              <w:bottom w:w="60" w:type="dxa"/>
              <w:right w:w="100" w:type="dxa"/>
            </w:tcMar>
            <w:vAlign w:val="center"/>
          </w:tcPr>
          <w:p w14:paraId="1ABC0643" wp14:textId="77777777">
            <w:pPr>
              <w:spacing w:after="0" w:line="260"/>
            </w:pPr>
            <w:r>
              <w:rPr>
                <w:rFonts w:ascii="Gill Sans MT" w:hAnsi="Gill Sans MT" w:eastAsia="Gill Sans MT" w:cs="Gill Sans MT"/>
                <w:b w:val="false"/>
                <w:bCs w:val="false"/>
                <w:color w:val="333333"/>
                <w:sz w:val="19"/>
                <w:szCs w:val="19"/>
              </w:rPr>
              <w:t xml:space="preserve">LOI</w:t>
            </w:r>
          </w:p>
        </w:tc>
        <w:tc>
          <w:tcPr>
            <w:tcW w:w="6460" w:type="dxa"/>
            <w:shd w:val="clear" w:color="auto" w:fill="F2F2F2"/>
            <w:tcMar>
              <w:top w:w="60" w:type="dxa"/>
              <w:left w:w="100" w:type="dxa"/>
              <w:bottom w:w="60" w:type="dxa"/>
              <w:right w:w="100" w:type="dxa"/>
            </w:tcMar>
            <w:vAlign w:val="center"/>
          </w:tcPr>
          <w:p w:rsidP="71B88314" w14:paraId="24B92730" wp14:textId="0281E6CA">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lang w:val="en-US"/>
              </w:rPr>
              <w:t xml:space="preserve">Required before the LOI is sent to the broker. </w:t>
            </w:r>
            <w:r w:rsidRPr="71B88314" w:rsidR="3259E692">
              <w:rPr>
                <w:rFonts w:ascii="Gill Sans MT" w:hAnsi="Gill Sans MT" w:eastAsia="Gill Sans MT" w:cs="Gill Sans MT"/>
                <w:b w:val="0"/>
                <w:bCs w:val="0"/>
                <w:color w:val="333333"/>
                <w:sz w:val="19"/>
                <w:szCs w:val="19"/>
                <w:lang w:val="en-US"/>
              </w:rPr>
              <w:t>All principals</w:t>
            </w:r>
            <w:r w:rsidRPr="71B88314" w:rsidR="71B88314">
              <w:rPr>
                <w:rFonts w:ascii="Gill Sans MT" w:hAnsi="Gill Sans MT" w:eastAsia="Gill Sans MT" w:cs="Gill Sans MT"/>
                <w:b w:val="0"/>
                <w:bCs w:val="0"/>
                <w:color w:val="333333"/>
                <w:sz w:val="19"/>
                <w:szCs w:val="19"/>
                <w:lang w:val="en-US"/>
              </w:rPr>
              <w:t xml:space="preserve"> receive the request by email with the LOI summary (property, price, terms) and can approve or </w:t>
            </w:r>
            <w:r w:rsidRPr="71B88314" w:rsidR="02F77A13">
              <w:rPr>
                <w:rFonts w:ascii="Gill Sans MT" w:hAnsi="Gill Sans MT" w:eastAsia="Gill Sans MT" w:cs="Gill Sans MT"/>
                <w:b w:val="0"/>
                <w:bCs w:val="0"/>
                <w:color w:val="333333"/>
                <w:sz w:val="19"/>
                <w:szCs w:val="19"/>
                <w:lang w:val="en-US"/>
              </w:rPr>
              <w:t>reject</w:t>
            </w:r>
            <w:r w:rsidRPr="71B88314" w:rsidR="71B88314">
              <w:rPr>
                <w:rFonts w:ascii="Gill Sans MT" w:hAnsi="Gill Sans MT" w:eastAsia="Gill Sans MT" w:cs="Gill Sans MT"/>
                <w:b w:val="0"/>
                <w:bCs w:val="0"/>
                <w:color w:val="333333"/>
                <w:sz w:val="19"/>
                <w:szCs w:val="19"/>
                <w:lang w:val="en-US"/>
              </w:rPr>
              <w:t xml:space="preserve"> </w:t>
            </w:r>
            <w:r w:rsidRPr="71B88314" w:rsidR="73F860DD">
              <w:rPr>
                <w:rFonts w:ascii="Gill Sans MT" w:hAnsi="Gill Sans MT" w:eastAsia="Gill Sans MT" w:cs="Gill Sans MT"/>
                <w:b w:val="0"/>
                <w:bCs w:val="0"/>
                <w:color w:val="333333"/>
                <w:sz w:val="19"/>
                <w:szCs w:val="19"/>
                <w:lang w:val="en-US"/>
              </w:rPr>
              <w:t xml:space="preserve">with </w:t>
            </w:r>
            <w:r w:rsidRPr="71B88314" w:rsidR="71B88314">
              <w:rPr>
                <w:rFonts w:ascii="Gill Sans MT" w:hAnsi="Gill Sans MT" w:eastAsia="Gill Sans MT" w:cs="Gill Sans MT"/>
                <w:b w:val="0"/>
                <w:bCs w:val="0"/>
                <w:color w:val="333333"/>
                <w:sz w:val="19"/>
                <w:szCs w:val="19"/>
                <w:lang w:val="en-US"/>
              </w:rPr>
              <w:t>comments. On rejection,</w:t>
            </w:r>
            <w:r w:rsidRPr="71B88314" w:rsidR="509F8464">
              <w:rPr>
                <w:rFonts w:ascii="Gill Sans MT" w:hAnsi="Gill Sans MT" w:eastAsia="Gill Sans MT" w:cs="Gill Sans MT"/>
                <w:b w:val="0"/>
                <w:bCs w:val="0"/>
                <w:color w:val="333333"/>
                <w:sz w:val="19"/>
                <w:szCs w:val="19"/>
                <w:lang w:val="en-US"/>
              </w:rPr>
              <w:t xml:space="preserve"> Acquisition</w:t>
            </w:r>
            <w:r w:rsidRPr="71B88314" w:rsidR="71B88314">
              <w:rPr>
                <w:rFonts w:ascii="Gill Sans MT" w:hAnsi="Gill Sans MT" w:eastAsia="Gill Sans MT" w:cs="Gill Sans MT"/>
                <w:b w:val="0"/>
                <w:bCs w:val="0"/>
                <w:color w:val="333333"/>
                <w:sz w:val="19"/>
                <w:szCs w:val="19"/>
                <w:lang w:val="en-US"/>
              </w:rPr>
              <w:t xml:space="preserve"> receives the reason and can revise and resubmit.</w:t>
            </w:r>
          </w:p>
        </w:tc>
      </w:tr>
    </w:tbl>
    <w:p w:rsidR="71B88314" w:rsidP="71B88314" w:rsidRDefault="71B88314" w14:paraId="37473C17" w14:textId="4631A84F">
      <w:pPr>
        <w:pStyle w:val="Heading1"/>
        <w:pBdr>
          <w:bottom w:val="single" w:color="B52372" w:sz="10" w:space="4"/>
        </w:pBdr>
        <w:spacing w:before="340" w:after="160"/>
        <w:rPr>
          <w:rFonts w:ascii="Gill Sans MT" w:hAnsi="Gill Sans MT" w:eastAsia="Gill Sans MT" w:cs="Gill Sans MT"/>
          <w:b w:val="1"/>
          <w:bCs w:val="1"/>
          <w:color w:val="B52372"/>
          <w:sz w:val="30"/>
          <w:szCs w:val="30"/>
        </w:rPr>
      </w:pPr>
    </w:p>
    <w:p w:rsidR="71B88314" w:rsidP="71B88314" w:rsidRDefault="71B88314" w14:paraId="68BD0DDB" w14:textId="3C3C019E">
      <w:pPr>
        <w:pStyle w:val="Heading1"/>
        <w:pBdr>
          <w:bottom w:val="single" w:color="B52372" w:sz="10" w:space="4"/>
        </w:pBdr>
        <w:spacing w:before="340" w:after="160"/>
        <w:rPr>
          <w:rFonts w:ascii="Gill Sans MT" w:hAnsi="Gill Sans MT" w:eastAsia="Gill Sans MT" w:cs="Gill Sans MT"/>
          <w:b w:val="1"/>
          <w:bCs w:val="1"/>
          <w:color w:val="B52372"/>
          <w:sz w:val="30"/>
          <w:szCs w:val="30"/>
        </w:rPr>
      </w:pPr>
    </w:p>
    <w:p w:rsidR="71B88314" w:rsidP="71B88314" w:rsidRDefault="71B88314" w14:paraId="4ED8B90A" w14:textId="0510C6B4">
      <w:pPr>
        <w:pStyle w:val="Heading1"/>
        <w:pBdr>
          <w:bottom w:val="single" w:color="B52372" w:sz="10" w:space="4"/>
        </w:pBdr>
        <w:spacing w:before="340" w:after="160"/>
        <w:rPr>
          <w:rFonts w:ascii="Gill Sans MT" w:hAnsi="Gill Sans MT" w:eastAsia="Gill Sans MT" w:cs="Gill Sans MT"/>
          <w:b w:val="1"/>
          <w:bCs w:val="1"/>
          <w:color w:val="B52372"/>
          <w:sz w:val="30"/>
          <w:szCs w:val="30"/>
        </w:rPr>
      </w:pPr>
    </w:p>
    <w:p w:rsidR="71B88314" w:rsidP="71B88314" w:rsidRDefault="71B88314" w14:paraId="654D79B9" w14:textId="0AFD7290">
      <w:pPr>
        <w:pStyle w:val="Heading1"/>
        <w:pBdr>
          <w:bottom w:val="single" w:color="B52372" w:sz="10" w:space="4"/>
        </w:pBdr>
        <w:spacing w:before="340" w:after="160"/>
        <w:rPr>
          <w:rFonts w:ascii="Gill Sans MT" w:hAnsi="Gill Sans MT" w:eastAsia="Gill Sans MT" w:cs="Gill Sans MT"/>
          <w:b w:val="1"/>
          <w:bCs w:val="1"/>
          <w:color w:val="B52372"/>
          <w:sz w:val="30"/>
          <w:szCs w:val="30"/>
        </w:rPr>
      </w:pPr>
    </w:p>
    <w:p xmlns:wp14="http://schemas.microsoft.com/office/word/2010/wordml" w14:paraId="3807E5C8"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23. Notifications</w:t>
      </w:r>
    </w:p>
    <w:p xmlns:wp14="http://schemas.microsoft.com/office/word/2010/wordml" w14:paraId="5E857425"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Nine automatic notifications keep every team in step without anyone having to chase status by email.</w:t>
      </w:r>
    </w:p>
    <w:tbl>
      <w:tblPr>
        <w:tblW w:w="9479"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600"/>
        <w:gridCol w:w="4379"/>
      </w:tblGrid>
      <w:tr xmlns:wp14="http://schemas.microsoft.com/office/word/2010/wordml" w:rsidTr="71B88314" w14:paraId="00B4BA55" wp14:textId="77777777">
        <w:trPr>
          <w:tblHeader/>
        </w:trPr>
        <w:tc>
          <w:tcPr>
            <w:tcW w:w="500" w:type="dxa"/>
            <w:shd w:val="clear" w:color="auto" w:fill="B52372"/>
            <w:tcMar>
              <w:top w:w="60" w:type="dxa"/>
              <w:left w:w="100" w:type="dxa"/>
              <w:bottom w:w="60" w:type="dxa"/>
              <w:right w:w="100" w:type="dxa"/>
            </w:tcMar>
            <w:vAlign w:val="center"/>
          </w:tcPr>
          <w:p w14:paraId="165F029D" wp14:textId="77777777">
            <w:pPr>
              <w:spacing w:after="0" w:line="260"/>
            </w:pPr>
            <w:r>
              <w:rPr>
                <w:rFonts w:ascii="Gill Sans MT" w:hAnsi="Gill Sans MT" w:eastAsia="Gill Sans MT" w:cs="Gill Sans MT"/>
                <w:b/>
                <w:bCs/>
                <w:color w:val="FFFFFF"/>
                <w:sz w:val="19"/>
                <w:szCs w:val="19"/>
              </w:rPr>
              <w:t xml:space="preserve">#</w:t>
            </w:r>
          </w:p>
        </w:tc>
        <w:tc>
          <w:tcPr>
            <w:tcW w:w="4600" w:type="dxa"/>
            <w:shd w:val="clear" w:color="auto" w:fill="B52372"/>
            <w:tcMar>
              <w:top w:w="60" w:type="dxa"/>
              <w:left w:w="100" w:type="dxa"/>
              <w:bottom w:w="60" w:type="dxa"/>
              <w:right w:w="100" w:type="dxa"/>
            </w:tcMar>
            <w:vAlign w:val="center"/>
          </w:tcPr>
          <w:p w14:paraId="595F546E" wp14:textId="77777777">
            <w:pPr>
              <w:spacing w:after="0" w:line="260"/>
            </w:pPr>
            <w:r>
              <w:rPr>
                <w:rFonts w:ascii="Gill Sans MT" w:hAnsi="Gill Sans MT" w:eastAsia="Gill Sans MT" w:cs="Gill Sans MT"/>
                <w:b/>
                <w:bCs/>
                <w:color w:val="FFFFFF"/>
                <w:sz w:val="19"/>
                <w:szCs w:val="19"/>
              </w:rPr>
              <w:t xml:space="preserve">Trigger</w:t>
            </w:r>
          </w:p>
        </w:tc>
        <w:tc>
          <w:tcPr>
            <w:tcW w:w="4379" w:type="dxa"/>
            <w:shd w:val="clear" w:color="auto" w:fill="B52372"/>
            <w:tcMar>
              <w:top w:w="60" w:type="dxa"/>
              <w:left w:w="100" w:type="dxa"/>
              <w:bottom w:w="60" w:type="dxa"/>
              <w:right w:w="100" w:type="dxa"/>
            </w:tcMar>
            <w:vAlign w:val="center"/>
          </w:tcPr>
          <w:p w14:paraId="0EDACF68" wp14:textId="77777777">
            <w:pPr>
              <w:spacing w:after="0" w:line="260"/>
            </w:pPr>
            <w:r>
              <w:rPr>
                <w:rFonts w:ascii="Gill Sans MT" w:hAnsi="Gill Sans MT" w:eastAsia="Gill Sans MT" w:cs="Gill Sans MT"/>
                <w:b/>
                <w:bCs/>
                <w:color w:val="FFFFFF"/>
                <w:sz w:val="19"/>
                <w:szCs w:val="19"/>
              </w:rPr>
              <w:t xml:space="preserve">Who Is Notified</w:t>
            </w:r>
          </w:p>
        </w:tc>
      </w:tr>
      <w:tr xmlns:wp14="http://schemas.microsoft.com/office/word/2010/wordml" w:rsidTr="71B88314" w14:paraId="7162C0A6" wp14:textId="77777777">
        <w:tc>
          <w:tcPr>
            <w:tcW w:w="500" w:type="dxa"/>
            <w:shd w:val="clear" w:color="auto" w:fill="FFFFFF"/>
            <w:tcMar>
              <w:top w:w="60" w:type="dxa"/>
              <w:left w:w="100" w:type="dxa"/>
              <w:bottom w:w="60" w:type="dxa"/>
              <w:right w:w="100" w:type="dxa"/>
            </w:tcMar>
            <w:vAlign w:val="center"/>
          </w:tcPr>
          <w:p w14:paraId="065D2414" wp14:textId="77777777">
            <w:pPr>
              <w:spacing w:after="0" w:line="260"/>
            </w:pPr>
            <w:r>
              <w:rPr>
                <w:rFonts w:ascii="Gill Sans MT" w:hAnsi="Gill Sans MT" w:eastAsia="Gill Sans MT" w:cs="Gill Sans MT"/>
                <w:b w:val="false"/>
                <w:bCs w:val="false"/>
                <w:color w:val="333333"/>
                <w:sz w:val="19"/>
                <w:szCs w:val="19"/>
              </w:rPr>
              <w:t xml:space="preserve">1</w:t>
            </w:r>
          </w:p>
        </w:tc>
        <w:tc>
          <w:tcPr>
            <w:tcW w:w="4600" w:type="dxa"/>
            <w:shd w:val="clear" w:color="auto" w:fill="FFFFFF"/>
            <w:tcMar>
              <w:top w:w="60" w:type="dxa"/>
              <w:left w:w="100" w:type="dxa"/>
              <w:bottom w:w="60" w:type="dxa"/>
              <w:right w:w="100" w:type="dxa"/>
            </w:tcMar>
            <w:vAlign w:val="center"/>
          </w:tcPr>
          <w:p w14:paraId="7386F3A4" wp14:textId="77777777">
            <w:pPr>
              <w:spacing w:after="0" w:line="260"/>
            </w:pPr>
            <w:r>
              <w:rPr>
                <w:rFonts w:ascii="Gill Sans MT" w:hAnsi="Gill Sans MT" w:eastAsia="Gill Sans MT" w:cs="Gill Sans MT"/>
                <w:b w:val="false"/>
                <w:bCs w:val="false"/>
                <w:color w:val="333333"/>
                <w:sz w:val="19"/>
                <w:szCs w:val="19"/>
              </w:rPr>
              <w:t xml:space="preserve">Development Review or Construction Review is completed</w:t>
            </w:r>
          </w:p>
        </w:tc>
        <w:tc>
          <w:tcPr>
            <w:tcW w:w="4379" w:type="dxa"/>
            <w:shd w:val="clear" w:color="auto" w:fill="FFFFFF"/>
            <w:tcMar>
              <w:top w:w="60" w:type="dxa"/>
              <w:left w:w="100" w:type="dxa"/>
              <w:bottom w:w="60" w:type="dxa"/>
              <w:right w:w="100" w:type="dxa"/>
            </w:tcMar>
            <w:vAlign w:val="center"/>
          </w:tcPr>
          <w:p w14:paraId="26308FF2" wp14:textId="60AED010">
            <w:pPr>
              <w:spacing w:after="0" w:line="260" w:lineRule="auto"/>
            </w:pPr>
            <w:r w:rsidRPr="71B88314" w:rsidR="71B88314">
              <w:rPr>
                <w:rFonts w:ascii="Gill Sans MT" w:hAnsi="Gill Sans MT" w:eastAsia="Gill Sans MT" w:cs="Gill Sans MT"/>
                <w:b w:val="0"/>
                <w:bCs w:val="0"/>
                <w:color w:val="333333"/>
                <w:sz w:val="19"/>
                <w:szCs w:val="19"/>
              </w:rPr>
              <w:t>Acquisition Team</w:t>
            </w:r>
            <w:r w:rsidRPr="71B88314" w:rsidR="07AC969B">
              <w:rPr>
                <w:rFonts w:ascii="Gill Sans MT" w:hAnsi="Gill Sans MT" w:eastAsia="Gill Sans MT" w:cs="Gill Sans MT"/>
                <w:b w:val="0"/>
                <w:bCs w:val="0"/>
                <w:color w:val="333333"/>
                <w:sz w:val="19"/>
                <w:szCs w:val="19"/>
              </w:rPr>
              <w:t>, Development &amp; Construction Team</w:t>
            </w:r>
          </w:p>
        </w:tc>
      </w:tr>
      <w:tr xmlns:wp14="http://schemas.microsoft.com/office/word/2010/wordml" w:rsidTr="71B88314" w14:paraId="0603EED0" wp14:textId="77777777">
        <w:tc>
          <w:tcPr>
            <w:tcW w:w="500" w:type="dxa"/>
            <w:shd w:val="clear" w:color="auto" w:fill="F2F2F2"/>
            <w:tcMar>
              <w:top w:w="60" w:type="dxa"/>
              <w:left w:w="100" w:type="dxa"/>
              <w:bottom w:w="60" w:type="dxa"/>
              <w:right w:w="100" w:type="dxa"/>
            </w:tcMar>
            <w:vAlign w:val="center"/>
          </w:tcPr>
          <w:p w14:paraId="2CC21B90" wp14:textId="77777777">
            <w:pPr>
              <w:spacing w:after="0" w:line="260"/>
            </w:pPr>
            <w:r>
              <w:rPr>
                <w:rFonts w:ascii="Gill Sans MT" w:hAnsi="Gill Sans MT" w:eastAsia="Gill Sans MT" w:cs="Gill Sans MT"/>
                <w:b w:val="false"/>
                <w:bCs w:val="false"/>
                <w:color w:val="333333"/>
                <w:sz w:val="19"/>
                <w:szCs w:val="19"/>
              </w:rPr>
              <w:t xml:space="preserve">2</w:t>
            </w:r>
          </w:p>
        </w:tc>
        <w:tc>
          <w:tcPr>
            <w:tcW w:w="4600" w:type="dxa"/>
            <w:shd w:val="clear" w:color="auto" w:fill="F2F2F2"/>
            <w:tcMar>
              <w:top w:w="60" w:type="dxa"/>
              <w:left w:w="100" w:type="dxa"/>
              <w:bottom w:w="60" w:type="dxa"/>
              <w:right w:w="100" w:type="dxa"/>
            </w:tcMar>
            <w:vAlign w:val="center"/>
          </w:tcPr>
          <w:p w14:paraId="0161E8C2" wp14:textId="77777777">
            <w:pPr>
              <w:spacing w:after="0" w:line="260"/>
            </w:pPr>
            <w:r>
              <w:rPr>
                <w:rFonts w:ascii="Gill Sans MT" w:hAnsi="Gill Sans MT" w:eastAsia="Gill Sans MT" w:cs="Gill Sans MT"/>
                <w:b w:val="false"/>
                <w:bCs w:val="false"/>
                <w:color w:val="333333"/>
                <w:sz w:val="19"/>
                <w:szCs w:val="19"/>
              </w:rPr>
              <w:t xml:space="preserve">Deal moves to Underwriting</w:t>
            </w:r>
          </w:p>
        </w:tc>
        <w:tc>
          <w:tcPr>
            <w:tcW w:w="4379" w:type="dxa"/>
            <w:shd w:val="clear" w:color="auto" w:fill="F2F2F2"/>
            <w:tcMar>
              <w:top w:w="60" w:type="dxa"/>
              <w:left w:w="100" w:type="dxa"/>
              <w:bottom w:w="60" w:type="dxa"/>
              <w:right w:w="100" w:type="dxa"/>
            </w:tcMar>
            <w:vAlign w:val="center"/>
          </w:tcPr>
          <w:p w14:paraId="7C5A8635"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4B188889" wp14:textId="77777777">
        <w:tc>
          <w:tcPr>
            <w:tcW w:w="500" w:type="dxa"/>
            <w:shd w:val="clear" w:color="auto" w:fill="FFFFFF"/>
            <w:tcMar>
              <w:top w:w="60" w:type="dxa"/>
              <w:left w:w="100" w:type="dxa"/>
              <w:bottom w:w="60" w:type="dxa"/>
              <w:right w:w="100" w:type="dxa"/>
            </w:tcMar>
            <w:vAlign w:val="center"/>
          </w:tcPr>
          <w:p w14:paraId="68D9363B" wp14:textId="77777777">
            <w:pPr>
              <w:spacing w:after="0" w:line="260"/>
            </w:pPr>
            <w:r>
              <w:rPr>
                <w:rFonts w:ascii="Gill Sans MT" w:hAnsi="Gill Sans MT" w:eastAsia="Gill Sans MT" w:cs="Gill Sans MT"/>
                <w:b w:val="false"/>
                <w:bCs w:val="false"/>
                <w:color w:val="333333"/>
                <w:sz w:val="19"/>
                <w:szCs w:val="19"/>
              </w:rPr>
              <w:t xml:space="preserve">3</w:t>
            </w:r>
          </w:p>
        </w:tc>
        <w:tc>
          <w:tcPr>
            <w:tcW w:w="4600" w:type="dxa"/>
            <w:shd w:val="clear" w:color="auto" w:fill="FFFFFF"/>
            <w:tcMar>
              <w:top w:w="60" w:type="dxa"/>
              <w:left w:w="100" w:type="dxa"/>
              <w:bottom w:w="60" w:type="dxa"/>
              <w:right w:w="100" w:type="dxa"/>
            </w:tcMar>
            <w:vAlign w:val="center"/>
          </w:tcPr>
          <w:p w14:paraId="24DE3234" wp14:textId="77777777">
            <w:pPr>
              <w:spacing w:after="0" w:line="260"/>
            </w:pPr>
            <w:r>
              <w:rPr>
                <w:rFonts w:ascii="Gill Sans MT" w:hAnsi="Gill Sans MT" w:eastAsia="Gill Sans MT" w:cs="Gill Sans MT"/>
                <w:b w:val="false"/>
                <w:bCs w:val="false"/>
                <w:color w:val="333333"/>
                <w:sz w:val="19"/>
                <w:szCs w:val="19"/>
              </w:rPr>
              <w:t xml:space="preserve">Deal moves to LOI</w:t>
            </w:r>
          </w:p>
        </w:tc>
        <w:tc>
          <w:tcPr>
            <w:tcW w:w="4379" w:type="dxa"/>
            <w:shd w:val="clear" w:color="auto" w:fill="FFFFFF"/>
            <w:tcMar>
              <w:top w:w="60" w:type="dxa"/>
              <w:left w:w="100" w:type="dxa"/>
              <w:bottom w:w="60" w:type="dxa"/>
              <w:right w:w="100" w:type="dxa"/>
            </w:tcMar>
            <w:vAlign w:val="center"/>
          </w:tcPr>
          <w:p w14:paraId="5734B308" wp14:textId="77777777">
            <w:pPr>
              <w:spacing w:after="0" w:line="260"/>
            </w:pPr>
            <w:r>
              <w:rPr>
                <w:rFonts w:ascii="Gill Sans MT" w:hAnsi="Gill Sans MT" w:eastAsia="Gill Sans MT" w:cs="Gill Sans MT"/>
                <w:b w:val="false"/>
                <w:bCs w:val="false"/>
                <w:color w:val="333333"/>
                <w:sz w:val="19"/>
                <w:szCs w:val="19"/>
              </w:rPr>
              <w:t xml:space="preserve">Acquisition Team, plus a "green light" signal to Investor Relations</w:t>
            </w:r>
          </w:p>
        </w:tc>
      </w:tr>
      <w:tr xmlns:wp14="http://schemas.microsoft.com/office/word/2010/wordml" w:rsidTr="71B88314" w14:paraId="183C4BEC" wp14:textId="77777777">
        <w:tc>
          <w:tcPr>
            <w:tcW w:w="500" w:type="dxa"/>
            <w:shd w:val="clear" w:color="auto" w:fill="F2F2F2"/>
            <w:tcMar>
              <w:top w:w="60" w:type="dxa"/>
              <w:left w:w="100" w:type="dxa"/>
              <w:bottom w:w="60" w:type="dxa"/>
              <w:right w:w="100" w:type="dxa"/>
            </w:tcMar>
            <w:vAlign w:val="center"/>
          </w:tcPr>
          <w:p w14:paraId="17310F6F" wp14:textId="77777777">
            <w:pPr>
              <w:spacing w:after="0" w:line="260"/>
            </w:pPr>
            <w:r>
              <w:rPr>
                <w:rFonts w:ascii="Gill Sans MT" w:hAnsi="Gill Sans MT" w:eastAsia="Gill Sans MT" w:cs="Gill Sans MT"/>
                <w:b w:val="false"/>
                <w:bCs w:val="false"/>
                <w:color w:val="333333"/>
                <w:sz w:val="19"/>
                <w:szCs w:val="19"/>
              </w:rPr>
              <w:t xml:space="preserve">4</w:t>
            </w:r>
          </w:p>
        </w:tc>
        <w:tc>
          <w:tcPr>
            <w:tcW w:w="4600" w:type="dxa"/>
            <w:shd w:val="clear" w:color="auto" w:fill="F2F2F2"/>
            <w:tcMar>
              <w:top w:w="60" w:type="dxa"/>
              <w:left w:w="100" w:type="dxa"/>
              <w:bottom w:w="60" w:type="dxa"/>
              <w:right w:w="100" w:type="dxa"/>
            </w:tcMar>
            <w:vAlign w:val="center"/>
          </w:tcPr>
          <w:p w14:paraId="278DDB21" wp14:textId="77777777">
            <w:pPr>
              <w:spacing w:after="0" w:line="260" w:lineRule="auto"/>
            </w:pPr>
            <w:r w:rsidRPr="0F7FFC11" w:rsidR="0F7FFC11">
              <w:rPr>
                <w:rFonts w:ascii="Gill Sans MT" w:hAnsi="Gill Sans MT" w:eastAsia="Gill Sans MT" w:cs="Gill Sans MT"/>
                <w:b w:val="0"/>
                <w:bCs w:val="0"/>
                <w:color w:val="333333"/>
                <w:sz w:val="19"/>
                <w:szCs w:val="19"/>
                <w:lang w:val="en-US"/>
              </w:rPr>
              <w:t>A counter-offer needs an Acquisitions response</w:t>
            </w:r>
          </w:p>
        </w:tc>
        <w:tc>
          <w:tcPr>
            <w:tcW w:w="4379" w:type="dxa"/>
            <w:shd w:val="clear" w:color="auto" w:fill="F2F2F2"/>
            <w:tcMar>
              <w:top w:w="60" w:type="dxa"/>
              <w:left w:w="100" w:type="dxa"/>
              <w:bottom w:w="60" w:type="dxa"/>
              <w:right w:w="100" w:type="dxa"/>
            </w:tcMar>
            <w:vAlign w:val="center"/>
          </w:tcPr>
          <w:p w14:paraId="3105AEAE"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3F4205BB" wp14:textId="77777777">
        <w:tc>
          <w:tcPr>
            <w:tcW w:w="500" w:type="dxa"/>
            <w:shd w:val="clear" w:color="auto" w:fill="FFFFFF"/>
            <w:tcMar>
              <w:top w:w="60" w:type="dxa"/>
              <w:left w:w="100" w:type="dxa"/>
              <w:bottom w:w="60" w:type="dxa"/>
              <w:right w:w="100" w:type="dxa"/>
            </w:tcMar>
            <w:vAlign w:val="center"/>
          </w:tcPr>
          <w:p w14:paraId="76DB90EB" wp14:textId="77777777">
            <w:pPr>
              <w:spacing w:after="0" w:line="260"/>
            </w:pPr>
            <w:r>
              <w:rPr>
                <w:rFonts w:ascii="Gill Sans MT" w:hAnsi="Gill Sans MT" w:eastAsia="Gill Sans MT" w:cs="Gill Sans MT"/>
                <w:b w:val="false"/>
                <w:bCs w:val="false"/>
                <w:color w:val="333333"/>
                <w:sz w:val="19"/>
                <w:szCs w:val="19"/>
              </w:rPr>
              <w:t xml:space="preserve">5</w:t>
            </w:r>
          </w:p>
        </w:tc>
        <w:tc>
          <w:tcPr>
            <w:tcW w:w="4600" w:type="dxa"/>
            <w:shd w:val="clear" w:color="auto" w:fill="FFFFFF"/>
            <w:tcMar>
              <w:top w:w="60" w:type="dxa"/>
              <w:left w:w="100" w:type="dxa"/>
              <w:bottom w:w="60" w:type="dxa"/>
              <w:right w:w="100" w:type="dxa"/>
            </w:tcMar>
            <w:vAlign w:val="center"/>
          </w:tcPr>
          <w:p w14:paraId="12E5F9FB" wp14:textId="77777777">
            <w:pPr>
              <w:spacing w:after="0" w:line="260"/>
            </w:pPr>
            <w:r>
              <w:rPr>
                <w:rFonts w:ascii="Gill Sans MT" w:hAnsi="Gill Sans MT" w:eastAsia="Gill Sans MT" w:cs="Gill Sans MT"/>
                <w:b w:val="false"/>
                <w:bCs w:val="false"/>
                <w:color w:val="333333"/>
                <w:sz w:val="19"/>
                <w:szCs w:val="19"/>
              </w:rPr>
              <w:t xml:space="preserve">Deal moves to Under Contract (PSA)</w:t>
            </w:r>
          </w:p>
        </w:tc>
        <w:tc>
          <w:tcPr>
            <w:tcW w:w="4379" w:type="dxa"/>
            <w:shd w:val="clear" w:color="auto" w:fill="FFFFFF"/>
            <w:tcMar>
              <w:top w:w="60" w:type="dxa"/>
              <w:left w:w="100" w:type="dxa"/>
              <w:bottom w:w="60" w:type="dxa"/>
              <w:right w:w="100" w:type="dxa"/>
            </w:tcMar>
            <w:vAlign w:val="center"/>
          </w:tcPr>
          <w:p w14:paraId="4546E4C6" wp14:textId="7BB09659">
            <w:pPr>
              <w:spacing w:after="0" w:line="260" w:lineRule="auto"/>
            </w:pPr>
            <w:r w:rsidRPr="71B88314" w:rsidR="71B88314">
              <w:rPr>
                <w:rFonts w:ascii="Gill Sans MT" w:hAnsi="Gill Sans MT" w:eastAsia="Gill Sans MT" w:cs="Gill Sans MT"/>
                <w:b w:val="0"/>
                <w:bCs w:val="0"/>
                <w:color w:val="333333"/>
                <w:sz w:val="19"/>
                <w:szCs w:val="19"/>
              </w:rPr>
              <w:t>Acquisition Team</w:t>
            </w:r>
            <w:r w:rsidRPr="71B88314" w:rsidR="23A20443">
              <w:rPr>
                <w:rFonts w:ascii="Gill Sans MT" w:hAnsi="Gill Sans MT" w:eastAsia="Gill Sans MT" w:cs="Gill Sans MT"/>
                <w:b w:val="0"/>
                <w:bCs w:val="0"/>
                <w:color w:val="333333"/>
                <w:sz w:val="19"/>
                <w:szCs w:val="19"/>
              </w:rPr>
              <w:t>, Legal Team</w:t>
            </w:r>
          </w:p>
        </w:tc>
      </w:tr>
      <w:tr xmlns:wp14="http://schemas.microsoft.com/office/word/2010/wordml" w:rsidTr="71B88314" w14:paraId="421E933D" wp14:textId="77777777">
        <w:tc>
          <w:tcPr>
            <w:tcW w:w="500" w:type="dxa"/>
            <w:shd w:val="clear" w:color="auto" w:fill="F2F2F2"/>
            <w:tcMar>
              <w:top w:w="60" w:type="dxa"/>
              <w:left w:w="100" w:type="dxa"/>
              <w:bottom w:w="60" w:type="dxa"/>
              <w:right w:w="100" w:type="dxa"/>
            </w:tcMar>
            <w:vAlign w:val="center"/>
          </w:tcPr>
          <w:p w14:paraId="1B87E3DE" wp14:textId="77777777">
            <w:pPr>
              <w:spacing w:after="0" w:line="260"/>
            </w:pPr>
            <w:r>
              <w:rPr>
                <w:rFonts w:ascii="Gill Sans MT" w:hAnsi="Gill Sans MT" w:eastAsia="Gill Sans MT" w:cs="Gill Sans MT"/>
                <w:b w:val="false"/>
                <w:bCs w:val="false"/>
                <w:color w:val="333333"/>
                <w:sz w:val="19"/>
                <w:szCs w:val="19"/>
              </w:rPr>
              <w:t xml:space="preserve">6</w:t>
            </w:r>
          </w:p>
        </w:tc>
        <w:tc>
          <w:tcPr>
            <w:tcW w:w="4600" w:type="dxa"/>
            <w:shd w:val="clear" w:color="auto" w:fill="F2F2F2"/>
            <w:tcMar>
              <w:top w:w="60" w:type="dxa"/>
              <w:left w:w="100" w:type="dxa"/>
              <w:bottom w:w="60" w:type="dxa"/>
              <w:right w:w="100" w:type="dxa"/>
            </w:tcMar>
            <w:vAlign w:val="center"/>
          </w:tcPr>
          <w:p w14:paraId="4BAD4D41" wp14:textId="77777777">
            <w:pPr>
              <w:spacing w:after="0" w:line="260"/>
            </w:pPr>
            <w:r>
              <w:rPr>
                <w:rFonts w:ascii="Gill Sans MT" w:hAnsi="Gill Sans MT" w:eastAsia="Gill Sans MT" w:cs="Gill Sans MT"/>
                <w:b w:val="false"/>
                <w:bCs w:val="false"/>
                <w:color w:val="333333"/>
                <w:sz w:val="19"/>
                <w:szCs w:val="19"/>
              </w:rPr>
              <w:t xml:space="preserve">PSA negotiation is completed</w:t>
            </w:r>
          </w:p>
        </w:tc>
        <w:tc>
          <w:tcPr>
            <w:tcW w:w="4379" w:type="dxa"/>
            <w:shd w:val="clear" w:color="auto" w:fill="F2F2F2"/>
            <w:tcMar>
              <w:top w:w="60" w:type="dxa"/>
              <w:left w:w="100" w:type="dxa"/>
              <w:bottom w:w="60" w:type="dxa"/>
              <w:right w:w="100" w:type="dxa"/>
            </w:tcMar>
            <w:vAlign w:val="center"/>
          </w:tcPr>
          <w:p w14:paraId="55DA9767"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24FB2993" wp14:textId="77777777">
        <w:tc>
          <w:tcPr>
            <w:tcW w:w="500" w:type="dxa"/>
            <w:shd w:val="clear" w:color="auto" w:fill="FFFFFF"/>
            <w:tcMar>
              <w:top w:w="60" w:type="dxa"/>
              <w:left w:w="100" w:type="dxa"/>
              <w:bottom w:w="60" w:type="dxa"/>
              <w:right w:w="100" w:type="dxa"/>
            </w:tcMar>
            <w:vAlign w:val="center"/>
          </w:tcPr>
          <w:p w14:paraId="109B8484" wp14:textId="77777777">
            <w:pPr>
              <w:spacing w:after="0" w:line="260"/>
            </w:pPr>
            <w:r>
              <w:rPr>
                <w:rFonts w:ascii="Gill Sans MT" w:hAnsi="Gill Sans MT" w:eastAsia="Gill Sans MT" w:cs="Gill Sans MT"/>
                <w:b w:val="false"/>
                <w:bCs w:val="false"/>
                <w:color w:val="333333"/>
                <w:sz w:val="19"/>
                <w:szCs w:val="19"/>
              </w:rPr>
              <w:t xml:space="preserve">7</w:t>
            </w:r>
          </w:p>
        </w:tc>
        <w:tc>
          <w:tcPr>
            <w:tcW w:w="4600" w:type="dxa"/>
            <w:shd w:val="clear" w:color="auto" w:fill="FFFFFF"/>
            <w:tcMar>
              <w:top w:w="60" w:type="dxa"/>
              <w:left w:w="100" w:type="dxa"/>
              <w:bottom w:w="60" w:type="dxa"/>
              <w:right w:w="100" w:type="dxa"/>
            </w:tcMar>
            <w:vAlign w:val="center"/>
          </w:tcPr>
          <w:p w14:paraId="4BFC1334" wp14:textId="77777777">
            <w:pPr>
              <w:spacing w:after="0" w:line="260"/>
            </w:pPr>
            <w:r>
              <w:rPr>
                <w:rFonts w:ascii="Gill Sans MT" w:hAnsi="Gill Sans MT" w:eastAsia="Gill Sans MT" w:cs="Gill Sans MT"/>
                <w:b w:val="false"/>
                <w:bCs w:val="false"/>
                <w:color w:val="333333"/>
                <w:sz w:val="19"/>
                <w:szCs w:val="19"/>
              </w:rPr>
              <w:t xml:space="preserve">PSA is executed</w:t>
            </w:r>
          </w:p>
        </w:tc>
        <w:tc>
          <w:tcPr>
            <w:tcW w:w="4379" w:type="dxa"/>
            <w:shd w:val="clear" w:color="auto" w:fill="FFFFFF"/>
            <w:tcMar>
              <w:top w:w="60" w:type="dxa"/>
              <w:left w:w="100" w:type="dxa"/>
              <w:bottom w:w="60" w:type="dxa"/>
              <w:right w:w="100" w:type="dxa"/>
            </w:tcMar>
            <w:vAlign w:val="center"/>
          </w:tcPr>
          <w:p w14:paraId="7769E8BB" wp14:textId="77777777">
            <w:pPr>
              <w:spacing w:after="0" w:line="260"/>
            </w:pPr>
            <w:r>
              <w:rPr>
                <w:rFonts w:ascii="Gill Sans MT" w:hAnsi="Gill Sans MT" w:eastAsia="Gill Sans MT" w:cs="Gill Sans MT"/>
                <w:b w:val="false"/>
                <w:bCs w:val="false"/>
                <w:color w:val="333333"/>
                <w:sz w:val="19"/>
                <w:szCs w:val="19"/>
              </w:rPr>
              <w:t xml:space="preserve">Acquisition Team, Transactions Team, and IR Team</w:t>
            </w:r>
          </w:p>
        </w:tc>
      </w:tr>
      <w:tr xmlns:wp14="http://schemas.microsoft.com/office/word/2010/wordml" w:rsidTr="71B88314" w14:paraId="1A3A0616" wp14:textId="77777777">
        <w:tc>
          <w:tcPr>
            <w:tcW w:w="500" w:type="dxa"/>
            <w:shd w:val="clear" w:color="auto" w:fill="F2F2F2"/>
            <w:tcMar>
              <w:top w:w="60" w:type="dxa"/>
              <w:left w:w="100" w:type="dxa"/>
              <w:bottom w:w="60" w:type="dxa"/>
              <w:right w:w="100" w:type="dxa"/>
            </w:tcMar>
            <w:vAlign w:val="center"/>
          </w:tcPr>
          <w:p w14:paraId="03853697" wp14:textId="77777777">
            <w:pPr>
              <w:spacing w:after="0" w:line="260"/>
            </w:pPr>
            <w:r>
              <w:rPr>
                <w:rFonts w:ascii="Gill Sans MT" w:hAnsi="Gill Sans MT" w:eastAsia="Gill Sans MT" w:cs="Gill Sans MT"/>
                <w:b w:val="false"/>
                <w:bCs w:val="false"/>
                <w:color w:val="333333"/>
                <w:sz w:val="19"/>
                <w:szCs w:val="19"/>
              </w:rPr>
              <w:t xml:space="preserve">8</w:t>
            </w:r>
          </w:p>
        </w:tc>
        <w:tc>
          <w:tcPr>
            <w:tcW w:w="4600" w:type="dxa"/>
            <w:shd w:val="clear" w:color="auto" w:fill="F2F2F2"/>
            <w:tcMar>
              <w:top w:w="60" w:type="dxa"/>
              <w:left w:w="100" w:type="dxa"/>
              <w:bottom w:w="60" w:type="dxa"/>
              <w:right w:w="100" w:type="dxa"/>
            </w:tcMar>
            <w:vAlign w:val="center"/>
          </w:tcPr>
          <w:p w14:paraId="5F18FD93" wp14:textId="77777777">
            <w:pPr>
              <w:spacing w:after="0" w:line="260"/>
            </w:pPr>
            <w:r>
              <w:rPr>
                <w:rFonts w:ascii="Gill Sans MT" w:hAnsi="Gill Sans MT" w:eastAsia="Gill Sans MT" w:cs="Gill Sans MT"/>
                <w:b w:val="false"/>
                <w:bCs w:val="false"/>
                <w:color w:val="333333"/>
                <w:sz w:val="19"/>
                <w:szCs w:val="19"/>
              </w:rPr>
              <w:t xml:space="preserve">Transactions work is completed</w:t>
            </w:r>
          </w:p>
        </w:tc>
        <w:tc>
          <w:tcPr>
            <w:tcW w:w="4379" w:type="dxa"/>
            <w:shd w:val="clear" w:color="auto" w:fill="F2F2F2"/>
            <w:tcMar>
              <w:top w:w="60" w:type="dxa"/>
              <w:left w:w="100" w:type="dxa"/>
              <w:bottom w:w="60" w:type="dxa"/>
              <w:right w:w="100" w:type="dxa"/>
            </w:tcMar>
            <w:vAlign w:val="center"/>
          </w:tcPr>
          <w:p w14:paraId="7CA51380" wp14:textId="77777777">
            <w:pPr>
              <w:spacing w:after="0" w:line="260"/>
            </w:pPr>
            <w:r>
              <w:rPr>
                <w:rFonts w:ascii="Gill Sans MT" w:hAnsi="Gill Sans MT" w:eastAsia="Gill Sans MT" w:cs="Gill Sans MT"/>
                <w:b w:val="false"/>
                <w:bCs w:val="false"/>
                <w:color w:val="333333"/>
                <w:sz w:val="19"/>
                <w:szCs w:val="19"/>
              </w:rPr>
              <w:t xml:space="preserve">Acquisition Team</w:t>
            </w:r>
          </w:p>
        </w:tc>
      </w:tr>
      <w:tr xmlns:wp14="http://schemas.microsoft.com/office/word/2010/wordml" w:rsidTr="71B88314" w14:paraId="09DDE43F" wp14:textId="77777777">
        <w:tc>
          <w:tcPr>
            <w:tcW w:w="500" w:type="dxa"/>
            <w:shd w:val="clear" w:color="auto" w:fill="FFFFFF"/>
            <w:tcMar>
              <w:top w:w="60" w:type="dxa"/>
              <w:left w:w="100" w:type="dxa"/>
              <w:bottom w:w="60" w:type="dxa"/>
              <w:right w:w="100" w:type="dxa"/>
            </w:tcMar>
            <w:vAlign w:val="center"/>
          </w:tcPr>
          <w:p w14:paraId="2B2B7304" wp14:textId="77777777">
            <w:pPr>
              <w:spacing w:after="0" w:line="260"/>
            </w:pPr>
            <w:r>
              <w:rPr>
                <w:rFonts w:ascii="Gill Sans MT" w:hAnsi="Gill Sans MT" w:eastAsia="Gill Sans MT" w:cs="Gill Sans MT"/>
                <w:b w:val="false"/>
                <w:bCs w:val="false"/>
                <w:color w:val="333333"/>
                <w:sz w:val="19"/>
                <w:szCs w:val="19"/>
              </w:rPr>
              <w:t xml:space="preserve">9</w:t>
            </w:r>
          </w:p>
        </w:tc>
        <w:tc>
          <w:tcPr>
            <w:tcW w:w="4600" w:type="dxa"/>
            <w:shd w:val="clear" w:color="auto" w:fill="FFFFFF"/>
            <w:tcMar>
              <w:top w:w="60" w:type="dxa"/>
              <w:left w:w="100" w:type="dxa"/>
              <w:bottom w:w="60" w:type="dxa"/>
              <w:right w:w="100" w:type="dxa"/>
            </w:tcMar>
            <w:vAlign w:val="center"/>
          </w:tcPr>
          <w:p w14:paraId="070A2008" wp14:textId="77777777">
            <w:pPr>
              <w:spacing w:after="0" w:line="260"/>
            </w:pPr>
            <w:r>
              <w:rPr>
                <w:rFonts w:ascii="Gill Sans MT" w:hAnsi="Gill Sans MT" w:eastAsia="Gill Sans MT" w:cs="Gill Sans MT"/>
                <w:b w:val="false"/>
                <w:bCs w:val="false"/>
                <w:color w:val="333333"/>
                <w:sz w:val="19"/>
                <w:szCs w:val="19"/>
              </w:rPr>
              <w:t xml:space="preserve">The final LOI is signed</w:t>
            </w:r>
          </w:p>
        </w:tc>
        <w:tc>
          <w:tcPr>
            <w:tcW w:w="4379" w:type="dxa"/>
            <w:shd w:val="clear" w:color="auto" w:fill="FFFFFF"/>
            <w:tcMar>
              <w:top w:w="60" w:type="dxa"/>
              <w:left w:w="100" w:type="dxa"/>
              <w:bottom w:w="60" w:type="dxa"/>
              <w:right w:w="100" w:type="dxa"/>
            </w:tcMar>
            <w:vAlign w:val="center"/>
          </w:tcPr>
          <w:p w14:paraId="172A58EA" wp14:textId="77777777">
            <w:pPr>
              <w:spacing w:after="0" w:line="260"/>
            </w:pPr>
            <w:r>
              <w:rPr>
                <w:rFonts w:ascii="Gill Sans MT" w:hAnsi="Gill Sans MT" w:eastAsia="Gill Sans MT" w:cs="Gill Sans MT"/>
                <w:b w:val="false"/>
                <w:bCs w:val="false"/>
                <w:color w:val="333333"/>
                <w:sz w:val="19"/>
                <w:szCs w:val="19"/>
              </w:rPr>
              <w:t xml:space="preserve">Legal</w:t>
            </w:r>
          </w:p>
        </w:tc>
      </w:tr>
    </w:tbl>
    <w:p xmlns:wp14="http://schemas.microsoft.com/office/word/2010/wordml" w14:paraId="15D59A7C"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24. List Views &amp; Home Page</w:t>
      </w:r>
    </w:p>
    <w:p xmlns:wp14="http://schemas.microsoft.com/office/word/2010/wordml" w14:paraId="17D701F9" wp14:textId="77777777">
      <w:pPr>
        <w:pStyle w:val="Heading2"/>
        <w:spacing w:before="240" w:after="120"/>
      </w:pPr>
      <w:r>
        <w:rPr>
          <w:rFonts w:ascii="Gill Sans MT" w:hAnsi="Gill Sans MT" w:eastAsia="Gill Sans MT" w:cs="Gill Sans MT"/>
          <w:b/>
          <w:bCs/>
          <w:color w:val="8E1B59"/>
          <w:sz w:val="25"/>
          <w:szCs w:val="25"/>
        </w:rPr>
        <w:t xml:space="preserve">24.1 Opportunity List Views</w:t>
      </w:r>
    </w:p>
    <w:tbl>
      <w:tblPr>
        <w:tblW w:w="91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500"/>
        <w:gridCol w:w="4312"/>
        <w:gridCol w:w="4348"/>
      </w:tblGrid>
      <w:tr xmlns:wp14="http://schemas.microsoft.com/office/word/2010/wordml" w:rsidTr="71B88314" w14:paraId="7BC9C486" wp14:textId="77777777">
        <w:trPr>
          <w:tblHeader/>
        </w:trPr>
        <w:tc>
          <w:tcPr>
            <w:tcW w:w="500" w:type="dxa"/>
            <w:shd w:val="clear" w:color="auto" w:fill="B52372"/>
            <w:tcMar>
              <w:top w:w="60" w:type="dxa"/>
              <w:left w:w="100" w:type="dxa"/>
              <w:bottom w:w="60" w:type="dxa"/>
              <w:right w:w="100" w:type="dxa"/>
            </w:tcMar>
            <w:vAlign w:val="center"/>
          </w:tcPr>
          <w:p w14:paraId="1FCF10CF" wp14:textId="77777777">
            <w:pPr>
              <w:spacing w:after="0" w:line="260"/>
            </w:pPr>
            <w:r>
              <w:rPr>
                <w:rFonts w:ascii="Gill Sans MT" w:hAnsi="Gill Sans MT" w:eastAsia="Gill Sans MT" w:cs="Gill Sans MT"/>
                <w:b/>
                <w:bCs/>
                <w:color w:val="FFFFFF"/>
                <w:sz w:val="19"/>
                <w:szCs w:val="19"/>
              </w:rPr>
              <w:t xml:space="preserve">#</w:t>
            </w:r>
          </w:p>
        </w:tc>
        <w:tc>
          <w:tcPr>
            <w:tcW w:w="4312" w:type="dxa"/>
            <w:shd w:val="clear" w:color="auto" w:fill="B52372"/>
            <w:tcMar>
              <w:top w:w="60" w:type="dxa"/>
              <w:left w:w="100" w:type="dxa"/>
              <w:bottom w:w="60" w:type="dxa"/>
              <w:right w:w="100" w:type="dxa"/>
            </w:tcMar>
            <w:vAlign w:val="center"/>
          </w:tcPr>
          <w:p w14:paraId="6AF392FF" wp14:textId="77777777">
            <w:pPr>
              <w:spacing w:after="0" w:line="260"/>
            </w:pPr>
            <w:r>
              <w:rPr>
                <w:rFonts w:ascii="Gill Sans MT" w:hAnsi="Gill Sans MT" w:eastAsia="Gill Sans MT" w:cs="Gill Sans MT"/>
                <w:b/>
                <w:bCs/>
                <w:color w:val="FFFFFF"/>
                <w:sz w:val="19"/>
                <w:szCs w:val="19"/>
              </w:rPr>
              <w:t xml:space="preserve">List View</w:t>
            </w:r>
          </w:p>
        </w:tc>
        <w:tc>
          <w:tcPr>
            <w:tcW w:w="4348" w:type="dxa"/>
            <w:shd w:val="clear" w:color="auto" w:fill="B52372"/>
            <w:tcMar>
              <w:top w:w="60" w:type="dxa"/>
              <w:left w:w="100" w:type="dxa"/>
              <w:bottom w:w="60" w:type="dxa"/>
              <w:right w:w="100" w:type="dxa"/>
            </w:tcMar>
            <w:vAlign w:val="center"/>
          </w:tcPr>
          <w:p w14:paraId="00C281F0" wp14:textId="77777777">
            <w:pPr>
              <w:spacing w:after="0" w:line="260"/>
            </w:pPr>
            <w:r>
              <w:rPr>
                <w:rFonts w:ascii="Gill Sans MT" w:hAnsi="Gill Sans MT" w:eastAsia="Gill Sans MT" w:cs="Gill Sans MT"/>
                <w:b/>
                <w:bCs/>
                <w:color w:val="FFFFFF"/>
                <w:sz w:val="19"/>
                <w:szCs w:val="19"/>
              </w:rPr>
              <w:t xml:space="preserve">Filter</w:t>
            </w:r>
          </w:p>
        </w:tc>
      </w:tr>
      <w:tr xmlns:wp14="http://schemas.microsoft.com/office/word/2010/wordml" w:rsidTr="71B88314" w14:paraId="1189E032" wp14:textId="77777777">
        <w:tc>
          <w:tcPr>
            <w:tcW w:w="500" w:type="dxa"/>
            <w:shd w:val="clear" w:color="auto" w:fill="FFFFFF"/>
            <w:tcMar>
              <w:top w:w="60" w:type="dxa"/>
              <w:left w:w="100" w:type="dxa"/>
              <w:bottom w:w="60" w:type="dxa"/>
              <w:right w:w="100" w:type="dxa"/>
            </w:tcMar>
            <w:vAlign w:val="center"/>
          </w:tcPr>
          <w:p w14:paraId="2E32D521" wp14:textId="77777777">
            <w:pPr>
              <w:spacing w:after="0" w:line="260"/>
            </w:pPr>
            <w:r>
              <w:rPr>
                <w:rFonts w:ascii="Gill Sans MT" w:hAnsi="Gill Sans MT" w:eastAsia="Gill Sans MT" w:cs="Gill Sans MT"/>
                <w:b w:val="false"/>
                <w:bCs w:val="false"/>
                <w:color w:val="333333"/>
                <w:sz w:val="19"/>
                <w:szCs w:val="19"/>
              </w:rPr>
              <w:t xml:space="preserve">1</w:t>
            </w:r>
          </w:p>
        </w:tc>
        <w:tc>
          <w:tcPr>
            <w:tcW w:w="4312" w:type="dxa"/>
            <w:shd w:val="clear" w:color="auto" w:fill="FFFFFF"/>
            <w:tcMar>
              <w:top w:w="60" w:type="dxa"/>
              <w:left w:w="100" w:type="dxa"/>
              <w:bottom w:w="60" w:type="dxa"/>
              <w:right w:w="100" w:type="dxa"/>
            </w:tcMar>
            <w:vAlign w:val="center"/>
          </w:tcPr>
          <w:p w14:paraId="59E7C625" wp14:textId="77777777">
            <w:pPr>
              <w:spacing w:after="0" w:line="260"/>
            </w:pPr>
            <w:r>
              <w:rPr>
                <w:rFonts w:ascii="Gill Sans MT" w:hAnsi="Gill Sans MT" w:eastAsia="Gill Sans MT" w:cs="Gill Sans MT"/>
                <w:b w:val="false"/>
                <w:bCs w:val="false"/>
                <w:color w:val="333333"/>
                <w:sz w:val="19"/>
                <w:szCs w:val="19"/>
              </w:rPr>
              <w:t xml:space="preserve">All Deals</w:t>
            </w:r>
          </w:p>
        </w:tc>
        <w:tc>
          <w:tcPr>
            <w:tcW w:w="4348" w:type="dxa"/>
            <w:shd w:val="clear" w:color="auto" w:fill="FFFFFF"/>
            <w:tcMar>
              <w:top w:w="60" w:type="dxa"/>
              <w:left w:w="100" w:type="dxa"/>
              <w:bottom w:w="60" w:type="dxa"/>
              <w:right w:w="100" w:type="dxa"/>
            </w:tcMar>
            <w:vAlign w:val="center"/>
          </w:tcPr>
          <w:p w14:paraId="66B1A5F6" wp14:textId="77777777">
            <w:pPr>
              <w:spacing w:after="0" w:line="260"/>
            </w:pPr>
            <w:r>
              <w:rPr>
                <w:rFonts w:ascii="Gill Sans MT" w:hAnsi="Gill Sans MT" w:eastAsia="Gill Sans MT" w:cs="Gill Sans MT"/>
                <w:b w:val="false"/>
                <w:bCs w:val="false"/>
                <w:color w:val="333333"/>
                <w:sz w:val="19"/>
                <w:szCs w:val="19"/>
              </w:rPr>
              <w:t xml:space="preserve">New stage</w:t>
            </w:r>
          </w:p>
        </w:tc>
      </w:tr>
      <w:tr xmlns:wp14="http://schemas.microsoft.com/office/word/2010/wordml" w:rsidTr="71B88314" w14:paraId="15B8C4C4" wp14:textId="77777777">
        <w:tc>
          <w:tcPr>
            <w:tcW w:w="500" w:type="dxa"/>
            <w:shd w:val="clear" w:color="auto" w:fill="F2F2F2"/>
            <w:tcMar>
              <w:top w:w="60" w:type="dxa"/>
              <w:left w:w="100" w:type="dxa"/>
              <w:bottom w:w="60" w:type="dxa"/>
              <w:right w:w="100" w:type="dxa"/>
            </w:tcMar>
            <w:vAlign w:val="center"/>
          </w:tcPr>
          <w:p w14:paraId="138328F9" wp14:textId="77777777">
            <w:pPr>
              <w:spacing w:after="0" w:line="260"/>
            </w:pPr>
            <w:r>
              <w:rPr>
                <w:rFonts w:ascii="Gill Sans MT" w:hAnsi="Gill Sans MT" w:eastAsia="Gill Sans MT" w:cs="Gill Sans MT"/>
                <w:b w:val="false"/>
                <w:bCs w:val="false"/>
                <w:color w:val="333333"/>
                <w:sz w:val="19"/>
                <w:szCs w:val="19"/>
              </w:rPr>
              <w:t xml:space="preserve">2</w:t>
            </w:r>
          </w:p>
        </w:tc>
        <w:tc>
          <w:tcPr>
            <w:tcW w:w="4312" w:type="dxa"/>
            <w:shd w:val="clear" w:color="auto" w:fill="F2F2F2"/>
            <w:tcMar>
              <w:top w:w="60" w:type="dxa"/>
              <w:left w:w="100" w:type="dxa"/>
              <w:bottom w:w="60" w:type="dxa"/>
              <w:right w:w="100" w:type="dxa"/>
            </w:tcMar>
            <w:vAlign w:val="center"/>
          </w:tcPr>
          <w:p w14:paraId="4CC52488" wp14:textId="77777777">
            <w:pPr>
              <w:spacing w:after="0" w:line="260"/>
            </w:pPr>
            <w:r>
              <w:rPr>
                <w:rFonts w:ascii="Gill Sans MT" w:hAnsi="Gill Sans MT" w:eastAsia="Gill Sans MT" w:cs="Gill Sans MT"/>
                <w:b w:val="false"/>
                <w:bCs w:val="false"/>
                <w:color w:val="333333"/>
                <w:sz w:val="19"/>
                <w:szCs w:val="19"/>
              </w:rPr>
              <w:t xml:space="preserve">Interested Deals</w:t>
            </w:r>
          </w:p>
        </w:tc>
        <w:tc>
          <w:tcPr>
            <w:tcW w:w="4348" w:type="dxa"/>
            <w:shd w:val="clear" w:color="auto" w:fill="F2F2F2"/>
            <w:tcMar>
              <w:top w:w="60" w:type="dxa"/>
              <w:left w:w="100" w:type="dxa"/>
              <w:bottom w:w="60" w:type="dxa"/>
              <w:right w:w="100" w:type="dxa"/>
            </w:tcMar>
            <w:vAlign w:val="center"/>
          </w:tcPr>
          <w:p w14:paraId="5E88D0A4" wp14:textId="77777777">
            <w:pPr>
              <w:spacing w:after="0" w:line="260"/>
            </w:pPr>
            <w:r>
              <w:rPr>
                <w:rFonts w:ascii="Gill Sans MT" w:hAnsi="Gill Sans MT" w:eastAsia="Gill Sans MT" w:cs="Gill Sans MT"/>
                <w:b w:val="false"/>
                <w:bCs w:val="false"/>
                <w:color w:val="333333"/>
                <w:sz w:val="19"/>
                <w:szCs w:val="19"/>
              </w:rPr>
              <w:t xml:space="preserve">Underwriting stage</w:t>
            </w:r>
          </w:p>
        </w:tc>
      </w:tr>
      <w:tr xmlns:wp14="http://schemas.microsoft.com/office/word/2010/wordml" w:rsidTr="71B88314" w14:paraId="5D075A7F" wp14:textId="77777777">
        <w:tc>
          <w:tcPr>
            <w:tcW w:w="500" w:type="dxa"/>
            <w:shd w:val="clear" w:color="auto" w:fill="FFFFFF"/>
            <w:tcMar>
              <w:top w:w="60" w:type="dxa"/>
              <w:left w:w="100" w:type="dxa"/>
              <w:bottom w:w="60" w:type="dxa"/>
              <w:right w:w="100" w:type="dxa"/>
            </w:tcMar>
            <w:vAlign w:val="center"/>
          </w:tcPr>
          <w:p w14:paraId="57AB7477" wp14:textId="77777777">
            <w:pPr>
              <w:spacing w:after="0" w:line="260"/>
            </w:pPr>
            <w:r>
              <w:rPr>
                <w:rFonts w:ascii="Gill Sans MT" w:hAnsi="Gill Sans MT" w:eastAsia="Gill Sans MT" w:cs="Gill Sans MT"/>
                <w:b w:val="false"/>
                <w:bCs w:val="false"/>
                <w:color w:val="333333"/>
                <w:sz w:val="19"/>
                <w:szCs w:val="19"/>
              </w:rPr>
              <w:t xml:space="preserve">3</w:t>
            </w:r>
          </w:p>
        </w:tc>
        <w:tc>
          <w:tcPr>
            <w:tcW w:w="4312" w:type="dxa"/>
            <w:shd w:val="clear" w:color="auto" w:fill="FFFFFF"/>
            <w:tcMar>
              <w:top w:w="60" w:type="dxa"/>
              <w:left w:w="100" w:type="dxa"/>
              <w:bottom w:w="60" w:type="dxa"/>
              <w:right w:w="100" w:type="dxa"/>
            </w:tcMar>
            <w:vAlign w:val="center"/>
          </w:tcPr>
          <w:p w14:paraId="6274CDEA" wp14:textId="77777777">
            <w:pPr>
              <w:spacing w:after="0" w:line="260"/>
            </w:pPr>
            <w:r>
              <w:rPr>
                <w:rFonts w:ascii="Gill Sans MT" w:hAnsi="Gill Sans MT" w:eastAsia="Gill Sans MT" w:cs="Gill Sans MT"/>
                <w:b w:val="false"/>
                <w:bCs w:val="false"/>
                <w:color w:val="333333"/>
                <w:sz w:val="19"/>
                <w:szCs w:val="19"/>
              </w:rPr>
              <w:t xml:space="preserve">LOI Pending</w:t>
            </w:r>
          </w:p>
        </w:tc>
        <w:tc>
          <w:tcPr>
            <w:tcW w:w="4348" w:type="dxa"/>
            <w:shd w:val="clear" w:color="auto" w:fill="FFFFFF"/>
            <w:tcMar>
              <w:top w:w="60" w:type="dxa"/>
              <w:left w:w="100" w:type="dxa"/>
              <w:bottom w:w="60" w:type="dxa"/>
              <w:right w:w="100" w:type="dxa"/>
            </w:tcMar>
            <w:vAlign w:val="center"/>
          </w:tcPr>
          <w:p w14:paraId="4A80A671" wp14:textId="77777777">
            <w:pPr>
              <w:spacing w:after="0" w:line="260"/>
            </w:pPr>
            <w:r>
              <w:rPr>
                <w:rFonts w:ascii="Gill Sans MT" w:hAnsi="Gill Sans MT" w:eastAsia="Gill Sans MT" w:cs="Gill Sans MT"/>
                <w:b w:val="false"/>
                <w:bCs w:val="false"/>
                <w:color w:val="333333"/>
                <w:sz w:val="19"/>
                <w:szCs w:val="19"/>
              </w:rPr>
              <w:t xml:space="preserve">LOI pending stage</w:t>
            </w:r>
          </w:p>
        </w:tc>
      </w:tr>
      <w:tr xmlns:wp14="http://schemas.microsoft.com/office/word/2010/wordml" w:rsidTr="71B88314" w14:paraId="7F8F8860" wp14:textId="77777777">
        <w:tc>
          <w:tcPr>
            <w:tcW w:w="500" w:type="dxa"/>
            <w:shd w:val="clear" w:color="auto" w:fill="F2F2F2"/>
            <w:tcMar>
              <w:top w:w="60" w:type="dxa"/>
              <w:left w:w="100" w:type="dxa"/>
              <w:bottom w:w="60" w:type="dxa"/>
              <w:right w:w="100" w:type="dxa"/>
            </w:tcMar>
            <w:vAlign w:val="center"/>
          </w:tcPr>
          <w:p w14:paraId="22C3D751" wp14:textId="77777777">
            <w:pPr>
              <w:spacing w:after="0" w:line="260"/>
            </w:pPr>
            <w:r>
              <w:rPr>
                <w:rFonts w:ascii="Gill Sans MT" w:hAnsi="Gill Sans MT" w:eastAsia="Gill Sans MT" w:cs="Gill Sans MT"/>
                <w:b w:val="false"/>
                <w:bCs w:val="false"/>
                <w:color w:val="333333"/>
                <w:sz w:val="19"/>
                <w:szCs w:val="19"/>
              </w:rPr>
              <w:t xml:space="preserve">4</w:t>
            </w:r>
          </w:p>
        </w:tc>
        <w:tc>
          <w:tcPr>
            <w:tcW w:w="4312" w:type="dxa"/>
            <w:shd w:val="clear" w:color="auto" w:fill="F2F2F2"/>
            <w:tcMar>
              <w:top w:w="60" w:type="dxa"/>
              <w:left w:w="100" w:type="dxa"/>
              <w:bottom w:w="60" w:type="dxa"/>
              <w:right w:w="100" w:type="dxa"/>
            </w:tcMar>
            <w:vAlign w:val="center"/>
          </w:tcPr>
          <w:p w14:paraId="2D66AE16" wp14:textId="77777777">
            <w:pPr>
              <w:spacing w:after="0" w:line="260"/>
            </w:pPr>
            <w:r>
              <w:rPr>
                <w:rFonts w:ascii="Gill Sans MT" w:hAnsi="Gill Sans MT" w:eastAsia="Gill Sans MT" w:cs="Gill Sans MT"/>
                <w:b w:val="false"/>
                <w:bCs w:val="false"/>
                <w:color w:val="333333"/>
                <w:sz w:val="19"/>
                <w:szCs w:val="19"/>
              </w:rPr>
              <w:t xml:space="preserve">LOI Submitted</w:t>
            </w:r>
          </w:p>
        </w:tc>
        <w:tc>
          <w:tcPr>
            <w:tcW w:w="4348" w:type="dxa"/>
            <w:shd w:val="clear" w:color="auto" w:fill="F2F2F2"/>
            <w:tcMar>
              <w:top w:w="60" w:type="dxa"/>
              <w:left w:w="100" w:type="dxa"/>
              <w:bottom w:w="60" w:type="dxa"/>
              <w:right w:w="100" w:type="dxa"/>
            </w:tcMar>
            <w:vAlign w:val="center"/>
          </w:tcPr>
          <w:p w14:paraId="469DBE02" wp14:textId="77777777">
            <w:pPr>
              <w:spacing w:after="0" w:line="260"/>
            </w:pPr>
            <w:r>
              <w:rPr>
                <w:rFonts w:ascii="Gill Sans MT" w:hAnsi="Gill Sans MT" w:eastAsia="Gill Sans MT" w:cs="Gill Sans MT"/>
                <w:b w:val="false"/>
                <w:bCs w:val="false"/>
                <w:color w:val="333333"/>
                <w:sz w:val="19"/>
                <w:szCs w:val="19"/>
              </w:rPr>
              <w:t xml:space="preserve">LOI submitted stage</w:t>
            </w:r>
          </w:p>
        </w:tc>
      </w:tr>
      <w:tr xmlns:wp14="http://schemas.microsoft.com/office/word/2010/wordml" w:rsidTr="71B88314" w14:paraId="1C136CFA" wp14:textId="77777777">
        <w:tc>
          <w:tcPr>
            <w:tcW w:w="500" w:type="dxa"/>
            <w:shd w:val="clear" w:color="auto" w:fill="FFFFFF"/>
            <w:tcMar>
              <w:top w:w="60" w:type="dxa"/>
              <w:left w:w="100" w:type="dxa"/>
              <w:bottom w:w="60" w:type="dxa"/>
              <w:right w:w="100" w:type="dxa"/>
            </w:tcMar>
            <w:vAlign w:val="center"/>
          </w:tcPr>
          <w:p w14:paraId="729DE7E4" wp14:textId="77777777">
            <w:pPr>
              <w:spacing w:after="0" w:line="260"/>
            </w:pPr>
            <w:r>
              <w:rPr>
                <w:rFonts w:ascii="Gill Sans MT" w:hAnsi="Gill Sans MT" w:eastAsia="Gill Sans MT" w:cs="Gill Sans MT"/>
                <w:b w:val="false"/>
                <w:bCs w:val="false"/>
                <w:color w:val="333333"/>
                <w:sz w:val="19"/>
                <w:szCs w:val="19"/>
              </w:rPr>
              <w:t xml:space="preserve">5</w:t>
            </w:r>
          </w:p>
        </w:tc>
        <w:tc>
          <w:tcPr>
            <w:tcW w:w="4312" w:type="dxa"/>
            <w:shd w:val="clear" w:color="auto" w:fill="FFFFFF"/>
            <w:tcMar>
              <w:top w:w="60" w:type="dxa"/>
              <w:left w:w="100" w:type="dxa"/>
              <w:bottom w:w="60" w:type="dxa"/>
              <w:right w:w="100" w:type="dxa"/>
            </w:tcMar>
            <w:vAlign w:val="center"/>
          </w:tcPr>
          <w:p w14:paraId="48D8D4EB" wp14:textId="77777777">
            <w:pPr>
              <w:spacing w:after="0" w:line="260"/>
            </w:pPr>
            <w:r>
              <w:rPr>
                <w:rFonts w:ascii="Gill Sans MT" w:hAnsi="Gill Sans MT" w:eastAsia="Gill Sans MT" w:cs="Gill Sans MT"/>
                <w:b w:val="false"/>
                <w:bCs w:val="false"/>
                <w:color w:val="333333"/>
                <w:sz w:val="19"/>
                <w:szCs w:val="19"/>
              </w:rPr>
              <w:t xml:space="preserve">LOI Accepted</w:t>
            </w:r>
          </w:p>
        </w:tc>
        <w:tc>
          <w:tcPr>
            <w:tcW w:w="4348" w:type="dxa"/>
            <w:shd w:val="clear" w:color="auto" w:fill="FFFFFF"/>
            <w:tcMar>
              <w:top w:w="60" w:type="dxa"/>
              <w:left w:w="100" w:type="dxa"/>
              <w:bottom w:w="60" w:type="dxa"/>
              <w:right w:w="100" w:type="dxa"/>
            </w:tcMar>
            <w:vAlign w:val="center"/>
          </w:tcPr>
          <w:p w14:paraId="3C761FA4" wp14:textId="77777777">
            <w:pPr>
              <w:spacing w:after="0" w:line="260"/>
            </w:pPr>
            <w:r>
              <w:rPr>
                <w:rFonts w:ascii="Gill Sans MT" w:hAnsi="Gill Sans MT" w:eastAsia="Gill Sans MT" w:cs="Gill Sans MT"/>
                <w:b w:val="false"/>
                <w:bCs w:val="false"/>
                <w:color w:val="333333"/>
                <w:sz w:val="19"/>
                <w:szCs w:val="19"/>
              </w:rPr>
              <w:t xml:space="preserve">LOI signed stage</w:t>
            </w:r>
          </w:p>
        </w:tc>
      </w:tr>
      <w:tr xmlns:wp14="http://schemas.microsoft.com/office/word/2010/wordml" w:rsidTr="71B88314" w14:paraId="7C743F6C" wp14:textId="77777777">
        <w:tc>
          <w:tcPr>
            <w:tcW w:w="500" w:type="dxa"/>
            <w:shd w:val="clear" w:color="auto" w:fill="F2F2F2"/>
            <w:tcMar>
              <w:top w:w="60" w:type="dxa"/>
              <w:left w:w="100" w:type="dxa"/>
              <w:bottom w:w="60" w:type="dxa"/>
              <w:right w:w="100" w:type="dxa"/>
            </w:tcMar>
            <w:vAlign w:val="center"/>
          </w:tcPr>
          <w:p w14:paraId="1946A7AE" wp14:textId="77777777">
            <w:pPr>
              <w:spacing w:after="0" w:line="260"/>
            </w:pPr>
            <w:r>
              <w:rPr>
                <w:rFonts w:ascii="Gill Sans MT" w:hAnsi="Gill Sans MT" w:eastAsia="Gill Sans MT" w:cs="Gill Sans MT"/>
                <w:b w:val="false"/>
                <w:bCs w:val="false"/>
                <w:color w:val="333333"/>
                <w:sz w:val="19"/>
                <w:szCs w:val="19"/>
              </w:rPr>
              <w:t xml:space="preserve">6</w:t>
            </w:r>
          </w:p>
        </w:tc>
        <w:tc>
          <w:tcPr>
            <w:tcW w:w="4312" w:type="dxa"/>
            <w:shd w:val="clear" w:color="auto" w:fill="F2F2F2"/>
            <w:tcMar>
              <w:top w:w="60" w:type="dxa"/>
              <w:left w:w="100" w:type="dxa"/>
              <w:bottom w:w="60" w:type="dxa"/>
              <w:right w:w="100" w:type="dxa"/>
            </w:tcMar>
            <w:vAlign w:val="center"/>
          </w:tcPr>
          <w:p w14:paraId="21352F96" wp14:textId="77777777">
            <w:pPr>
              <w:spacing w:after="0" w:line="260"/>
            </w:pPr>
            <w:r>
              <w:rPr>
                <w:rFonts w:ascii="Gill Sans MT" w:hAnsi="Gill Sans MT" w:eastAsia="Gill Sans MT" w:cs="Gill Sans MT"/>
                <w:b w:val="false"/>
                <w:bCs w:val="false"/>
                <w:color w:val="333333"/>
                <w:sz w:val="19"/>
                <w:szCs w:val="19"/>
              </w:rPr>
              <w:t xml:space="preserve">PSA Negotiation</w:t>
            </w:r>
          </w:p>
        </w:tc>
        <w:tc>
          <w:tcPr>
            <w:tcW w:w="4348" w:type="dxa"/>
            <w:shd w:val="clear" w:color="auto" w:fill="F2F2F2"/>
            <w:tcMar>
              <w:top w:w="60" w:type="dxa"/>
              <w:left w:w="100" w:type="dxa"/>
              <w:bottom w:w="60" w:type="dxa"/>
              <w:right w:w="100" w:type="dxa"/>
            </w:tcMar>
            <w:vAlign w:val="center"/>
          </w:tcPr>
          <w:p w14:paraId="012BD0DE" wp14:textId="77777777">
            <w:pPr>
              <w:spacing w:after="0" w:line="260"/>
            </w:pPr>
            <w:r>
              <w:rPr>
                <w:rFonts w:ascii="Gill Sans MT" w:hAnsi="Gill Sans MT" w:eastAsia="Gill Sans MT" w:cs="Gill Sans MT"/>
                <w:b w:val="false"/>
                <w:bCs w:val="false"/>
                <w:color w:val="333333"/>
                <w:sz w:val="19"/>
                <w:szCs w:val="19"/>
              </w:rPr>
              <w:t xml:space="preserve">PSA signed stage</w:t>
            </w:r>
          </w:p>
        </w:tc>
      </w:tr>
      <w:tr xmlns:wp14="http://schemas.microsoft.com/office/word/2010/wordml" w:rsidTr="71B88314" w14:paraId="3FE68775" wp14:textId="77777777">
        <w:tc>
          <w:tcPr>
            <w:tcW w:w="500" w:type="dxa"/>
            <w:shd w:val="clear" w:color="auto" w:fill="FFFFFF"/>
            <w:tcMar>
              <w:top w:w="60" w:type="dxa"/>
              <w:left w:w="100" w:type="dxa"/>
              <w:bottom w:w="60" w:type="dxa"/>
              <w:right w:w="100" w:type="dxa"/>
            </w:tcMar>
            <w:vAlign w:val="center"/>
          </w:tcPr>
          <w:p w14:paraId="6F74D8FD" wp14:textId="77777777">
            <w:pPr>
              <w:spacing w:after="0" w:line="260"/>
            </w:pPr>
            <w:r>
              <w:rPr>
                <w:rFonts w:ascii="Gill Sans MT" w:hAnsi="Gill Sans MT" w:eastAsia="Gill Sans MT" w:cs="Gill Sans MT"/>
                <w:b w:val="false"/>
                <w:bCs w:val="false"/>
                <w:color w:val="333333"/>
                <w:sz w:val="19"/>
                <w:szCs w:val="19"/>
              </w:rPr>
              <w:t xml:space="preserve">7</w:t>
            </w:r>
          </w:p>
        </w:tc>
        <w:tc>
          <w:tcPr>
            <w:tcW w:w="4312" w:type="dxa"/>
            <w:shd w:val="clear" w:color="auto" w:fill="FFFFFF"/>
            <w:tcMar>
              <w:top w:w="60" w:type="dxa"/>
              <w:left w:w="100" w:type="dxa"/>
              <w:bottom w:w="60" w:type="dxa"/>
              <w:right w:w="100" w:type="dxa"/>
            </w:tcMar>
            <w:vAlign w:val="center"/>
          </w:tcPr>
          <w:p w14:paraId="315C1F14" wp14:textId="77777777">
            <w:pPr>
              <w:spacing w:after="0" w:line="260"/>
            </w:pPr>
            <w:r>
              <w:rPr>
                <w:rFonts w:ascii="Gill Sans MT" w:hAnsi="Gill Sans MT" w:eastAsia="Gill Sans MT" w:cs="Gill Sans MT"/>
                <w:b w:val="false"/>
                <w:bCs w:val="false"/>
                <w:color w:val="333333"/>
                <w:sz w:val="19"/>
                <w:szCs w:val="19"/>
              </w:rPr>
              <w:t xml:space="preserve">PSA Executed</w:t>
            </w:r>
          </w:p>
        </w:tc>
        <w:tc>
          <w:tcPr>
            <w:tcW w:w="4348" w:type="dxa"/>
            <w:shd w:val="clear" w:color="auto" w:fill="FFFFFF"/>
            <w:tcMar>
              <w:top w:w="60" w:type="dxa"/>
              <w:left w:w="100" w:type="dxa"/>
              <w:bottom w:w="60" w:type="dxa"/>
              <w:right w:w="100" w:type="dxa"/>
            </w:tcMar>
            <w:vAlign w:val="center"/>
          </w:tcPr>
          <w:p w14:paraId="58153878" wp14:textId="77777777">
            <w:pPr>
              <w:spacing w:after="0" w:line="260"/>
            </w:pPr>
            <w:r>
              <w:rPr>
                <w:rFonts w:ascii="Gill Sans MT" w:hAnsi="Gill Sans MT" w:eastAsia="Gill Sans MT" w:cs="Gill Sans MT"/>
                <w:b w:val="false"/>
                <w:bCs w:val="false"/>
                <w:color w:val="333333"/>
                <w:sz w:val="19"/>
                <w:szCs w:val="19"/>
              </w:rPr>
              <w:t xml:space="preserve">PSA executed stage</w:t>
            </w:r>
          </w:p>
        </w:tc>
      </w:tr>
      <w:tr xmlns:wp14="http://schemas.microsoft.com/office/word/2010/wordml" w:rsidTr="71B88314" w14:paraId="1931154C" wp14:textId="77777777">
        <w:tc>
          <w:tcPr>
            <w:tcW w:w="500" w:type="dxa"/>
            <w:shd w:val="clear" w:color="auto" w:fill="F2F2F2"/>
            <w:tcMar>
              <w:top w:w="60" w:type="dxa"/>
              <w:left w:w="100" w:type="dxa"/>
              <w:bottom w:w="60" w:type="dxa"/>
              <w:right w:w="100" w:type="dxa"/>
            </w:tcMar>
            <w:vAlign w:val="center"/>
          </w:tcPr>
          <w:p w14:paraId="49832D11" wp14:textId="77777777">
            <w:pPr>
              <w:spacing w:after="0" w:line="260"/>
            </w:pPr>
            <w:r>
              <w:rPr>
                <w:rFonts w:ascii="Gill Sans MT" w:hAnsi="Gill Sans MT" w:eastAsia="Gill Sans MT" w:cs="Gill Sans MT"/>
                <w:b w:val="false"/>
                <w:bCs w:val="false"/>
                <w:color w:val="333333"/>
                <w:sz w:val="19"/>
                <w:szCs w:val="19"/>
              </w:rPr>
              <w:t xml:space="preserve">8</w:t>
            </w:r>
          </w:p>
        </w:tc>
        <w:tc>
          <w:tcPr>
            <w:tcW w:w="4312" w:type="dxa"/>
            <w:shd w:val="clear" w:color="auto" w:fill="F2F2F2"/>
            <w:tcMar>
              <w:top w:w="60" w:type="dxa"/>
              <w:left w:w="100" w:type="dxa"/>
              <w:bottom w:w="60" w:type="dxa"/>
              <w:right w:w="100" w:type="dxa"/>
            </w:tcMar>
            <w:vAlign w:val="center"/>
          </w:tcPr>
          <w:p w14:paraId="7D5BAFCC" wp14:textId="77777777">
            <w:pPr>
              <w:spacing w:after="0" w:line="260"/>
            </w:pPr>
            <w:r>
              <w:rPr>
                <w:rFonts w:ascii="Gill Sans MT" w:hAnsi="Gill Sans MT" w:eastAsia="Gill Sans MT" w:cs="Gill Sans MT"/>
                <w:b w:val="false"/>
                <w:bCs w:val="false"/>
                <w:color w:val="333333"/>
                <w:sz w:val="19"/>
                <w:szCs w:val="19"/>
              </w:rPr>
              <w:t xml:space="preserve">Bought/Closed Deals</w:t>
            </w:r>
          </w:p>
        </w:tc>
        <w:tc>
          <w:tcPr>
            <w:tcW w:w="4348" w:type="dxa"/>
            <w:shd w:val="clear" w:color="auto" w:fill="F2F2F2"/>
            <w:tcMar>
              <w:top w:w="60" w:type="dxa"/>
              <w:left w:w="100" w:type="dxa"/>
              <w:bottom w:w="60" w:type="dxa"/>
              <w:right w:w="100" w:type="dxa"/>
            </w:tcMar>
            <w:vAlign w:val="center"/>
          </w:tcPr>
          <w:p w14:paraId="2CC32C3C" wp14:textId="77777777">
            <w:pPr>
              <w:spacing w:after="0" w:line="260"/>
            </w:pPr>
            <w:r>
              <w:rPr>
                <w:rFonts w:ascii="Gill Sans MT" w:hAnsi="Gill Sans MT" w:eastAsia="Gill Sans MT" w:cs="Gill Sans MT"/>
                <w:b w:val="false"/>
                <w:bCs w:val="false"/>
                <w:color w:val="333333"/>
                <w:sz w:val="19"/>
                <w:szCs w:val="19"/>
              </w:rPr>
              <w:t xml:space="preserve">Opportunity closed stage</w:t>
            </w:r>
          </w:p>
        </w:tc>
      </w:tr>
    </w:tbl>
    <w:p xmlns:wp14="http://schemas.microsoft.com/office/word/2010/wordml" w14:paraId="0D0446FD"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Dead and Disqualified deals are hidden from every active list view, per DPEG’s request.</w:t>
      </w:r>
    </w:p>
    <w:p xmlns:wp14="http://schemas.microsoft.com/office/word/2010/wordml" w14:paraId="57AF2F5D" wp14:textId="4CDBA7DA">
      <w:pPr>
        <w:pStyle w:val="Heading2"/>
        <w:spacing w:before="240" w:after="120"/>
      </w:pPr>
      <w:r w:rsidRPr="71B88314" w:rsidR="71B88314">
        <w:rPr>
          <w:rFonts w:ascii="Gill Sans MT" w:hAnsi="Gill Sans MT" w:eastAsia="Gill Sans MT" w:cs="Gill Sans MT"/>
          <w:b w:val="1"/>
          <w:bCs w:val="1"/>
          <w:color w:val="8E1B59"/>
          <w:sz w:val="25"/>
          <w:szCs w:val="25"/>
        </w:rPr>
        <w:t>24.2 Home Page</w:t>
      </w:r>
    </w:p>
    <w:p xmlns:wp14="http://schemas.microsoft.com/office/word/2010/wordml" w14:paraId="32FD5B1E"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Remove Dead/Disqualified deals from all views.</w:t>
      </w:r>
    </w:p>
    <w:p xmlns:wp14="http://schemas.microsoft.com/office/word/2010/wordml" w14:paraId="320F4920" wp14:textId="65FFCD1E">
      <w:pPr>
        <w:pStyle w:val="ListParagraph"/>
        <w:numPr>
          <w:ilvl w:val="0"/>
          <w:numId w:val="2"/>
        </w:numPr>
        <w:spacing w:after="80" w:line="280" w:lineRule="auto"/>
        <w:rPr/>
      </w:pPr>
      <w:r w:rsidRPr="71B88314" w:rsidR="123A3A37">
        <w:rPr>
          <w:rFonts w:ascii="Gill Sans MT" w:hAnsi="Gill Sans MT" w:eastAsia="Gill Sans MT" w:cs="Gill Sans MT"/>
          <w:b w:val="0"/>
          <w:bCs w:val="0"/>
          <w:i w:val="0"/>
          <w:iCs w:val="0"/>
          <w:color w:val="333333"/>
          <w:sz w:val="21"/>
          <w:szCs w:val="21"/>
          <w:lang w:val="en-US"/>
        </w:rPr>
        <w:t xml:space="preserve">Replace the standard "Recent Leads" </w:t>
      </w:r>
      <w:r w:rsidRPr="71B88314" w:rsidR="123A3A37">
        <w:rPr>
          <w:rFonts w:ascii="Gill Sans MT" w:hAnsi="Gill Sans MT" w:eastAsia="Gill Sans MT" w:cs="Gill Sans MT"/>
          <w:b w:val="0"/>
          <w:bCs w:val="0"/>
          <w:i w:val="0"/>
          <w:iCs w:val="0"/>
          <w:color w:val="333333"/>
          <w:sz w:val="21"/>
          <w:szCs w:val="21"/>
          <w:lang w:val="en-US"/>
        </w:rPr>
        <w:t>component</w:t>
      </w:r>
      <w:r w:rsidRPr="71B88314" w:rsidR="123A3A37">
        <w:rPr>
          <w:rFonts w:ascii="Gill Sans MT" w:hAnsi="Gill Sans MT" w:eastAsia="Gill Sans MT" w:cs="Gill Sans MT"/>
          <w:b w:val="0"/>
          <w:bCs w:val="0"/>
          <w:i w:val="0"/>
          <w:iCs w:val="0"/>
          <w:color w:val="333333"/>
          <w:sz w:val="21"/>
          <w:szCs w:val="21"/>
          <w:lang w:val="en-US"/>
        </w:rPr>
        <w:t xml:space="preserve"> with a more useful metric — to be defined.</w:t>
      </w:r>
    </w:p>
    <w:p xmlns:wp14="http://schemas.microsoft.com/office/word/2010/wordml" w:rsidP="71B88314" w14:paraId="0F48862B" wp14:textId="77777777">
      <w:pPr>
        <w:pStyle w:val="ListParagraph"/>
        <w:numPr>
          <w:ilvl w:val="0"/>
          <w:numId w:val="2"/>
        </w:numPr>
        <w:spacing w:after="80" w:line="280" w:lineRule="auto"/>
        <w:rPr>
          <w:rFonts w:ascii="Gill Sans MT" w:hAnsi="Gill Sans MT" w:eastAsia="Gill Sans MT" w:cs="Gill Sans MT"/>
          <w:b w:val="0"/>
          <w:bCs w:val="0"/>
          <w:i w:val="0"/>
          <w:iCs w:val="0"/>
          <w:color w:val="333333"/>
          <w:sz w:val="21"/>
          <w:szCs w:val="21"/>
          <w:lang w:val="en-US"/>
        </w:rPr>
      </w:pPr>
      <w:r w:rsidRPr="71B88314" w:rsidR="123A3A37">
        <w:rPr>
          <w:rFonts w:ascii="Gill Sans MT" w:hAnsi="Gill Sans MT" w:eastAsia="Gill Sans MT" w:cs="Gill Sans MT"/>
          <w:b w:val="0"/>
          <w:bCs w:val="0"/>
          <w:i w:val="0"/>
          <w:iCs w:val="0"/>
          <w:color w:val="333333"/>
          <w:sz w:val="21"/>
          <w:szCs w:val="21"/>
          <w:lang w:val="en-US"/>
        </w:rPr>
        <w:t>Add a Top 5 Largest Deals component (LWC) showing the five biggest active deals at any stage except Closed.</w:t>
      </w:r>
    </w:p>
    <w:p w:rsidR="71B88314" w:rsidP="71B88314" w:rsidRDefault="71B88314" w14:paraId="01AC0C88" w14:textId="23A4F28E">
      <w:pPr>
        <w:pStyle w:val="Normal"/>
        <w:spacing w:after="80" w:line="280" w:lineRule="auto"/>
        <w:rPr>
          <w:rFonts w:ascii="Gill Sans MT" w:hAnsi="Gill Sans MT" w:eastAsia="Gill Sans MT" w:cs="Gill Sans MT"/>
          <w:b w:val="0"/>
          <w:bCs w:val="0"/>
          <w:i w:val="0"/>
          <w:iCs w:val="0"/>
          <w:color w:val="333333"/>
          <w:sz w:val="21"/>
          <w:szCs w:val="21"/>
          <w:lang w:val="en-US"/>
        </w:rPr>
      </w:pPr>
    </w:p>
    <w:p w:rsidR="12D1EA01" w:rsidP="71B88314" w:rsidRDefault="12D1EA01" w14:paraId="3E24DFD0" w14:textId="5FFE86A4">
      <w:pPr>
        <w:pStyle w:val="Heading1"/>
        <w:pBdr>
          <w:bottom w:val="single" w:color="B52372" w:sz="10" w:space="4"/>
        </w:pBdr>
        <w:spacing w:before="340" w:after="160"/>
      </w:pPr>
      <w:r w:rsidRPr="71B88314" w:rsidR="12D1EA01">
        <w:rPr>
          <w:rFonts w:ascii="Gill Sans MT" w:hAnsi="Gill Sans MT" w:eastAsia="Gill Sans MT" w:cs="Gill Sans MT"/>
          <w:b w:val="1"/>
          <w:bCs w:val="1"/>
          <w:color w:val="B52372"/>
          <w:sz w:val="30"/>
          <w:szCs w:val="30"/>
        </w:rPr>
        <w:t>25. Call for Offer</w:t>
      </w:r>
    </w:p>
    <w:p w:rsidR="24F60409" w:rsidP="71B88314" w:rsidRDefault="24F60409" w14:paraId="27782AC4" w14:textId="02E31E2D">
      <w:pPr>
        <w:pStyle w:val="Heading2"/>
        <w:suppressLineNumbers w:val="0"/>
        <w:bidi w:val="0"/>
        <w:spacing w:before="240" w:beforeAutospacing="off" w:after="120" w:afterAutospacing="off" w:line="259" w:lineRule="auto"/>
        <w:ind w:left="0" w:right="0"/>
        <w:jc w:val="left"/>
        <w:rPr>
          <w:rFonts w:ascii="Gill Sans MT" w:hAnsi="Gill Sans MT" w:eastAsia="Gill Sans MT" w:cs="Gill Sans MT"/>
          <w:b w:val="1"/>
          <w:bCs w:val="1"/>
          <w:color w:val="8E1B59"/>
          <w:sz w:val="25"/>
          <w:szCs w:val="25"/>
        </w:rPr>
      </w:pPr>
      <w:r w:rsidRPr="71B88314" w:rsidR="24F60409">
        <w:rPr>
          <w:rFonts w:ascii="Gill Sans MT" w:hAnsi="Gill Sans MT" w:eastAsia="Gill Sans MT" w:cs="Gill Sans MT"/>
          <w:b w:val="1"/>
          <w:bCs w:val="1"/>
          <w:color w:val="8E1B59"/>
          <w:sz w:val="25"/>
          <w:szCs w:val="25"/>
        </w:rPr>
        <w:t>2</w:t>
      </w:r>
      <w:r w:rsidRPr="71B88314" w:rsidR="02B420E4">
        <w:rPr>
          <w:rFonts w:ascii="Gill Sans MT" w:hAnsi="Gill Sans MT" w:eastAsia="Gill Sans MT" w:cs="Gill Sans MT"/>
          <w:b w:val="1"/>
          <w:bCs w:val="1"/>
          <w:color w:val="8E1B59"/>
          <w:sz w:val="25"/>
          <w:szCs w:val="25"/>
        </w:rPr>
        <w:t>5</w:t>
      </w:r>
      <w:r w:rsidRPr="71B88314" w:rsidR="24F60409">
        <w:rPr>
          <w:rFonts w:ascii="Gill Sans MT" w:hAnsi="Gill Sans MT" w:eastAsia="Gill Sans MT" w:cs="Gill Sans MT"/>
          <w:b w:val="1"/>
          <w:bCs w:val="1"/>
          <w:color w:val="8E1B59"/>
          <w:sz w:val="25"/>
          <w:szCs w:val="25"/>
        </w:rPr>
        <w:t>.</w:t>
      </w:r>
      <w:r w:rsidRPr="71B88314" w:rsidR="55ED0C0E">
        <w:rPr>
          <w:rFonts w:ascii="Gill Sans MT" w:hAnsi="Gill Sans MT" w:eastAsia="Gill Sans MT" w:cs="Gill Sans MT"/>
          <w:b w:val="1"/>
          <w:bCs w:val="1"/>
          <w:color w:val="8E1B59"/>
          <w:sz w:val="25"/>
          <w:szCs w:val="25"/>
        </w:rPr>
        <w:t>1</w:t>
      </w:r>
      <w:r w:rsidRPr="71B88314" w:rsidR="24F60409">
        <w:rPr>
          <w:rFonts w:ascii="Gill Sans MT" w:hAnsi="Gill Sans MT" w:eastAsia="Gill Sans MT" w:cs="Gill Sans MT"/>
          <w:b w:val="1"/>
          <w:bCs w:val="1"/>
          <w:color w:val="8E1B59"/>
          <w:sz w:val="25"/>
          <w:szCs w:val="25"/>
        </w:rPr>
        <w:t xml:space="preserve"> Call for Offers</w:t>
      </w:r>
    </w:p>
    <w:p w:rsidR="24F60409" w:rsidP="71B88314" w:rsidRDefault="24F60409" w14:paraId="4CCD27FA" w14:textId="65F695DA">
      <w:pPr>
        <w:spacing w:after="140" w:line="300" w:lineRule="auto"/>
        <w:jc w:val="left"/>
      </w:pPr>
      <w:r w:rsidRPr="71B88314" w:rsidR="24F60409">
        <w:rPr>
          <w:rFonts w:ascii="Gill Sans MT" w:hAnsi="Gill Sans MT" w:eastAsia="Gill Sans MT" w:cs="Gill Sans MT"/>
          <w:b w:val="0"/>
          <w:bCs w:val="0"/>
          <w:i w:val="0"/>
          <w:iCs w:val="0"/>
          <w:color w:val="333333"/>
          <w:sz w:val="21"/>
          <w:szCs w:val="21"/>
          <w:lang w:val="en-US"/>
        </w:rPr>
        <w:t>A "</w:t>
      </w:r>
      <w:r w:rsidRPr="71B88314" w:rsidR="24F60409">
        <w:rPr>
          <w:rFonts w:ascii="Gill Sans MT" w:hAnsi="Gill Sans MT" w:eastAsia="Gill Sans MT" w:cs="Gill Sans MT"/>
          <w:b w:val="1"/>
          <w:bCs w:val="1"/>
          <w:i w:val="0"/>
          <w:iCs w:val="0"/>
          <w:color w:val="333333"/>
          <w:sz w:val="21"/>
          <w:szCs w:val="21"/>
          <w:lang w:val="en-US"/>
        </w:rPr>
        <w:t>Call for Offers</w:t>
      </w:r>
      <w:r w:rsidRPr="71B88314" w:rsidR="24F60409">
        <w:rPr>
          <w:rFonts w:ascii="Gill Sans MT" w:hAnsi="Gill Sans MT" w:eastAsia="Gill Sans MT" w:cs="Gill Sans MT"/>
          <w:b w:val="0"/>
          <w:bCs w:val="0"/>
          <w:i w:val="0"/>
          <w:iCs w:val="0"/>
          <w:color w:val="333333"/>
          <w:sz w:val="21"/>
          <w:szCs w:val="21"/>
          <w:lang w:val="en-US"/>
        </w:rPr>
        <w:t>" is the competitive-bid scenario — the broker sets a best-and-final deadline, and every interested buyer submits by that date. When a Call for Offers is linked to a pursued deal, the Acquisition team is notified as soon as it’s received, and a single reminder fires 2 days before the due date so the best-and-final letter is ready in time. If the broker moves the date, the reminder recalculates automatically from the new date.</w:t>
      </w:r>
    </w:p>
    <w:p w:rsidR="24F60409" w:rsidP="71B88314" w:rsidRDefault="24F60409" w14:paraId="4BA84186" w14:textId="2DCEDB4A">
      <w:pPr>
        <w:pStyle w:val="Normal"/>
        <w:spacing w:after="140" w:line="300" w:lineRule="auto"/>
        <w:jc w:val="left"/>
      </w:pPr>
      <w:r w:rsidRPr="71B88314" w:rsidR="24F60409">
        <w:rPr>
          <w:rFonts w:ascii="Gill Sans MT" w:hAnsi="Gill Sans MT" w:eastAsia="Gill Sans MT" w:cs="Gill Sans MT"/>
          <w:noProof w:val="0"/>
          <w:sz w:val="21"/>
          <w:szCs w:val="21"/>
          <w:lang w:val="en-US"/>
        </w:rPr>
        <w:t>A lightweight child record on the Opportunity — Call for Offers as its own record rather than a couple of fields.</w:t>
      </w:r>
    </w:p>
    <w:tbl>
      <w:tblPr>
        <w:tblW w:w="0" w:type="auto"/>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2558"/>
        <w:gridCol w:w="6526"/>
      </w:tblGrid>
      <w:tr w:rsidR="71B88314" w:rsidTr="71B88314" w14:paraId="6ACA9BBB">
        <w:trPr>
          <w:trHeight w:val="300"/>
        </w:trPr>
        <w:tc>
          <w:tcPr>
            <w:tcW w:w="400" w:type="dxa"/>
            <w:shd w:val="clear" w:color="auto" w:fill="B52372"/>
            <w:tcMar>
              <w:top w:w="60" w:type="dxa"/>
              <w:left w:w="100" w:type="dxa"/>
              <w:bottom w:w="60" w:type="dxa"/>
              <w:right w:w="100" w:type="dxa"/>
            </w:tcMar>
            <w:vAlign w:val="center"/>
          </w:tcPr>
          <w:p w:rsidR="71B88314" w:rsidP="71B88314" w:rsidRDefault="71B88314" w14:paraId="1CB157B0">
            <w:pPr>
              <w:spacing w:after="0" w:line="260" w:lineRule="auto"/>
            </w:pPr>
            <w:r w:rsidRPr="71B88314" w:rsidR="71B88314">
              <w:rPr>
                <w:rFonts w:ascii="Gill Sans MT" w:hAnsi="Gill Sans MT" w:eastAsia="Gill Sans MT" w:cs="Gill Sans MT"/>
                <w:b w:val="1"/>
                <w:bCs w:val="1"/>
                <w:color w:val="FFFFFF"/>
                <w:sz w:val="19"/>
                <w:szCs w:val="19"/>
              </w:rPr>
              <w:t>#</w:t>
            </w:r>
          </w:p>
        </w:tc>
        <w:tc>
          <w:tcPr>
            <w:tcW w:w="2558" w:type="dxa"/>
            <w:shd w:val="clear" w:color="auto" w:fill="B52372"/>
            <w:tcMar>
              <w:top w:w="60" w:type="dxa"/>
              <w:left w:w="100" w:type="dxa"/>
              <w:bottom w:w="60" w:type="dxa"/>
              <w:right w:w="100" w:type="dxa"/>
            </w:tcMar>
            <w:vAlign w:val="center"/>
          </w:tcPr>
          <w:p w:rsidR="71B88314" w:rsidP="71B88314" w:rsidRDefault="71B88314" w14:paraId="44233082" w14:textId="3FED8DAE">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1"/>
                <w:bCs w:val="1"/>
                <w:color w:val="FFFFFF"/>
                <w:sz w:val="19"/>
                <w:szCs w:val="19"/>
              </w:rPr>
              <w:t>Field</w:t>
            </w:r>
          </w:p>
        </w:tc>
        <w:tc>
          <w:tcPr>
            <w:tcW w:w="6526" w:type="dxa"/>
            <w:shd w:val="clear" w:color="auto" w:fill="B52372"/>
            <w:tcMar>
              <w:top w:w="60" w:type="dxa"/>
              <w:left w:w="100" w:type="dxa"/>
              <w:bottom w:w="60" w:type="dxa"/>
              <w:right w:w="100" w:type="dxa"/>
            </w:tcMar>
            <w:vAlign w:val="center"/>
          </w:tcPr>
          <w:p w:rsidR="71B88314" w:rsidP="71B88314" w:rsidRDefault="71B88314" w14:paraId="2843A103" w14:textId="65251324">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1"/>
                <w:bCs w:val="1"/>
                <w:color w:val="FFFFFF"/>
                <w:sz w:val="19"/>
                <w:szCs w:val="19"/>
              </w:rPr>
              <w:t>Notes</w:t>
            </w:r>
          </w:p>
        </w:tc>
      </w:tr>
      <w:tr w:rsidR="71B88314" w:rsidTr="71B88314" w14:paraId="50BC338F">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35D53057">
            <w:pPr>
              <w:spacing w:after="0" w:line="260" w:lineRule="auto"/>
            </w:pPr>
            <w:r w:rsidRPr="71B88314" w:rsidR="71B88314">
              <w:rPr>
                <w:rFonts w:ascii="Gill Sans MT" w:hAnsi="Gill Sans MT" w:eastAsia="Gill Sans MT" w:cs="Gill Sans MT"/>
                <w:b w:val="0"/>
                <w:bCs w:val="0"/>
                <w:color w:val="333333"/>
                <w:sz w:val="19"/>
                <w:szCs w:val="19"/>
              </w:rPr>
              <w:t>1</w:t>
            </w:r>
          </w:p>
        </w:tc>
        <w:tc>
          <w:tcPr>
            <w:tcW w:w="2558" w:type="dxa"/>
            <w:shd w:val="clear" w:color="auto" w:fill="FFFFFF"/>
            <w:tcMar>
              <w:top w:w="60" w:type="dxa"/>
              <w:left w:w="100" w:type="dxa"/>
              <w:bottom w:w="60" w:type="dxa"/>
              <w:right w:w="100" w:type="dxa"/>
            </w:tcMar>
            <w:vAlign w:val="center"/>
          </w:tcPr>
          <w:p w:rsidR="71B88314" w:rsidP="71B88314" w:rsidRDefault="71B88314" w14:paraId="0C455E73" w14:textId="23AE4E7D">
            <w:pPr>
              <w:pStyle w:val="Normal"/>
              <w:spacing w:after="0" w:line="260" w:lineRule="auto"/>
            </w:pPr>
            <w:r w:rsidRPr="71B88314" w:rsidR="71B88314">
              <w:rPr>
                <w:rFonts w:ascii="Gill Sans MT" w:hAnsi="Gill Sans MT" w:eastAsia="Gill Sans MT" w:cs="Gill Sans MT"/>
                <w:sz w:val="19"/>
                <w:szCs w:val="19"/>
              </w:rPr>
              <w:t>Related Deal(s)</w:t>
            </w:r>
          </w:p>
        </w:tc>
        <w:tc>
          <w:tcPr>
            <w:tcW w:w="6526" w:type="dxa"/>
            <w:shd w:val="clear" w:color="auto" w:fill="FFFFFF"/>
            <w:tcMar>
              <w:top w:w="60" w:type="dxa"/>
              <w:left w:w="100" w:type="dxa"/>
              <w:bottom w:w="60" w:type="dxa"/>
              <w:right w:w="100" w:type="dxa"/>
            </w:tcMar>
            <w:vAlign w:val="center"/>
          </w:tcPr>
          <w:p w:rsidR="71B88314" w:rsidP="71B88314" w:rsidRDefault="71B88314" w14:paraId="60037C34" w14:textId="666909B0">
            <w:pPr>
              <w:pStyle w:val="Normal"/>
              <w:spacing w:after="0" w:line="260" w:lineRule="auto"/>
            </w:pPr>
            <w:r w:rsidRPr="71B88314" w:rsidR="71B88314">
              <w:rPr>
                <w:rFonts w:ascii="Gill Sans MT" w:hAnsi="Gill Sans MT" w:eastAsia="Gill Sans MT" w:cs="Gill Sans MT"/>
                <w:sz w:val="19"/>
                <w:szCs w:val="19"/>
              </w:rPr>
              <w:t>One or more linked Opportunities — supports the portfolio case</w:t>
            </w:r>
            <w:r w:rsidRPr="71B88314" w:rsidR="71B88314">
              <w:rPr>
                <w:rFonts w:ascii="Gill Sans MT" w:hAnsi="Gill Sans MT" w:eastAsia="Gill Sans MT" w:cs="Gill Sans MT"/>
                <w:b w:val="0"/>
                <w:bCs w:val="0"/>
                <w:color w:val="333333"/>
                <w:sz w:val="19"/>
                <w:szCs w:val="19"/>
              </w:rPr>
              <w:t>.</w:t>
            </w:r>
          </w:p>
        </w:tc>
      </w:tr>
      <w:tr w:rsidR="71B88314" w:rsidTr="71B88314" w14:paraId="2B9EA549">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58638F77" w14:textId="4F0D5999">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2</w:t>
            </w:r>
          </w:p>
        </w:tc>
        <w:tc>
          <w:tcPr>
            <w:tcW w:w="2558" w:type="dxa"/>
            <w:shd w:val="clear" w:color="auto" w:fill="FFFFFF"/>
            <w:tcMar>
              <w:top w:w="60" w:type="dxa"/>
              <w:left w:w="100" w:type="dxa"/>
              <w:bottom w:w="60" w:type="dxa"/>
              <w:right w:w="100" w:type="dxa"/>
            </w:tcMar>
            <w:vAlign w:val="center"/>
          </w:tcPr>
          <w:p w:rsidR="71B88314" w:rsidP="71B88314" w:rsidRDefault="71B88314" w14:paraId="1ACFC76A" w14:textId="5B4C7E7A">
            <w:pPr>
              <w:pStyle w:val="Normal"/>
              <w:spacing w:after="0" w:line="260" w:lineRule="auto"/>
            </w:pPr>
            <w:r w:rsidRPr="71B88314" w:rsidR="71B88314">
              <w:rPr>
                <w:rFonts w:ascii="Gill Sans MT" w:hAnsi="Gill Sans MT" w:eastAsia="Gill Sans MT" w:cs="Gill Sans MT"/>
                <w:sz w:val="19"/>
                <w:szCs w:val="19"/>
              </w:rPr>
              <w:t>Due Date</w:t>
            </w:r>
          </w:p>
        </w:tc>
        <w:tc>
          <w:tcPr>
            <w:tcW w:w="6526" w:type="dxa"/>
            <w:shd w:val="clear" w:color="auto" w:fill="FFFFFF"/>
            <w:tcMar>
              <w:top w:w="60" w:type="dxa"/>
              <w:left w:w="100" w:type="dxa"/>
              <w:bottom w:w="60" w:type="dxa"/>
              <w:right w:w="100" w:type="dxa"/>
            </w:tcMar>
            <w:vAlign w:val="center"/>
          </w:tcPr>
          <w:p w:rsidR="71B88314" w:rsidP="71B88314" w:rsidRDefault="71B88314" w14:paraId="6F3D01EF" w14:textId="5355093A">
            <w:pPr>
              <w:pStyle w:val="Normal"/>
              <w:spacing w:after="0" w:line="260" w:lineRule="auto"/>
            </w:pPr>
            <w:r w:rsidRPr="71B88314" w:rsidR="71B88314">
              <w:rPr>
                <w:rFonts w:ascii="Gill Sans MT" w:hAnsi="Gill Sans MT" w:eastAsia="Gill Sans MT" w:cs="Gill Sans MT"/>
                <w:sz w:val="19"/>
                <w:szCs w:val="19"/>
              </w:rPr>
              <w:t>Extracted from the email; editable</w:t>
            </w:r>
            <w:r w:rsidRPr="71B88314" w:rsidR="71B88314">
              <w:rPr>
                <w:rFonts w:ascii="Gill Sans MT" w:hAnsi="Gill Sans MT" w:eastAsia="Gill Sans MT" w:cs="Gill Sans MT"/>
                <w:b w:val="0"/>
                <w:bCs w:val="0"/>
                <w:color w:val="333333"/>
                <w:sz w:val="19"/>
                <w:szCs w:val="19"/>
              </w:rPr>
              <w:t>.</w:t>
            </w:r>
          </w:p>
        </w:tc>
      </w:tr>
      <w:tr w:rsidR="71B88314" w:rsidTr="71B88314" w14:paraId="6F1DA769">
        <w:trPr>
          <w:trHeight w:val="300"/>
        </w:trPr>
        <w:tc>
          <w:tcPr>
            <w:tcW w:w="400" w:type="dxa"/>
            <w:shd w:val="clear" w:color="auto" w:fill="F2F2F2"/>
            <w:tcMar>
              <w:top w:w="60" w:type="dxa"/>
              <w:left w:w="100" w:type="dxa"/>
              <w:bottom w:w="60" w:type="dxa"/>
              <w:right w:w="100" w:type="dxa"/>
            </w:tcMar>
            <w:vAlign w:val="center"/>
          </w:tcPr>
          <w:p w:rsidR="71B88314" w:rsidP="71B88314" w:rsidRDefault="71B88314" w14:paraId="6F9C10E6" w14:textId="79796D27">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3</w:t>
            </w:r>
          </w:p>
        </w:tc>
        <w:tc>
          <w:tcPr>
            <w:tcW w:w="2558" w:type="dxa"/>
            <w:shd w:val="clear" w:color="auto" w:fill="F2F2F2"/>
            <w:tcMar>
              <w:top w:w="60" w:type="dxa"/>
              <w:left w:w="100" w:type="dxa"/>
              <w:bottom w:w="60" w:type="dxa"/>
              <w:right w:w="100" w:type="dxa"/>
            </w:tcMar>
            <w:vAlign w:val="center"/>
          </w:tcPr>
          <w:p w:rsidR="71B88314" w:rsidP="71B88314" w:rsidRDefault="71B88314" w14:paraId="0222A4E3" w14:textId="3710ED88">
            <w:pPr>
              <w:pStyle w:val="Normal"/>
              <w:spacing w:after="0" w:line="260" w:lineRule="auto"/>
            </w:pPr>
            <w:r w:rsidRPr="71B88314" w:rsidR="71B88314">
              <w:rPr>
                <w:rFonts w:ascii="Gill Sans MT" w:hAnsi="Gill Sans MT" w:eastAsia="Gill Sans MT" w:cs="Gill Sans MT"/>
                <w:noProof w:val="0"/>
                <w:sz w:val="19"/>
                <w:szCs w:val="19"/>
                <w:lang w:val="en-US"/>
              </w:rPr>
              <w:t>Source Broker</w:t>
            </w:r>
          </w:p>
        </w:tc>
        <w:tc>
          <w:tcPr>
            <w:tcW w:w="6526" w:type="dxa"/>
            <w:shd w:val="clear" w:color="auto" w:fill="F2F2F2"/>
            <w:tcMar>
              <w:top w:w="60" w:type="dxa"/>
              <w:left w:w="100" w:type="dxa"/>
              <w:bottom w:w="60" w:type="dxa"/>
              <w:right w:w="100" w:type="dxa"/>
            </w:tcMar>
            <w:vAlign w:val="center"/>
          </w:tcPr>
          <w:p w:rsidR="71B88314" w:rsidP="71B88314" w:rsidRDefault="71B88314" w14:paraId="3DCEE5BE" w14:textId="7E05A2D1">
            <w:pPr>
              <w:spacing w:after="0" w:line="260" w:lineRule="auto"/>
              <w:rPr>
                <w:rFonts w:ascii="Gill Sans MT" w:hAnsi="Gill Sans MT" w:eastAsia="Gill Sans MT" w:cs="Gill Sans MT"/>
                <w:b w:val="0"/>
                <w:bCs w:val="0"/>
                <w:color w:val="333333"/>
                <w:sz w:val="19"/>
                <w:szCs w:val="19"/>
              </w:rPr>
            </w:pPr>
          </w:p>
        </w:tc>
      </w:tr>
      <w:tr w:rsidR="71B88314" w:rsidTr="71B88314" w14:paraId="5AFABEA8">
        <w:trPr>
          <w:trHeight w:val="300"/>
        </w:trPr>
        <w:tc>
          <w:tcPr>
            <w:tcW w:w="400" w:type="dxa"/>
            <w:shd w:val="clear" w:color="auto" w:fill="FFFFFF"/>
            <w:tcMar>
              <w:top w:w="60" w:type="dxa"/>
              <w:left w:w="100" w:type="dxa"/>
              <w:bottom w:w="60" w:type="dxa"/>
              <w:right w:w="100" w:type="dxa"/>
            </w:tcMar>
            <w:vAlign w:val="center"/>
          </w:tcPr>
          <w:p w:rsidR="71B88314" w:rsidP="71B88314" w:rsidRDefault="71B88314" w14:paraId="6A80614E">
            <w:pPr>
              <w:spacing w:after="0" w:line="260" w:lineRule="auto"/>
            </w:pPr>
            <w:r w:rsidRPr="71B88314" w:rsidR="71B88314">
              <w:rPr>
                <w:rFonts w:ascii="Gill Sans MT" w:hAnsi="Gill Sans MT" w:eastAsia="Gill Sans MT" w:cs="Gill Sans MT"/>
                <w:b w:val="0"/>
                <w:bCs w:val="0"/>
                <w:color w:val="333333"/>
                <w:sz w:val="19"/>
                <w:szCs w:val="19"/>
              </w:rPr>
              <w:t>5</w:t>
            </w:r>
          </w:p>
        </w:tc>
        <w:tc>
          <w:tcPr>
            <w:tcW w:w="2558" w:type="dxa"/>
            <w:shd w:val="clear" w:color="auto" w:fill="FFFFFF"/>
            <w:tcMar>
              <w:top w:w="60" w:type="dxa"/>
              <w:left w:w="100" w:type="dxa"/>
              <w:bottom w:w="60" w:type="dxa"/>
              <w:right w:w="100" w:type="dxa"/>
            </w:tcMar>
            <w:vAlign w:val="center"/>
          </w:tcPr>
          <w:p w:rsidR="71B88314" w:rsidP="71B88314" w:rsidRDefault="71B88314" w14:paraId="41F9DEE9" w14:textId="7BD827DE">
            <w:pPr>
              <w:pStyle w:val="Normal"/>
              <w:spacing w:after="0" w:line="260" w:lineRule="auto"/>
            </w:pPr>
            <w:r w:rsidRPr="71B88314" w:rsidR="71B88314">
              <w:rPr>
                <w:rFonts w:ascii="Gill Sans MT" w:hAnsi="Gill Sans MT" w:eastAsia="Gill Sans MT" w:cs="Gill Sans MT"/>
                <w:sz w:val="19"/>
                <w:szCs w:val="19"/>
              </w:rPr>
              <w:t>Status</w:t>
            </w:r>
          </w:p>
        </w:tc>
        <w:tc>
          <w:tcPr>
            <w:tcW w:w="6526" w:type="dxa"/>
            <w:shd w:val="clear" w:color="auto" w:fill="FFFFFF"/>
            <w:tcMar>
              <w:top w:w="60" w:type="dxa"/>
              <w:left w:w="100" w:type="dxa"/>
              <w:bottom w:w="60" w:type="dxa"/>
              <w:right w:w="100" w:type="dxa"/>
            </w:tcMar>
            <w:vAlign w:val="center"/>
          </w:tcPr>
          <w:p w:rsidR="71B88314" w:rsidP="71B88314" w:rsidRDefault="71B88314" w14:paraId="393CC75D" w14:textId="3A64D0ED">
            <w:pPr>
              <w:pStyle w:val="Normal"/>
              <w:spacing w:after="0" w:line="260" w:lineRule="auto"/>
            </w:pPr>
            <w:r w:rsidRPr="71B88314" w:rsidR="71B88314">
              <w:rPr>
                <w:rFonts w:ascii="Gill Sans MT" w:hAnsi="Gill Sans MT" w:eastAsia="Gill Sans MT" w:cs="Gill Sans MT"/>
                <w:noProof w:val="0"/>
                <w:sz w:val="19"/>
                <w:szCs w:val="19"/>
                <w:lang w:val="en-US"/>
              </w:rPr>
              <w:t>Open / Submitted / Closed</w:t>
            </w:r>
          </w:p>
        </w:tc>
      </w:tr>
    </w:tbl>
    <w:p w:rsidR="71B88314" w:rsidP="71B88314" w:rsidRDefault="71B88314" w14:paraId="4E74C4E8" w14:textId="06377EB3">
      <w:pPr>
        <w:pStyle w:val="Normal"/>
        <w:spacing w:after="140" w:line="300" w:lineRule="auto"/>
        <w:jc w:val="left"/>
        <w:rPr>
          <w:rFonts w:ascii="Gill Sans MT" w:hAnsi="Gill Sans MT" w:eastAsia="Gill Sans MT" w:cs="Gill Sans MT"/>
          <w:noProof w:val="0"/>
          <w:sz w:val="21"/>
          <w:szCs w:val="21"/>
          <w:lang w:val="en-US"/>
        </w:rPr>
      </w:pPr>
    </w:p>
    <w:p w:rsidR="24F60409" w:rsidP="71B88314" w:rsidRDefault="24F60409" w14:paraId="228B81FB" w14:textId="3C9455E9">
      <w:pPr>
        <w:pStyle w:val="Heading2"/>
        <w:suppressLineNumbers w:val="0"/>
        <w:bidi w:val="0"/>
        <w:spacing w:before="240" w:beforeAutospacing="off" w:after="120" w:afterAutospacing="off" w:line="259" w:lineRule="auto"/>
        <w:ind w:left="0" w:right="0"/>
        <w:jc w:val="left"/>
      </w:pPr>
      <w:r w:rsidRPr="71B88314" w:rsidR="24F60409">
        <w:rPr>
          <w:rFonts w:ascii="Gill Sans MT" w:hAnsi="Gill Sans MT" w:eastAsia="Gill Sans MT" w:cs="Gill Sans MT"/>
          <w:b w:val="1"/>
          <w:bCs w:val="1"/>
          <w:color w:val="8E1B59"/>
          <w:sz w:val="25"/>
          <w:szCs w:val="25"/>
        </w:rPr>
        <w:t>2</w:t>
      </w:r>
      <w:r w:rsidRPr="71B88314" w:rsidR="646AB50A">
        <w:rPr>
          <w:rFonts w:ascii="Gill Sans MT" w:hAnsi="Gill Sans MT" w:eastAsia="Gill Sans MT" w:cs="Gill Sans MT"/>
          <w:b w:val="1"/>
          <w:bCs w:val="1"/>
          <w:color w:val="8E1B59"/>
          <w:sz w:val="25"/>
          <w:szCs w:val="25"/>
        </w:rPr>
        <w:t>5</w:t>
      </w:r>
      <w:r w:rsidRPr="71B88314" w:rsidR="24F60409">
        <w:rPr>
          <w:rFonts w:ascii="Gill Sans MT" w:hAnsi="Gill Sans MT" w:eastAsia="Gill Sans MT" w:cs="Gill Sans MT"/>
          <w:b w:val="1"/>
          <w:bCs w:val="1"/>
          <w:color w:val="8E1B59"/>
          <w:sz w:val="25"/>
          <w:szCs w:val="25"/>
        </w:rPr>
        <w:t>.</w:t>
      </w:r>
      <w:r w:rsidRPr="71B88314" w:rsidR="381B7F3E">
        <w:rPr>
          <w:rFonts w:ascii="Gill Sans MT" w:hAnsi="Gill Sans MT" w:eastAsia="Gill Sans MT" w:cs="Gill Sans MT"/>
          <w:b w:val="1"/>
          <w:bCs w:val="1"/>
          <w:color w:val="8E1B59"/>
          <w:sz w:val="25"/>
          <w:szCs w:val="25"/>
        </w:rPr>
        <w:t>2</w:t>
      </w:r>
      <w:r w:rsidRPr="71B88314" w:rsidR="24F60409">
        <w:rPr>
          <w:rFonts w:ascii="Gill Sans MT" w:hAnsi="Gill Sans MT" w:eastAsia="Gill Sans MT" w:cs="Gill Sans MT"/>
          <w:b w:val="1"/>
          <w:bCs w:val="1"/>
          <w:color w:val="8E1B59"/>
          <w:sz w:val="25"/>
          <w:szCs w:val="25"/>
        </w:rPr>
        <w:t xml:space="preserve"> Call for Offers Design</w:t>
      </w:r>
    </w:p>
    <w:p w:rsidR="382C43C4" w:rsidP="71B88314" w:rsidRDefault="382C43C4" w14:paraId="771C3756" w14:textId="748EA676">
      <w:pPr>
        <w:pStyle w:val="Heading2"/>
        <w:ind w:firstLine="720"/>
      </w:pPr>
      <w:r w:rsidRPr="71B88314" w:rsidR="382C43C4">
        <w:rPr>
          <w:noProof w:val="0"/>
          <w:lang w:val="en-US"/>
        </w:rPr>
        <w:t xml:space="preserve">25.2.1 </w:t>
      </w:r>
      <w:r w:rsidRPr="71B88314" w:rsidR="7818CDA7">
        <w:rPr>
          <w:noProof w:val="0"/>
          <w:lang w:val="en-US"/>
        </w:rPr>
        <w:t xml:space="preserve">How it gets created — matches the two-layer detection approach already used for </w:t>
      </w:r>
      <w:r w:rsidRPr="71B88314" w:rsidR="7818CDA7">
        <w:rPr>
          <w:noProof w:val="0"/>
          <w:lang w:val="en-US"/>
        </w:rPr>
        <w:t>Email</w:t>
      </w:r>
      <w:r w:rsidRPr="71B88314" w:rsidR="7818CDA7">
        <w:rPr>
          <w:noProof w:val="0"/>
          <w:lang w:val="en-US"/>
        </w:rPr>
        <w:t>-to-Lead</w:t>
      </w:r>
    </w:p>
    <w:p w:rsidR="24F60409" w:rsidP="71B88314" w:rsidRDefault="24F60409" w14:paraId="5D786D25" w14:textId="2D241C56">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noProof w:val="0"/>
          <w:sz w:val="21"/>
          <w:szCs w:val="21"/>
          <w:lang w:val="en-US"/>
        </w:rPr>
        <w:t>Rule-based subject-line matching first (patterns like "Call for Offer," "Offers Due," "Offer Date" — this is cheap, fast</w:t>
      </w:r>
      <w:r w:rsidRPr="71B88314" w:rsidR="3003495E">
        <w:rPr>
          <w:rFonts w:ascii="Gill Sans MT" w:hAnsi="Gill Sans MT" w:eastAsia="Gill Sans MT" w:cs="Gill Sans MT"/>
          <w:noProof w:val="0"/>
          <w:sz w:val="21"/>
          <w:szCs w:val="21"/>
          <w:lang w:val="en-US"/>
        </w:rPr>
        <w:t>.</w:t>
      </w:r>
    </w:p>
    <w:p w:rsidR="24F60409" w:rsidP="71B88314" w:rsidRDefault="24F60409" w14:paraId="57CD9F0F" w14:textId="70345509">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noProof w:val="0"/>
          <w:sz w:val="21"/>
          <w:szCs w:val="21"/>
          <w:lang w:val="en-US"/>
        </w:rPr>
        <w:t>Falls back to the AI classification step (already built for New Deal / Reply / Not-a-deal) tagging it "Call for Offers" when the subject pattern doesn't match but the body clearly does.</w:t>
      </w:r>
    </w:p>
    <w:p w:rsidR="24F60409" w:rsidP="71B88314" w:rsidRDefault="24F60409" w14:paraId="78E939B6" w14:textId="5696A179">
      <w:pPr>
        <w:pStyle w:val="ListParagraph"/>
        <w:numPr>
          <w:ilvl w:val="0"/>
          <w:numId w:val="5"/>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b w:val="0"/>
          <w:bCs w:val="0"/>
          <w:noProof w:val="0"/>
          <w:sz w:val="21"/>
          <w:szCs w:val="21"/>
          <w:lang w:val="en-US"/>
        </w:rPr>
        <w:t xml:space="preserve">Scope gate — </w:t>
      </w:r>
      <w:r w:rsidRPr="71B88314" w:rsidR="3EAE94A7">
        <w:rPr>
          <w:rFonts w:ascii="Gill Sans MT" w:hAnsi="Gill Sans MT" w:eastAsia="Gill Sans MT" w:cs="Gill Sans MT"/>
          <w:b w:val="0"/>
          <w:bCs w:val="0"/>
          <w:noProof w:val="0"/>
          <w:sz w:val="21"/>
          <w:szCs w:val="21"/>
          <w:lang w:val="en-US"/>
        </w:rPr>
        <w:t>T</w:t>
      </w:r>
      <w:r w:rsidRPr="71B88314" w:rsidR="24F60409">
        <w:rPr>
          <w:rFonts w:ascii="Gill Sans MT" w:hAnsi="Gill Sans MT" w:eastAsia="Gill Sans MT" w:cs="Gill Sans MT"/>
          <w:noProof w:val="0"/>
          <w:sz w:val="21"/>
          <w:szCs w:val="21"/>
          <w:lang w:val="en-US"/>
        </w:rPr>
        <w:t xml:space="preserve">he email only creates a tracked </w:t>
      </w:r>
      <w:r w:rsidRPr="71B88314" w:rsidR="00FD1BC4">
        <w:rPr>
          <w:rFonts w:ascii="Gill Sans MT" w:hAnsi="Gill Sans MT" w:eastAsia="Gill Sans MT" w:cs="Gill Sans MT"/>
          <w:noProof w:val="0"/>
          <w:sz w:val="21"/>
          <w:szCs w:val="21"/>
          <w:lang w:val="en-US"/>
        </w:rPr>
        <w:t>“</w:t>
      </w:r>
      <w:r w:rsidRPr="71B88314" w:rsidR="24F60409">
        <w:rPr>
          <w:rFonts w:ascii="Gill Sans MT" w:hAnsi="Gill Sans MT" w:eastAsia="Gill Sans MT" w:cs="Gill Sans MT"/>
          <w:noProof w:val="0"/>
          <w:sz w:val="21"/>
          <w:szCs w:val="21"/>
          <w:lang w:val="en-US"/>
        </w:rPr>
        <w:t>Call for Offers</w:t>
      </w:r>
      <w:r w:rsidRPr="71B88314" w:rsidR="12B47D2E">
        <w:rPr>
          <w:rFonts w:ascii="Gill Sans MT" w:hAnsi="Gill Sans MT" w:eastAsia="Gill Sans MT" w:cs="Gill Sans MT"/>
          <w:noProof w:val="0"/>
          <w:sz w:val="21"/>
          <w:szCs w:val="21"/>
          <w:lang w:val="en-US"/>
        </w:rPr>
        <w:t>”</w:t>
      </w:r>
      <w:r w:rsidRPr="71B88314" w:rsidR="24F60409">
        <w:rPr>
          <w:rFonts w:ascii="Gill Sans MT" w:hAnsi="Gill Sans MT" w:eastAsia="Gill Sans MT" w:cs="Gill Sans MT"/>
          <w:noProof w:val="0"/>
          <w:sz w:val="21"/>
          <w:szCs w:val="21"/>
          <w:lang w:val="en-US"/>
        </w:rPr>
        <w:t xml:space="preserve"> record if it matches an Opportunity</w:t>
      </w:r>
      <w:r w:rsidRPr="71B88314" w:rsidR="510F03A1">
        <w:rPr>
          <w:rFonts w:ascii="Gill Sans MT" w:hAnsi="Gill Sans MT" w:eastAsia="Gill Sans MT" w:cs="Gill Sans MT"/>
          <w:noProof w:val="0"/>
          <w:sz w:val="21"/>
          <w:szCs w:val="21"/>
          <w:lang w:val="en-US"/>
        </w:rPr>
        <w:t xml:space="preserve"> that already exists</w:t>
      </w:r>
      <w:r w:rsidRPr="71B88314" w:rsidR="24F60409">
        <w:rPr>
          <w:rFonts w:ascii="Gill Sans MT" w:hAnsi="Gill Sans MT" w:eastAsia="Gill Sans MT" w:cs="Gill Sans MT"/>
          <w:noProof w:val="0"/>
          <w:sz w:val="21"/>
          <w:szCs w:val="21"/>
          <w:lang w:val="en-US"/>
        </w:rPr>
        <w:t>.</w:t>
      </w:r>
    </w:p>
    <w:p w:rsidR="71B88314" w:rsidP="71B88314" w:rsidRDefault="71B88314" w14:paraId="5E147425" w14:textId="1274FAFD">
      <w:pPr>
        <w:pStyle w:val="Normal"/>
        <w:spacing w:before="0" w:beforeAutospacing="off" w:after="0" w:afterAutospacing="off"/>
        <w:jc w:val="left"/>
        <w:rPr>
          <w:rFonts w:ascii="Gill Sans MT" w:hAnsi="Gill Sans MT" w:eastAsia="Gill Sans MT" w:cs="Gill Sans MT"/>
          <w:noProof w:val="0"/>
          <w:sz w:val="21"/>
          <w:szCs w:val="21"/>
          <w:lang w:val="en-US"/>
        </w:rPr>
      </w:pPr>
    </w:p>
    <w:p w:rsidR="29434145" w:rsidP="71B88314" w:rsidRDefault="29434145" w14:paraId="4D2C2F81" w14:textId="0ED4B718">
      <w:pPr>
        <w:pStyle w:val="Heading2"/>
        <w:ind w:firstLine="720"/>
      </w:pPr>
      <w:r w:rsidRPr="71B88314" w:rsidR="29434145">
        <w:rPr>
          <w:noProof w:val="0"/>
          <w:lang w:val="en-US"/>
        </w:rPr>
        <w:t xml:space="preserve">25.2.2 </w:t>
      </w:r>
      <w:r w:rsidRPr="71B88314" w:rsidR="24F60409">
        <w:rPr>
          <w:noProof w:val="0"/>
          <w:lang w:val="en-US"/>
        </w:rPr>
        <w:t>Reminder automation:</w:t>
      </w:r>
    </w:p>
    <w:p w:rsidR="24F60409" w:rsidP="71B88314" w:rsidRDefault="24F60409" w14:paraId="58B282C4" w14:textId="58DD2C9C">
      <w:pPr>
        <w:pStyle w:val="ListParagraph"/>
        <w:numPr>
          <w:ilvl w:val="0"/>
          <w:numId w:val="6"/>
        </w:numPr>
        <w:spacing w:before="0" w:beforeAutospacing="off" w:after="0" w:afterAutospacing="off"/>
        <w:jc w:val="left"/>
        <w:rPr>
          <w:rFonts w:ascii="Gill Sans MT" w:hAnsi="Gill Sans MT" w:eastAsia="Gill Sans MT" w:cs="Gill Sans MT"/>
          <w:noProof w:val="0"/>
          <w:sz w:val="21"/>
          <w:szCs w:val="21"/>
          <w:lang w:val="en-US"/>
        </w:rPr>
      </w:pPr>
      <w:r w:rsidRPr="71B88314" w:rsidR="24F60409">
        <w:rPr>
          <w:rFonts w:ascii="Gill Sans MT" w:hAnsi="Gill Sans MT" w:eastAsia="Gill Sans MT" w:cs="Gill Sans MT"/>
          <w:noProof w:val="0"/>
          <w:sz w:val="21"/>
          <w:szCs w:val="21"/>
          <w:lang w:val="en-US"/>
        </w:rPr>
        <w:t xml:space="preserve">A reminder fires in advance of the deadline — </w:t>
      </w:r>
      <w:r w:rsidRPr="71B88314" w:rsidR="24F60409">
        <w:rPr>
          <w:rFonts w:ascii="Gill Sans MT" w:hAnsi="Gill Sans MT" w:eastAsia="Gill Sans MT" w:cs="Gill Sans MT"/>
          <w:b w:val="0"/>
          <w:bCs w:val="0"/>
          <w:noProof w:val="0"/>
          <w:sz w:val="21"/>
          <w:szCs w:val="21"/>
          <w:lang w:val="en-US"/>
        </w:rPr>
        <w:t>window intentionally left as a configurable setting (default proposed at 2 days) rather than hard-coded</w:t>
      </w:r>
      <w:r w:rsidRPr="71B88314" w:rsidR="7E2CAEF4">
        <w:rPr>
          <w:rFonts w:ascii="Gill Sans MT" w:hAnsi="Gill Sans MT" w:eastAsia="Gill Sans MT" w:cs="Gill Sans MT"/>
          <w:b w:val="0"/>
          <w:bCs w:val="0"/>
          <w:noProof w:val="0"/>
          <w:sz w:val="21"/>
          <w:szCs w:val="21"/>
          <w:lang w:val="en-US"/>
        </w:rPr>
        <w:t>.</w:t>
      </w:r>
    </w:p>
    <w:p w:rsidR="71B88314" w:rsidP="71B88314" w:rsidRDefault="71B88314" w14:paraId="368DE5A7" w14:textId="47254E17">
      <w:pPr>
        <w:pStyle w:val="Normal"/>
        <w:spacing w:after="80" w:line="280" w:lineRule="auto"/>
        <w:rPr>
          <w:rFonts w:ascii="Gill Sans MT" w:hAnsi="Gill Sans MT" w:eastAsia="Gill Sans MT" w:cs="Gill Sans MT"/>
          <w:b w:val="0"/>
          <w:bCs w:val="0"/>
          <w:i w:val="0"/>
          <w:iCs w:val="0"/>
          <w:color w:val="333333"/>
          <w:sz w:val="21"/>
          <w:szCs w:val="21"/>
          <w:lang w:val="en-US"/>
        </w:rPr>
      </w:pPr>
    </w:p>
    <w:p xmlns:wp14="http://schemas.microsoft.com/office/word/2010/wordml" w14:paraId="3D6C73B2"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IV — DATA MODEL</w:t>
      </w:r>
    </w:p>
    <w:p xmlns:wp14="http://schemas.microsoft.com/office/word/2010/wordml" w14:paraId="677A6FDC"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26. Object Inventory</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400"/>
        <w:gridCol w:w="5360"/>
      </w:tblGrid>
      <w:tr xmlns:wp14="http://schemas.microsoft.com/office/word/2010/wordml" w:rsidTr="71B88314" w14:paraId="2CE1815B" wp14:textId="77777777">
        <w:trPr>
          <w:tblHeader/>
        </w:trPr>
        <w:tc>
          <w:tcPr>
            <w:tcW w:w="2600" w:type="dxa"/>
            <w:shd w:val="clear" w:color="auto" w:fill="B52372"/>
            <w:tcMar>
              <w:top w:w="60" w:type="dxa"/>
              <w:left w:w="100" w:type="dxa"/>
              <w:bottom w:w="60" w:type="dxa"/>
              <w:right w:w="100" w:type="dxa"/>
            </w:tcMar>
            <w:vAlign w:val="center"/>
          </w:tcPr>
          <w:p w14:paraId="7E80B716" wp14:textId="77777777">
            <w:pPr>
              <w:spacing w:after="0" w:line="260"/>
            </w:pPr>
            <w:r>
              <w:rPr>
                <w:rFonts w:ascii="Gill Sans MT" w:hAnsi="Gill Sans MT" w:eastAsia="Gill Sans MT" w:cs="Gill Sans MT"/>
                <w:b/>
                <w:bCs/>
                <w:color w:val="FFFFFF"/>
                <w:sz w:val="19"/>
                <w:szCs w:val="19"/>
              </w:rPr>
              <w:t xml:space="preserve">Object</w:t>
            </w:r>
          </w:p>
        </w:tc>
        <w:tc>
          <w:tcPr>
            <w:tcW w:w="1400" w:type="dxa"/>
            <w:shd w:val="clear" w:color="auto" w:fill="B52372"/>
            <w:tcMar>
              <w:top w:w="60" w:type="dxa"/>
              <w:left w:w="100" w:type="dxa"/>
              <w:bottom w:w="60" w:type="dxa"/>
              <w:right w:w="100" w:type="dxa"/>
            </w:tcMar>
            <w:vAlign w:val="center"/>
          </w:tcPr>
          <w:p w14:paraId="3AB3EEAD" wp14:textId="77777777">
            <w:pPr>
              <w:spacing w:after="0" w:line="260"/>
            </w:pPr>
            <w:r>
              <w:rPr>
                <w:rFonts w:ascii="Gill Sans MT" w:hAnsi="Gill Sans MT" w:eastAsia="Gill Sans MT" w:cs="Gill Sans MT"/>
                <w:b/>
                <w:bCs/>
                <w:color w:val="FFFFFF"/>
                <w:sz w:val="19"/>
                <w:szCs w:val="19"/>
              </w:rPr>
              <w:t xml:space="preserve">Type</w:t>
            </w:r>
          </w:p>
        </w:tc>
        <w:tc>
          <w:tcPr>
            <w:tcW w:w="5360" w:type="dxa"/>
            <w:shd w:val="clear" w:color="auto" w:fill="B52372"/>
            <w:tcMar>
              <w:top w:w="60" w:type="dxa"/>
              <w:left w:w="100" w:type="dxa"/>
              <w:bottom w:w="60" w:type="dxa"/>
              <w:right w:w="100" w:type="dxa"/>
            </w:tcMar>
            <w:vAlign w:val="center"/>
          </w:tcPr>
          <w:p w14:paraId="39EC13BE" wp14:textId="77777777">
            <w:pPr>
              <w:spacing w:after="0" w:line="260"/>
            </w:pPr>
            <w:r>
              <w:rPr>
                <w:rFonts w:ascii="Gill Sans MT" w:hAnsi="Gill Sans MT" w:eastAsia="Gill Sans MT" w:cs="Gill Sans MT"/>
                <w:b/>
                <w:bCs/>
                <w:color w:val="FFFFFF"/>
                <w:sz w:val="19"/>
                <w:szCs w:val="19"/>
              </w:rPr>
              <w:t xml:space="preserve">Purpose</w:t>
            </w:r>
          </w:p>
        </w:tc>
      </w:tr>
      <w:tr xmlns:wp14="http://schemas.microsoft.com/office/word/2010/wordml" w:rsidTr="71B88314" w14:paraId="07CF4F56" wp14:textId="77777777">
        <w:tc>
          <w:tcPr>
            <w:tcW w:w="2600" w:type="dxa"/>
            <w:shd w:val="clear" w:color="auto" w:fill="FFFFFF"/>
            <w:tcMar>
              <w:top w:w="60" w:type="dxa"/>
              <w:left w:w="100" w:type="dxa"/>
              <w:bottom w:w="60" w:type="dxa"/>
              <w:right w:w="100" w:type="dxa"/>
            </w:tcMar>
            <w:vAlign w:val="center"/>
          </w:tcPr>
          <w:p w14:paraId="2F1D1778" wp14:textId="77777777">
            <w:pPr>
              <w:spacing w:after="0" w:line="260"/>
            </w:pPr>
            <w:r>
              <w:rPr>
                <w:rFonts w:ascii="Gill Sans MT" w:hAnsi="Gill Sans MT" w:eastAsia="Gill Sans MT" w:cs="Gill Sans MT"/>
                <w:b w:val="false"/>
                <w:bCs w:val="false"/>
                <w:color w:val="333333"/>
                <w:sz w:val="19"/>
                <w:szCs w:val="19"/>
              </w:rPr>
              <w:t xml:space="preserve">Lead</w:t>
            </w:r>
          </w:p>
        </w:tc>
        <w:tc>
          <w:tcPr>
            <w:tcW w:w="1400" w:type="dxa"/>
            <w:shd w:val="clear" w:color="auto" w:fill="FFFFFF"/>
            <w:tcMar>
              <w:top w:w="60" w:type="dxa"/>
              <w:left w:w="100" w:type="dxa"/>
              <w:bottom w:w="60" w:type="dxa"/>
              <w:right w:w="100" w:type="dxa"/>
            </w:tcMar>
            <w:vAlign w:val="center"/>
          </w:tcPr>
          <w:p w14:paraId="03E12EA8"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14:paraId="67429CC1" wp14:textId="77777777">
            <w:pPr>
              <w:spacing w:after="0" w:line="260"/>
            </w:pPr>
            <w:r>
              <w:rPr>
                <w:rFonts w:ascii="Gill Sans MT" w:hAnsi="Gill Sans MT" w:eastAsia="Gill Sans MT" w:cs="Gill Sans MT"/>
                <w:b w:val="false"/>
                <w:bCs w:val="false"/>
                <w:color w:val="333333"/>
                <w:sz w:val="19"/>
                <w:szCs w:val="19"/>
              </w:rPr>
              <w:t xml:space="preserve">Every new deal starts here, from any of the three intake channels.</w:t>
            </w:r>
          </w:p>
        </w:tc>
      </w:tr>
      <w:tr xmlns:wp14="http://schemas.microsoft.com/office/word/2010/wordml" w:rsidTr="71B88314" w14:paraId="167A4F23" wp14:textId="77777777">
        <w:tc>
          <w:tcPr>
            <w:tcW w:w="2600" w:type="dxa"/>
            <w:shd w:val="clear" w:color="auto" w:fill="F2F2F2"/>
            <w:tcMar>
              <w:top w:w="60" w:type="dxa"/>
              <w:left w:w="100" w:type="dxa"/>
              <w:bottom w:w="60" w:type="dxa"/>
              <w:right w:w="100" w:type="dxa"/>
            </w:tcMar>
            <w:vAlign w:val="center"/>
          </w:tcPr>
          <w:p w14:paraId="7E043E9B" wp14:textId="77777777">
            <w:pPr>
              <w:spacing w:after="0" w:line="260"/>
            </w:pPr>
            <w:r>
              <w:rPr>
                <w:rFonts w:ascii="Gill Sans MT" w:hAnsi="Gill Sans MT" w:eastAsia="Gill Sans MT" w:cs="Gill Sans MT"/>
                <w:b w:val="false"/>
                <w:bCs w:val="false"/>
                <w:color w:val="333333"/>
                <w:sz w:val="19"/>
                <w:szCs w:val="19"/>
              </w:rPr>
              <w:t xml:space="preserve">Opportunity</w:t>
            </w:r>
          </w:p>
        </w:tc>
        <w:tc>
          <w:tcPr>
            <w:tcW w:w="1400" w:type="dxa"/>
            <w:shd w:val="clear" w:color="auto" w:fill="F2F2F2"/>
            <w:tcMar>
              <w:top w:w="60" w:type="dxa"/>
              <w:left w:w="100" w:type="dxa"/>
              <w:bottom w:w="60" w:type="dxa"/>
              <w:right w:w="100" w:type="dxa"/>
            </w:tcMar>
            <w:vAlign w:val="center"/>
          </w:tcPr>
          <w:p w14:paraId="2C7BEB10"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37B63B79" wp14:textId="77777777">
            <w:pPr>
              <w:spacing w:after="0" w:line="260"/>
            </w:pPr>
            <w:r>
              <w:rPr>
                <w:rFonts w:ascii="Gill Sans MT" w:hAnsi="Gill Sans MT" w:eastAsia="Gill Sans MT" w:cs="Gill Sans MT"/>
                <w:b w:val="false"/>
                <w:bCs w:val="false"/>
                <w:color w:val="333333"/>
                <w:sz w:val="19"/>
                <w:szCs w:val="19"/>
              </w:rPr>
              <w:t xml:space="preserve">The active deal record once a Lead converts. Carries the 8-stage pipeline.</w:t>
            </w:r>
          </w:p>
        </w:tc>
      </w:tr>
      <w:tr xmlns:wp14="http://schemas.microsoft.com/office/word/2010/wordml" w:rsidTr="71B88314" w14:paraId="73AE0566" wp14:textId="77777777">
        <w:tc>
          <w:tcPr>
            <w:tcW w:w="2600" w:type="dxa"/>
            <w:shd w:val="clear" w:color="auto" w:fill="FFFFFF"/>
            <w:tcMar>
              <w:top w:w="60" w:type="dxa"/>
              <w:left w:w="100" w:type="dxa"/>
              <w:bottom w:w="60" w:type="dxa"/>
              <w:right w:w="100" w:type="dxa"/>
            </w:tcMar>
            <w:vAlign w:val="center"/>
          </w:tcPr>
          <w:p w14:paraId="60DA6E8B" wp14:textId="77777777">
            <w:pPr>
              <w:spacing w:after="0" w:line="260"/>
            </w:pPr>
            <w:r>
              <w:rPr>
                <w:rFonts w:ascii="Gill Sans MT" w:hAnsi="Gill Sans MT" w:eastAsia="Gill Sans MT" w:cs="Gill Sans MT"/>
                <w:b w:val="false"/>
                <w:bCs w:val="false"/>
                <w:color w:val="333333"/>
                <w:sz w:val="19"/>
                <w:szCs w:val="19"/>
              </w:rPr>
              <w:t xml:space="preserve">Account</w:t>
            </w:r>
          </w:p>
        </w:tc>
        <w:tc>
          <w:tcPr>
            <w:tcW w:w="1400" w:type="dxa"/>
            <w:shd w:val="clear" w:color="auto" w:fill="FFFFFF"/>
            <w:tcMar>
              <w:top w:w="60" w:type="dxa"/>
              <w:left w:w="100" w:type="dxa"/>
              <w:bottom w:w="60" w:type="dxa"/>
              <w:right w:w="100" w:type="dxa"/>
            </w:tcMar>
            <w:vAlign w:val="center"/>
          </w:tcPr>
          <w:p w14:paraId="76F471E0"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rsidP="71B88314" w14:paraId="24021371" wp14:textId="3001523B">
            <w:pPr>
              <w:pStyle w:val="Normal"/>
              <w:spacing w:after="0" w:line="260" w:lineRule="auto"/>
            </w:pPr>
            <w:r w:rsidRPr="71B88314" w:rsidR="71B88314">
              <w:rPr>
                <w:rFonts w:ascii="Gill Sans MT" w:hAnsi="Gill Sans MT" w:eastAsia="Gill Sans MT" w:cs="Gill Sans MT"/>
                <w:b w:val="0"/>
                <w:bCs w:val="0"/>
                <w:color w:val="333333"/>
                <w:sz w:val="19"/>
                <w:szCs w:val="19"/>
              </w:rPr>
              <w:t xml:space="preserve">Broker firms — differentiated from investor and vendor Accounts by </w:t>
            </w:r>
            <w:r w:rsidRPr="71B88314" w:rsidR="0DE886D1">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r w:rsidRPr="71B88314" w:rsidR="71B88314">
              <w:rPr>
                <w:rFonts w:ascii="Gill Sans MT" w:hAnsi="Gill Sans MT" w:eastAsia="Gill Sans MT" w:cs="Gill Sans MT"/>
                <w:b w:val="0"/>
                <w:bCs w:val="0"/>
                <w:color w:val="333333"/>
                <w:sz w:val="19"/>
                <w:szCs w:val="19"/>
              </w:rPr>
              <w:t>.</w:t>
            </w:r>
          </w:p>
        </w:tc>
      </w:tr>
      <w:tr xmlns:wp14="http://schemas.microsoft.com/office/word/2010/wordml" w:rsidTr="71B88314" w14:paraId="17942C52" wp14:textId="77777777">
        <w:tc>
          <w:tcPr>
            <w:tcW w:w="2600" w:type="dxa"/>
            <w:shd w:val="clear" w:color="auto" w:fill="F2F2F2"/>
            <w:tcMar>
              <w:top w:w="60" w:type="dxa"/>
              <w:left w:w="100" w:type="dxa"/>
              <w:bottom w:w="60" w:type="dxa"/>
              <w:right w:w="100" w:type="dxa"/>
            </w:tcMar>
            <w:vAlign w:val="center"/>
          </w:tcPr>
          <w:p w14:paraId="55300736" wp14:textId="77777777">
            <w:pPr>
              <w:spacing w:after="0" w:line="260"/>
            </w:pPr>
            <w:r>
              <w:rPr>
                <w:rFonts w:ascii="Gill Sans MT" w:hAnsi="Gill Sans MT" w:eastAsia="Gill Sans MT" w:cs="Gill Sans MT"/>
                <w:b w:val="false"/>
                <w:bCs w:val="false"/>
                <w:color w:val="333333"/>
                <w:sz w:val="19"/>
                <w:szCs w:val="19"/>
              </w:rPr>
              <w:t xml:space="preserve">Contact</w:t>
            </w:r>
          </w:p>
        </w:tc>
        <w:tc>
          <w:tcPr>
            <w:tcW w:w="1400" w:type="dxa"/>
            <w:shd w:val="clear" w:color="auto" w:fill="F2F2F2"/>
            <w:tcMar>
              <w:top w:w="60" w:type="dxa"/>
              <w:left w:w="100" w:type="dxa"/>
              <w:bottom w:w="60" w:type="dxa"/>
              <w:right w:w="100" w:type="dxa"/>
            </w:tcMar>
            <w:vAlign w:val="center"/>
          </w:tcPr>
          <w:p w14:paraId="5EFAD06E"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0344CFE4" wp14:textId="77777777">
            <w:pPr>
              <w:spacing w:after="0" w:line="260" w:lineRule="auto"/>
            </w:pPr>
            <w:r w:rsidRPr="0F7FFC11" w:rsidR="0F7FFC11">
              <w:rPr>
                <w:rFonts w:ascii="Gill Sans MT" w:hAnsi="Gill Sans MT" w:eastAsia="Gill Sans MT" w:cs="Gill Sans MT"/>
                <w:b w:val="0"/>
                <w:bCs w:val="0"/>
                <w:color w:val="333333"/>
                <w:sz w:val="19"/>
                <w:szCs w:val="19"/>
                <w:lang w:val="en-US"/>
              </w:rPr>
              <w:t>Individual brokers, linked to their firm (Account).</w:t>
            </w:r>
          </w:p>
        </w:tc>
      </w:tr>
      <w:tr xmlns:wp14="http://schemas.microsoft.com/office/word/2010/wordml" w:rsidTr="71B88314" w14:paraId="5BBEFE3E" wp14:textId="77777777">
        <w:tc>
          <w:tcPr>
            <w:tcW w:w="2600" w:type="dxa"/>
            <w:shd w:val="clear" w:color="auto" w:fill="FFFFFF"/>
            <w:tcMar>
              <w:top w:w="60" w:type="dxa"/>
              <w:left w:w="100" w:type="dxa"/>
              <w:bottom w:w="60" w:type="dxa"/>
              <w:right w:w="100" w:type="dxa"/>
            </w:tcMar>
            <w:vAlign w:val="center"/>
          </w:tcPr>
          <w:p w14:paraId="68E1667E" wp14:textId="77777777">
            <w:pPr>
              <w:spacing w:after="0" w:line="260"/>
            </w:pPr>
            <w:r>
              <w:rPr>
                <w:rFonts w:ascii="Gill Sans MT" w:hAnsi="Gill Sans MT" w:eastAsia="Gill Sans MT" w:cs="Gill Sans MT"/>
                <w:b w:val="false"/>
                <w:bCs w:val="false"/>
                <w:color w:val="333333"/>
                <w:sz w:val="19"/>
                <w:szCs w:val="19"/>
              </w:rPr>
              <w:t xml:space="preserve">Property</w:t>
            </w:r>
          </w:p>
        </w:tc>
        <w:tc>
          <w:tcPr>
            <w:tcW w:w="1400" w:type="dxa"/>
            <w:shd w:val="clear" w:color="auto" w:fill="FFFFFF"/>
            <w:tcMar>
              <w:top w:w="60" w:type="dxa"/>
              <w:left w:w="100" w:type="dxa"/>
              <w:bottom w:w="60" w:type="dxa"/>
              <w:right w:w="100" w:type="dxa"/>
            </w:tcMar>
            <w:vAlign w:val="center"/>
          </w:tcPr>
          <w:p w14:paraId="1C07F854"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723ADDEF" wp14:textId="77777777">
            <w:pPr>
              <w:spacing w:after="0" w:line="260"/>
            </w:pPr>
            <w:r>
              <w:rPr>
                <w:rFonts w:ascii="Gill Sans MT" w:hAnsi="Gill Sans MT" w:eastAsia="Gill Sans MT" w:cs="Gill Sans MT"/>
                <w:b w:val="false"/>
                <w:bCs w:val="false"/>
                <w:color w:val="333333"/>
                <w:sz w:val="19"/>
                <w:szCs w:val="19"/>
              </w:rPr>
              <w:t xml:space="preserve">The candidate property being evaluated — address, asset type, and market data.</w:t>
            </w:r>
          </w:p>
        </w:tc>
      </w:tr>
      <w:tr xmlns:wp14="http://schemas.microsoft.com/office/word/2010/wordml" w:rsidTr="71B88314" w14:paraId="4DC73339" wp14:textId="77777777">
        <w:tc>
          <w:tcPr>
            <w:tcW w:w="2600" w:type="dxa"/>
            <w:shd w:val="clear" w:color="auto" w:fill="F2F2F2"/>
            <w:tcMar>
              <w:top w:w="60" w:type="dxa"/>
              <w:left w:w="100" w:type="dxa"/>
              <w:bottom w:w="60" w:type="dxa"/>
              <w:right w:w="100" w:type="dxa"/>
            </w:tcMar>
            <w:vAlign w:val="center"/>
          </w:tcPr>
          <w:p w14:paraId="1189240F" wp14:textId="77777777">
            <w:pPr>
              <w:spacing w:after="0" w:line="260"/>
            </w:pPr>
            <w:r>
              <w:rPr>
                <w:rFonts w:ascii="Gill Sans MT" w:hAnsi="Gill Sans MT" w:eastAsia="Gill Sans MT" w:cs="Gill Sans MT"/>
                <w:b w:val="false"/>
                <w:bCs w:val="false"/>
                <w:color w:val="333333"/>
                <w:sz w:val="19"/>
                <w:szCs w:val="19"/>
              </w:rPr>
              <w:t xml:space="preserve">NDA</w:t>
            </w:r>
          </w:p>
        </w:tc>
        <w:tc>
          <w:tcPr>
            <w:tcW w:w="1400" w:type="dxa"/>
            <w:shd w:val="clear" w:color="auto" w:fill="F2F2F2"/>
            <w:tcMar>
              <w:top w:w="60" w:type="dxa"/>
              <w:left w:w="100" w:type="dxa"/>
              <w:bottom w:w="60" w:type="dxa"/>
              <w:right w:w="100" w:type="dxa"/>
            </w:tcMar>
            <w:vAlign w:val="center"/>
          </w:tcPr>
          <w:p w14:paraId="1669EC6C"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006C375D" wp14:textId="77777777">
            <w:pPr>
              <w:spacing w:after="0" w:line="260"/>
            </w:pPr>
            <w:r>
              <w:rPr>
                <w:rFonts w:ascii="Gill Sans MT" w:hAnsi="Gill Sans MT" w:eastAsia="Gill Sans MT" w:cs="Gill Sans MT"/>
                <w:b w:val="false"/>
                <w:bCs w:val="false"/>
                <w:color w:val="333333"/>
                <w:sz w:val="19"/>
                <w:szCs w:val="19"/>
              </w:rPr>
              <w:t xml:space="preserve">One per deal; status, expiry, and OneDrive link.</w:t>
            </w:r>
          </w:p>
        </w:tc>
      </w:tr>
      <w:tr xmlns:wp14="http://schemas.microsoft.com/office/word/2010/wordml" w:rsidTr="71B88314" w14:paraId="3A49BB27" wp14:textId="77777777">
        <w:tc>
          <w:tcPr>
            <w:tcW w:w="2600" w:type="dxa"/>
            <w:shd w:val="clear" w:color="auto" w:fill="FFFFFF"/>
            <w:tcMar>
              <w:top w:w="60" w:type="dxa"/>
              <w:left w:w="100" w:type="dxa"/>
              <w:bottom w:w="60" w:type="dxa"/>
              <w:right w:w="100" w:type="dxa"/>
            </w:tcMar>
            <w:vAlign w:val="center"/>
          </w:tcPr>
          <w:p w14:paraId="73F59C65" wp14:textId="77777777">
            <w:pPr>
              <w:spacing w:after="0" w:line="260"/>
            </w:pPr>
            <w:r>
              <w:rPr>
                <w:rFonts w:ascii="Gill Sans MT" w:hAnsi="Gill Sans MT" w:eastAsia="Gill Sans MT" w:cs="Gill Sans MT"/>
                <w:b w:val="false"/>
                <w:bCs w:val="false"/>
                <w:color w:val="333333"/>
                <w:sz w:val="19"/>
                <w:szCs w:val="19"/>
              </w:rPr>
              <w:t xml:space="preserve">Underwriting</w:t>
            </w:r>
          </w:p>
        </w:tc>
        <w:tc>
          <w:tcPr>
            <w:tcW w:w="1400" w:type="dxa"/>
            <w:shd w:val="clear" w:color="auto" w:fill="FFFFFF"/>
            <w:tcMar>
              <w:top w:w="60" w:type="dxa"/>
              <w:left w:w="100" w:type="dxa"/>
              <w:bottom w:w="60" w:type="dxa"/>
              <w:right w:w="100" w:type="dxa"/>
            </w:tcMar>
            <w:vAlign w:val="center"/>
          </w:tcPr>
          <w:p w14:paraId="548F1AB3"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6088E7EF" wp14:textId="77777777">
            <w:pPr>
              <w:spacing w:after="0" w:line="260"/>
            </w:pPr>
            <w:r>
              <w:rPr>
                <w:rFonts w:ascii="Gill Sans MT" w:hAnsi="Gill Sans MT" w:eastAsia="Gill Sans MT" w:cs="Gill Sans MT"/>
                <w:b w:val="false"/>
                <w:bCs w:val="false"/>
                <w:color w:val="333333"/>
                <w:sz w:val="19"/>
                <w:szCs w:val="19"/>
              </w:rPr>
              <w:t xml:space="preserve">The financial case for the deal — one active record per Opportunity.</w:t>
            </w:r>
          </w:p>
        </w:tc>
      </w:tr>
      <w:tr xmlns:wp14="http://schemas.microsoft.com/office/word/2010/wordml" w:rsidTr="71B88314" w14:paraId="6CE117DF" wp14:textId="77777777">
        <w:tc>
          <w:tcPr>
            <w:tcW w:w="2600" w:type="dxa"/>
            <w:shd w:val="clear" w:color="auto" w:fill="F2F2F2"/>
            <w:tcMar>
              <w:top w:w="60" w:type="dxa"/>
              <w:left w:w="100" w:type="dxa"/>
              <w:bottom w:w="60" w:type="dxa"/>
              <w:right w:w="100" w:type="dxa"/>
            </w:tcMar>
            <w:vAlign w:val="center"/>
          </w:tcPr>
          <w:p w14:paraId="0EC44E63" wp14:textId="77777777">
            <w:pPr>
              <w:spacing w:after="0" w:line="260"/>
            </w:pPr>
            <w:r>
              <w:rPr>
                <w:rFonts w:ascii="Gill Sans MT" w:hAnsi="Gill Sans MT" w:eastAsia="Gill Sans MT" w:cs="Gill Sans MT"/>
                <w:b w:val="false"/>
                <w:bCs w:val="false"/>
                <w:color w:val="333333"/>
                <w:sz w:val="19"/>
                <w:szCs w:val="19"/>
              </w:rPr>
              <w:t xml:space="preserve">LOI</w:t>
            </w:r>
          </w:p>
        </w:tc>
        <w:tc>
          <w:tcPr>
            <w:tcW w:w="1400" w:type="dxa"/>
            <w:shd w:val="clear" w:color="auto" w:fill="F2F2F2"/>
            <w:tcMar>
              <w:top w:w="60" w:type="dxa"/>
              <w:left w:w="100" w:type="dxa"/>
              <w:bottom w:w="60" w:type="dxa"/>
              <w:right w:w="100" w:type="dxa"/>
            </w:tcMar>
            <w:vAlign w:val="center"/>
          </w:tcPr>
          <w:p w14:paraId="21BDFA3A"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5360D5AB" wp14:textId="77777777">
            <w:pPr>
              <w:spacing w:after="0" w:line="260"/>
            </w:pPr>
            <w:r>
              <w:rPr>
                <w:rFonts w:ascii="Gill Sans MT" w:hAnsi="Gill Sans MT" w:eastAsia="Gill Sans MT" w:cs="Gill Sans MT"/>
                <w:b w:val="false"/>
                <w:bCs w:val="false"/>
                <w:color w:val="333333"/>
                <w:sz w:val="19"/>
                <w:szCs w:val="19"/>
              </w:rPr>
              <w:t xml:space="preserve">The offer and its full counter-offer history.</w:t>
            </w:r>
          </w:p>
        </w:tc>
      </w:tr>
      <w:tr xmlns:wp14="http://schemas.microsoft.com/office/word/2010/wordml" w:rsidTr="71B88314" w14:paraId="2F261A67" wp14:textId="77777777">
        <w:tc>
          <w:tcPr>
            <w:tcW w:w="2600" w:type="dxa"/>
            <w:shd w:val="clear" w:color="auto" w:fill="FFFFFF"/>
            <w:tcMar>
              <w:top w:w="60" w:type="dxa"/>
              <w:left w:w="100" w:type="dxa"/>
              <w:bottom w:w="60" w:type="dxa"/>
              <w:right w:w="100" w:type="dxa"/>
            </w:tcMar>
            <w:vAlign w:val="center"/>
          </w:tcPr>
          <w:p w14:paraId="0543E8F5" wp14:textId="77777777">
            <w:pPr>
              <w:spacing w:after="0" w:line="260"/>
            </w:pPr>
            <w:r>
              <w:rPr>
                <w:rFonts w:ascii="Gill Sans MT" w:hAnsi="Gill Sans MT" w:eastAsia="Gill Sans MT" w:cs="Gill Sans MT"/>
                <w:b w:val="false"/>
                <w:bCs w:val="false"/>
                <w:color w:val="333333"/>
                <w:sz w:val="19"/>
                <w:szCs w:val="19"/>
              </w:rPr>
              <w:t xml:space="preserve">Development Review</w:t>
            </w:r>
          </w:p>
        </w:tc>
        <w:tc>
          <w:tcPr>
            <w:tcW w:w="1400" w:type="dxa"/>
            <w:shd w:val="clear" w:color="auto" w:fill="FFFFFF"/>
            <w:tcMar>
              <w:top w:w="60" w:type="dxa"/>
              <w:left w:w="100" w:type="dxa"/>
              <w:bottom w:w="60" w:type="dxa"/>
              <w:right w:w="100" w:type="dxa"/>
            </w:tcMar>
            <w:vAlign w:val="center"/>
          </w:tcPr>
          <w:p w14:paraId="4A5915AD"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FFFFF"/>
            <w:tcMar>
              <w:top w:w="60" w:type="dxa"/>
              <w:left w:w="100" w:type="dxa"/>
              <w:bottom w:w="60" w:type="dxa"/>
              <w:right w:w="100" w:type="dxa"/>
            </w:tcMar>
            <w:vAlign w:val="center"/>
          </w:tcPr>
          <w:p w14:paraId="49900C57" wp14:textId="77777777">
            <w:pPr>
              <w:spacing w:after="0" w:line="260"/>
            </w:pPr>
            <w:r>
              <w:rPr>
                <w:rFonts w:ascii="Gill Sans MT" w:hAnsi="Gill Sans MT" w:eastAsia="Gill Sans MT" w:cs="Gill Sans MT"/>
                <w:b w:val="false"/>
                <w:bCs w:val="false"/>
                <w:color w:val="333333"/>
                <w:sz w:val="19"/>
                <w:szCs w:val="19"/>
              </w:rPr>
              <w:t xml:space="preserve">Land-deal feasibility assessment — Master-Detail child of Opportunity.</w:t>
            </w:r>
          </w:p>
        </w:tc>
      </w:tr>
      <w:tr xmlns:wp14="http://schemas.microsoft.com/office/word/2010/wordml" w:rsidTr="71B88314" w14:paraId="27F9AEC3" wp14:textId="77777777">
        <w:tc>
          <w:tcPr>
            <w:tcW w:w="2600" w:type="dxa"/>
            <w:shd w:val="clear" w:color="auto" w:fill="F2F2F2"/>
            <w:tcMar>
              <w:top w:w="60" w:type="dxa"/>
              <w:left w:w="100" w:type="dxa"/>
              <w:bottom w:w="60" w:type="dxa"/>
              <w:right w:w="100" w:type="dxa"/>
            </w:tcMar>
            <w:vAlign w:val="center"/>
          </w:tcPr>
          <w:p w14:paraId="38463DCA" wp14:textId="77777777">
            <w:pPr>
              <w:spacing w:after="0" w:line="260"/>
            </w:pPr>
            <w:r>
              <w:rPr>
                <w:rFonts w:ascii="Gill Sans MT" w:hAnsi="Gill Sans MT" w:eastAsia="Gill Sans MT" w:cs="Gill Sans MT"/>
                <w:b w:val="false"/>
                <w:bCs w:val="false"/>
                <w:color w:val="333333"/>
                <w:sz w:val="19"/>
                <w:szCs w:val="19"/>
              </w:rPr>
              <w:t xml:space="preserve">Construction Review</w:t>
            </w:r>
          </w:p>
        </w:tc>
        <w:tc>
          <w:tcPr>
            <w:tcW w:w="1400" w:type="dxa"/>
            <w:shd w:val="clear" w:color="auto" w:fill="F2F2F2"/>
            <w:tcMar>
              <w:top w:w="60" w:type="dxa"/>
              <w:left w:w="100" w:type="dxa"/>
              <w:bottom w:w="60" w:type="dxa"/>
              <w:right w:w="100" w:type="dxa"/>
            </w:tcMar>
            <w:vAlign w:val="center"/>
          </w:tcPr>
          <w:p w14:paraId="3377962E" wp14:textId="77777777">
            <w:pPr>
              <w:spacing w:after="0" w:line="260"/>
            </w:pPr>
            <w:r>
              <w:rPr>
                <w:rFonts w:ascii="Gill Sans MT" w:hAnsi="Gill Sans MT" w:eastAsia="Gill Sans MT" w:cs="Gill Sans MT"/>
                <w:b w:val="false"/>
                <w:bCs w:val="false"/>
                <w:color w:val="333333"/>
                <w:sz w:val="19"/>
                <w:szCs w:val="19"/>
              </w:rPr>
              <w:t xml:space="preserve">Custom</w:t>
            </w:r>
          </w:p>
        </w:tc>
        <w:tc>
          <w:tcPr>
            <w:tcW w:w="5360" w:type="dxa"/>
            <w:shd w:val="clear" w:color="auto" w:fill="F2F2F2"/>
            <w:tcMar>
              <w:top w:w="60" w:type="dxa"/>
              <w:left w:w="100" w:type="dxa"/>
              <w:bottom w:w="60" w:type="dxa"/>
              <w:right w:w="100" w:type="dxa"/>
            </w:tcMar>
            <w:vAlign w:val="center"/>
          </w:tcPr>
          <w:p w14:paraId="25EA2942" wp14:textId="114D9ECE">
            <w:pPr>
              <w:spacing w:after="0" w:line="260" w:lineRule="auto"/>
            </w:pPr>
            <w:r w:rsidRPr="71B88314" w:rsidR="492EA45C">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 xml:space="preserve"> condition assessment.</w:t>
            </w:r>
          </w:p>
        </w:tc>
      </w:tr>
      <w:tr xmlns:wp14="http://schemas.microsoft.com/office/word/2010/wordml" w:rsidTr="71B88314" w14:paraId="71385335" wp14:textId="77777777">
        <w:tc>
          <w:tcPr>
            <w:tcW w:w="2600" w:type="dxa"/>
            <w:shd w:val="clear" w:color="auto" w:fill="FFFFFF"/>
            <w:tcMar>
              <w:top w:w="60" w:type="dxa"/>
              <w:left w:w="100" w:type="dxa"/>
              <w:bottom w:w="60" w:type="dxa"/>
              <w:right w:w="100" w:type="dxa"/>
            </w:tcMar>
            <w:vAlign w:val="center"/>
          </w:tcPr>
          <w:p w14:paraId="15F68445" wp14:textId="77777777">
            <w:pPr>
              <w:spacing w:after="0" w:line="260"/>
            </w:pPr>
            <w:r>
              <w:rPr>
                <w:rFonts w:ascii="Gill Sans MT" w:hAnsi="Gill Sans MT" w:eastAsia="Gill Sans MT" w:cs="Gill Sans MT"/>
                <w:b w:val="false"/>
                <w:bCs w:val="false"/>
                <w:color w:val="333333"/>
                <w:sz w:val="19"/>
                <w:szCs w:val="19"/>
              </w:rPr>
              <w:t xml:space="preserve">Task</w:t>
            </w:r>
          </w:p>
        </w:tc>
        <w:tc>
          <w:tcPr>
            <w:tcW w:w="1400" w:type="dxa"/>
            <w:shd w:val="clear" w:color="auto" w:fill="FFFFFF"/>
            <w:tcMar>
              <w:top w:w="60" w:type="dxa"/>
              <w:left w:w="100" w:type="dxa"/>
              <w:bottom w:w="60" w:type="dxa"/>
              <w:right w:w="100" w:type="dxa"/>
            </w:tcMar>
            <w:vAlign w:val="center"/>
          </w:tcPr>
          <w:p w14:paraId="0FB54B75"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FFFFF"/>
            <w:tcMar>
              <w:top w:w="60" w:type="dxa"/>
              <w:left w:w="100" w:type="dxa"/>
              <w:bottom w:w="60" w:type="dxa"/>
              <w:right w:w="100" w:type="dxa"/>
            </w:tcMar>
            <w:vAlign w:val="center"/>
          </w:tcPr>
          <w:p w14:paraId="22945107" wp14:textId="77777777">
            <w:pPr>
              <w:spacing w:after="0" w:line="260"/>
            </w:pPr>
            <w:r>
              <w:rPr>
                <w:rFonts w:ascii="Gill Sans MT" w:hAnsi="Gill Sans MT" w:eastAsia="Gill Sans MT" w:cs="Gill Sans MT"/>
                <w:b w:val="false"/>
                <w:bCs w:val="false"/>
                <w:color w:val="333333"/>
                <w:sz w:val="19"/>
                <w:szCs w:val="19"/>
              </w:rPr>
              <w:t xml:space="preserve">Ad-hoc follow-ups and reminders across the pipeline.</w:t>
            </w:r>
          </w:p>
        </w:tc>
      </w:tr>
      <w:tr xmlns:wp14="http://schemas.microsoft.com/office/word/2010/wordml" w:rsidTr="71B88314" w14:paraId="0EEF4865" wp14:textId="77777777">
        <w:tc>
          <w:tcPr>
            <w:tcW w:w="2600" w:type="dxa"/>
            <w:shd w:val="clear" w:color="auto" w:fill="F2F2F2"/>
            <w:tcMar>
              <w:top w:w="60" w:type="dxa"/>
              <w:left w:w="100" w:type="dxa"/>
              <w:bottom w:w="60" w:type="dxa"/>
              <w:right w:w="100" w:type="dxa"/>
            </w:tcMar>
            <w:vAlign w:val="center"/>
          </w:tcPr>
          <w:p w14:paraId="20EC0D2D" wp14:textId="77777777">
            <w:pPr>
              <w:spacing w:after="0" w:line="260"/>
            </w:pPr>
            <w:r>
              <w:rPr>
                <w:rFonts w:ascii="Gill Sans MT" w:hAnsi="Gill Sans MT" w:eastAsia="Gill Sans MT" w:cs="Gill Sans MT"/>
                <w:b w:val="false"/>
                <w:bCs w:val="false"/>
                <w:color w:val="333333"/>
                <w:sz w:val="19"/>
                <w:szCs w:val="19"/>
              </w:rPr>
              <w:t xml:space="preserve">Event</w:t>
            </w:r>
          </w:p>
        </w:tc>
        <w:tc>
          <w:tcPr>
            <w:tcW w:w="1400" w:type="dxa"/>
            <w:shd w:val="clear" w:color="auto" w:fill="F2F2F2"/>
            <w:tcMar>
              <w:top w:w="60" w:type="dxa"/>
              <w:left w:w="100" w:type="dxa"/>
              <w:bottom w:w="60" w:type="dxa"/>
              <w:right w:w="100" w:type="dxa"/>
            </w:tcMar>
            <w:vAlign w:val="center"/>
          </w:tcPr>
          <w:p w14:paraId="176BB62C"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360" w:type="dxa"/>
            <w:shd w:val="clear" w:color="auto" w:fill="F2F2F2"/>
            <w:tcMar>
              <w:top w:w="60" w:type="dxa"/>
              <w:left w:w="100" w:type="dxa"/>
              <w:bottom w:w="60" w:type="dxa"/>
              <w:right w:w="100" w:type="dxa"/>
            </w:tcMar>
            <w:vAlign w:val="center"/>
          </w:tcPr>
          <w:p w14:paraId="555AB126" wp14:textId="77777777">
            <w:pPr>
              <w:spacing w:after="0" w:line="260"/>
            </w:pPr>
            <w:r>
              <w:rPr>
                <w:rFonts w:ascii="Gill Sans MT" w:hAnsi="Gill Sans MT" w:eastAsia="Gill Sans MT" w:cs="Gill Sans MT"/>
                <w:b w:val="false"/>
                <w:bCs w:val="false"/>
                <w:color w:val="333333"/>
                <w:sz w:val="19"/>
                <w:szCs w:val="19"/>
              </w:rPr>
              <w:t xml:space="preserve">Site visits, calls, and meetings logged against a deal.</w:t>
            </w:r>
          </w:p>
        </w:tc>
      </w:tr>
    </w:tbl>
    <w:p xmlns:wp14="http://schemas.microsoft.com/office/word/2010/wordml" w:rsidP="71B88314" w14:paraId="47E88B7E" wp14:textId="7D1D92B6">
      <w:pPr>
        <w:pBdr>
          <w:left w:val="single" w:color="B52372" w:sz="24" w:space="8"/>
        </w:pBdr>
        <w:shd w:val="clear" w:color="auto" w:fill="F7E9F2"/>
        <w:spacing w:before="120" w:after="200" w:line="280" w:lineRule="auto"/>
        <w:ind w:left="100"/>
      </w:pPr>
      <w:r w:rsidRPr="71B88314" w:rsidR="71B88314">
        <w:rPr>
          <w:rFonts w:ascii="Gill Sans MT" w:hAnsi="Gill Sans MT" w:eastAsia="Gill Sans MT" w:cs="Gill Sans MT"/>
          <w:b w:val="1"/>
          <w:bCs w:val="1"/>
          <w:color w:val="B52372"/>
          <w:sz w:val="21"/>
          <w:szCs w:val="21"/>
        </w:rPr>
        <w:t xml:space="preserve">NOTE — </w:t>
      </w:r>
      <w:r w:rsidRPr="71B88314" w:rsidR="71B88314">
        <w:rPr>
          <w:rFonts w:ascii="Gill Sans MT" w:hAnsi="Gill Sans MT" w:eastAsia="Gill Sans MT" w:cs="Gill Sans MT"/>
          <w:i w:val="1"/>
          <w:iCs w:val="1"/>
          <w:color w:val="333333"/>
          <w:sz w:val="21"/>
          <w:szCs w:val="21"/>
        </w:rPr>
        <w:t>Transaction and Offering are created at Conversion 2 and 3 but are owned and fully specified by the Transactions FSD and the Investor Relations FSD, not this document.</w:t>
      </w:r>
    </w:p>
    <w:p xmlns:wp14="http://schemas.microsoft.com/office/word/2010/wordml" w14:paraId="77BB173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27. Field-Level Specification</w:t>
      </w:r>
    </w:p>
    <w:p xmlns:wp14="http://schemas.microsoft.com/office/word/2010/wordml" w14:paraId="62539490" wp14:textId="77777777">
      <w:pPr>
        <w:pStyle w:val="Heading2"/>
        <w:spacing w:before="240" w:after="120"/>
      </w:pPr>
      <w:r>
        <w:rPr>
          <w:rFonts w:ascii="Gill Sans MT" w:hAnsi="Gill Sans MT" w:eastAsia="Gill Sans MT" w:cs="Gill Sans MT"/>
          <w:b/>
          <w:bCs/>
          <w:color w:val="8E1B59"/>
          <w:sz w:val="25"/>
          <w:szCs w:val="25"/>
        </w:rPr>
        <w:t xml:space="preserve">27.1 Lead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300"/>
        <w:gridCol w:w="5660"/>
      </w:tblGrid>
      <w:tr xmlns:wp14="http://schemas.microsoft.com/office/word/2010/wordml" w:rsidTr="71B88314" w14:paraId="1CD36CC4" wp14:textId="77777777">
        <w:trPr>
          <w:tblHeader/>
        </w:trPr>
        <w:tc>
          <w:tcPr>
            <w:tcW w:w="2400" w:type="dxa"/>
            <w:shd w:val="clear" w:color="auto" w:fill="B52372"/>
            <w:tcMar>
              <w:top w:w="60" w:type="dxa"/>
              <w:left w:w="100" w:type="dxa"/>
              <w:bottom w:w="60" w:type="dxa"/>
              <w:right w:w="100" w:type="dxa"/>
            </w:tcMar>
            <w:vAlign w:val="center"/>
          </w:tcPr>
          <w:p w14:paraId="4FDF8C4D" wp14:textId="77777777">
            <w:pPr>
              <w:spacing w:after="0" w:line="260"/>
            </w:pPr>
            <w:r>
              <w:rPr>
                <w:rFonts w:ascii="Gill Sans MT" w:hAnsi="Gill Sans MT" w:eastAsia="Gill Sans MT" w:cs="Gill Sans MT"/>
                <w:b/>
                <w:bCs/>
                <w:color w:val="FFFFFF"/>
                <w:sz w:val="19"/>
                <w:szCs w:val="19"/>
              </w:rPr>
              <w:t xml:space="preserve">Field</w:t>
            </w:r>
          </w:p>
        </w:tc>
        <w:tc>
          <w:tcPr>
            <w:tcW w:w="1300" w:type="dxa"/>
            <w:shd w:val="clear" w:color="auto" w:fill="B52372"/>
            <w:tcMar>
              <w:top w:w="60" w:type="dxa"/>
              <w:left w:w="100" w:type="dxa"/>
              <w:bottom w:w="60" w:type="dxa"/>
              <w:right w:w="100" w:type="dxa"/>
            </w:tcMar>
            <w:vAlign w:val="center"/>
          </w:tcPr>
          <w:p w14:paraId="0EDC1A84" wp14:textId="77777777">
            <w:pPr>
              <w:spacing w:after="0" w:line="260"/>
            </w:pPr>
            <w:r>
              <w:rPr>
                <w:rFonts w:ascii="Gill Sans MT" w:hAnsi="Gill Sans MT" w:eastAsia="Gill Sans MT" w:cs="Gill Sans MT"/>
                <w:b/>
                <w:bCs/>
                <w:color w:val="FFFFFF"/>
                <w:sz w:val="19"/>
                <w:szCs w:val="19"/>
              </w:rPr>
              <w:t xml:space="preserve">Type</w:t>
            </w:r>
          </w:p>
        </w:tc>
        <w:tc>
          <w:tcPr>
            <w:tcW w:w="5660" w:type="dxa"/>
            <w:shd w:val="clear" w:color="auto" w:fill="B52372"/>
            <w:tcMar>
              <w:top w:w="60" w:type="dxa"/>
              <w:left w:w="100" w:type="dxa"/>
              <w:bottom w:w="60" w:type="dxa"/>
              <w:right w:w="100" w:type="dxa"/>
            </w:tcMar>
            <w:vAlign w:val="center"/>
          </w:tcPr>
          <w:p w14:paraId="4707AF9E"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7AE0190" wp14:textId="77777777">
        <w:tc>
          <w:tcPr>
            <w:tcW w:w="2400" w:type="dxa"/>
            <w:shd w:val="clear" w:color="auto" w:fill="FFFFFF"/>
            <w:tcMar>
              <w:top w:w="60" w:type="dxa"/>
              <w:left w:w="100" w:type="dxa"/>
              <w:bottom w:w="60" w:type="dxa"/>
              <w:right w:w="100" w:type="dxa"/>
            </w:tcMar>
            <w:vAlign w:val="center"/>
          </w:tcPr>
          <w:p w14:paraId="35D70F31" wp14:textId="77777777">
            <w:pPr>
              <w:spacing w:after="0" w:line="260"/>
            </w:pPr>
            <w:r>
              <w:rPr>
                <w:rFonts w:ascii="Gill Sans MT" w:hAnsi="Gill Sans MT" w:eastAsia="Gill Sans MT" w:cs="Gill Sans MT"/>
                <w:b w:val="false"/>
                <w:bCs w:val="false"/>
                <w:color w:val="333333"/>
                <w:sz w:val="19"/>
                <w:szCs w:val="19"/>
              </w:rPr>
              <w:t xml:space="preserve">Deal Name</w:t>
            </w:r>
          </w:p>
        </w:tc>
        <w:tc>
          <w:tcPr>
            <w:tcW w:w="1300" w:type="dxa"/>
            <w:shd w:val="clear" w:color="auto" w:fill="FFFFFF"/>
            <w:tcMar>
              <w:top w:w="60" w:type="dxa"/>
              <w:left w:w="100" w:type="dxa"/>
              <w:bottom w:w="60" w:type="dxa"/>
              <w:right w:w="100" w:type="dxa"/>
            </w:tcMar>
            <w:vAlign w:val="center"/>
          </w:tcPr>
          <w:p w14:paraId="2CD3C4AF" wp14:textId="77777777">
            <w:pPr>
              <w:spacing w:after="0" w:line="260"/>
            </w:pPr>
            <w:r>
              <w:rPr>
                <w:rFonts w:ascii="Gill Sans MT" w:hAnsi="Gill Sans MT" w:eastAsia="Gill Sans MT" w:cs="Gill Sans MT"/>
                <w:b w:val="false"/>
                <w:bCs w:val="false"/>
                <w:color w:val="333333"/>
                <w:sz w:val="19"/>
                <w:szCs w:val="19"/>
              </w:rPr>
              <w:t xml:space="preserve">Text</w:t>
            </w:r>
          </w:p>
        </w:tc>
        <w:tc>
          <w:tcPr>
            <w:tcW w:w="5660" w:type="dxa"/>
            <w:shd w:val="clear" w:color="auto" w:fill="FFFFFF"/>
            <w:tcMar>
              <w:top w:w="60" w:type="dxa"/>
              <w:left w:w="100" w:type="dxa"/>
              <w:bottom w:w="60" w:type="dxa"/>
              <w:right w:w="100" w:type="dxa"/>
            </w:tcMar>
            <w:vAlign w:val="center"/>
          </w:tcPr>
          <w:p w14:paraId="2D69C9CC" wp14:textId="77777777">
            <w:pPr>
              <w:spacing w:after="0" w:line="260" w:lineRule="auto"/>
            </w:pPr>
            <w:r w:rsidRPr="0F7FFC11" w:rsidR="0F7FFC11">
              <w:rPr>
                <w:rFonts w:ascii="Gill Sans MT" w:hAnsi="Gill Sans MT" w:eastAsia="Gill Sans MT" w:cs="Gill Sans MT"/>
                <w:b w:val="0"/>
                <w:bCs w:val="0"/>
                <w:color w:val="333333"/>
                <w:sz w:val="19"/>
                <w:szCs w:val="19"/>
                <w:lang w:val="en-US"/>
              </w:rPr>
              <w:t>From email body; falls back to the email subject line if no property name is found. Always editable.</w:t>
            </w:r>
          </w:p>
        </w:tc>
      </w:tr>
      <w:tr xmlns:wp14="http://schemas.microsoft.com/office/word/2010/wordml" w:rsidTr="71B88314" w14:paraId="63CEF4EB" wp14:textId="77777777">
        <w:tc>
          <w:tcPr>
            <w:tcW w:w="2400" w:type="dxa"/>
            <w:shd w:val="clear" w:color="auto" w:fill="F2F2F2"/>
            <w:tcMar>
              <w:top w:w="60" w:type="dxa"/>
              <w:left w:w="100" w:type="dxa"/>
              <w:bottom w:w="60" w:type="dxa"/>
              <w:right w:w="100" w:type="dxa"/>
            </w:tcMar>
            <w:vAlign w:val="center"/>
          </w:tcPr>
          <w:p w:rsidP="71B88314" w14:paraId="3A18DEEF" wp14:textId="79F74899">
            <w:pPr>
              <w:pStyle w:val="Normal"/>
              <w:suppressLineNumbers w:val="0"/>
              <w:bidi w:val="0"/>
              <w:spacing w:after="0" w:line="260" w:lineRule="auto"/>
            </w:pPr>
            <w:r w:rsidRPr="71B88314" w:rsidR="3CFDA816">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300" w:type="dxa"/>
            <w:shd w:val="clear" w:color="auto" w:fill="F2F2F2"/>
            <w:tcMar>
              <w:top w:w="60" w:type="dxa"/>
              <w:left w:w="100" w:type="dxa"/>
              <w:bottom w:w="60" w:type="dxa"/>
              <w:right w:w="100" w:type="dxa"/>
            </w:tcMar>
            <w:vAlign w:val="center"/>
          </w:tcPr>
          <w:p w14:paraId="6CE4318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2F2F2"/>
            <w:tcMar>
              <w:top w:w="60" w:type="dxa"/>
              <w:left w:w="100" w:type="dxa"/>
              <w:bottom w:w="60" w:type="dxa"/>
              <w:right w:w="100" w:type="dxa"/>
            </w:tcMar>
            <w:vAlign w:val="center"/>
          </w:tcPr>
          <w:p w14:paraId="0111F2A5" wp14:textId="77777777">
            <w:pPr>
              <w:spacing w:after="0" w:line="260"/>
            </w:pPr>
            <w:r>
              <w:rPr>
                <w:rFonts w:ascii="Gill Sans MT" w:hAnsi="Gill Sans MT" w:eastAsia="Gill Sans MT" w:cs="Gill Sans MT"/>
                <w:b w:val="false"/>
                <w:bCs w:val="false"/>
                <w:color w:val="333333"/>
                <w:sz w:val="19"/>
                <w:szCs w:val="19"/>
              </w:rPr>
              <w:t xml:space="preserve">Land or Commercial.</w:t>
            </w:r>
          </w:p>
        </w:tc>
      </w:tr>
      <w:tr xmlns:wp14="http://schemas.microsoft.com/office/word/2010/wordml" w:rsidTr="71B88314" w14:paraId="74D86D00" wp14:textId="77777777">
        <w:tc>
          <w:tcPr>
            <w:tcW w:w="2400" w:type="dxa"/>
            <w:shd w:val="clear" w:color="auto" w:fill="FFFFFF"/>
            <w:tcMar>
              <w:top w:w="60" w:type="dxa"/>
              <w:left w:w="100" w:type="dxa"/>
              <w:bottom w:w="60" w:type="dxa"/>
              <w:right w:w="100" w:type="dxa"/>
            </w:tcMar>
            <w:vAlign w:val="center"/>
          </w:tcPr>
          <w:p w14:paraId="3F7CBA8A" wp14:textId="77777777">
            <w:pPr>
              <w:spacing w:after="0" w:line="260"/>
            </w:pPr>
            <w:r>
              <w:rPr>
                <w:rFonts w:ascii="Gill Sans MT" w:hAnsi="Gill Sans MT" w:eastAsia="Gill Sans MT" w:cs="Gill Sans MT"/>
                <w:b w:val="false"/>
                <w:bCs w:val="false"/>
                <w:color w:val="333333"/>
                <w:sz w:val="19"/>
                <w:szCs w:val="19"/>
              </w:rPr>
              <w:t xml:space="preserve">Deal Source</w:t>
            </w:r>
          </w:p>
        </w:tc>
        <w:tc>
          <w:tcPr>
            <w:tcW w:w="1300" w:type="dxa"/>
            <w:shd w:val="clear" w:color="auto" w:fill="FFFFFF"/>
            <w:tcMar>
              <w:top w:w="60" w:type="dxa"/>
              <w:left w:w="100" w:type="dxa"/>
              <w:bottom w:w="60" w:type="dxa"/>
              <w:right w:w="100" w:type="dxa"/>
            </w:tcMar>
            <w:vAlign w:val="center"/>
          </w:tcPr>
          <w:p w14:paraId="6C204C8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726A1A0C" wp14:textId="77777777">
            <w:pPr>
              <w:spacing w:after="0" w:line="260"/>
            </w:pPr>
            <w:r>
              <w:rPr>
                <w:rFonts w:ascii="Gill Sans MT" w:hAnsi="Gill Sans MT" w:eastAsia="Gill Sans MT" w:cs="Gill Sans MT"/>
                <w:b w:val="false"/>
                <w:bCs w:val="false"/>
                <w:color w:val="333333"/>
                <w:sz w:val="19"/>
                <w:szCs w:val="19"/>
              </w:rPr>
              <w:t xml:space="preserve">On-Market or Off-Market.</w:t>
            </w:r>
          </w:p>
        </w:tc>
      </w:tr>
      <w:tr xmlns:wp14="http://schemas.microsoft.com/office/word/2010/wordml" w:rsidTr="71B88314" w14:paraId="4827EEC2" wp14:textId="77777777">
        <w:tc>
          <w:tcPr>
            <w:tcW w:w="2400" w:type="dxa"/>
            <w:shd w:val="clear" w:color="auto" w:fill="F2F2F2"/>
            <w:tcMar>
              <w:top w:w="60" w:type="dxa"/>
              <w:left w:w="100" w:type="dxa"/>
              <w:bottom w:w="60" w:type="dxa"/>
              <w:right w:w="100" w:type="dxa"/>
            </w:tcMar>
            <w:vAlign w:val="center"/>
          </w:tcPr>
          <w:p w14:paraId="3FE79D73" wp14:textId="77777777">
            <w:pPr>
              <w:spacing w:after="0" w:line="260"/>
            </w:pPr>
            <w:r>
              <w:rPr>
                <w:rFonts w:ascii="Gill Sans MT" w:hAnsi="Gill Sans MT" w:eastAsia="Gill Sans MT" w:cs="Gill Sans MT"/>
                <w:b w:val="false"/>
                <w:bCs w:val="false"/>
                <w:color w:val="333333"/>
                <w:sz w:val="19"/>
                <w:szCs w:val="19"/>
              </w:rPr>
              <w:t xml:space="preserve">Broker (Contact)</w:t>
            </w:r>
          </w:p>
        </w:tc>
        <w:tc>
          <w:tcPr>
            <w:tcW w:w="1300" w:type="dxa"/>
            <w:shd w:val="clear" w:color="auto" w:fill="F2F2F2"/>
            <w:tcMar>
              <w:top w:w="60" w:type="dxa"/>
              <w:left w:w="100" w:type="dxa"/>
              <w:bottom w:w="60" w:type="dxa"/>
              <w:right w:w="100" w:type="dxa"/>
            </w:tcMar>
            <w:vAlign w:val="center"/>
          </w:tcPr>
          <w:p w14:paraId="55C3254F"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2F2F2"/>
            <w:tcMar>
              <w:top w:w="60" w:type="dxa"/>
              <w:left w:w="100" w:type="dxa"/>
              <w:bottom w:w="60" w:type="dxa"/>
              <w:right w:w="100" w:type="dxa"/>
            </w:tcMar>
            <w:vAlign w:val="center"/>
          </w:tcPr>
          <w:p w14:paraId="3461E355" wp14:textId="77777777">
            <w:pPr>
              <w:spacing w:after="0" w:line="260" w:lineRule="auto"/>
            </w:pPr>
            <w:r w:rsidRPr="0F7FFC11" w:rsidR="0F7FFC11">
              <w:rPr>
                <w:rFonts w:ascii="Gill Sans MT" w:hAnsi="Gill Sans MT" w:eastAsia="Gill Sans MT" w:cs="Gill Sans MT"/>
                <w:b w:val="0"/>
                <w:bCs w:val="0"/>
                <w:color w:val="333333"/>
                <w:sz w:val="19"/>
                <w:szCs w:val="19"/>
                <w:lang w:val="en-US"/>
              </w:rPr>
              <w:t>Set automatically when the AI can identify the sender; otherwise set by Junior.</w:t>
            </w:r>
          </w:p>
        </w:tc>
      </w:tr>
      <w:tr xmlns:wp14="http://schemas.microsoft.com/office/word/2010/wordml" w:rsidTr="71B88314" w14:paraId="48138B4C" wp14:textId="77777777">
        <w:tc>
          <w:tcPr>
            <w:tcW w:w="2400" w:type="dxa"/>
            <w:shd w:val="clear" w:color="auto" w:fill="FFFFFF"/>
            <w:tcMar>
              <w:top w:w="60" w:type="dxa"/>
              <w:left w:w="100" w:type="dxa"/>
              <w:bottom w:w="60" w:type="dxa"/>
              <w:right w:w="100" w:type="dxa"/>
            </w:tcMar>
            <w:vAlign w:val="center"/>
          </w:tcPr>
          <w:p w14:paraId="26E79FA2" wp14:textId="77777777">
            <w:pPr>
              <w:spacing w:after="0" w:line="260"/>
            </w:pPr>
            <w:r>
              <w:rPr>
                <w:rFonts w:ascii="Gill Sans MT" w:hAnsi="Gill Sans MT" w:eastAsia="Gill Sans MT" w:cs="Gill Sans MT"/>
                <w:b w:val="false"/>
                <w:bCs w:val="false"/>
                <w:color w:val="333333"/>
                <w:sz w:val="19"/>
                <w:szCs w:val="19"/>
              </w:rPr>
              <w:t xml:space="preserve">Broker Firm (Account)</w:t>
            </w:r>
          </w:p>
        </w:tc>
        <w:tc>
          <w:tcPr>
            <w:tcW w:w="1300" w:type="dxa"/>
            <w:shd w:val="clear" w:color="auto" w:fill="FFFFFF"/>
            <w:tcMar>
              <w:top w:w="60" w:type="dxa"/>
              <w:left w:w="100" w:type="dxa"/>
              <w:bottom w:w="60" w:type="dxa"/>
              <w:right w:w="100" w:type="dxa"/>
            </w:tcMar>
            <w:vAlign w:val="center"/>
          </w:tcPr>
          <w:p w14:paraId="5143A4BB"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FFFFF"/>
            <w:tcMar>
              <w:top w:w="60" w:type="dxa"/>
              <w:left w:w="100" w:type="dxa"/>
              <w:bottom w:w="60" w:type="dxa"/>
              <w:right w:w="100" w:type="dxa"/>
            </w:tcMar>
            <w:vAlign w:val="center"/>
          </w:tcPr>
          <w:p w14:paraId="5A39BBE3"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2243CD7" wp14:textId="77777777">
        <w:tc>
          <w:tcPr>
            <w:tcW w:w="2400" w:type="dxa"/>
            <w:shd w:val="clear" w:color="auto" w:fill="F2F2F2"/>
            <w:tcMar>
              <w:top w:w="60" w:type="dxa"/>
              <w:left w:w="100" w:type="dxa"/>
              <w:bottom w:w="60" w:type="dxa"/>
              <w:right w:w="100" w:type="dxa"/>
            </w:tcMar>
            <w:vAlign w:val="center"/>
          </w:tcPr>
          <w:p w14:paraId="308840A8" wp14:textId="77777777">
            <w:pPr>
              <w:spacing w:after="0" w:line="260"/>
            </w:pPr>
            <w:r>
              <w:rPr>
                <w:rFonts w:ascii="Gill Sans MT" w:hAnsi="Gill Sans MT" w:eastAsia="Gill Sans MT" w:cs="Gill Sans MT"/>
                <w:b w:val="false"/>
                <w:bCs w:val="false"/>
                <w:color w:val="333333"/>
                <w:sz w:val="19"/>
                <w:szCs w:val="19"/>
              </w:rPr>
              <w:t xml:space="preserve">Property Address</w:t>
            </w:r>
          </w:p>
        </w:tc>
        <w:tc>
          <w:tcPr>
            <w:tcW w:w="1300" w:type="dxa"/>
            <w:shd w:val="clear" w:color="auto" w:fill="F2F2F2"/>
            <w:tcMar>
              <w:top w:w="60" w:type="dxa"/>
              <w:left w:w="100" w:type="dxa"/>
              <w:bottom w:w="60" w:type="dxa"/>
              <w:right w:w="100" w:type="dxa"/>
            </w:tcMar>
            <w:vAlign w:val="center"/>
          </w:tcPr>
          <w:p w14:paraId="0CCB684A" wp14:textId="77777777">
            <w:pPr>
              <w:spacing w:after="0" w:line="260"/>
            </w:pPr>
            <w:r>
              <w:rPr>
                <w:rFonts w:ascii="Gill Sans MT" w:hAnsi="Gill Sans MT" w:eastAsia="Gill Sans MT" w:cs="Gill Sans MT"/>
                <w:b w:val="false"/>
                <w:bCs w:val="false"/>
                <w:color w:val="333333"/>
                <w:sz w:val="19"/>
                <w:szCs w:val="19"/>
              </w:rPr>
              <w:t xml:space="preserve">Text</w:t>
            </w:r>
          </w:p>
        </w:tc>
        <w:tc>
          <w:tcPr>
            <w:tcW w:w="5660" w:type="dxa"/>
            <w:shd w:val="clear" w:color="auto" w:fill="F2F2F2"/>
            <w:tcMar>
              <w:top w:w="60" w:type="dxa"/>
              <w:left w:w="100" w:type="dxa"/>
              <w:bottom w:w="60" w:type="dxa"/>
              <w:right w:w="100" w:type="dxa"/>
            </w:tcMar>
            <w:vAlign w:val="center"/>
          </w:tcPr>
          <w:p w14:paraId="41C8F396"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C12A56C" wp14:textId="77777777">
        <w:tc>
          <w:tcPr>
            <w:tcW w:w="2400" w:type="dxa"/>
            <w:shd w:val="clear" w:color="auto" w:fill="FFFFFF"/>
            <w:tcMar>
              <w:top w:w="60" w:type="dxa"/>
              <w:left w:w="100" w:type="dxa"/>
              <w:bottom w:w="60" w:type="dxa"/>
              <w:right w:w="100" w:type="dxa"/>
            </w:tcMar>
            <w:vAlign w:val="center"/>
          </w:tcPr>
          <w:p w14:paraId="2E10A7DC" wp14:textId="77777777">
            <w:pPr>
              <w:spacing w:after="0" w:line="260"/>
            </w:pPr>
            <w:r>
              <w:rPr>
                <w:rFonts w:ascii="Gill Sans MT" w:hAnsi="Gill Sans MT" w:eastAsia="Gill Sans MT" w:cs="Gill Sans MT"/>
                <w:b w:val="false"/>
                <w:bCs w:val="false"/>
                <w:color w:val="333333"/>
                <w:sz w:val="19"/>
                <w:szCs w:val="19"/>
              </w:rPr>
              <w:t xml:space="preserve">Asset Type</w:t>
            </w:r>
          </w:p>
        </w:tc>
        <w:tc>
          <w:tcPr>
            <w:tcW w:w="1300" w:type="dxa"/>
            <w:shd w:val="clear" w:color="auto" w:fill="FFFFFF"/>
            <w:tcMar>
              <w:top w:w="60" w:type="dxa"/>
              <w:left w:w="100" w:type="dxa"/>
              <w:bottom w:w="60" w:type="dxa"/>
              <w:right w:w="100" w:type="dxa"/>
            </w:tcMar>
            <w:vAlign w:val="center"/>
          </w:tcPr>
          <w:p w14:paraId="4B94195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6BE5B0C2" wp14:textId="1D2F0EA3">
            <w:pPr>
              <w:spacing w:after="0" w:line="260" w:lineRule="auto"/>
            </w:pPr>
            <w:r w:rsidRPr="71B88314" w:rsidR="71B88314">
              <w:rPr>
                <w:rFonts w:ascii="Gill Sans MT" w:hAnsi="Gill Sans MT" w:eastAsia="Gill Sans MT" w:cs="Gill Sans MT"/>
                <w:b w:val="0"/>
                <w:bCs w:val="0"/>
                <w:color w:val="333333"/>
                <w:sz w:val="19"/>
                <w:szCs w:val="19"/>
              </w:rPr>
              <w:t>Retail, Office, Industrial, Multifamily, Mixed-Use.</w:t>
            </w:r>
          </w:p>
        </w:tc>
      </w:tr>
      <w:tr xmlns:wp14="http://schemas.microsoft.com/office/word/2010/wordml" w:rsidTr="71B88314" w14:paraId="044EB013" wp14:textId="77777777">
        <w:tc>
          <w:tcPr>
            <w:tcW w:w="2400" w:type="dxa"/>
            <w:shd w:val="clear" w:color="auto" w:fill="F2F2F2"/>
            <w:tcMar>
              <w:top w:w="60" w:type="dxa"/>
              <w:left w:w="100" w:type="dxa"/>
              <w:bottom w:w="60" w:type="dxa"/>
              <w:right w:w="100" w:type="dxa"/>
            </w:tcMar>
            <w:vAlign w:val="center"/>
          </w:tcPr>
          <w:p w14:paraId="6557D404" wp14:textId="77777777">
            <w:pPr>
              <w:spacing w:after="0" w:line="260"/>
            </w:pPr>
            <w:r>
              <w:rPr>
                <w:rFonts w:ascii="Gill Sans MT" w:hAnsi="Gill Sans MT" w:eastAsia="Gill Sans MT" w:cs="Gill Sans MT"/>
                <w:b w:val="false"/>
                <w:bCs w:val="false"/>
                <w:color w:val="333333"/>
                <w:sz w:val="19"/>
                <w:szCs w:val="19"/>
              </w:rPr>
              <w:t xml:space="preserve">Guidance / Asking Price</w:t>
            </w:r>
          </w:p>
        </w:tc>
        <w:tc>
          <w:tcPr>
            <w:tcW w:w="1300" w:type="dxa"/>
            <w:shd w:val="clear" w:color="auto" w:fill="F2F2F2"/>
            <w:tcMar>
              <w:top w:w="60" w:type="dxa"/>
              <w:left w:w="100" w:type="dxa"/>
              <w:bottom w:w="60" w:type="dxa"/>
              <w:right w:w="100" w:type="dxa"/>
            </w:tcMar>
            <w:vAlign w:val="center"/>
          </w:tcPr>
          <w:p w14:paraId="72EC7F56"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660" w:type="dxa"/>
            <w:shd w:val="clear" w:color="auto" w:fill="F2F2F2"/>
            <w:tcMar>
              <w:top w:w="60" w:type="dxa"/>
              <w:left w:w="100" w:type="dxa"/>
              <w:bottom w:w="60" w:type="dxa"/>
              <w:right w:w="100" w:type="dxa"/>
            </w:tcMar>
            <w:vAlign w:val="center"/>
          </w:tcPr>
          <w:p w14:paraId="72A3D3E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2264A38E" wp14:textId="77777777">
        <w:tc>
          <w:tcPr>
            <w:tcW w:w="2400" w:type="dxa"/>
            <w:shd w:val="clear" w:color="auto" w:fill="FFFFFF"/>
            <w:tcMar>
              <w:top w:w="60" w:type="dxa"/>
              <w:left w:w="100" w:type="dxa"/>
              <w:bottom w:w="60" w:type="dxa"/>
              <w:right w:w="100" w:type="dxa"/>
            </w:tcMar>
            <w:vAlign w:val="center"/>
          </w:tcPr>
          <w:p w14:paraId="3DC7B323" wp14:textId="77777777">
            <w:pPr>
              <w:spacing w:after="0" w:line="260"/>
            </w:pPr>
            <w:r>
              <w:rPr>
                <w:rFonts w:ascii="Gill Sans MT" w:hAnsi="Gill Sans MT" w:eastAsia="Gill Sans MT" w:cs="Gill Sans MT"/>
                <w:b w:val="false"/>
                <w:bCs w:val="false"/>
                <w:color w:val="333333"/>
                <w:sz w:val="19"/>
                <w:szCs w:val="19"/>
              </w:rPr>
              <w:t xml:space="preserve">Broker First-Seen Timestamp</w:t>
            </w:r>
          </w:p>
        </w:tc>
        <w:tc>
          <w:tcPr>
            <w:tcW w:w="1300" w:type="dxa"/>
            <w:shd w:val="clear" w:color="auto" w:fill="FFFFFF"/>
            <w:tcMar>
              <w:top w:w="60" w:type="dxa"/>
              <w:left w:w="100" w:type="dxa"/>
              <w:bottom w:w="60" w:type="dxa"/>
              <w:right w:w="100" w:type="dxa"/>
            </w:tcMar>
            <w:vAlign w:val="center"/>
          </w:tcPr>
          <w:p w14:paraId="5A120206"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660" w:type="dxa"/>
            <w:shd w:val="clear" w:color="auto" w:fill="FFFFFF"/>
            <w:tcMar>
              <w:top w:w="60" w:type="dxa"/>
              <w:left w:w="100" w:type="dxa"/>
              <w:bottom w:w="60" w:type="dxa"/>
              <w:right w:w="100" w:type="dxa"/>
            </w:tcMar>
            <w:vAlign w:val="center"/>
          </w:tcPr>
          <w:p w14:paraId="68BA9765" wp14:textId="66170FCE">
            <w:pPr>
              <w:spacing w:after="0" w:line="260" w:lineRule="auto"/>
            </w:pPr>
            <w:r w:rsidRPr="71B88314" w:rsidR="71B88314">
              <w:rPr>
                <w:rFonts w:ascii="Gill Sans MT" w:hAnsi="Gill Sans MT" w:eastAsia="Gill Sans MT" w:cs="Gill Sans MT"/>
                <w:b w:val="0"/>
                <w:bCs w:val="0"/>
                <w:color w:val="333333"/>
                <w:sz w:val="19"/>
                <w:szCs w:val="19"/>
                <w:lang w:val="en-US"/>
              </w:rPr>
              <w:t>System-set</w:t>
            </w:r>
            <w:r w:rsidRPr="71B88314" w:rsidR="71B88314">
              <w:rPr>
                <w:rFonts w:ascii="Gill Sans MT" w:hAnsi="Gill Sans MT" w:eastAsia="Gill Sans MT" w:cs="Gill Sans MT"/>
                <w:b w:val="0"/>
                <w:bCs w:val="0"/>
                <w:color w:val="333333"/>
                <w:sz w:val="19"/>
                <w:szCs w:val="19"/>
                <w:lang w:val="en-US"/>
              </w:rPr>
              <w:t xml:space="preserve"> at creation. Cannot be edited</w:t>
            </w:r>
          </w:p>
        </w:tc>
      </w:tr>
      <w:tr xmlns:wp14="http://schemas.microsoft.com/office/word/2010/wordml" w:rsidTr="71B88314" w14:paraId="2F27614D" wp14:textId="77777777">
        <w:tc>
          <w:tcPr>
            <w:tcW w:w="2400" w:type="dxa"/>
            <w:shd w:val="clear" w:color="auto" w:fill="F2F2F2"/>
            <w:tcMar>
              <w:top w:w="60" w:type="dxa"/>
              <w:left w:w="100" w:type="dxa"/>
              <w:bottom w:w="60" w:type="dxa"/>
              <w:right w:w="100" w:type="dxa"/>
            </w:tcMar>
            <w:vAlign w:val="center"/>
          </w:tcPr>
          <w:p w14:paraId="0792C538" wp14:textId="77777777">
            <w:pPr>
              <w:spacing w:after="0" w:line="260"/>
            </w:pPr>
            <w:r>
              <w:rPr>
                <w:rFonts w:ascii="Gill Sans MT" w:hAnsi="Gill Sans MT" w:eastAsia="Gill Sans MT" w:cs="Gill Sans MT"/>
                <w:b w:val="false"/>
                <w:bCs w:val="false"/>
                <w:color w:val="333333"/>
                <w:sz w:val="19"/>
                <w:szCs w:val="19"/>
              </w:rPr>
              <w:t xml:space="preserve">Source Channel</w:t>
            </w:r>
          </w:p>
        </w:tc>
        <w:tc>
          <w:tcPr>
            <w:tcW w:w="1300" w:type="dxa"/>
            <w:shd w:val="clear" w:color="auto" w:fill="F2F2F2"/>
            <w:tcMar>
              <w:top w:w="60" w:type="dxa"/>
              <w:left w:w="100" w:type="dxa"/>
              <w:bottom w:w="60" w:type="dxa"/>
              <w:right w:w="100" w:type="dxa"/>
            </w:tcMar>
            <w:vAlign w:val="center"/>
          </w:tcPr>
          <w:p w14:paraId="5E05637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2F2F2"/>
            <w:tcMar>
              <w:top w:w="60" w:type="dxa"/>
              <w:left w:w="100" w:type="dxa"/>
              <w:bottom w:w="60" w:type="dxa"/>
              <w:right w:w="100" w:type="dxa"/>
            </w:tcMar>
            <w:vAlign w:val="center"/>
          </w:tcPr>
          <w:p w14:paraId="0AA49256" wp14:textId="0E250042">
            <w:pPr>
              <w:spacing w:after="0" w:line="260" w:lineRule="auto"/>
            </w:pPr>
            <w:r w:rsidRPr="71B88314" w:rsidR="71B88314">
              <w:rPr>
                <w:rFonts w:ascii="Gill Sans MT" w:hAnsi="Gill Sans MT" w:eastAsia="Gill Sans MT" w:cs="Gill Sans MT"/>
                <w:b w:val="0"/>
                <w:bCs w:val="0"/>
                <w:color w:val="333333"/>
                <w:sz w:val="19"/>
                <w:szCs w:val="19"/>
              </w:rPr>
              <w:t>Email, Portal, Manual.</w:t>
            </w:r>
          </w:p>
        </w:tc>
      </w:tr>
      <w:tr xmlns:wp14="http://schemas.microsoft.com/office/word/2010/wordml" w:rsidTr="71B88314" w14:paraId="41E60962" wp14:textId="77777777">
        <w:tc>
          <w:tcPr>
            <w:tcW w:w="2400" w:type="dxa"/>
            <w:shd w:val="clear" w:color="auto" w:fill="FFFFFF"/>
            <w:tcMar>
              <w:top w:w="60" w:type="dxa"/>
              <w:left w:w="100" w:type="dxa"/>
              <w:bottom w:w="60" w:type="dxa"/>
              <w:right w:w="100" w:type="dxa"/>
            </w:tcMar>
            <w:vAlign w:val="center"/>
          </w:tcPr>
          <w:p w14:paraId="71BF9A51" wp14:textId="77777777">
            <w:pPr>
              <w:spacing w:after="0" w:line="260"/>
            </w:pPr>
            <w:r>
              <w:rPr>
                <w:rFonts w:ascii="Gill Sans MT" w:hAnsi="Gill Sans MT" w:eastAsia="Gill Sans MT" w:cs="Gill Sans MT"/>
                <w:b w:val="false"/>
                <w:bCs w:val="false"/>
                <w:color w:val="333333"/>
                <w:sz w:val="19"/>
                <w:szCs w:val="19"/>
              </w:rPr>
              <w:t xml:space="preserve">AI Review Status</w:t>
            </w:r>
          </w:p>
        </w:tc>
        <w:tc>
          <w:tcPr>
            <w:tcW w:w="1300" w:type="dxa"/>
            <w:shd w:val="clear" w:color="auto" w:fill="FFFFFF"/>
            <w:tcMar>
              <w:top w:w="60" w:type="dxa"/>
              <w:left w:w="100" w:type="dxa"/>
              <w:bottom w:w="60" w:type="dxa"/>
              <w:right w:w="100" w:type="dxa"/>
            </w:tcMar>
            <w:vAlign w:val="center"/>
          </w:tcPr>
          <w:p w14:paraId="75D1BD8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25BBA2C4" wp14:textId="77777777">
            <w:pPr>
              <w:spacing w:after="0" w:line="260"/>
            </w:pPr>
            <w:r>
              <w:rPr>
                <w:rFonts w:ascii="Gill Sans MT" w:hAnsi="Gill Sans MT" w:eastAsia="Gill Sans MT" w:cs="Gill Sans MT"/>
                <w:b w:val="false"/>
                <w:bCs w:val="false"/>
                <w:color w:val="333333"/>
                <w:sz w:val="19"/>
                <w:szCs w:val="19"/>
              </w:rPr>
              <w:t xml:space="preserve">Auto-Accepted, Needs Review, Manually Entered.</w:t>
            </w:r>
          </w:p>
        </w:tc>
      </w:tr>
      <w:tr xmlns:wp14="http://schemas.microsoft.com/office/word/2010/wordml" w:rsidTr="71B88314" w14:paraId="2D698DA2" wp14:textId="77777777">
        <w:tc>
          <w:tcPr>
            <w:tcW w:w="2400" w:type="dxa"/>
            <w:shd w:val="clear" w:color="auto" w:fill="F2F2F2"/>
            <w:tcMar>
              <w:top w:w="60" w:type="dxa"/>
              <w:left w:w="100" w:type="dxa"/>
              <w:bottom w:w="60" w:type="dxa"/>
              <w:right w:w="100" w:type="dxa"/>
            </w:tcMar>
            <w:vAlign w:val="center"/>
          </w:tcPr>
          <w:p w14:paraId="4DACD4B8" wp14:textId="77777777">
            <w:pPr>
              <w:spacing w:after="0" w:line="260"/>
            </w:pPr>
            <w:r>
              <w:rPr>
                <w:rFonts w:ascii="Gill Sans MT" w:hAnsi="Gill Sans MT" w:eastAsia="Gill Sans MT" w:cs="Gill Sans MT"/>
                <w:b w:val="false"/>
                <w:bCs w:val="false"/>
                <w:color w:val="333333"/>
                <w:sz w:val="19"/>
                <w:szCs w:val="19"/>
              </w:rPr>
              <w:t xml:space="preserve">AI Confidence (per field)</w:t>
            </w:r>
          </w:p>
        </w:tc>
        <w:tc>
          <w:tcPr>
            <w:tcW w:w="1300" w:type="dxa"/>
            <w:shd w:val="clear" w:color="auto" w:fill="F2F2F2"/>
            <w:tcMar>
              <w:top w:w="60" w:type="dxa"/>
              <w:left w:w="100" w:type="dxa"/>
              <w:bottom w:w="60" w:type="dxa"/>
              <w:right w:w="100" w:type="dxa"/>
            </w:tcMar>
            <w:vAlign w:val="center"/>
          </w:tcPr>
          <w:p w14:paraId="15F94F2D" wp14:textId="77777777">
            <w:pPr>
              <w:spacing w:after="0" w:line="260"/>
            </w:pPr>
            <w:r>
              <w:rPr>
                <w:rFonts w:ascii="Gill Sans MT" w:hAnsi="Gill Sans MT" w:eastAsia="Gill Sans MT" w:cs="Gill Sans MT"/>
                <w:b w:val="false"/>
                <w:bCs w:val="false"/>
                <w:color w:val="333333"/>
                <w:sz w:val="19"/>
                <w:szCs w:val="19"/>
              </w:rPr>
              <w:t xml:space="preserve">Number</w:t>
            </w:r>
          </w:p>
        </w:tc>
        <w:tc>
          <w:tcPr>
            <w:tcW w:w="5660" w:type="dxa"/>
            <w:shd w:val="clear" w:color="auto" w:fill="F2F2F2"/>
            <w:tcMar>
              <w:top w:w="60" w:type="dxa"/>
              <w:left w:w="100" w:type="dxa"/>
              <w:bottom w:w="60" w:type="dxa"/>
              <w:right w:w="100" w:type="dxa"/>
            </w:tcMar>
            <w:vAlign w:val="center"/>
          </w:tcPr>
          <w:p w14:paraId="1B313A0E" wp14:textId="6F5DF416">
            <w:pPr>
              <w:spacing w:after="0" w:line="260" w:lineRule="auto"/>
            </w:pPr>
            <w:r w:rsidRPr="71B88314" w:rsidR="123A3A37">
              <w:rPr>
                <w:rFonts w:ascii="Gill Sans MT" w:hAnsi="Gill Sans MT" w:eastAsia="Gill Sans MT" w:cs="Gill Sans MT"/>
                <w:b w:val="0"/>
                <w:bCs w:val="0"/>
                <w:color w:val="333333"/>
                <w:sz w:val="19"/>
                <w:szCs w:val="19"/>
                <w:lang w:val="en-US"/>
              </w:rPr>
              <w:t>Set by</w:t>
            </w:r>
            <w:r w:rsidRPr="71B88314" w:rsidR="123A3A37">
              <w:rPr>
                <w:rFonts w:ascii="Gill Sans MT" w:hAnsi="Gill Sans MT" w:eastAsia="Gill Sans MT" w:cs="Gill Sans MT"/>
                <w:b w:val="0"/>
                <w:bCs w:val="0"/>
                <w:color w:val="333333"/>
                <w:sz w:val="19"/>
                <w:szCs w:val="19"/>
                <w:lang w:val="en-US"/>
              </w:rPr>
              <w:t xml:space="preserve"> the AI extraction step.</w:t>
            </w:r>
          </w:p>
        </w:tc>
      </w:tr>
      <w:tr xmlns:wp14="http://schemas.microsoft.com/office/word/2010/wordml" w:rsidTr="71B88314" w14:paraId="7070F63B" wp14:textId="77777777">
        <w:tc>
          <w:tcPr>
            <w:tcW w:w="2400" w:type="dxa"/>
            <w:shd w:val="clear" w:color="auto" w:fill="FFFFFF"/>
            <w:tcMar>
              <w:top w:w="60" w:type="dxa"/>
              <w:left w:w="100" w:type="dxa"/>
              <w:bottom w:w="60" w:type="dxa"/>
              <w:right w:w="100" w:type="dxa"/>
            </w:tcMar>
            <w:vAlign w:val="center"/>
          </w:tcPr>
          <w:p w14:paraId="1EB3BE6A" wp14:textId="77777777">
            <w:pPr>
              <w:spacing w:after="0" w:line="260"/>
            </w:pPr>
            <w:r>
              <w:rPr>
                <w:rFonts w:ascii="Gill Sans MT" w:hAnsi="Gill Sans MT" w:eastAsia="Gill Sans MT" w:cs="Gill Sans MT"/>
                <w:b w:val="false"/>
                <w:bCs w:val="false"/>
                <w:color w:val="333333"/>
                <w:sz w:val="19"/>
                <w:szCs w:val="19"/>
              </w:rPr>
              <w:t xml:space="preserve">Raw Email Content</w:t>
            </w:r>
          </w:p>
        </w:tc>
        <w:tc>
          <w:tcPr>
            <w:tcW w:w="1300" w:type="dxa"/>
            <w:shd w:val="clear" w:color="auto" w:fill="FFFFFF"/>
            <w:tcMar>
              <w:top w:w="60" w:type="dxa"/>
              <w:left w:w="100" w:type="dxa"/>
              <w:bottom w:w="60" w:type="dxa"/>
              <w:right w:w="100" w:type="dxa"/>
            </w:tcMar>
            <w:vAlign w:val="center"/>
          </w:tcPr>
          <w:p w14:paraId="48554D43"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660" w:type="dxa"/>
            <w:shd w:val="clear" w:color="auto" w:fill="FFFFFF"/>
            <w:tcMar>
              <w:top w:w="60" w:type="dxa"/>
              <w:left w:w="100" w:type="dxa"/>
              <w:bottom w:w="60" w:type="dxa"/>
              <w:right w:w="100" w:type="dxa"/>
            </w:tcMar>
            <w:vAlign w:val="center"/>
          </w:tcPr>
          <w:p w14:paraId="4D17113C" wp14:textId="77777777">
            <w:pPr>
              <w:spacing w:after="0" w:line="260"/>
            </w:pPr>
            <w:r>
              <w:rPr>
                <w:rFonts w:ascii="Gill Sans MT" w:hAnsi="Gill Sans MT" w:eastAsia="Gill Sans MT" w:cs="Gill Sans MT"/>
                <w:b w:val="false"/>
                <w:bCs w:val="false"/>
                <w:color w:val="333333"/>
                <w:sz w:val="19"/>
                <w:szCs w:val="19"/>
              </w:rPr>
              <w:t xml:space="preserve">Stored for broker-protection audit — subject and body only.</w:t>
            </w:r>
          </w:p>
        </w:tc>
      </w:tr>
      <w:tr xmlns:wp14="http://schemas.microsoft.com/office/word/2010/wordml" w:rsidTr="71B88314" w14:paraId="00272EA1" wp14:textId="77777777">
        <w:tc>
          <w:tcPr>
            <w:tcW w:w="2400" w:type="dxa"/>
            <w:shd w:val="clear" w:color="auto" w:fill="F2F2F2"/>
            <w:tcMar>
              <w:top w:w="60" w:type="dxa"/>
              <w:left w:w="100" w:type="dxa"/>
              <w:bottom w:w="60" w:type="dxa"/>
              <w:right w:w="100" w:type="dxa"/>
            </w:tcMar>
            <w:vAlign w:val="center"/>
          </w:tcPr>
          <w:p w14:paraId="26994B33" wp14:textId="77777777">
            <w:pPr>
              <w:spacing w:after="0" w:line="260"/>
            </w:pPr>
            <w:r>
              <w:rPr>
                <w:rFonts w:ascii="Gill Sans MT" w:hAnsi="Gill Sans MT" w:eastAsia="Gill Sans MT" w:cs="Gill Sans MT"/>
                <w:b w:val="false"/>
                <w:bCs w:val="false"/>
                <w:color w:val="333333"/>
                <w:sz w:val="19"/>
                <w:szCs w:val="19"/>
              </w:rPr>
              <w:t xml:space="preserve">Portfolio Group</w:t>
            </w:r>
          </w:p>
        </w:tc>
        <w:tc>
          <w:tcPr>
            <w:tcW w:w="1300" w:type="dxa"/>
            <w:shd w:val="clear" w:color="auto" w:fill="F2F2F2"/>
            <w:tcMar>
              <w:top w:w="60" w:type="dxa"/>
              <w:left w:w="100" w:type="dxa"/>
              <w:bottom w:w="60" w:type="dxa"/>
              <w:right w:w="100" w:type="dxa"/>
            </w:tcMar>
            <w:vAlign w:val="center"/>
          </w:tcPr>
          <w:p w14:paraId="3D6FA019" wp14:textId="77777777">
            <w:pPr>
              <w:spacing w:after="0" w:line="260"/>
            </w:pPr>
            <w:r>
              <w:rPr>
                <w:rFonts w:ascii="Gill Sans MT" w:hAnsi="Gill Sans MT" w:eastAsia="Gill Sans MT" w:cs="Gill Sans MT"/>
                <w:b w:val="false"/>
                <w:bCs w:val="false"/>
                <w:color w:val="333333"/>
                <w:sz w:val="19"/>
                <w:szCs w:val="19"/>
              </w:rPr>
              <w:t xml:space="preserve">Lookup</w:t>
            </w:r>
          </w:p>
        </w:tc>
        <w:tc>
          <w:tcPr>
            <w:tcW w:w="5660" w:type="dxa"/>
            <w:shd w:val="clear" w:color="auto" w:fill="F2F2F2"/>
            <w:tcMar>
              <w:top w:w="60" w:type="dxa"/>
              <w:left w:w="100" w:type="dxa"/>
              <w:bottom w:w="60" w:type="dxa"/>
              <w:right w:w="100" w:type="dxa"/>
            </w:tcMar>
            <w:vAlign w:val="center"/>
          </w:tcPr>
          <w:p w14:paraId="0038BC41" wp14:textId="77777777">
            <w:pPr>
              <w:spacing w:after="0" w:line="260"/>
            </w:pPr>
            <w:r>
              <w:rPr>
                <w:rFonts w:ascii="Gill Sans MT" w:hAnsi="Gill Sans MT" w:eastAsia="Gill Sans MT" w:cs="Gill Sans MT"/>
                <w:b w:val="false"/>
                <w:bCs w:val="false"/>
                <w:color w:val="333333"/>
                <w:sz w:val="19"/>
                <w:szCs w:val="19"/>
              </w:rPr>
              <w:t xml:space="preserve">Links sibling Leads created from one multi-property email.</w:t>
            </w:r>
          </w:p>
        </w:tc>
      </w:tr>
      <w:tr xmlns:wp14="http://schemas.microsoft.com/office/word/2010/wordml" w:rsidTr="71B88314" w14:paraId="4A6E48BD" wp14:textId="77777777">
        <w:tc>
          <w:tcPr>
            <w:tcW w:w="2400" w:type="dxa"/>
            <w:shd w:val="clear" w:color="auto" w:fill="FFFFFF"/>
            <w:tcMar>
              <w:top w:w="60" w:type="dxa"/>
              <w:left w:w="100" w:type="dxa"/>
              <w:bottom w:w="60" w:type="dxa"/>
              <w:right w:w="100" w:type="dxa"/>
            </w:tcMar>
            <w:vAlign w:val="center"/>
          </w:tcPr>
          <w:p w14:paraId="7D56C4AE" wp14:textId="77777777">
            <w:pPr>
              <w:spacing w:after="0" w:line="260"/>
            </w:pPr>
            <w:r>
              <w:rPr>
                <w:rFonts w:ascii="Gill Sans MT" w:hAnsi="Gill Sans MT" w:eastAsia="Gill Sans MT" w:cs="Gill Sans MT"/>
                <w:b w:val="false"/>
                <w:bCs w:val="false"/>
                <w:color w:val="333333"/>
                <w:sz w:val="19"/>
                <w:szCs w:val="19"/>
              </w:rPr>
              <w:t xml:space="preserve">Status</w:t>
            </w:r>
          </w:p>
        </w:tc>
        <w:tc>
          <w:tcPr>
            <w:tcW w:w="1300" w:type="dxa"/>
            <w:shd w:val="clear" w:color="auto" w:fill="FFFFFF"/>
            <w:tcMar>
              <w:top w:w="60" w:type="dxa"/>
              <w:left w:w="100" w:type="dxa"/>
              <w:bottom w:w="60" w:type="dxa"/>
              <w:right w:w="100" w:type="dxa"/>
            </w:tcMar>
            <w:vAlign w:val="center"/>
          </w:tcPr>
          <w:p w14:paraId="3FDA45D4"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660" w:type="dxa"/>
            <w:shd w:val="clear" w:color="auto" w:fill="FFFFFF"/>
            <w:tcMar>
              <w:top w:w="60" w:type="dxa"/>
              <w:left w:w="100" w:type="dxa"/>
              <w:bottom w:w="60" w:type="dxa"/>
              <w:right w:w="100" w:type="dxa"/>
            </w:tcMar>
            <w:vAlign w:val="center"/>
          </w:tcPr>
          <w:p w14:paraId="0A515F57" wp14:textId="77777777">
            <w:pPr>
              <w:spacing w:after="0" w:line="260"/>
            </w:pPr>
            <w:r>
              <w:rPr>
                <w:rFonts w:ascii="Gill Sans MT" w:hAnsi="Gill Sans MT" w:eastAsia="Gill Sans MT" w:cs="Gill Sans MT"/>
                <w:b w:val="false"/>
                <w:bCs w:val="false"/>
                <w:color w:val="333333"/>
                <w:sz w:val="19"/>
                <w:szCs w:val="19"/>
              </w:rPr>
              <w:t xml:space="preserve">New, Under Review, Qualified, Converted, Disqualified.</w:t>
            </w:r>
          </w:p>
        </w:tc>
      </w:tr>
    </w:tbl>
    <w:p xmlns:wp14="http://schemas.microsoft.com/office/word/2010/wordml" w14:paraId="39B76EEC" wp14:textId="77777777">
      <w:pPr>
        <w:pStyle w:val="Heading2"/>
        <w:spacing w:before="240" w:after="120"/>
      </w:pPr>
      <w:r>
        <w:rPr>
          <w:rFonts w:ascii="Gill Sans MT" w:hAnsi="Gill Sans MT" w:eastAsia="Gill Sans MT" w:cs="Gill Sans MT"/>
          <w:b/>
          <w:bCs/>
          <w:color w:val="8E1B59"/>
          <w:sz w:val="25"/>
          <w:szCs w:val="25"/>
        </w:rPr>
        <w:t xml:space="preserve">27.2 Opportunity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730"/>
        <w:gridCol w:w="5230"/>
      </w:tblGrid>
      <w:tr xmlns:wp14="http://schemas.microsoft.com/office/word/2010/wordml" w:rsidTr="71B88314" w14:paraId="065750F3" wp14:textId="77777777">
        <w:trPr>
          <w:tblHeader/>
        </w:trPr>
        <w:tc>
          <w:tcPr>
            <w:tcW w:w="2400" w:type="dxa"/>
            <w:shd w:val="clear" w:color="auto" w:fill="B52372"/>
            <w:tcMar>
              <w:top w:w="60" w:type="dxa"/>
              <w:left w:w="100" w:type="dxa"/>
              <w:bottom w:w="60" w:type="dxa"/>
              <w:right w:w="100" w:type="dxa"/>
            </w:tcMar>
            <w:vAlign w:val="center"/>
          </w:tcPr>
          <w:p w14:paraId="2EEABEC5" wp14:textId="77777777">
            <w:pPr>
              <w:spacing w:after="0" w:line="260"/>
            </w:pPr>
            <w:r>
              <w:rPr>
                <w:rFonts w:ascii="Gill Sans MT" w:hAnsi="Gill Sans MT" w:eastAsia="Gill Sans MT" w:cs="Gill Sans MT"/>
                <w:b/>
                <w:bCs/>
                <w:color w:val="FFFFFF"/>
                <w:sz w:val="19"/>
                <w:szCs w:val="19"/>
              </w:rPr>
              <w:t xml:space="preserve">Field</w:t>
            </w:r>
          </w:p>
        </w:tc>
        <w:tc>
          <w:tcPr>
            <w:tcW w:w="1730" w:type="dxa"/>
            <w:shd w:val="clear" w:color="auto" w:fill="B52372"/>
            <w:tcMar>
              <w:top w:w="60" w:type="dxa"/>
              <w:left w:w="100" w:type="dxa"/>
              <w:bottom w:w="60" w:type="dxa"/>
              <w:right w:w="100" w:type="dxa"/>
            </w:tcMar>
            <w:vAlign w:val="center"/>
          </w:tcPr>
          <w:p w14:paraId="3C3C80FD" wp14:textId="77777777">
            <w:pPr>
              <w:spacing w:after="0" w:line="260"/>
            </w:pPr>
            <w:r>
              <w:rPr>
                <w:rFonts w:ascii="Gill Sans MT" w:hAnsi="Gill Sans MT" w:eastAsia="Gill Sans MT" w:cs="Gill Sans MT"/>
                <w:b/>
                <w:bCs/>
                <w:color w:val="FFFFFF"/>
                <w:sz w:val="19"/>
                <w:szCs w:val="19"/>
              </w:rPr>
              <w:t xml:space="preserve">Type</w:t>
            </w:r>
          </w:p>
        </w:tc>
        <w:tc>
          <w:tcPr>
            <w:tcW w:w="5230" w:type="dxa"/>
            <w:shd w:val="clear" w:color="auto" w:fill="B52372"/>
            <w:tcMar>
              <w:top w:w="60" w:type="dxa"/>
              <w:left w:w="100" w:type="dxa"/>
              <w:bottom w:w="60" w:type="dxa"/>
              <w:right w:w="100" w:type="dxa"/>
            </w:tcMar>
            <w:vAlign w:val="center"/>
          </w:tcPr>
          <w:p w14:paraId="2E961B28"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39C318A7" wp14:textId="77777777">
        <w:tc>
          <w:tcPr>
            <w:tcW w:w="2400" w:type="dxa"/>
            <w:shd w:val="clear" w:color="auto" w:fill="FFFFFF"/>
            <w:tcMar>
              <w:top w:w="60" w:type="dxa"/>
              <w:left w:w="100" w:type="dxa"/>
              <w:bottom w:w="60" w:type="dxa"/>
              <w:right w:w="100" w:type="dxa"/>
            </w:tcMar>
            <w:vAlign w:val="center"/>
          </w:tcPr>
          <w:p w14:paraId="22C38D04" wp14:textId="77777777">
            <w:pPr>
              <w:spacing w:after="0" w:line="260"/>
            </w:pPr>
            <w:r>
              <w:rPr>
                <w:rFonts w:ascii="Gill Sans MT" w:hAnsi="Gill Sans MT" w:eastAsia="Gill Sans MT" w:cs="Gill Sans MT"/>
                <w:b w:val="false"/>
                <w:bCs w:val="false"/>
                <w:color w:val="333333"/>
                <w:sz w:val="19"/>
                <w:szCs w:val="19"/>
              </w:rPr>
              <w:t xml:space="preserve">Stage</w:t>
            </w:r>
          </w:p>
        </w:tc>
        <w:tc>
          <w:tcPr>
            <w:tcW w:w="1730" w:type="dxa"/>
            <w:shd w:val="clear" w:color="auto" w:fill="FFFFFF"/>
            <w:tcMar>
              <w:top w:w="60" w:type="dxa"/>
              <w:left w:w="100" w:type="dxa"/>
              <w:bottom w:w="60" w:type="dxa"/>
              <w:right w:w="100" w:type="dxa"/>
            </w:tcMar>
            <w:vAlign w:val="center"/>
          </w:tcPr>
          <w:p w14:paraId="27E4D380"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21A777AF" wp14:textId="77777777">
            <w:pPr>
              <w:spacing w:after="0" w:line="260"/>
            </w:pPr>
            <w:r>
              <w:rPr>
                <w:rFonts w:ascii="Gill Sans MT" w:hAnsi="Gill Sans MT" w:eastAsia="Gill Sans MT" w:cs="Gill Sans MT"/>
                <w:b w:val="false"/>
                <w:bCs w:val="false"/>
                <w:color w:val="333333"/>
                <w:sz w:val="19"/>
                <w:szCs w:val="19"/>
              </w:rPr>
              <w:t xml:space="preserve">The 8 values in Section 14.</w:t>
            </w:r>
          </w:p>
        </w:tc>
      </w:tr>
      <w:tr xmlns:wp14="http://schemas.microsoft.com/office/word/2010/wordml" w:rsidTr="71B88314" w14:paraId="7B825DEC" wp14:textId="77777777">
        <w:tc>
          <w:tcPr>
            <w:tcW w:w="2400" w:type="dxa"/>
            <w:shd w:val="clear" w:color="auto" w:fill="F2F2F2"/>
            <w:tcMar>
              <w:top w:w="60" w:type="dxa"/>
              <w:left w:w="100" w:type="dxa"/>
              <w:bottom w:w="60" w:type="dxa"/>
              <w:right w:w="100" w:type="dxa"/>
            </w:tcMar>
            <w:vAlign w:val="center"/>
          </w:tcPr>
          <w:p w:rsidP="71B88314" w14:paraId="032B6AD2" wp14:textId="1750F49A">
            <w:pPr>
              <w:pStyle w:val="Normal"/>
              <w:suppressLineNumbers w:val="0"/>
              <w:bidi w:val="0"/>
              <w:spacing w:after="0" w:line="260" w:lineRule="auto"/>
            </w:pPr>
            <w:r w:rsidRPr="71B88314" w:rsidR="3B06EA26">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730" w:type="dxa"/>
            <w:shd w:val="clear" w:color="auto" w:fill="F2F2F2"/>
            <w:tcMar>
              <w:top w:w="60" w:type="dxa"/>
              <w:left w:w="100" w:type="dxa"/>
              <w:bottom w:w="60" w:type="dxa"/>
              <w:right w:w="100" w:type="dxa"/>
            </w:tcMar>
            <w:vAlign w:val="center"/>
          </w:tcPr>
          <w:p w14:paraId="22109152"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2F2F2"/>
            <w:tcMar>
              <w:top w:w="60" w:type="dxa"/>
              <w:left w:w="100" w:type="dxa"/>
              <w:bottom w:w="60" w:type="dxa"/>
              <w:right w:w="100" w:type="dxa"/>
            </w:tcMar>
            <w:vAlign w:val="center"/>
          </w:tcPr>
          <w:p w:rsidP="71B88314" w14:paraId="42FB1A04" wp14:textId="1C6A4EC7">
            <w:pPr>
              <w:pStyle w:val="Normal"/>
              <w:suppressLineNumbers w:val="0"/>
              <w:bidi w:val="0"/>
              <w:spacing w:before="0" w:beforeAutospacing="off" w:after="0" w:afterAutospacing="off" w:line="260" w:lineRule="auto"/>
              <w:ind w:left="0" w:right="0"/>
              <w:jc w:val="left"/>
            </w:pPr>
            <w:r w:rsidRPr="71B88314" w:rsidR="71B88314">
              <w:rPr>
                <w:rFonts w:ascii="Gill Sans MT" w:hAnsi="Gill Sans MT" w:eastAsia="Gill Sans MT" w:cs="Gill Sans MT"/>
                <w:b w:val="0"/>
                <w:bCs w:val="0"/>
                <w:color w:val="333333"/>
                <w:sz w:val="19"/>
                <w:szCs w:val="19"/>
              </w:rPr>
              <w:t xml:space="preserve">Land or </w:t>
            </w:r>
            <w:r w:rsidRPr="71B88314" w:rsidR="7AE5D869">
              <w:rPr>
                <w:rFonts w:ascii="Gill Sans MT" w:hAnsi="Gill Sans MT" w:eastAsia="Gill Sans MT" w:cs="Gill Sans MT"/>
                <w:b w:val="0"/>
                <w:bCs w:val="0"/>
                <w:color w:val="333333"/>
                <w:sz w:val="19"/>
                <w:szCs w:val="19"/>
              </w:rPr>
              <w:t>Retail</w:t>
            </w:r>
            <w:r w:rsidRPr="71B88314" w:rsidR="71B88314">
              <w:rPr>
                <w:rFonts w:ascii="Gill Sans MT" w:hAnsi="Gill Sans MT" w:eastAsia="Gill Sans MT" w:cs="Gill Sans MT"/>
                <w:b w:val="0"/>
                <w:bCs w:val="0"/>
                <w:color w:val="333333"/>
                <w:sz w:val="19"/>
                <w:szCs w:val="19"/>
              </w:rPr>
              <w:t xml:space="preserve"> — carried from the Lead.</w:t>
            </w:r>
          </w:p>
        </w:tc>
      </w:tr>
      <w:tr xmlns:wp14="http://schemas.microsoft.com/office/word/2010/wordml" w:rsidTr="71B88314" w14:paraId="09D1FA09" wp14:textId="77777777">
        <w:tc>
          <w:tcPr>
            <w:tcW w:w="2400" w:type="dxa"/>
            <w:shd w:val="clear" w:color="auto" w:fill="FFFFFF"/>
            <w:tcMar>
              <w:top w:w="60" w:type="dxa"/>
              <w:left w:w="100" w:type="dxa"/>
              <w:bottom w:w="60" w:type="dxa"/>
              <w:right w:w="100" w:type="dxa"/>
            </w:tcMar>
            <w:vAlign w:val="center"/>
          </w:tcPr>
          <w:p w14:paraId="39431FB6" wp14:textId="77777777">
            <w:pPr>
              <w:spacing w:after="0" w:line="260"/>
            </w:pPr>
            <w:r>
              <w:rPr>
                <w:rFonts w:ascii="Gill Sans MT" w:hAnsi="Gill Sans MT" w:eastAsia="Gill Sans MT" w:cs="Gill Sans MT"/>
                <w:b w:val="false"/>
                <w:bCs w:val="false"/>
                <w:color w:val="333333"/>
                <w:sz w:val="19"/>
                <w:szCs w:val="19"/>
              </w:rPr>
              <w:t xml:space="preserve">Deal Source</w:t>
            </w:r>
          </w:p>
        </w:tc>
        <w:tc>
          <w:tcPr>
            <w:tcW w:w="1730" w:type="dxa"/>
            <w:shd w:val="clear" w:color="auto" w:fill="FFFFFF"/>
            <w:tcMar>
              <w:top w:w="60" w:type="dxa"/>
              <w:left w:w="100" w:type="dxa"/>
              <w:bottom w:w="60" w:type="dxa"/>
              <w:right w:w="100" w:type="dxa"/>
            </w:tcMar>
            <w:vAlign w:val="center"/>
          </w:tcPr>
          <w:p w14:paraId="0B718728"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79B49B61" wp14:textId="77777777">
            <w:pPr>
              <w:spacing w:after="0" w:line="260"/>
            </w:pPr>
            <w:r>
              <w:rPr>
                <w:rFonts w:ascii="Gill Sans MT" w:hAnsi="Gill Sans MT" w:eastAsia="Gill Sans MT" w:cs="Gill Sans MT"/>
                <w:b w:val="false"/>
                <w:bCs w:val="false"/>
                <w:color w:val="333333"/>
                <w:sz w:val="19"/>
                <w:szCs w:val="19"/>
              </w:rPr>
              <w:t xml:space="preserve">On-Market or Off-Market — carried from the Lead.</w:t>
            </w:r>
          </w:p>
        </w:tc>
      </w:tr>
      <w:tr xmlns:wp14="http://schemas.microsoft.com/office/word/2010/wordml" w:rsidTr="71B88314" w14:paraId="0E39EDCB" wp14:textId="77777777">
        <w:tc>
          <w:tcPr>
            <w:tcW w:w="2400" w:type="dxa"/>
            <w:shd w:val="clear" w:color="auto" w:fill="F2F2F2"/>
            <w:tcMar>
              <w:top w:w="60" w:type="dxa"/>
              <w:left w:w="100" w:type="dxa"/>
              <w:bottom w:w="60" w:type="dxa"/>
              <w:right w:w="100" w:type="dxa"/>
            </w:tcMar>
            <w:vAlign w:val="center"/>
          </w:tcPr>
          <w:p w14:paraId="4A7F6F16" wp14:textId="77777777">
            <w:pPr>
              <w:spacing w:after="0" w:line="260"/>
            </w:pPr>
            <w:r>
              <w:rPr>
                <w:rFonts w:ascii="Gill Sans MT" w:hAnsi="Gill Sans MT" w:eastAsia="Gill Sans MT" w:cs="Gill Sans MT"/>
                <w:b w:val="false"/>
                <w:bCs w:val="false"/>
                <w:color w:val="333333"/>
                <w:sz w:val="19"/>
                <w:szCs w:val="19"/>
              </w:rPr>
              <w:t xml:space="preserve">Property</w:t>
            </w:r>
          </w:p>
        </w:tc>
        <w:tc>
          <w:tcPr>
            <w:tcW w:w="1730" w:type="dxa"/>
            <w:shd w:val="clear" w:color="auto" w:fill="F2F2F2"/>
            <w:tcMar>
              <w:top w:w="60" w:type="dxa"/>
              <w:left w:w="100" w:type="dxa"/>
              <w:bottom w:w="60" w:type="dxa"/>
              <w:right w:w="100" w:type="dxa"/>
            </w:tcMar>
            <w:vAlign w:val="center"/>
          </w:tcPr>
          <w:p w14:paraId="45DA342B" wp14:textId="77777777">
            <w:pPr>
              <w:spacing w:after="0" w:line="260"/>
            </w:pPr>
            <w:r>
              <w:rPr>
                <w:rFonts w:ascii="Gill Sans MT" w:hAnsi="Gill Sans MT" w:eastAsia="Gill Sans MT" w:cs="Gill Sans MT"/>
                <w:b w:val="false"/>
                <w:bCs w:val="false"/>
                <w:color w:val="333333"/>
                <w:sz w:val="19"/>
                <w:szCs w:val="19"/>
              </w:rPr>
              <w:t xml:space="preserve">Lookup</w:t>
            </w:r>
          </w:p>
        </w:tc>
        <w:tc>
          <w:tcPr>
            <w:tcW w:w="5230" w:type="dxa"/>
            <w:shd w:val="clear" w:color="auto" w:fill="F2F2F2"/>
            <w:tcMar>
              <w:top w:w="60" w:type="dxa"/>
              <w:left w:w="100" w:type="dxa"/>
              <w:bottom w:w="60" w:type="dxa"/>
              <w:right w:w="100" w:type="dxa"/>
            </w:tcMar>
            <w:vAlign w:val="center"/>
          </w:tcPr>
          <w:p w14:paraId="6686E0F0" wp14:textId="77777777">
            <w:pPr>
              <w:spacing w:after="0" w:line="260"/>
            </w:pPr>
            <w:r>
              <w:rPr>
                <w:rFonts w:ascii="Gill Sans MT" w:hAnsi="Gill Sans MT" w:eastAsia="Gill Sans MT" w:cs="Gill Sans MT"/>
                <w:b w:val="false"/>
                <w:bCs w:val="false"/>
                <w:color w:val="333333"/>
                <w:sz w:val="19"/>
                <w:szCs w:val="19"/>
              </w:rPr>
              <w:t xml:space="preserve">Created at Conversion 1.</w:t>
            </w:r>
          </w:p>
        </w:tc>
      </w:tr>
      <w:tr xmlns:wp14="http://schemas.microsoft.com/office/word/2010/wordml" w:rsidTr="71B88314" w14:paraId="322C1458" wp14:textId="77777777">
        <w:tc>
          <w:tcPr>
            <w:tcW w:w="2400" w:type="dxa"/>
            <w:shd w:val="clear" w:color="auto" w:fill="FFFFFF"/>
            <w:tcMar>
              <w:top w:w="60" w:type="dxa"/>
              <w:left w:w="100" w:type="dxa"/>
              <w:bottom w:w="60" w:type="dxa"/>
              <w:right w:w="100" w:type="dxa"/>
            </w:tcMar>
            <w:vAlign w:val="center"/>
          </w:tcPr>
          <w:p w14:paraId="077170D6" wp14:textId="77777777">
            <w:pPr>
              <w:spacing w:after="0" w:line="260"/>
            </w:pPr>
            <w:r>
              <w:rPr>
                <w:rFonts w:ascii="Gill Sans MT" w:hAnsi="Gill Sans MT" w:eastAsia="Gill Sans MT" w:cs="Gill Sans MT"/>
                <w:b w:val="false"/>
                <w:bCs w:val="false"/>
                <w:color w:val="333333"/>
                <w:sz w:val="19"/>
                <w:szCs w:val="19"/>
              </w:rPr>
              <w:t xml:space="preserve">Asset Type</w:t>
            </w:r>
          </w:p>
        </w:tc>
        <w:tc>
          <w:tcPr>
            <w:tcW w:w="1730" w:type="dxa"/>
            <w:shd w:val="clear" w:color="auto" w:fill="FFFFFF"/>
            <w:tcMar>
              <w:top w:w="60" w:type="dxa"/>
              <w:left w:w="100" w:type="dxa"/>
              <w:bottom w:w="60" w:type="dxa"/>
              <w:right w:w="100" w:type="dxa"/>
            </w:tcMar>
            <w:vAlign w:val="center"/>
          </w:tcPr>
          <w:p w14:paraId="451630A3"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rsidP="71B88314" w14:paraId="57232043" wp14:textId="6F31E7AD">
            <w:pPr>
              <w:pStyle w:val="Normal"/>
              <w:spacing w:after="0" w:line="260" w:lineRule="auto"/>
            </w:pPr>
            <w:r w:rsidRPr="71B88314" w:rsidR="02321B33">
              <w:rPr>
                <w:rFonts w:ascii="Gill Sans MT" w:hAnsi="Gill Sans MT" w:eastAsia="Gill Sans MT" w:cs="Gill Sans MT"/>
                <w:b w:val="0"/>
                <w:bCs w:val="0"/>
                <w:color w:val="333333"/>
                <w:sz w:val="19"/>
                <w:szCs w:val="19"/>
              </w:rPr>
              <w:t>Retail, Office, Industrial, Multifamily, Mixed-Use.</w:t>
            </w:r>
          </w:p>
        </w:tc>
      </w:tr>
      <w:tr xmlns:wp14="http://schemas.microsoft.com/office/word/2010/wordml" w:rsidTr="71B88314" w14:paraId="6A79FD1C" wp14:textId="77777777">
        <w:tc>
          <w:tcPr>
            <w:tcW w:w="2400" w:type="dxa"/>
            <w:shd w:val="clear" w:color="auto" w:fill="F2F2F2"/>
            <w:tcMar>
              <w:top w:w="60" w:type="dxa"/>
              <w:left w:w="100" w:type="dxa"/>
              <w:bottom w:w="60" w:type="dxa"/>
              <w:right w:w="100" w:type="dxa"/>
            </w:tcMar>
            <w:vAlign w:val="center"/>
          </w:tcPr>
          <w:p w14:paraId="3CF8F29B" wp14:textId="77777777">
            <w:pPr>
              <w:spacing w:after="0" w:line="260"/>
            </w:pPr>
            <w:r>
              <w:rPr>
                <w:rFonts w:ascii="Gill Sans MT" w:hAnsi="Gill Sans MT" w:eastAsia="Gill Sans MT" w:cs="Gill Sans MT"/>
                <w:b w:val="false"/>
                <w:bCs w:val="false"/>
                <w:color w:val="333333"/>
                <w:sz w:val="19"/>
                <w:szCs w:val="19"/>
              </w:rPr>
              <w:t xml:space="preserve">Guidance Price / My Price</w:t>
            </w:r>
          </w:p>
        </w:tc>
        <w:tc>
          <w:tcPr>
            <w:tcW w:w="1730" w:type="dxa"/>
            <w:shd w:val="clear" w:color="auto" w:fill="F2F2F2"/>
            <w:tcMar>
              <w:top w:w="60" w:type="dxa"/>
              <w:left w:w="100" w:type="dxa"/>
              <w:bottom w:w="60" w:type="dxa"/>
              <w:right w:w="100" w:type="dxa"/>
            </w:tcMar>
            <w:vAlign w:val="center"/>
          </w:tcPr>
          <w:p w14:paraId="02B27F8D"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230" w:type="dxa"/>
            <w:shd w:val="clear" w:color="auto" w:fill="F2F2F2"/>
            <w:tcMar>
              <w:top w:w="60" w:type="dxa"/>
              <w:left w:w="100" w:type="dxa"/>
              <w:bottom w:w="60" w:type="dxa"/>
              <w:right w:w="100" w:type="dxa"/>
            </w:tcMar>
            <w:vAlign w:val="center"/>
          </w:tcPr>
          <w:p w14:paraId="0D0B940D"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F4E3390" wp14:textId="77777777">
        <w:tc>
          <w:tcPr>
            <w:tcW w:w="2400" w:type="dxa"/>
            <w:shd w:val="clear" w:color="auto" w:fill="FFFFFF"/>
            <w:tcMar>
              <w:top w:w="60" w:type="dxa"/>
              <w:left w:w="100" w:type="dxa"/>
              <w:bottom w:w="60" w:type="dxa"/>
              <w:right w:w="100" w:type="dxa"/>
            </w:tcMar>
            <w:vAlign w:val="center"/>
          </w:tcPr>
          <w:p w14:paraId="69446DB8" wp14:textId="77777777">
            <w:pPr>
              <w:spacing w:after="0" w:line="260"/>
            </w:pPr>
            <w:r>
              <w:rPr>
                <w:rFonts w:ascii="Gill Sans MT" w:hAnsi="Gill Sans MT" w:eastAsia="Gill Sans MT" w:cs="Gill Sans MT"/>
                <w:b w:val="false"/>
                <w:bCs w:val="false"/>
                <w:color w:val="333333"/>
                <w:sz w:val="19"/>
                <w:szCs w:val="19"/>
              </w:rPr>
              <w:t xml:space="preserve">Broker First-Seen</w:t>
            </w:r>
          </w:p>
        </w:tc>
        <w:tc>
          <w:tcPr>
            <w:tcW w:w="1730" w:type="dxa"/>
            <w:shd w:val="clear" w:color="auto" w:fill="FFFFFF"/>
            <w:tcMar>
              <w:top w:w="60" w:type="dxa"/>
              <w:left w:w="100" w:type="dxa"/>
              <w:bottom w:w="60" w:type="dxa"/>
              <w:right w:w="100" w:type="dxa"/>
            </w:tcMar>
            <w:vAlign w:val="center"/>
          </w:tcPr>
          <w:p w14:paraId="3D22671E"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230" w:type="dxa"/>
            <w:shd w:val="clear" w:color="auto" w:fill="FFFFFF"/>
            <w:tcMar>
              <w:top w:w="60" w:type="dxa"/>
              <w:left w:w="100" w:type="dxa"/>
              <w:bottom w:w="60" w:type="dxa"/>
              <w:right w:w="100" w:type="dxa"/>
            </w:tcMar>
            <w:vAlign w:val="center"/>
          </w:tcPr>
          <w:p w14:paraId="2140F3ED" wp14:textId="77777777">
            <w:pPr>
              <w:spacing w:after="0" w:line="260"/>
            </w:pPr>
            <w:r>
              <w:rPr>
                <w:rFonts w:ascii="Gill Sans MT" w:hAnsi="Gill Sans MT" w:eastAsia="Gill Sans MT" w:cs="Gill Sans MT"/>
                <w:b w:val="false"/>
                <w:bCs w:val="false"/>
                <w:color w:val="333333"/>
                <w:sz w:val="19"/>
                <w:szCs w:val="19"/>
              </w:rPr>
              <w:t xml:space="preserve">Carried from the Lead — still not editable.</w:t>
            </w:r>
          </w:p>
        </w:tc>
      </w:tr>
      <w:tr xmlns:wp14="http://schemas.microsoft.com/office/word/2010/wordml" w:rsidTr="71B88314" w14:paraId="292493A4" wp14:textId="77777777">
        <w:tc>
          <w:tcPr>
            <w:tcW w:w="2400" w:type="dxa"/>
            <w:shd w:val="clear" w:color="auto" w:fill="F2F2F2"/>
            <w:tcMar>
              <w:top w:w="60" w:type="dxa"/>
              <w:left w:w="100" w:type="dxa"/>
              <w:bottom w:w="60" w:type="dxa"/>
              <w:right w:w="100" w:type="dxa"/>
            </w:tcMar>
            <w:vAlign w:val="center"/>
          </w:tcPr>
          <w:p w14:paraId="0BEBC225" wp14:textId="77777777">
            <w:pPr>
              <w:spacing w:after="0" w:line="260"/>
            </w:pPr>
            <w:r>
              <w:rPr>
                <w:rFonts w:ascii="Gill Sans MT" w:hAnsi="Gill Sans MT" w:eastAsia="Gill Sans MT" w:cs="Gill Sans MT"/>
                <w:b w:val="false"/>
                <w:bCs w:val="false"/>
                <w:color w:val="333333"/>
                <w:sz w:val="19"/>
                <w:szCs w:val="19"/>
              </w:rPr>
              <w:t xml:space="preserve">NDA Signed</w:t>
            </w:r>
          </w:p>
        </w:tc>
        <w:tc>
          <w:tcPr>
            <w:tcW w:w="1730" w:type="dxa"/>
            <w:shd w:val="clear" w:color="auto" w:fill="F2F2F2"/>
            <w:tcMar>
              <w:top w:w="60" w:type="dxa"/>
              <w:left w:w="100" w:type="dxa"/>
              <w:bottom w:w="60" w:type="dxa"/>
              <w:right w:w="100" w:type="dxa"/>
            </w:tcMar>
            <w:vAlign w:val="center"/>
          </w:tcPr>
          <w:p w14:paraId="5B2FEA6C" wp14:textId="77777777">
            <w:pPr>
              <w:spacing w:after="0" w:line="260"/>
            </w:pPr>
            <w:r>
              <w:rPr>
                <w:rFonts w:ascii="Gill Sans MT" w:hAnsi="Gill Sans MT" w:eastAsia="Gill Sans MT" w:cs="Gill Sans MT"/>
                <w:b w:val="false"/>
                <w:bCs w:val="false"/>
                <w:color w:val="333333"/>
                <w:sz w:val="19"/>
                <w:szCs w:val="19"/>
              </w:rPr>
              <w:t xml:space="preserve">Checkbox (rollup)</w:t>
            </w:r>
          </w:p>
        </w:tc>
        <w:tc>
          <w:tcPr>
            <w:tcW w:w="5230" w:type="dxa"/>
            <w:shd w:val="clear" w:color="auto" w:fill="F2F2F2"/>
            <w:tcMar>
              <w:top w:w="60" w:type="dxa"/>
              <w:left w:w="100" w:type="dxa"/>
              <w:bottom w:w="60" w:type="dxa"/>
              <w:right w:w="100" w:type="dxa"/>
            </w:tcMar>
            <w:vAlign w:val="center"/>
          </w:tcPr>
          <w:p w14:paraId="247645B8" wp14:textId="4C81546D">
            <w:pPr>
              <w:spacing w:after="0" w:line="260" w:lineRule="auto"/>
            </w:pPr>
            <w:r w:rsidRPr="71B88314" w:rsidR="71B88314">
              <w:rPr>
                <w:rFonts w:ascii="Gill Sans MT" w:hAnsi="Gill Sans MT" w:eastAsia="Gill Sans MT" w:cs="Gill Sans MT"/>
                <w:b w:val="0"/>
                <w:bCs w:val="0"/>
                <w:color w:val="333333"/>
                <w:sz w:val="19"/>
                <w:szCs w:val="19"/>
              </w:rPr>
              <w:t xml:space="preserve">True once the related NDA record’s status is Signed. </w:t>
            </w:r>
          </w:p>
        </w:tc>
      </w:tr>
      <w:tr xmlns:wp14="http://schemas.microsoft.com/office/word/2010/wordml" w:rsidTr="71B88314" w14:paraId="1721EBA9" wp14:textId="77777777">
        <w:tc>
          <w:tcPr>
            <w:tcW w:w="2400" w:type="dxa"/>
            <w:shd w:val="clear" w:color="auto" w:fill="FFFFFF"/>
            <w:tcMar>
              <w:top w:w="60" w:type="dxa"/>
              <w:left w:w="100" w:type="dxa"/>
              <w:bottom w:w="60" w:type="dxa"/>
              <w:right w:w="100" w:type="dxa"/>
            </w:tcMar>
            <w:vAlign w:val="center"/>
          </w:tcPr>
          <w:p w14:paraId="68327F6E" wp14:textId="77777777">
            <w:pPr>
              <w:spacing w:after="0" w:line="260"/>
            </w:pPr>
            <w:r>
              <w:rPr>
                <w:rFonts w:ascii="Gill Sans MT" w:hAnsi="Gill Sans MT" w:eastAsia="Gill Sans MT" w:cs="Gill Sans MT"/>
                <w:b w:val="false"/>
                <w:bCs w:val="false"/>
                <w:color w:val="333333"/>
                <w:sz w:val="19"/>
                <w:szCs w:val="19"/>
              </w:rPr>
              <w:t xml:space="preserve">LOI Signed Date</w:t>
            </w:r>
          </w:p>
        </w:tc>
        <w:tc>
          <w:tcPr>
            <w:tcW w:w="1730" w:type="dxa"/>
            <w:shd w:val="clear" w:color="auto" w:fill="FFFFFF"/>
            <w:tcMar>
              <w:top w:w="60" w:type="dxa"/>
              <w:left w:w="100" w:type="dxa"/>
              <w:bottom w:w="60" w:type="dxa"/>
              <w:right w:w="100" w:type="dxa"/>
            </w:tcMar>
            <w:vAlign w:val="center"/>
          </w:tcPr>
          <w:p w14:paraId="6ECD21A2" wp14:textId="77777777">
            <w:pPr>
              <w:spacing w:after="0" w:line="260"/>
            </w:pPr>
            <w:r>
              <w:rPr>
                <w:rFonts w:ascii="Gill Sans MT" w:hAnsi="Gill Sans MT" w:eastAsia="Gill Sans MT" w:cs="Gill Sans MT"/>
                <w:b w:val="false"/>
                <w:bCs w:val="false"/>
                <w:color w:val="333333"/>
                <w:sz w:val="19"/>
                <w:szCs w:val="19"/>
              </w:rPr>
              <w:t xml:space="preserve">Date</w:t>
            </w:r>
          </w:p>
        </w:tc>
        <w:tc>
          <w:tcPr>
            <w:tcW w:w="5230" w:type="dxa"/>
            <w:shd w:val="clear" w:color="auto" w:fill="FFFFFF"/>
            <w:tcMar>
              <w:top w:w="60" w:type="dxa"/>
              <w:left w:w="100" w:type="dxa"/>
              <w:bottom w:w="60" w:type="dxa"/>
              <w:right w:w="100" w:type="dxa"/>
            </w:tcMar>
            <w:vAlign w:val="center"/>
          </w:tcPr>
          <w:p w:rsidP="71B88314" w14:paraId="054604D6" wp14:textId="5AF7FE49">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751A033D" wp14:textId="77777777">
        <w:tc>
          <w:tcPr>
            <w:tcW w:w="2400" w:type="dxa"/>
            <w:shd w:val="clear" w:color="auto" w:fill="F2F2F2"/>
            <w:tcMar>
              <w:top w:w="60" w:type="dxa"/>
              <w:left w:w="100" w:type="dxa"/>
              <w:bottom w:w="60" w:type="dxa"/>
              <w:right w:w="100" w:type="dxa"/>
            </w:tcMar>
            <w:vAlign w:val="center"/>
          </w:tcPr>
          <w:p w14:paraId="27F26680" wp14:textId="77777777">
            <w:pPr>
              <w:spacing w:after="0" w:line="260"/>
            </w:pPr>
            <w:r>
              <w:rPr>
                <w:rFonts w:ascii="Gill Sans MT" w:hAnsi="Gill Sans MT" w:eastAsia="Gill Sans MT" w:cs="Gill Sans MT"/>
                <w:b w:val="false"/>
                <w:bCs w:val="false"/>
                <w:color w:val="333333"/>
                <w:sz w:val="19"/>
                <w:szCs w:val="19"/>
              </w:rPr>
              <w:t xml:space="preserve">Contract Executed Date</w:t>
            </w:r>
          </w:p>
        </w:tc>
        <w:tc>
          <w:tcPr>
            <w:tcW w:w="1730" w:type="dxa"/>
            <w:shd w:val="clear" w:color="auto" w:fill="F2F2F2"/>
            <w:tcMar>
              <w:top w:w="60" w:type="dxa"/>
              <w:left w:w="100" w:type="dxa"/>
              <w:bottom w:w="60" w:type="dxa"/>
              <w:right w:w="100" w:type="dxa"/>
            </w:tcMar>
            <w:vAlign w:val="center"/>
          </w:tcPr>
          <w:p w14:paraId="10CB5A0A" wp14:textId="77777777">
            <w:pPr>
              <w:spacing w:after="0" w:line="260"/>
            </w:pPr>
            <w:r>
              <w:rPr>
                <w:rFonts w:ascii="Gill Sans MT" w:hAnsi="Gill Sans MT" w:eastAsia="Gill Sans MT" w:cs="Gill Sans MT"/>
                <w:b w:val="false"/>
                <w:bCs w:val="false"/>
                <w:color w:val="333333"/>
                <w:sz w:val="19"/>
                <w:szCs w:val="19"/>
              </w:rPr>
              <w:t xml:space="preserve">Date/Time</w:t>
            </w:r>
          </w:p>
        </w:tc>
        <w:tc>
          <w:tcPr>
            <w:tcW w:w="5230" w:type="dxa"/>
            <w:shd w:val="clear" w:color="auto" w:fill="F2F2F2"/>
            <w:tcMar>
              <w:top w:w="60" w:type="dxa"/>
              <w:left w:w="100" w:type="dxa"/>
              <w:bottom w:w="60" w:type="dxa"/>
              <w:right w:w="100" w:type="dxa"/>
            </w:tcMar>
            <w:vAlign w:val="center"/>
          </w:tcPr>
          <w:p w:rsidP="71B88314" w14:paraId="1C8847CA" wp14:textId="3452B6A2">
            <w:pPr>
              <w:spacing w:after="0" w:line="260" w:lineRule="auto"/>
              <w:rPr>
                <w:rFonts w:ascii="Gill Sans MT" w:hAnsi="Gill Sans MT" w:eastAsia="Gill Sans MT" w:cs="Gill Sans MT"/>
                <w:b w:val="0"/>
                <w:bCs w:val="0"/>
                <w:color w:val="333333"/>
                <w:sz w:val="19"/>
                <w:szCs w:val="19"/>
                <w:lang w:val="en-US"/>
              </w:rPr>
            </w:pPr>
          </w:p>
        </w:tc>
      </w:tr>
      <w:tr xmlns:wp14="http://schemas.microsoft.com/office/word/2010/wordml" w:rsidTr="71B88314" w14:paraId="0229F07E" wp14:textId="77777777">
        <w:tc>
          <w:tcPr>
            <w:tcW w:w="2400" w:type="dxa"/>
            <w:shd w:val="clear" w:color="auto" w:fill="FFFFFF"/>
            <w:tcMar>
              <w:top w:w="60" w:type="dxa"/>
              <w:left w:w="100" w:type="dxa"/>
              <w:bottom w:w="60" w:type="dxa"/>
              <w:right w:w="100" w:type="dxa"/>
            </w:tcMar>
            <w:vAlign w:val="center"/>
          </w:tcPr>
          <w:p w14:paraId="3D4BBDFC" wp14:textId="77777777">
            <w:pPr>
              <w:spacing w:after="0" w:line="260"/>
            </w:pPr>
            <w:r>
              <w:rPr>
                <w:rFonts w:ascii="Gill Sans MT" w:hAnsi="Gill Sans MT" w:eastAsia="Gill Sans MT" w:cs="Gill Sans MT"/>
                <w:b w:val="false"/>
                <w:bCs w:val="false"/>
                <w:color w:val="333333"/>
                <w:sz w:val="19"/>
                <w:szCs w:val="19"/>
              </w:rPr>
              <w:t xml:space="preserve">Portfolio Deal</w:t>
            </w:r>
          </w:p>
        </w:tc>
        <w:tc>
          <w:tcPr>
            <w:tcW w:w="1730" w:type="dxa"/>
            <w:shd w:val="clear" w:color="auto" w:fill="FFFFFF"/>
            <w:tcMar>
              <w:top w:w="60" w:type="dxa"/>
              <w:left w:w="100" w:type="dxa"/>
              <w:bottom w:w="60" w:type="dxa"/>
              <w:right w:w="100" w:type="dxa"/>
            </w:tcMar>
            <w:vAlign w:val="center"/>
          </w:tcPr>
          <w:p w14:paraId="50AF32C8" wp14:textId="77777777">
            <w:pPr>
              <w:spacing w:after="0" w:line="260"/>
            </w:pPr>
            <w:r>
              <w:rPr>
                <w:rFonts w:ascii="Gill Sans MT" w:hAnsi="Gill Sans MT" w:eastAsia="Gill Sans MT" w:cs="Gill Sans MT"/>
                <w:b w:val="false"/>
                <w:bCs w:val="false"/>
                <w:color w:val="333333"/>
                <w:sz w:val="19"/>
                <w:szCs w:val="19"/>
              </w:rPr>
              <w:t xml:space="preserve">Checkbox</w:t>
            </w:r>
          </w:p>
        </w:tc>
        <w:tc>
          <w:tcPr>
            <w:tcW w:w="5230" w:type="dxa"/>
            <w:shd w:val="clear" w:color="auto" w:fill="FFFFFF"/>
            <w:tcMar>
              <w:top w:w="60" w:type="dxa"/>
              <w:left w:w="100" w:type="dxa"/>
              <w:bottom w:w="60" w:type="dxa"/>
              <w:right w:w="100" w:type="dxa"/>
            </w:tcMar>
            <w:vAlign w:val="center"/>
          </w:tcPr>
          <w:p w14:paraId="222CFC06" wp14:textId="27EC1BF7">
            <w:pPr>
              <w:spacing w:after="0" w:line="260" w:lineRule="auto"/>
            </w:pPr>
            <w:r w:rsidRPr="71B88314" w:rsidR="123A3A37">
              <w:rPr>
                <w:rFonts w:ascii="Gill Sans MT" w:hAnsi="Gill Sans MT" w:eastAsia="Gill Sans MT" w:cs="Gill Sans MT"/>
                <w:b w:val="0"/>
                <w:bCs w:val="0"/>
                <w:color w:val="333333"/>
                <w:sz w:val="19"/>
                <w:szCs w:val="19"/>
                <w:lang w:val="en-US"/>
              </w:rPr>
              <w:t>Flag, not a stage</w:t>
            </w:r>
            <w:r w:rsidRPr="71B88314" w:rsidR="34EF38AF">
              <w:rPr>
                <w:rFonts w:ascii="Gill Sans MT" w:hAnsi="Gill Sans MT" w:eastAsia="Gill Sans MT" w:cs="Gill Sans MT"/>
                <w:b w:val="0"/>
                <w:bCs w:val="0"/>
                <w:color w:val="333333"/>
                <w:sz w:val="19"/>
                <w:szCs w:val="19"/>
                <w:lang w:val="en-US"/>
              </w:rPr>
              <w:t>.</w:t>
            </w:r>
          </w:p>
        </w:tc>
      </w:tr>
      <w:tr xmlns:wp14="http://schemas.microsoft.com/office/word/2010/wordml" w:rsidTr="71B88314" w14:paraId="775157F5" wp14:textId="77777777">
        <w:tc>
          <w:tcPr>
            <w:tcW w:w="2400" w:type="dxa"/>
            <w:shd w:val="clear" w:color="auto" w:fill="F2F2F2"/>
            <w:tcMar>
              <w:top w:w="60" w:type="dxa"/>
              <w:left w:w="100" w:type="dxa"/>
              <w:bottom w:w="60" w:type="dxa"/>
              <w:right w:w="100" w:type="dxa"/>
            </w:tcMar>
            <w:vAlign w:val="center"/>
          </w:tcPr>
          <w:p w14:paraId="3382B896" wp14:textId="77777777">
            <w:pPr>
              <w:spacing w:after="0" w:line="260"/>
            </w:pPr>
            <w:r>
              <w:rPr>
                <w:rFonts w:ascii="Gill Sans MT" w:hAnsi="Gill Sans MT" w:eastAsia="Gill Sans MT" w:cs="Gill Sans MT"/>
                <w:b w:val="false"/>
                <w:bCs w:val="false"/>
                <w:color w:val="333333"/>
                <w:sz w:val="19"/>
                <w:szCs w:val="19"/>
              </w:rPr>
              <w:t xml:space="preserve">OneDrive Folder</w:t>
            </w:r>
          </w:p>
        </w:tc>
        <w:tc>
          <w:tcPr>
            <w:tcW w:w="1730" w:type="dxa"/>
            <w:shd w:val="clear" w:color="auto" w:fill="F2F2F2"/>
            <w:tcMar>
              <w:top w:w="60" w:type="dxa"/>
              <w:left w:w="100" w:type="dxa"/>
              <w:bottom w:w="60" w:type="dxa"/>
              <w:right w:w="100" w:type="dxa"/>
            </w:tcMar>
            <w:vAlign w:val="center"/>
          </w:tcPr>
          <w:p w14:paraId="0E8BA693" wp14:textId="77777777">
            <w:pPr>
              <w:spacing w:after="0" w:line="260"/>
            </w:pPr>
            <w:r>
              <w:rPr>
                <w:rFonts w:ascii="Gill Sans MT" w:hAnsi="Gill Sans MT" w:eastAsia="Gill Sans MT" w:cs="Gill Sans MT"/>
                <w:b w:val="false"/>
                <w:bCs w:val="false"/>
                <w:color w:val="333333"/>
                <w:sz w:val="19"/>
                <w:szCs w:val="19"/>
              </w:rPr>
              <w:t xml:space="preserve">URL</w:t>
            </w:r>
          </w:p>
        </w:tc>
        <w:tc>
          <w:tcPr>
            <w:tcW w:w="5230" w:type="dxa"/>
            <w:shd w:val="clear" w:color="auto" w:fill="F2F2F2"/>
            <w:tcMar>
              <w:top w:w="60" w:type="dxa"/>
              <w:left w:w="100" w:type="dxa"/>
              <w:bottom w:w="60" w:type="dxa"/>
              <w:right w:w="100" w:type="dxa"/>
            </w:tcMar>
            <w:vAlign w:val="center"/>
          </w:tcPr>
          <w:p w14:paraId="3A954D92" wp14:textId="77777777">
            <w:pPr>
              <w:spacing w:after="0" w:line="260"/>
            </w:pPr>
            <w:r>
              <w:rPr>
                <w:rFonts w:ascii="Gill Sans MT" w:hAnsi="Gill Sans MT" w:eastAsia="Gill Sans MT" w:cs="Gill Sans MT"/>
                <w:b w:val="false"/>
                <w:bCs w:val="false"/>
                <w:color w:val="333333"/>
                <w:sz w:val="19"/>
                <w:szCs w:val="19"/>
              </w:rPr>
              <w:t xml:space="preserve">Opens in a new tab.</w:t>
            </w:r>
          </w:p>
        </w:tc>
      </w:tr>
      <w:tr xmlns:wp14="http://schemas.microsoft.com/office/word/2010/wordml" w:rsidTr="71B88314" w14:paraId="7310AC17" wp14:textId="77777777">
        <w:tc>
          <w:tcPr>
            <w:tcW w:w="2400" w:type="dxa"/>
            <w:shd w:val="clear" w:color="auto" w:fill="FFFFFF"/>
            <w:tcMar>
              <w:top w:w="60" w:type="dxa"/>
              <w:left w:w="100" w:type="dxa"/>
              <w:bottom w:w="60" w:type="dxa"/>
              <w:right w:w="100" w:type="dxa"/>
            </w:tcMar>
            <w:vAlign w:val="center"/>
          </w:tcPr>
          <w:p w14:paraId="798FD356" wp14:textId="77777777">
            <w:pPr>
              <w:spacing w:after="0" w:line="260"/>
            </w:pPr>
            <w:r>
              <w:rPr>
                <w:rFonts w:ascii="Gill Sans MT" w:hAnsi="Gill Sans MT" w:eastAsia="Gill Sans MT" w:cs="Gill Sans MT"/>
                <w:b w:val="false"/>
                <w:bCs w:val="false"/>
                <w:color w:val="333333"/>
                <w:sz w:val="19"/>
                <w:szCs w:val="19"/>
              </w:rPr>
              <w:t xml:space="preserve">Rejection Reason</w:t>
            </w:r>
          </w:p>
        </w:tc>
        <w:tc>
          <w:tcPr>
            <w:tcW w:w="1730" w:type="dxa"/>
            <w:shd w:val="clear" w:color="auto" w:fill="FFFFFF"/>
            <w:tcMar>
              <w:top w:w="60" w:type="dxa"/>
              <w:left w:w="100" w:type="dxa"/>
              <w:bottom w:w="60" w:type="dxa"/>
              <w:right w:w="100" w:type="dxa"/>
            </w:tcMar>
            <w:vAlign w:val="center"/>
          </w:tcPr>
          <w:p w14:paraId="20E9DBC0"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230" w:type="dxa"/>
            <w:shd w:val="clear" w:color="auto" w:fill="FFFFFF"/>
            <w:tcMar>
              <w:top w:w="60" w:type="dxa"/>
              <w:left w:w="100" w:type="dxa"/>
              <w:bottom w:w="60" w:type="dxa"/>
              <w:right w:w="100" w:type="dxa"/>
            </w:tcMar>
            <w:vAlign w:val="center"/>
          </w:tcPr>
          <w:p w14:paraId="13AA518F" wp14:textId="77777777">
            <w:pPr>
              <w:spacing w:after="0" w:line="260"/>
            </w:pPr>
            <w:r>
              <w:rPr>
                <w:rFonts w:ascii="Gill Sans MT" w:hAnsi="Gill Sans MT" w:eastAsia="Gill Sans MT" w:cs="Gill Sans MT"/>
                <w:b w:val="false"/>
                <w:bCs w:val="false"/>
                <w:color w:val="333333"/>
                <w:sz w:val="19"/>
                <w:szCs w:val="19"/>
              </w:rPr>
              <w:t xml:space="preserve">Required when moved to Dead/Disqualified.</w:t>
            </w:r>
          </w:p>
        </w:tc>
      </w:tr>
    </w:tbl>
    <w:p xmlns:wp14="http://schemas.microsoft.com/office/word/2010/wordml" w14:paraId="3CA12BC3" wp14:textId="77777777">
      <w:pPr>
        <w:pStyle w:val="Heading2"/>
        <w:spacing w:before="240" w:after="120"/>
      </w:pPr>
      <w:r>
        <w:rPr>
          <w:rFonts w:ascii="Gill Sans MT" w:hAnsi="Gill Sans MT" w:eastAsia="Gill Sans MT" w:cs="Gill Sans MT"/>
          <w:b/>
          <w:bCs/>
          <w:color w:val="8E1B59"/>
          <w:sz w:val="25"/>
          <w:szCs w:val="25"/>
        </w:rPr>
        <w:t xml:space="preserve">27.3 Account — Broker Firm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2968A3FA" wp14:textId="77777777">
        <w:trPr>
          <w:tblHeader/>
        </w:trPr>
        <w:tc>
          <w:tcPr>
            <w:tcW w:w="2400" w:type="dxa"/>
            <w:shd w:val="clear" w:color="auto" w:fill="B52372"/>
            <w:tcMar>
              <w:top w:w="60" w:type="dxa"/>
              <w:left w:w="100" w:type="dxa"/>
              <w:bottom w:w="60" w:type="dxa"/>
              <w:right w:w="100" w:type="dxa"/>
            </w:tcMar>
            <w:vAlign w:val="center"/>
          </w:tcPr>
          <w:p w14:paraId="6D1CDD8C"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4021286E"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10CABCC5"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BFE9D43" wp14:textId="77777777">
        <w:tc>
          <w:tcPr>
            <w:tcW w:w="2400" w:type="dxa"/>
            <w:shd w:val="clear" w:color="auto" w:fill="FFFFFF"/>
            <w:tcMar>
              <w:top w:w="60" w:type="dxa"/>
              <w:left w:w="100" w:type="dxa"/>
              <w:bottom w:w="60" w:type="dxa"/>
              <w:right w:w="100" w:type="dxa"/>
            </w:tcMar>
            <w:vAlign w:val="center"/>
          </w:tcPr>
          <w:p w:rsidP="71B88314" w14:paraId="240FACE8" wp14:textId="45E36C75">
            <w:pPr>
              <w:pStyle w:val="Normal"/>
              <w:suppressLineNumbers w:val="0"/>
              <w:bidi w:val="0"/>
              <w:spacing w:after="0" w:line="260" w:lineRule="auto"/>
            </w:pPr>
            <w:r w:rsidRPr="71B88314" w:rsidR="384F7A08">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b w:val="0"/>
                <w:bCs w:val="0"/>
                <w:color w:val="333333"/>
                <w:sz w:val="19"/>
                <w:szCs w:val="19"/>
              </w:rPr>
              <w:t>Type</w:t>
            </w:r>
          </w:p>
        </w:tc>
        <w:tc>
          <w:tcPr>
            <w:tcW w:w="1500" w:type="dxa"/>
            <w:shd w:val="clear" w:color="auto" w:fill="FFFFFF"/>
            <w:tcMar>
              <w:top w:w="60" w:type="dxa"/>
              <w:left w:w="100" w:type="dxa"/>
              <w:bottom w:w="60" w:type="dxa"/>
              <w:right w:w="100" w:type="dxa"/>
            </w:tcMar>
            <w:vAlign w:val="center"/>
          </w:tcPr>
          <w:p w14:paraId="7378FF88"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476DCE58" wp14:textId="77777777">
            <w:pPr>
              <w:spacing w:after="0" w:line="260"/>
            </w:pPr>
            <w:r>
              <w:rPr>
                <w:rFonts w:ascii="Gill Sans MT" w:hAnsi="Gill Sans MT" w:eastAsia="Gill Sans MT" w:cs="Gill Sans MT"/>
                <w:b w:val="false"/>
                <w:bCs w:val="false"/>
                <w:color w:val="333333"/>
                <w:sz w:val="19"/>
                <w:szCs w:val="19"/>
              </w:rPr>
              <w:t xml:space="preserve">Broker Firm.</w:t>
            </w:r>
          </w:p>
        </w:tc>
      </w:tr>
      <w:tr xmlns:wp14="http://schemas.microsoft.com/office/word/2010/wordml" w:rsidTr="71B88314" w14:paraId="46D0AB1A" wp14:textId="77777777">
        <w:tc>
          <w:tcPr>
            <w:tcW w:w="2400" w:type="dxa"/>
            <w:shd w:val="clear" w:color="auto" w:fill="F2F2F2"/>
            <w:tcMar>
              <w:top w:w="60" w:type="dxa"/>
              <w:left w:w="100" w:type="dxa"/>
              <w:bottom w:w="60" w:type="dxa"/>
              <w:right w:w="100" w:type="dxa"/>
            </w:tcMar>
            <w:vAlign w:val="center"/>
          </w:tcPr>
          <w:p w14:paraId="1B08B358" wp14:textId="77777777">
            <w:pPr>
              <w:spacing w:after="0" w:line="260"/>
            </w:pPr>
            <w:r>
              <w:rPr>
                <w:rFonts w:ascii="Gill Sans MT" w:hAnsi="Gill Sans MT" w:eastAsia="Gill Sans MT" w:cs="Gill Sans MT"/>
                <w:b w:val="false"/>
                <w:bCs w:val="false"/>
                <w:color w:val="333333"/>
                <w:sz w:val="19"/>
                <w:szCs w:val="19"/>
              </w:rPr>
              <w:t xml:space="preserve">Firm Name</w:t>
            </w:r>
          </w:p>
        </w:tc>
        <w:tc>
          <w:tcPr>
            <w:tcW w:w="1500" w:type="dxa"/>
            <w:shd w:val="clear" w:color="auto" w:fill="F2F2F2"/>
            <w:tcMar>
              <w:top w:w="60" w:type="dxa"/>
              <w:left w:w="100" w:type="dxa"/>
              <w:bottom w:w="60" w:type="dxa"/>
              <w:right w:w="100" w:type="dxa"/>
            </w:tcMar>
            <w:vAlign w:val="center"/>
          </w:tcPr>
          <w:p w14:paraId="092653E5" wp14:textId="77777777">
            <w:pPr>
              <w:spacing w:after="0" w:line="260"/>
            </w:pPr>
            <w:r>
              <w:rPr>
                <w:rFonts w:ascii="Gill Sans MT" w:hAnsi="Gill Sans MT" w:eastAsia="Gill Sans MT" w:cs="Gill Sans MT"/>
                <w:b w:val="false"/>
                <w:bCs w:val="false"/>
                <w:color w:val="333333"/>
                <w:sz w:val="19"/>
                <w:szCs w:val="19"/>
              </w:rPr>
              <w:t xml:space="preserve">Text</w:t>
            </w:r>
          </w:p>
        </w:tc>
        <w:tc>
          <w:tcPr>
            <w:tcW w:w="5460" w:type="dxa"/>
            <w:shd w:val="clear" w:color="auto" w:fill="F2F2F2"/>
            <w:tcMar>
              <w:top w:w="60" w:type="dxa"/>
              <w:left w:w="100" w:type="dxa"/>
              <w:bottom w:w="60" w:type="dxa"/>
              <w:right w:w="100" w:type="dxa"/>
            </w:tcMar>
            <w:vAlign w:val="center"/>
          </w:tcPr>
          <w:p w14:paraId="0E27B00A"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D4496DC" wp14:textId="77777777">
        <w:tc>
          <w:tcPr>
            <w:tcW w:w="2400" w:type="dxa"/>
            <w:shd w:val="clear" w:color="auto" w:fill="FFFFFF"/>
            <w:tcMar>
              <w:top w:w="60" w:type="dxa"/>
              <w:left w:w="100" w:type="dxa"/>
              <w:bottom w:w="60" w:type="dxa"/>
              <w:right w:w="100" w:type="dxa"/>
            </w:tcMar>
            <w:vAlign w:val="center"/>
          </w:tcPr>
          <w:p w14:paraId="15DCF2EB" wp14:textId="77777777">
            <w:pPr>
              <w:spacing w:after="0" w:line="260"/>
            </w:pPr>
            <w:r>
              <w:rPr>
                <w:rFonts w:ascii="Gill Sans MT" w:hAnsi="Gill Sans MT" w:eastAsia="Gill Sans MT" w:cs="Gill Sans MT"/>
                <w:b w:val="false"/>
                <w:bCs w:val="false"/>
                <w:color w:val="333333"/>
                <w:sz w:val="19"/>
                <w:szCs w:val="19"/>
              </w:rPr>
              <w:t xml:space="preserve">Total Deals Submitted</w:t>
            </w:r>
          </w:p>
        </w:tc>
        <w:tc>
          <w:tcPr>
            <w:tcW w:w="1500" w:type="dxa"/>
            <w:shd w:val="clear" w:color="auto" w:fill="FFFFFF"/>
            <w:tcMar>
              <w:top w:w="60" w:type="dxa"/>
              <w:left w:w="100" w:type="dxa"/>
              <w:bottom w:w="60" w:type="dxa"/>
              <w:right w:w="100" w:type="dxa"/>
            </w:tcMar>
            <w:vAlign w:val="center"/>
          </w:tcPr>
          <w:p w14:paraId="009A5274" wp14:textId="77777777">
            <w:pPr>
              <w:spacing w:after="0" w:line="260"/>
            </w:pPr>
            <w:r>
              <w:rPr>
                <w:rFonts w:ascii="Gill Sans MT" w:hAnsi="Gill Sans MT" w:eastAsia="Gill Sans MT" w:cs="Gill Sans MT"/>
                <w:b w:val="false"/>
                <w:bCs w:val="false"/>
                <w:color w:val="333333"/>
                <w:sz w:val="19"/>
                <w:szCs w:val="19"/>
              </w:rPr>
              <w:t xml:space="preserve">Roll-up</w:t>
            </w:r>
          </w:p>
        </w:tc>
        <w:tc>
          <w:tcPr>
            <w:tcW w:w="5460" w:type="dxa"/>
            <w:shd w:val="clear" w:color="auto" w:fill="FFFFFF"/>
            <w:tcMar>
              <w:top w:w="60" w:type="dxa"/>
              <w:left w:w="100" w:type="dxa"/>
              <w:bottom w:w="60" w:type="dxa"/>
              <w:right w:w="100" w:type="dxa"/>
            </w:tcMar>
            <w:vAlign w:val="center"/>
          </w:tcPr>
          <w:p w14:paraId="4BEA3278" wp14:textId="77777777">
            <w:pPr>
              <w:spacing w:after="0" w:line="260"/>
            </w:pPr>
            <w:r>
              <w:rPr>
                <w:rFonts w:ascii="Gill Sans MT" w:hAnsi="Gill Sans MT" w:eastAsia="Gill Sans MT" w:cs="Gill Sans MT"/>
                <w:b w:val="false"/>
                <w:bCs w:val="false"/>
                <w:color w:val="333333"/>
                <w:sz w:val="19"/>
                <w:szCs w:val="19"/>
              </w:rPr>
              <w:t xml:space="preserve">Feeds the Broker Leaderboard (Section 24).</w:t>
            </w:r>
          </w:p>
        </w:tc>
      </w:tr>
      <w:tr xmlns:wp14="http://schemas.microsoft.com/office/word/2010/wordml" w:rsidTr="71B88314" w14:paraId="6237A9FF" wp14:textId="77777777">
        <w:tc>
          <w:tcPr>
            <w:tcW w:w="2400" w:type="dxa"/>
            <w:shd w:val="clear" w:color="auto" w:fill="F2F2F2"/>
            <w:tcMar>
              <w:top w:w="60" w:type="dxa"/>
              <w:left w:w="100" w:type="dxa"/>
              <w:bottom w:w="60" w:type="dxa"/>
              <w:right w:w="100" w:type="dxa"/>
            </w:tcMar>
            <w:vAlign w:val="center"/>
          </w:tcPr>
          <w:p w14:paraId="1A26251B" wp14:textId="77777777">
            <w:pPr>
              <w:spacing w:after="0" w:line="260"/>
            </w:pPr>
            <w:r>
              <w:rPr>
                <w:rFonts w:ascii="Gill Sans MT" w:hAnsi="Gill Sans MT" w:eastAsia="Gill Sans MT" w:cs="Gill Sans MT"/>
                <w:b w:val="false"/>
                <w:bCs w:val="false"/>
                <w:color w:val="333333"/>
                <w:sz w:val="19"/>
                <w:szCs w:val="19"/>
              </w:rPr>
              <w:t xml:space="preserve">Deals Won / Deals Lost</w:t>
            </w:r>
          </w:p>
        </w:tc>
        <w:tc>
          <w:tcPr>
            <w:tcW w:w="1500" w:type="dxa"/>
            <w:shd w:val="clear" w:color="auto" w:fill="F2F2F2"/>
            <w:tcMar>
              <w:top w:w="60" w:type="dxa"/>
              <w:left w:w="100" w:type="dxa"/>
              <w:bottom w:w="60" w:type="dxa"/>
              <w:right w:w="100" w:type="dxa"/>
            </w:tcMar>
            <w:vAlign w:val="center"/>
          </w:tcPr>
          <w:p w14:paraId="23C49816" wp14:textId="77777777">
            <w:pPr>
              <w:spacing w:after="0" w:line="260"/>
            </w:pPr>
            <w:r>
              <w:rPr>
                <w:rFonts w:ascii="Gill Sans MT" w:hAnsi="Gill Sans MT" w:eastAsia="Gill Sans MT" w:cs="Gill Sans MT"/>
                <w:b w:val="false"/>
                <w:bCs w:val="false"/>
                <w:color w:val="333333"/>
                <w:sz w:val="19"/>
                <w:szCs w:val="19"/>
              </w:rPr>
              <w:t xml:space="preserve">Roll-up</w:t>
            </w:r>
          </w:p>
        </w:tc>
        <w:tc>
          <w:tcPr>
            <w:tcW w:w="5460" w:type="dxa"/>
            <w:shd w:val="clear" w:color="auto" w:fill="F2F2F2"/>
            <w:tcMar>
              <w:top w:w="60" w:type="dxa"/>
              <w:left w:w="100" w:type="dxa"/>
              <w:bottom w:w="60" w:type="dxa"/>
              <w:right w:w="100" w:type="dxa"/>
            </w:tcMar>
            <w:vAlign w:val="center"/>
          </w:tcPr>
          <w:p w14:paraId="60061E4C"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68D25F07" wp14:textId="77777777">
      <w:pPr>
        <w:pStyle w:val="Heading2"/>
        <w:spacing w:before="240" w:after="120"/>
      </w:pPr>
      <w:r>
        <w:rPr>
          <w:rFonts w:ascii="Gill Sans MT" w:hAnsi="Gill Sans MT" w:eastAsia="Gill Sans MT" w:cs="Gill Sans MT"/>
          <w:b/>
          <w:bCs/>
          <w:color w:val="8E1B59"/>
          <w:sz w:val="25"/>
          <w:szCs w:val="25"/>
        </w:rPr>
        <w:t xml:space="preserve">27.4 Contact — Broker Person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0F7FFC11" w14:paraId="0198C011" wp14:textId="77777777">
        <w:trPr>
          <w:tblHeader/>
        </w:trPr>
        <w:tc>
          <w:tcPr>
            <w:tcW w:w="2400" w:type="dxa"/>
            <w:shd w:val="clear" w:color="auto" w:fill="B52372"/>
            <w:tcMar>
              <w:top w:w="60" w:type="dxa"/>
              <w:left w:w="100" w:type="dxa"/>
              <w:bottom w:w="60" w:type="dxa"/>
              <w:right w:w="100" w:type="dxa"/>
            </w:tcMar>
            <w:vAlign w:val="center"/>
          </w:tcPr>
          <w:p w14:paraId="6FE7896F"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0449AFE0"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12ED57BD"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0F7FFC11" w14:paraId="7A125E76" wp14:textId="77777777">
        <w:tc>
          <w:tcPr>
            <w:tcW w:w="2400" w:type="dxa"/>
            <w:shd w:val="clear" w:color="auto" w:fill="FFFFFF"/>
            <w:tcMar>
              <w:top w:w="60" w:type="dxa"/>
              <w:left w:w="100" w:type="dxa"/>
              <w:bottom w:w="60" w:type="dxa"/>
              <w:right w:w="100" w:type="dxa"/>
            </w:tcMar>
            <w:vAlign w:val="center"/>
          </w:tcPr>
          <w:p w14:paraId="3BD2F00D" wp14:textId="77777777">
            <w:pPr>
              <w:spacing w:after="0" w:line="260"/>
            </w:pPr>
            <w:r>
              <w:rPr>
                <w:rFonts w:ascii="Gill Sans MT" w:hAnsi="Gill Sans MT" w:eastAsia="Gill Sans MT" w:cs="Gill Sans MT"/>
                <w:b w:val="false"/>
                <w:bCs w:val="false"/>
                <w:color w:val="333333"/>
                <w:sz w:val="19"/>
                <w:szCs w:val="19"/>
              </w:rPr>
              <w:t xml:space="preserve">Account</w:t>
            </w:r>
          </w:p>
        </w:tc>
        <w:tc>
          <w:tcPr>
            <w:tcW w:w="1500" w:type="dxa"/>
            <w:shd w:val="clear" w:color="auto" w:fill="FFFFFF"/>
            <w:tcMar>
              <w:top w:w="60" w:type="dxa"/>
              <w:left w:w="100" w:type="dxa"/>
              <w:bottom w:w="60" w:type="dxa"/>
              <w:right w:w="100" w:type="dxa"/>
            </w:tcMar>
            <w:vAlign w:val="center"/>
          </w:tcPr>
          <w:p w14:paraId="4D899610" wp14:textId="77777777">
            <w:pPr>
              <w:spacing w:after="0" w:line="260"/>
            </w:pPr>
            <w:r>
              <w:rPr>
                <w:rFonts w:ascii="Gill Sans MT" w:hAnsi="Gill Sans MT" w:eastAsia="Gill Sans MT" w:cs="Gill Sans MT"/>
                <w:b w:val="false"/>
                <w:bCs w:val="false"/>
                <w:color w:val="333333"/>
                <w:sz w:val="19"/>
                <w:szCs w:val="19"/>
              </w:rPr>
              <w:t xml:space="preserve">Lookup</w:t>
            </w:r>
          </w:p>
        </w:tc>
        <w:tc>
          <w:tcPr>
            <w:tcW w:w="5460" w:type="dxa"/>
            <w:shd w:val="clear" w:color="auto" w:fill="FFFFFF"/>
            <w:tcMar>
              <w:top w:w="60" w:type="dxa"/>
              <w:left w:w="100" w:type="dxa"/>
              <w:bottom w:w="60" w:type="dxa"/>
              <w:right w:w="100" w:type="dxa"/>
            </w:tcMar>
            <w:vAlign w:val="center"/>
          </w:tcPr>
          <w:p w14:paraId="68E5EAEA" wp14:textId="77777777">
            <w:pPr>
              <w:spacing w:after="0" w:line="260"/>
            </w:pPr>
            <w:r>
              <w:rPr>
                <w:rFonts w:ascii="Gill Sans MT" w:hAnsi="Gill Sans MT" w:eastAsia="Gill Sans MT" w:cs="Gill Sans MT"/>
                <w:b w:val="false"/>
                <w:bCs w:val="false"/>
                <w:color w:val="333333"/>
                <w:sz w:val="19"/>
                <w:szCs w:val="19"/>
              </w:rPr>
              <w:t xml:space="preserve">The broker’s firm.</w:t>
            </w:r>
          </w:p>
        </w:tc>
      </w:tr>
      <w:tr xmlns:wp14="http://schemas.microsoft.com/office/word/2010/wordml" w:rsidTr="0F7FFC11" w14:paraId="194B93BA" wp14:textId="77777777">
        <w:tc>
          <w:tcPr>
            <w:tcW w:w="2400" w:type="dxa"/>
            <w:shd w:val="clear" w:color="auto" w:fill="F2F2F2"/>
            <w:tcMar>
              <w:top w:w="60" w:type="dxa"/>
              <w:left w:w="100" w:type="dxa"/>
              <w:bottom w:w="60" w:type="dxa"/>
              <w:right w:w="100" w:type="dxa"/>
            </w:tcMar>
            <w:vAlign w:val="center"/>
          </w:tcPr>
          <w:p w14:paraId="6F30AD4B" wp14:textId="77777777">
            <w:pPr>
              <w:spacing w:after="0" w:line="260"/>
            </w:pPr>
            <w:r>
              <w:rPr>
                <w:rFonts w:ascii="Gill Sans MT" w:hAnsi="Gill Sans MT" w:eastAsia="Gill Sans MT" w:cs="Gill Sans MT"/>
                <w:b w:val="false"/>
                <w:bCs w:val="false"/>
                <w:color w:val="333333"/>
                <w:sz w:val="19"/>
                <w:szCs w:val="19"/>
              </w:rPr>
              <w:t xml:space="preserve">Email / Phone</w:t>
            </w:r>
          </w:p>
        </w:tc>
        <w:tc>
          <w:tcPr>
            <w:tcW w:w="1500" w:type="dxa"/>
            <w:shd w:val="clear" w:color="auto" w:fill="F2F2F2"/>
            <w:tcMar>
              <w:top w:w="60" w:type="dxa"/>
              <w:left w:w="100" w:type="dxa"/>
              <w:bottom w:w="60" w:type="dxa"/>
              <w:right w:w="100" w:type="dxa"/>
            </w:tcMar>
            <w:vAlign w:val="center"/>
          </w:tcPr>
          <w:p w14:paraId="408636BD" wp14:textId="77777777">
            <w:pPr>
              <w:spacing w:after="0" w:line="260"/>
            </w:pPr>
            <w:r>
              <w:rPr>
                <w:rFonts w:ascii="Gill Sans MT" w:hAnsi="Gill Sans MT" w:eastAsia="Gill Sans MT" w:cs="Gill Sans MT"/>
                <w:b w:val="false"/>
                <w:bCs w:val="false"/>
                <w:color w:val="333333"/>
                <w:sz w:val="19"/>
                <w:szCs w:val="19"/>
              </w:rPr>
              <w:t xml:space="preserve">Standard</w:t>
            </w:r>
          </w:p>
        </w:tc>
        <w:tc>
          <w:tcPr>
            <w:tcW w:w="5460" w:type="dxa"/>
            <w:shd w:val="clear" w:color="auto" w:fill="F2F2F2"/>
            <w:tcMar>
              <w:top w:w="60" w:type="dxa"/>
              <w:left w:w="100" w:type="dxa"/>
              <w:bottom w:w="60" w:type="dxa"/>
              <w:right w:w="100" w:type="dxa"/>
            </w:tcMar>
            <w:vAlign w:val="center"/>
          </w:tcPr>
          <w:p w14:paraId="657E7DED" wp14:textId="77777777">
            <w:pPr>
              <w:spacing w:after="0" w:line="260"/>
            </w:pPr>
            <w:r>
              <w:rPr>
                <w:rFonts w:ascii="Gill Sans MT" w:hAnsi="Gill Sans MT" w:eastAsia="Gill Sans MT" w:cs="Gill Sans MT"/>
                <w:b w:val="false"/>
                <w:bCs w:val="false"/>
                <w:color w:val="333333"/>
                <w:sz w:val="19"/>
                <w:szCs w:val="19"/>
              </w:rPr>
              <w:t xml:space="preserve">Used to match inbound email to an existing broker.</w:t>
            </w:r>
          </w:p>
        </w:tc>
      </w:tr>
      <w:tr xmlns:wp14="http://schemas.microsoft.com/office/word/2010/wordml" w:rsidTr="0F7FFC11" w14:paraId="1D82FA1D" wp14:textId="77777777">
        <w:tc>
          <w:tcPr>
            <w:tcW w:w="2400" w:type="dxa"/>
            <w:shd w:val="clear" w:color="auto" w:fill="FFFFFF"/>
            <w:tcMar>
              <w:top w:w="60" w:type="dxa"/>
              <w:left w:w="100" w:type="dxa"/>
              <w:bottom w:w="60" w:type="dxa"/>
              <w:right w:w="100" w:type="dxa"/>
            </w:tcMar>
            <w:vAlign w:val="center"/>
          </w:tcPr>
          <w:p w14:paraId="025152F8" wp14:textId="77777777">
            <w:pPr>
              <w:spacing w:after="0" w:line="260"/>
            </w:pPr>
            <w:r>
              <w:rPr>
                <w:rFonts w:ascii="Gill Sans MT" w:hAnsi="Gill Sans MT" w:eastAsia="Gill Sans MT" w:cs="Gill Sans MT"/>
                <w:b w:val="false"/>
                <w:bCs w:val="false"/>
                <w:color w:val="333333"/>
                <w:sz w:val="19"/>
                <w:szCs w:val="19"/>
              </w:rPr>
              <w:t xml:space="preserve">First Submission Date</w:t>
            </w:r>
          </w:p>
        </w:tc>
        <w:tc>
          <w:tcPr>
            <w:tcW w:w="1500" w:type="dxa"/>
            <w:shd w:val="clear" w:color="auto" w:fill="FFFFFF"/>
            <w:tcMar>
              <w:top w:w="60" w:type="dxa"/>
              <w:left w:w="100" w:type="dxa"/>
              <w:bottom w:w="60" w:type="dxa"/>
              <w:right w:w="100" w:type="dxa"/>
            </w:tcMar>
            <w:vAlign w:val="center"/>
          </w:tcPr>
          <w:p w14:paraId="7429D9BD"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14:paraId="552762D8" wp14:textId="77777777">
            <w:pPr>
              <w:spacing w:after="0" w:line="260" w:lineRule="auto"/>
            </w:pPr>
            <w:r w:rsidRPr="0F7FFC11" w:rsidR="0F7FFC11">
              <w:rPr>
                <w:rFonts w:ascii="Gill Sans MT" w:hAnsi="Gill Sans MT" w:eastAsia="Gill Sans MT" w:cs="Gill Sans MT"/>
                <w:b w:val="0"/>
                <w:bCs w:val="0"/>
                <w:color w:val="333333"/>
                <w:sz w:val="19"/>
                <w:szCs w:val="19"/>
                <w:lang w:val="en-US"/>
              </w:rPr>
              <w:t>Earliest Lead where this broker is First-Seen.</w:t>
            </w:r>
          </w:p>
        </w:tc>
      </w:tr>
    </w:tbl>
    <w:p xmlns:wp14="http://schemas.microsoft.com/office/word/2010/wordml" w14:paraId="1EEF52B2" wp14:textId="77777777">
      <w:pPr>
        <w:pStyle w:val="Heading2"/>
        <w:spacing w:before="240" w:after="120"/>
      </w:pPr>
      <w:r>
        <w:rPr>
          <w:rFonts w:ascii="Gill Sans MT" w:hAnsi="Gill Sans MT" w:eastAsia="Gill Sans MT" w:cs="Gill Sans MT"/>
          <w:b/>
          <w:bCs/>
          <w:color w:val="8E1B59"/>
          <w:sz w:val="25"/>
          <w:szCs w:val="25"/>
        </w:rPr>
        <w:t xml:space="preserve">27.5 Property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968"/>
        <w:gridCol w:w="2070"/>
        <w:gridCol w:w="3322"/>
      </w:tblGrid>
      <w:tr xmlns:wp14="http://schemas.microsoft.com/office/word/2010/wordml" w:rsidTr="71B88314" w14:paraId="2BC8F252" wp14:textId="77777777">
        <w:trPr>
          <w:tblHeader/>
        </w:trPr>
        <w:tc>
          <w:tcPr>
            <w:tcW w:w="3968" w:type="dxa"/>
            <w:shd w:val="clear" w:color="auto" w:fill="B52372"/>
            <w:tcMar>
              <w:top w:w="60" w:type="dxa"/>
              <w:left w:w="100" w:type="dxa"/>
              <w:bottom w:w="60" w:type="dxa"/>
              <w:right w:w="100" w:type="dxa"/>
            </w:tcMar>
            <w:vAlign w:val="center"/>
          </w:tcPr>
          <w:p w14:paraId="375AAB94" wp14:textId="77777777">
            <w:pPr>
              <w:spacing w:after="0" w:line="260"/>
            </w:pPr>
            <w:r>
              <w:rPr>
                <w:rFonts w:ascii="Gill Sans MT" w:hAnsi="Gill Sans MT" w:eastAsia="Gill Sans MT" w:cs="Gill Sans MT"/>
                <w:b/>
                <w:bCs/>
                <w:color w:val="FFFFFF"/>
                <w:sz w:val="19"/>
                <w:szCs w:val="19"/>
              </w:rPr>
              <w:t xml:space="preserve">Field</w:t>
            </w:r>
          </w:p>
        </w:tc>
        <w:tc>
          <w:tcPr>
            <w:tcW w:w="2070" w:type="dxa"/>
            <w:shd w:val="clear" w:color="auto" w:fill="B52372"/>
            <w:tcMar>
              <w:top w:w="60" w:type="dxa"/>
              <w:left w:w="100" w:type="dxa"/>
              <w:bottom w:w="60" w:type="dxa"/>
              <w:right w:w="100" w:type="dxa"/>
            </w:tcMar>
            <w:vAlign w:val="center"/>
          </w:tcPr>
          <w:p w14:paraId="527EB6A8" wp14:textId="77777777">
            <w:pPr>
              <w:spacing w:after="0" w:line="260"/>
            </w:pPr>
            <w:r>
              <w:rPr>
                <w:rFonts w:ascii="Gill Sans MT" w:hAnsi="Gill Sans MT" w:eastAsia="Gill Sans MT" w:cs="Gill Sans MT"/>
                <w:b/>
                <w:bCs/>
                <w:color w:val="FFFFFF"/>
                <w:sz w:val="19"/>
                <w:szCs w:val="19"/>
              </w:rPr>
              <w:t xml:space="preserve">Type</w:t>
            </w:r>
          </w:p>
        </w:tc>
        <w:tc>
          <w:tcPr>
            <w:tcW w:w="3322" w:type="dxa"/>
            <w:shd w:val="clear" w:color="auto" w:fill="B52372"/>
            <w:tcMar>
              <w:top w:w="60" w:type="dxa"/>
              <w:left w:w="100" w:type="dxa"/>
              <w:bottom w:w="60" w:type="dxa"/>
              <w:right w:w="100" w:type="dxa"/>
            </w:tcMar>
            <w:vAlign w:val="center"/>
          </w:tcPr>
          <w:p w14:paraId="2FD5A73C"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77D43C32" wp14:textId="77777777">
        <w:tc>
          <w:tcPr>
            <w:tcW w:w="3968" w:type="dxa"/>
            <w:shd w:val="clear" w:color="auto" w:fill="FFFFFF"/>
            <w:tcMar>
              <w:top w:w="60" w:type="dxa"/>
              <w:left w:w="100" w:type="dxa"/>
              <w:bottom w:w="60" w:type="dxa"/>
              <w:right w:w="100" w:type="dxa"/>
            </w:tcMar>
            <w:vAlign w:val="center"/>
          </w:tcPr>
          <w:p w14:paraId="47D2A083" wp14:textId="77777777">
            <w:pPr>
              <w:spacing w:after="0" w:line="260"/>
            </w:pPr>
            <w:r>
              <w:rPr>
                <w:rFonts w:ascii="Gill Sans MT" w:hAnsi="Gill Sans MT" w:eastAsia="Gill Sans MT" w:cs="Gill Sans MT"/>
                <w:b w:val="false"/>
                <w:bCs w:val="false"/>
                <w:color w:val="333333"/>
                <w:sz w:val="19"/>
                <w:szCs w:val="19"/>
              </w:rPr>
              <w:t xml:space="preserve">Address</w:t>
            </w:r>
          </w:p>
        </w:tc>
        <w:tc>
          <w:tcPr>
            <w:tcW w:w="2070" w:type="dxa"/>
            <w:shd w:val="clear" w:color="auto" w:fill="FFFFFF"/>
            <w:tcMar>
              <w:top w:w="60" w:type="dxa"/>
              <w:left w:w="100" w:type="dxa"/>
              <w:bottom w:w="60" w:type="dxa"/>
              <w:right w:w="100" w:type="dxa"/>
            </w:tcMar>
            <w:vAlign w:val="center"/>
          </w:tcPr>
          <w:p w14:paraId="0AD39C94" wp14:textId="77777777">
            <w:pPr>
              <w:spacing w:after="0" w:line="260"/>
            </w:pPr>
            <w:r>
              <w:rPr>
                <w:rFonts w:ascii="Gill Sans MT" w:hAnsi="Gill Sans MT" w:eastAsia="Gill Sans MT" w:cs="Gill Sans MT"/>
                <w:b w:val="false"/>
                <w:bCs w:val="false"/>
                <w:color w:val="333333"/>
                <w:sz w:val="19"/>
                <w:szCs w:val="19"/>
              </w:rPr>
              <w:t xml:space="preserve">Text</w:t>
            </w:r>
          </w:p>
        </w:tc>
        <w:tc>
          <w:tcPr>
            <w:tcW w:w="3322" w:type="dxa"/>
            <w:shd w:val="clear" w:color="auto" w:fill="FFFFFF"/>
            <w:tcMar>
              <w:top w:w="60" w:type="dxa"/>
              <w:left w:w="100" w:type="dxa"/>
              <w:bottom w:w="60" w:type="dxa"/>
              <w:right w:w="100" w:type="dxa"/>
            </w:tcMar>
            <w:vAlign w:val="center"/>
          </w:tcPr>
          <w:p w14:paraId="44EAFD9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07FE5960" wp14:textId="77777777">
        <w:tc>
          <w:tcPr>
            <w:tcW w:w="3968" w:type="dxa"/>
            <w:shd w:val="clear" w:color="auto" w:fill="F2F2F2"/>
            <w:tcMar>
              <w:top w:w="60" w:type="dxa"/>
              <w:left w:w="100" w:type="dxa"/>
              <w:bottom w:w="60" w:type="dxa"/>
              <w:right w:w="100" w:type="dxa"/>
            </w:tcMar>
            <w:vAlign w:val="center"/>
          </w:tcPr>
          <w:p w:rsidP="71B88314" w14:paraId="2011D876" wp14:textId="6A8002F2">
            <w:pPr>
              <w:pStyle w:val="Normal"/>
              <w:suppressLineNumbers w:val="0"/>
              <w:bidi w:val="0"/>
              <w:spacing w:after="0" w:line="260" w:lineRule="auto"/>
            </w:pPr>
            <w:r w:rsidRPr="71B88314" w:rsidR="71B88314">
              <w:rPr>
                <w:rFonts w:ascii="Gill Sans MT" w:hAnsi="Gill Sans MT" w:eastAsia="Gill Sans MT" w:cs="Gill Sans MT"/>
                <w:b w:val="0"/>
                <w:bCs w:val="0"/>
                <w:color w:val="333333"/>
                <w:sz w:val="19"/>
                <w:szCs w:val="19"/>
              </w:rPr>
              <w:t>Asset Type</w:t>
            </w:r>
          </w:p>
        </w:tc>
        <w:tc>
          <w:tcPr>
            <w:tcW w:w="2070" w:type="dxa"/>
            <w:shd w:val="clear" w:color="auto" w:fill="F2F2F2"/>
            <w:tcMar>
              <w:top w:w="60" w:type="dxa"/>
              <w:left w:w="100" w:type="dxa"/>
              <w:bottom w:w="60" w:type="dxa"/>
              <w:right w:w="100" w:type="dxa"/>
            </w:tcMar>
            <w:vAlign w:val="center"/>
          </w:tcPr>
          <w:p w14:paraId="46862C5F"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3322" w:type="dxa"/>
            <w:shd w:val="clear" w:color="auto" w:fill="F2F2F2"/>
            <w:tcMar>
              <w:top w:w="60" w:type="dxa"/>
              <w:left w:w="100" w:type="dxa"/>
              <w:bottom w:w="60" w:type="dxa"/>
              <w:right w:w="100" w:type="dxa"/>
            </w:tcMar>
            <w:vAlign w:val="center"/>
          </w:tcPr>
          <w:p w14:paraId="5E60A575" wp14:textId="77777777">
            <w:pPr>
              <w:spacing w:after="0" w:line="260"/>
            </w:pPr>
            <w:r>
              <w:rPr>
                <w:rFonts w:ascii="Gill Sans MT" w:hAnsi="Gill Sans MT" w:eastAsia="Gill Sans MT" w:cs="Gill Sans MT"/>
                <w:b w:val="false"/>
                <w:bCs w:val="false"/>
                <w:color w:val="333333"/>
                <w:sz w:val="19"/>
                <w:szCs w:val="19"/>
              </w:rPr>
              <w:t xml:space="preserve">Mirrors the Opportunity.</w:t>
            </w:r>
          </w:p>
        </w:tc>
      </w:tr>
      <w:tr xmlns:wp14="http://schemas.microsoft.com/office/word/2010/wordml" w:rsidTr="71B88314" w14:paraId="4818BC8D" wp14:textId="77777777">
        <w:tc>
          <w:tcPr>
            <w:tcW w:w="3968" w:type="dxa"/>
            <w:shd w:val="clear" w:color="auto" w:fill="FFFFFF"/>
            <w:tcMar>
              <w:top w:w="60" w:type="dxa"/>
              <w:left w:w="100" w:type="dxa"/>
              <w:bottom w:w="60" w:type="dxa"/>
              <w:right w:w="100" w:type="dxa"/>
            </w:tcMar>
            <w:vAlign w:val="center"/>
          </w:tcPr>
          <w:p w14:paraId="6B319552" wp14:textId="77777777">
            <w:pPr>
              <w:spacing w:after="0" w:line="260"/>
            </w:pPr>
            <w:r>
              <w:rPr>
                <w:rFonts w:ascii="Gill Sans MT" w:hAnsi="Gill Sans MT" w:eastAsia="Gill Sans MT" w:cs="Gill Sans MT"/>
                <w:b w:val="false"/>
                <w:bCs w:val="false"/>
                <w:color w:val="333333"/>
                <w:sz w:val="19"/>
                <w:szCs w:val="19"/>
              </w:rPr>
              <w:t xml:space="preserve">Placer.ai URL / Property ID</w:t>
            </w:r>
          </w:p>
        </w:tc>
        <w:tc>
          <w:tcPr>
            <w:tcW w:w="2070" w:type="dxa"/>
            <w:shd w:val="clear" w:color="auto" w:fill="FFFFFF"/>
            <w:tcMar>
              <w:top w:w="60" w:type="dxa"/>
              <w:left w:w="100" w:type="dxa"/>
              <w:bottom w:w="60" w:type="dxa"/>
              <w:right w:w="100" w:type="dxa"/>
            </w:tcMar>
            <w:vAlign w:val="center"/>
          </w:tcPr>
          <w:p w14:paraId="273019C0" wp14:textId="77777777">
            <w:pPr>
              <w:spacing w:after="0" w:line="260"/>
            </w:pPr>
            <w:r>
              <w:rPr>
                <w:rFonts w:ascii="Gill Sans MT" w:hAnsi="Gill Sans MT" w:eastAsia="Gill Sans MT" w:cs="Gill Sans MT"/>
                <w:b w:val="false"/>
                <w:bCs w:val="false"/>
                <w:color w:val="333333"/>
                <w:sz w:val="19"/>
                <w:szCs w:val="19"/>
              </w:rPr>
              <w:t xml:space="preserve">URL / Text</w:t>
            </w:r>
          </w:p>
        </w:tc>
        <w:tc>
          <w:tcPr>
            <w:tcW w:w="3322" w:type="dxa"/>
            <w:shd w:val="clear" w:color="auto" w:fill="FFFFFF"/>
            <w:tcMar>
              <w:top w:w="60" w:type="dxa"/>
              <w:left w:w="100" w:type="dxa"/>
              <w:bottom w:w="60" w:type="dxa"/>
              <w:right w:w="100" w:type="dxa"/>
            </w:tcMar>
            <w:vAlign w:val="center"/>
          </w:tcPr>
          <w:p w:rsidP="71B88314" w14:paraId="1D43B629" wp14:textId="10523B40">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6B8FA9B1" wp14:textId="77777777">
        <w:tc>
          <w:tcPr>
            <w:tcW w:w="3968" w:type="dxa"/>
            <w:shd w:val="clear" w:color="auto" w:fill="F2F2F2"/>
            <w:tcMar>
              <w:top w:w="60" w:type="dxa"/>
              <w:left w:w="100" w:type="dxa"/>
              <w:bottom w:w="60" w:type="dxa"/>
              <w:right w:w="100" w:type="dxa"/>
            </w:tcMar>
            <w:vAlign w:val="center"/>
          </w:tcPr>
          <w:p w14:paraId="257CAEF1" wp14:textId="77777777">
            <w:pPr>
              <w:spacing w:after="0" w:line="260"/>
            </w:pPr>
            <w:r>
              <w:rPr>
                <w:rFonts w:ascii="Gill Sans MT" w:hAnsi="Gill Sans MT" w:eastAsia="Gill Sans MT" w:cs="Gill Sans MT"/>
                <w:b w:val="false"/>
                <w:bCs w:val="false"/>
                <w:color w:val="333333"/>
                <w:sz w:val="19"/>
                <w:szCs w:val="19"/>
              </w:rPr>
              <w:t xml:space="preserve">Placer Snapshot (State / MSA / National Rank)</w:t>
            </w:r>
          </w:p>
        </w:tc>
        <w:tc>
          <w:tcPr>
            <w:tcW w:w="2070" w:type="dxa"/>
            <w:shd w:val="clear" w:color="auto" w:fill="F2F2F2"/>
            <w:tcMar>
              <w:top w:w="60" w:type="dxa"/>
              <w:left w:w="100" w:type="dxa"/>
              <w:bottom w:w="60" w:type="dxa"/>
              <w:right w:w="100" w:type="dxa"/>
            </w:tcMar>
            <w:vAlign w:val="center"/>
          </w:tcPr>
          <w:p w14:paraId="630C9B10" wp14:textId="77777777">
            <w:pPr>
              <w:spacing w:after="0" w:line="260"/>
            </w:pPr>
            <w:r>
              <w:rPr>
                <w:rFonts w:ascii="Gill Sans MT" w:hAnsi="Gill Sans MT" w:eastAsia="Gill Sans MT" w:cs="Gill Sans MT"/>
                <w:b w:val="false"/>
                <w:bCs w:val="false"/>
                <w:color w:val="333333"/>
                <w:sz w:val="19"/>
                <w:szCs w:val="19"/>
              </w:rPr>
              <w:t xml:space="preserve">Number (3 fields)</w:t>
            </w:r>
          </w:p>
        </w:tc>
        <w:tc>
          <w:tcPr>
            <w:tcW w:w="3322" w:type="dxa"/>
            <w:shd w:val="clear" w:color="auto" w:fill="F2F2F2"/>
            <w:tcMar>
              <w:top w:w="60" w:type="dxa"/>
              <w:left w:w="100" w:type="dxa"/>
              <w:bottom w:w="60" w:type="dxa"/>
              <w:right w:w="100" w:type="dxa"/>
            </w:tcMar>
            <w:vAlign w:val="center"/>
          </w:tcPr>
          <w:p w:rsidP="71B88314" w14:paraId="3BA491BD" wp14:textId="5D3B182B">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19C5743F" wp14:textId="77777777">
        <w:tc>
          <w:tcPr>
            <w:tcW w:w="3968" w:type="dxa"/>
            <w:shd w:val="clear" w:color="auto" w:fill="FFFFFF"/>
            <w:tcMar>
              <w:top w:w="60" w:type="dxa"/>
              <w:left w:w="100" w:type="dxa"/>
              <w:bottom w:w="60" w:type="dxa"/>
              <w:right w:w="100" w:type="dxa"/>
            </w:tcMar>
            <w:vAlign w:val="center"/>
          </w:tcPr>
          <w:p w14:paraId="7D6C4B7E" wp14:textId="77777777">
            <w:pPr>
              <w:spacing w:after="0" w:line="260"/>
            </w:pPr>
            <w:r>
              <w:rPr>
                <w:rFonts w:ascii="Gill Sans MT" w:hAnsi="Gill Sans MT" w:eastAsia="Gill Sans MT" w:cs="Gill Sans MT"/>
                <w:b w:val="false"/>
                <w:bCs w:val="false"/>
                <w:color w:val="333333"/>
                <w:sz w:val="19"/>
                <w:szCs w:val="19"/>
              </w:rPr>
              <w:t xml:space="preserve">CoStar URL / Property ID</w:t>
            </w:r>
          </w:p>
        </w:tc>
        <w:tc>
          <w:tcPr>
            <w:tcW w:w="2070" w:type="dxa"/>
            <w:shd w:val="clear" w:color="auto" w:fill="FFFFFF"/>
            <w:tcMar>
              <w:top w:w="60" w:type="dxa"/>
              <w:left w:w="100" w:type="dxa"/>
              <w:bottom w:w="60" w:type="dxa"/>
              <w:right w:w="100" w:type="dxa"/>
            </w:tcMar>
            <w:vAlign w:val="center"/>
          </w:tcPr>
          <w:p w14:paraId="5CF45860" wp14:textId="77777777">
            <w:pPr>
              <w:spacing w:after="0" w:line="260"/>
            </w:pPr>
            <w:r>
              <w:rPr>
                <w:rFonts w:ascii="Gill Sans MT" w:hAnsi="Gill Sans MT" w:eastAsia="Gill Sans MT" w:cs="Gill Sans MT"/>
                <w:b w:val="false"/>
                <w:bCs w:val="false"/>
                <w:color w:val="333333"/>
                <w:sz w:val="19"/>
                <w:szCs w:val="19"/>
              </w:rPr>
              <w:t xml:space="preserve">URL / Text</w:t>
            </w:r>
          </w:p>
        </w:tc>
        <w:tc>
          <w:tcPr>
            <w:tcW w:w="3322" w:type="dxa"/>
            <w:shd w:val="clear" w:color="auto" w:fill="FFFFFF"/>
            <w:tcMar>
              <w:top w:w="60" w:type="dxa"/>
              <w:left w:w="100" w:type="dxa"/>
              <w:bottom w:w="60" w:type="dxa"/>
              <w:right w:w="100" w:type="dxa"/>
            </w:tcMar>
            <w:vAlign w:val="center"/>
          </w:tcPr>
          <w:p w:rsidP="71B88314" w14:paraId="5DB13176" wp14:textId="670BD6B2">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703A6AA4" wp14:textId="77777777">
        <w:tc>
          <w:tcPr>
            <w:tcW w:w="3968" w:type="dxa"/>
            <w:shd w:val="clear" w:color="auto" w:fill="F2F2F2"/>
            <w:tcMar>
              <w:top w:w="60" w:type="dxa"/>
              <w:left w:w="100" w:type="dxa"/>
              <w:bottom w:w="60" w:type="dxa"/>
              <w:right w:w="100" w:type="dxa"/>
            </w:tcMar>
            <w:vAlign w:val="center"/>
          </w:tcPr>
          <w:p w14:paraId="2D2686AF" wp14:textId="77777777">
            <w:pPr>
              <w:spacing w:after="0" w:line="260"/>
            </w:pPr>
            <w:r>
              <w:rPr>
                <w:rFonts w:ascii="Gill Sans MT" w:hAnsi="Gill Sans MT" w:eastAsia="Gill Sans MT" w:cs="Gill Sans MT"/>
                <w:b w:val="false"/>
                <w:bCs w:val="false"/>
                <w:color w:val="333333"/>
                <w:sz w:val="19"/>
                <w:szCs w:val="19"/>
              </w:rPr>
              <w:t xml:space="preserve">CoStar Snapshot (% Leased, Location Score, Market Rent PSF, Asking Rent PSF, Cap Compression)</w:t>
            </w:r>
          </w:p>
        </w:tc>
        <w:tc>
          <w:tcPr>
            <w:tcW w:w="2070" w:type="dxa"/>
            <w:shd w:val="clear" w:color="auto" w:fill="F2F2F2"/>
            <w:tcMar>
              <w:top w:w="60" w:type="dxa"/>
              <w:left w:w="100" w:type="dxa"/>
              <w:bottom w:w="60" w:type="dxa"/>
              <w:right w:w="100" w:type="dxa"/>
            </w:tcMar>
            <w:vAlign w:val="center"/>
          </w:tcPr>
          <w:p w14:paraId="15DF0C3A" wp14:textId="77777777">
            <w:pPr>
              <w:spacing w:after="0" w:line="260"/>
            </w:pPr>
            <w:r>
              <w:rPr>
                <w:rFonts w:ascii="Gill Sans MT" w:hAnsi="Gill Sans MT" w:eastAsia="Gill Sans MT" w:cs="Gill Sans MT"/>
                <w:b w:val="false"/>
                <w:bCs w:val="false"/>
                <w:color w:val="333333"/>
                <w:sz w:val="19"/>
                <w:szCs w:val="19"/>
              </w:rPr>
              <w:t xml:space="preserve">Mixed (5 fields)</w:t>
            </w:r>
          </w:p>
        </w:tc>
        <w:tc>
          <w:tcPr>
            <w:tcW w:w="3322" w:type="dxa"/>
            <w:shd w:val="clear" w:color="auto" w:fill="F2F2F2"/>
            <w:tcMar>
              <w:top w:w="60" w:type="dxa"/>
              <w:left w:w="100" w:type="dxa"/>
              <w:bottom w:w="60" w:type="dxa"/>
              <w:right w:w="100" w:type="dxa"/>
            </w:tcMar>
            <w:vAlign w:val="center"/>
          </w:tcPr>
          <w:p w:rsidP="71B88314" w14:paraId="7E0CB44E" wp14:textId="392175C6">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1FD32336" wp14:textId="77777777">
        <w:tc>
          <w:tcPr>
            <w:tcW w:w="3968" w:type="dxa"/>
            <w:shd w:val="clear" w:color="auto" w:fill="FFFFFF"/>
            <w:tcMar>
              <w:top w:w="60" w:type="dxa"/>
              <w:left w:w="100" w:type="dxa"/>
              <w:bottom w:w="60" w:type="dxa"/>
              <w:right w:w="100" w:type="dxa"/>
            </w:tcMar>
            <w:vAlign w:val="center"/>
          </w:tcPr>
          <w:p w14:paraId="465FB1A4" wp14:textId="77777777">
            <w:pPr>
              <w:spacing w:after="0" w:line="260"/>
            </w:pPr>
            <w:r>
              <w:rPr>
                <w:rFonts w:ascii="Gill Sans MT" w:hAnsi="Gill Sans MT" w:eastAsia="Gill Sans MT" w:cs="Gill Sans MT"/>
                <w:b w:val="false"/>
                <w:bCs w:val="false"/>
                <w:color w:val="333333"/>
                <w:sz w:val="19"/>
                <w:szCs w:val="19"/>
              </w:rPr>
              <w:t xml:space="preserve">Data Source (per provider)</w:t>
            </w:r>
          </w:p>
        </w:tc>
        <w:tc>
          <w:tcPr>
            <w:tcW w:w="2070" w:type="dxa"/>
            <w:shd w:val="clear" w:color="auto" w:fill="FFFFFF"/>
            <w:tcMar>
              <w:top w:w="60" w:type="dxa"/>
              <w:left w:w="100" w:type="dxa"/>
              <w:bottom w:w="60" w:type="dxa"/>
              <w:right w:w="100" w:type="dxa"/>
            </w:tcMar>
            <w:vAlign w:val="center"/>
          </w:tcPr>
          <w:p w14:paraId="0CF9662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3322" w:type="dxa"/>
            <w:shd w:val="clear" w:color="auto" w:fill="FFFFFF"/>
            <w:tcMar>
              <w:top w:w="60" w:type="dxa"/>
              <w:left w:w="100" w:type="dxa"/>
              <w:bottom w:w="60" w:type="dxa"/>
              <w:right w:w="100" w:type="dxa"/>
            </w:tcMar>
            <w:vAlign w:val="center"/>
          </w:tcPr>
          <w:p w14:paraId="74F5811B" wp14:textId="77777777">
            <w:pPr>
              <w:spacing w:after="0" w:line="260"/>
            </w:pPr>
            <w:r>
              <w:rPr>
                <w:rFonts w:ascii="Gill Sans MT" w:hAnsi="Gill Sans MT" w:eastAsia="Gill Sans MT" w:cs="Gill Sans MT"/>
                <w:b w:val="false"/>
                <w:bCs w:val="false"/>
                <w:color w:val="333333"/>
                <w:sz w:val="19"/>
                <w:szCs w:val="19"/>
              </w:rPr>
              <w:t xml:space="preserve">Manual or Integrated.</w:t>
            </w:r>
          </w:p>
        </w:tc>
      </w:tr>
      <w:tr xmlns:wp14="http://schemas.microsoft.com/office/word/2010/wordml" w:rsidTr="71B88314" w14:paraId="63741AB7" wp14:textId="77777777">
        <w:tc>
          <w:tcPr>
            <w:tcW w:w="3968" w:type="dxa"/>
            <w:shd w:val="clear" w:color="auto" w:fill="F2F2F2"/>
            <w:tcMar>
              <w:top w:w="60" w:type="dxa"/>
              <w:left w:w="100" w:type="dxa"/>
              <w:bottom w:w="60" w:type="dxa"/>
              <w:right w:w="100" w:type="dxa"/>
            </w:tcMar>
            <w:vAlign w:val="center"/>
          </w:tcPr>
          <w:p w14:paraId="2451A996" wp14:textId="77777777">
            <w:pPr>
              <w:spacing w:after="0" w:line="260"/>
            </w:pPr>
            <w:r>
              <w:rPr>
                <w:rFonts w:ascii="Gill Sans MT" w:hAnsi="Gill Sans MT" w:eastAsia="Gill Sans MT" w:cs="Gill Sans MT"/>
                <w:b w:val="false"/>
                <w:bCs w:val="false"/>
                <w:color w:val="333333"/>
                <w:sz w:val="19"/>
                <w:szCs w:val="19"/>
              </w:rPr>
              <w:t xml:space="preserve">Last Synced / Sync Status</w:t>
            </w:r>
          </w:p>
        </w:tc>
        <w:tc>
          <w:tcPr>
            <w:tcW w:w="2070" w:type="dxa"/>
            <w:shd w:val="clear" w:color="auto" w:fill="F2F2F2"/>
            <w:tcMar>
              <w:top w:w="60" w:type="dxa"/>
              <w:left w:w="100" w:type="dxa"/>
              <w:bottom w:w="60" w:type="dxa"/>
              <w:right w:w="100" w:type="dxa"/>
            </w:tcMar>
            <w:vAlign w:val="center"/>
          </w:tcPr>
          <w:p w14:paraId="1A0EB27B" wp14:textId="77777777">
            <w:pPr>
              <w:spacing w:after="0" w:line="260"/>
            </w:pPr>
            <w:r>
              <w:rPr>
                <w:rFonts w:ascii="Gill Sans MT" w:hAnsi="Gill Sans MT" w:eastAsia="Gill Sans MT" w:cs="Gill Sans MT"/>
                <w:b w:val="false"/>
                <w:bCs w:val="false"/>
                <w:color w:val="333333"/>
                <w:sz w:val="19"/>
                <w:szCs w:val="19"/>
              </w:rPr>
              <w:t xml:space="preserve">Date-Time / Picklist</w:t>
            </w:r>
          </w:p>
        </w:tc>
        <w:tc>
          <w:tcPr>
            <w:tcW w:w="3322" w:type="dxa"/>
            <w:shd w:val="clear" w:color="auto" w:fill="F2F2F2"/>
            <w:tcMar>
              <w:top w:w="60" w:type="dxa"/>
              <w:left w:w="100" w:type="dxa"/>
              <w:bottom w:w="60" w:type="dxa"/>
              <w:right w:w="100" w:type="dxa"/>
            </w:tcMar>
            <w:vAlign w:val="center"/>
          </w:tcPr>
          <w:p w14:paraId="4B94D5A5"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2C733872" wp14:textId="77777777">
        <w:tc>
          <w:tcPr>
            <w:tcW w:w="3968" w:type="dxa"/>
            <w:shd w:val="clear" w:color="auto" w:fill="FFFFFF"/>
            <w:tcMar>
              <w:top w:w="60" w:type="dxa"/>
              <w:left w:w="100" w:type="dxa"/>
              <w:bottom w:w="60" w:type="dxa"/>
              <w:right w:w="100" w:type="dxa"/>
            </w:tcMar>
            <w:vAlign w:val="center"/>
          </w:tcPr>
          <w:p w14:paraId="3BD83B30" wp14:textId="77777777">
            <w:pPr>
              <w:spacing w:after="0" w:line="260"/>
            </w:pPr>
            <w:r>
              <w:rPr>
                <w:rFonts w:ascii="Gill Sans MT" w:hAnsi="Gill Sans MT" w:eastAsia="Gill Sans MT" w:cs="Gill Sans MT"/>
                <w:b w:val="false"/>
                <w:bCs w:val="false"/>
                <w:color w:val="333333"/>
                <w:sz w:val="19"/>
                <w:szCs w:val="19"/>
              </w:rPr>
              <w:t xml:space="preserve">Market Data As-Of Date</w:t>
            </w:r>
          </w:p>
        </w:tc>
        <w:tc>
          <w:tcPr>
            <w:tcW w:w="2070" w:type="dxa"/>
            <w:shd w:val="clear" w:color="auto" w:fill="FFFFFF"/>
            <w:tcMar>
              <w:top w:w="60" w:type="dxa"/>
              <w:left w:w="100" w:type="dxa"/>
              <w:bottom w:w="60" w:type="dxa"/>
              <w:right w:w="100" w:type="dxa"/>
            </w:tcMar>
            <w:vAlign w:val="center"/>
          </w:tcPr>
          <w:p w14:paraId="0315C0C4" wp14:textId="77777777">
            <w:pPr>
              <w:spacing w:after="0" w:line="260"/>
            </w:pPr>
            <w:r>
              <w:rPr>
                <w:rFonts w:ascii="Gill Sans MT" w:hAnsi="Gill Sans MT" w:eastAsia="Gill Sans MT" w:cs="Gill Sans MT"/>
                <w:b w:val="false"/>
                <w:bCs w:val="false"/>
                <w:color w:val="333333"/>
                <w:sz w:val="19"/>
                <w:szCs w:val="19"/>
              </w:rPr>
              <w:t xml:space="preserve">Date</w:t>
            </w:r>
          </w:p>
        </w:tc>
        <w:tc>
          <w:tcPr>
            <w:tcW w:w="3322" w:type="dxa"/>
            <w:shd w:val="clear" w:color="auto" w:fill="FFFFFF"/>
            <w:tcMar>
              <w:top w:w="60" w:type="dxa"/>
              <w:left w:w="100" w:type="dxa"/>
              <w:bottom w:w="60" w:type="dxa"/>
              <w:right w:w="100" w:type="dxa"/>
            </w:tcMar>
            <w:vAlign w:val="center"/>
          </w:tcPr>
          <w:p w:rsidP="71B88314" w14:paraId="60C60A74" wp14:textId="3034D4BB">
            <w:pPr>
              <w:spacing w:after="0" w:line="260" w:lineRule="auto"/>
              <w:rPr>
                <w:rFonts w:ascii="Gill Sans MT" w:hAnsi="Gill Sans MT" w:eastAsia="Gill Sans MT" w:cs="Gill Sans MT"/>
                <w:b w:val="0"/>
                <w:bCs w:val="0"/>
                <w:color w:val="333333"/>
                <w:sz w:val="19"/>
                <w:szCs w:val="19"/>
                <w:lang w:val="en-US"/>
              </w:rPr>
            </w:pPr>
            <w:r w:rsidRPr="71B88314" w:rsidR="123A3A37">
              <w:rPr>
                <w:rFonts w:ascii="Gill Sans MT" w:hAnsi="Gill Sans MT" w:eastAsia="Gill Sans MT" w:cs="Gill Sans MT"/>
                <w:b w:val="0"/>
                <w:bCs w:val="0"/>
                <w:color w:val="333333"/>
                <w:sz w:val="19"/>
                <w:szCs w:val="19"/>
                <w:lang w:val="en-US"/>
              </w:rPr>
              <w:t xml:space="preserve">Snapshot-freeze stamp at Underwriting </w:t>
            </w:r>
            <w:r w:rsidRPr="71B88314" w:rsidR="123A3A37">
              <w:rPr>
                <w:rFonts w:ascii="Gill Sans MT" w:hAnsi="Gill Sans MT" w:eastAsia="Gill Sans MT" w:cs="Gill Sans MT"/>
                <w:b w:val="0"/>
                <w:bCs w:val="0"/>
                <w:color w:val="333333"/>
                <w:sz w:val="19"/>
                <w:szCs w:val="19"/>
                <w:lang w:val="en-US"/>
              </w:rPr>
              <w:t>lock</w:t>
            </w:r>
          </w:p>
        </w:tc>
      </w:tr>
    </w:tbl>
    <w:p xmlns:wp14="http://schemas.microsoft.com/office/word/2010/wordml" w14:paraId="462C16B8" wp14:textId="77777777">
      <w:pPr>
        <w:pStyle w:val="Heading2"/>
        <w:spacing w:before="240" w:after="120"/>
      </w:pPr>
      <w:r>
        <w:rPr>
          <w:rFonts w:ascii="Gill Sans MT" w:hAnsi="Gill Sans MT" w:eastAsia="Gill Sans MT" w:cs="Gill Sans MT"/>
          <w:b/>
          <w:bCs/>
          <w:color w:val="8E1B59"/>
          <w:sz w:val="25"/>
          <w:szCs w:val="25"/>
        </w:rPr>
        <w:t xml:space="preserve">27.6 NDA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0C6AE2F3" wp14:textId="77777777">
        <w:trPr>
          <w:tblHeader/>
        </w:trPr>
        <w:tc>
          <w:tcPr>
            <w:tcW w:w="2400" w:type="dxa"/>
            <w:shd w:val="clear" w:color="auto" w:fill="B52372"/>
            <w:tcMar>
              <w:top w:w="60" w:type="dxa"/>
              <w:left w:w="100" w:type="dxa"/>
              <w:bottom w:w="60" w:type="dxa"/>
              <w:right w:w="100" w:type="dxa"/>
            </w:tcMar>
            <w:vAlign w:val="center"/>
          </w:tcPr>
          <w:p w14:paraId="78A6463D"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49CC3B92"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3EBBAAFD"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68186F8C" wp14:textId="77777777">
        <w:tc>
          <w:tcPr>
            <w:tcW w:w="2400" w:type="dxa"/>
            <w:shd w:val="clear" w:color="auto" w:fill="FFFFFF"/>
            <w:tcMar>
              <w:top w:w="60" w:type="dxa"/>
              <w:left w:w="100" w:type="dxa"/>
              <w:bottom w:w="60" w:type="dxa"/>
              <w:right w:w="100" w:type="dxa"/>
            </w:tcMar>
            <w:vAlign w:val="center"/>
          </w:tcPr>
          <w:p w14:paraId="509A0E51"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27C38D25"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27B07C33" wp14:textId="77777777">
            <w:pPr>
              <w:spacing w:after="0" w:line="260"/>
            </w:pPr>
            <w:r>
              <w:rPr>
                <w:rFonts w:ascii="Gill Sans MT" w:hAnsi="Gill Sans MT" w:eastAsia="Gill Sans MT" w:cs="Gill Sans MT"/>
                <w:b w:val="false"/>
                <w:bCs w:val="false"/>
                <w:color w:val="333333"/>
                <w:sz w:val="19"/>
                <w:szCs w:val="19"/>
              </w:rPr>
              <w:t xml:space="preserve">Pending, Received, Signed/Sent.</w:t>
            </w:r>
          </w:p>
        </w:tc>
      </w:tr>
      <w:tr xmlns:wp14="http://schemas.microsoft.com/office/word/2010/wordml" w:rsidTr="71B88314" w14:paraId="4F4A06EE" wp14:textId="77777777">
        <w:tc>
          <w:tcPr>
            <w:tcW w:w="2400" w:type="dxa"/>
            <w:shd w:val="clear" w:color="auto" w:fill="F2F2F2"/>
            <w:tcMar>
              <w:top w:w="60" w:type="dxa"/>
              <w:left w:w="100" w:type="dxa"/>
              <w:bottom w:w="60" w:type="dxa"/>
              <w:right w:w="100" w:type="dxa"/>
            </w:tcMar>
            <w:vAlign w:val="center"/>
          </w:tcPr>
          <w:p w14:paraId="477B6165" wp14:textId="77777777">
            <w:pPr>
              <w:spacing w:after="0" w:line="260"/>
            </w:pPr>
            <w:r>
              <w:rPr>
                <w:rFonts w:ascii="Gill Sans MT" w:hAnsi="Gill Sans MT" w:eastAsia="Gill Sans MT" w:cs="Gill Sans MT"/>
                <w:b w:val="false"/>
                <w:bCs w:val="false"/>
                <w:color w:val="333333"/>
                <w:sz w:val="19"/>
                <w:szCs w:val="19"/>
              </w:rPr>
              <w:t xml:space="preserve">Counterparty</w:t>
            </w:r>
          </w:p>
        </w:tc>
        <w:tc>
          <w:tcPr>
            <w:tcW w:w="1500" w:type="dxa"/>
            <w:shd w:val="clear" w:color="auto" w:fill="F2F2F2"/>
            <w:tcMar>
              <w:top w:w="60" w:type="dxa"/>
              <w:left w:w="100" w:type="dxa"/>
              <w:bottom w:w="60" w:type="dxa"/>
              <w:right w:w="100" w:type="dxa"/>
            </w:tcMar>
            <w:vAlign w:val="center"/>
          </w:tcPr>
          <w:p w14:paraId="2E030BE7" wp14:textId="77777777">
            <w:pPr>
              <w:spacing w:after="0" w:line="260"/>
            </w:pPr>
            <w:r>
              <w:rPr>
                <w:rFonts w:ascii="Gill Sans MT" w:hAnsi="Gill Sans MT" w:eastAsia="Gill Sans MT" w:cs="Gill Sans MT"/>
                <w:b w:val="false"/>
                <w:bCs w:val="false"/>
                <w:color w:val="333333"/>
                <w:sz w:val="19"/>
                <w:szCs w:val="19"/>
              </w:rPr>
              <w:t xml:space="preserve">Text</w:t>
            </w:r>
          </w:p>
        </w:tc>
        <w:tc>
          <w:tcPr>
            <w:tcW w:w="5460" w:type="dxa"/>
            <w:shd w:val="clear" w:color="auto" w:fill="F2F2F2"/>
            <w:tcMar>
              <w:top w:w="60" w:type="dxa"/>
              <w:left w:w="100" w:type="dxa"/>
              <w:bottom w:w="60" w:type="dxa"/>
              <w:right w:w="100" w:type="dxa"/>
            </w:tcMar>
            <w:vAlign w:val="center"/>
          </w:tcPr>
          <w:p w14:paraId="216CF534" wp14:textId="77777777">
            <w:pPr>
              <w:spacing w:after="0" w:line="260"/>
            </w:pPr>
            <w:r>
              <w:rPr>
                <w:rFonts w:ascii="Gill Sans MT" w:hAnsi="Gill Sans MT" w:eastAsia="Gill Sans MT" w:cs="Gill Sans MT"/>
                <w:b w:val="false"/>
                <w:bCs w:val="false"/>
                <w:color w:val="333333"/>
                <w:sz w:val="19"/>
                <w:szCs w:val="19"/>
              </w:rPr>
              <w:t xml:space="preserve">The broker or seller entity that issued the NDA.</w:t>
            </w:r>
          </w:p>
        </w:tc>
      </w:tr>
      <w:tr xmlns:wp14="http://schemas.microsoft.com/office/word/2010/wordml" w:rsidTr="71B88314" w14:paraId="6D291AD7" wp14:textId="77777777">
        <w:tc>
          <w:tcPr>
            <w:tcW w:w="2400" w:type="dxa"/>
            <w:shd w:val="clear" w:color="auto" w:fill="FFFFFF"/>
            <w:tcMar>
              <w:top w:w="60" w:type="dxa"/>
              <w:left w:w="100" w:type="dxa"/>
              <w:bottom w:w="60" w:type="dxa"/>
              <w:right w:w="100" w:type="dxa"/>
            </w:tcMar>
            <w:vAlign w:val="center"/>
          </w:tcPr>
          <w:p w14:paraId="27EE85F3" wp14:textId="77777777">
            <w:pPr>
              <w:spacing w:after="0" w:line="260"/>
            </w:pPr>
            <w:r>
              <w:rPr>
                <w:rFonts w:ascii="Gill Sans MT" w:hAnsi="Gill Sans MT" w:eastAsia="Gill Sans MT" w:cs="Gill Sans MT"/>
                <w:b w:val="false"/>
                <w:bCs w:val="false"/>
                <w:color w:val="333333"/>
                <w:sz w:val="19"/>
                <w:szCs w:val="19"/>
              </w:rPr>
              <w:t xml:space="preserve">Date Received</w:t>
            </w:r>
          </w:p>
        </w:tc>
        <w:tc>
          <w:tcPr>
            <w:tcW w:w="1500" w:type="dxa"/>
            <w:shd w:val="clear" w:color="auto" w:fill="FFFFFF"/>
            <w:tcMar>
              <w:top w:w="60" w:type="dxa"/>
              <w:left w:w="100" w:type="dxa"/>
              <w:bottom w:w="60" w:type="dxa"/>
              <w:right w:w="100" w:type="dxa"/>
            </w:tcMar>
            <w:vAlign w:val="center"/>
          </w:tcPr>
          <w:p w14:paraId="26DF7512"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14:paraId="3DEEC669"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B3518FC" wp14:textId="77777777">
        <w:tc>
          <w:tcPr>
            <w:tcW w:w="2400" w:type="dxa"/>
            <w:shd w:val="clear" w:color="auto" w:fill="F2F2F2"/>
            <w:tcMar>
              <w:top w:w="60" w:type="dxa"/>
              <w:left w:w="100" w:type="dxa"/>
              <w:bottom w:w="60" w:type="dxa"/>
              <w:right w:w="100" w:type="dxa"/>
            </w:tcMar>
            <w:vAlign w:val="center"/>
          </w:tcPr>
          <w:p w14:paraId="0EBFF53A" wp14:textId="77777777">
            <w:pPr>
              <w:spacing w:after="0" w:line="260"/>
            </w:pPr>
            <w:r>
              <w:rPr>
                <w:rFonts w:ascii="Gill Sans MT" w:hAnsi="Gill Sans MT" w:eastAsia="Gill Sans MT" w:cs="Gill Sans MT"/>
                <w:b w:val="false"/>
                <w:bCs w:val="false"/>
                <w:color w:val="333333"/>
                <w:sz w:val="19"/>
                <w:szCs w:val="19"/>
              </w:rPr>
              <w:t xml:space="preserve">Date Signed</w:t>
            </w:r>
          </w:p>
        </w:tc>
        <w:tc>
          <w:tcPr>
            <w:tcW w:w="1500" w:type="dxa"/>
            <w:shd w:val="clear" w:color="auto" w:fill="F2F2F2"/>
            <w:tcMar>
              <w:top w:w="60" w:type="dxa"/>
              <w:left w:w="100" w:type="dxa"/>
              <w:bottom w:w="60" w:type="dxa"/>
              <w:right w:w="100" w:type="dxa"/>
            </w:tcMar>
            <w:vAlign w:val="center"/>
          </w:tcPr>
          <w:p w14:paraId="6D9A5F18"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2F2F2"/>
            <w:tcMar>
              <w:top w:w="60" w:type="dxa"/>
              <w:left w:w="100" w:type="dxa"/>
              <w:bottom w:w="60" w:type="dxa"/>
              <w:right w:w="100" w:type="dxa"/>
            </w:tcMar>
            <w:vAlign w:val="center"/>
          </w:tcPr>
          <w:p w14:paraId="67722B72" wp14:textId="77777777">
            <w:pPr>
              <w:spacing w:after="0" w:line="260"/>
            </w:pPr>
            <w:r>
              <w:rPr>
                <w:rFonts w:ascii="Gill Sans MT" w:hAnsi="Gill Sans MT" w:eastAsia="Gill Sans MT" w:cs="Gill Sans MT"/>
                <w:b w:val="false"/>
                <w:bCs w:val="false"/>
                <w:color w:val="333333"/>
                <w:sz w:val="19"/>
                <w:szCs w:val="19"/>
              </w:rPr>
              <w:t xml:space="preserve">Advances the Opportunity past the NDA gate.</w:t>
            </w:r>
          </w:p>
        </w:tc>
      </w:tr>
      <w:tr xmlns:wp14="http://schemas.microsoft.com/office/word/2010/wordml" w:rsidTr="71B88314" w14:paraId="1FA5BDEC" wp14:textId="77777777">
        <w:tc>
          <w:tcPr>
            <w:tcW w:w="2400" w:type="dxa"/>
            <w:shd w:val="clear" w:color="auto" w:fill="FFFFFF"/>
            <w:tcMar>
              <w:top w:w="60" w:type="dxa"/>
              <w:left w:w="100" w:type="dxa"/>
              <w:bottom w:w="60" w:type="dxa"/>
              <w:right w:w="100" w:type="dxa"/>
            </w:tcMar>
            <w:vAlign w:val="center"/>
          </w:tcPr>
          <w:p w14:paraId="72BAC2FD" wp14:textId="77777777">
            <w:pPr>
              <w:spacing w:after="0" w:line="260"/>
            </w:pPr>
            <w:r>
              <w:rPr>
                <w:rFonts w:ascii="Gill Sans MT" w:hAnsi="Gill Sans MT" w:eastAsia="Gill Sans MT" w:cs="Gill Sans MT"/>
                <w:b w:val="false"/>
                <w:bCs w:val="false"/>
                <w:color w:val="333333"/>
                <w:sz w:val="19"/>
                <w:szCs w:val="19"/>
              </w:rPr>
              <w:t xml:space="preserve">Expiry Date</w:t>
            </w:r>
          </w:p>
        </w:tc>
        <w:tc>
          <w:tcPr>
            <w:tcW w:w="1500" w:type="dxa"/>
            <w:shd w:val="clear" w:color="auto" w:fill="FFFFFF"/>
            <w:tcMar>
              <w:top w:w="60" w:type="dxa"/>
              <w:left w:w="100" w:type="dxa"/>
              <w:bottom w:w="60" w:type="dxa"/>
              <w:right w:w="100" w:type="dxa"/>
            </w:tcMar>
            <w:vAlign w:val="center"/>
          </w:tcPr>
          <w:p w14:paraId="1D2445BA" wp14:textId="77777777">
            <w:pPr>
              <w:spacing w:after="0" w:line="260"/>
            </w:pPr>
            <w:r>
              <w:rPr>
                <w:rFonts w:ascii="Gill Sans MT" w:hAnsi="Gill Sans MT" w:eastAsia="Gill Sans MT" w:cs="Gill Sans MT"/>
                <w:b w:val="false"/>
                <w:bCs w:val="false"/>
                <w:color w:val="333333"/>
                <w:sz w:val="19"/>
                <w:szCs w:val="19"/>
              </w:rPr>
              <w:t xml:space="preserve">Date</w:t>
            </w:r>
          </w:p>
        </w:tc>
        <w:tc>
          <w:tcPr>
            <w:tcW w:w="5460" w:type="dxa"/>
            <w:shd w:val="clear" w:color="auto" w:fill="FFFFFF"/>
            <w:tcMar>
              <w:top w:w="60" w:type="dxa"/>
              <w:left w:w="100" w:type="dxa"/>
              <w:bottom w:w="60" w:type="dxa"/>
              <w:right w:w="100" w:type="dxa"/>
            </w:tcMar>
            <w:vAlign w:val="center"/>
          </w:tcPr>
          <w:p w:rsidP="71B88314" w14:paraId="73EA1FB2" wp14:textId="064D451C">
            <w:pPr>
              <w:spacing w:after="0" w:line="260" w:lineRule="auto"/>
              <w:rPr>
                <w:rFonts w:ascii="Gill Sans MT" w:hAnsi="Gill Sans MT" w:eastAsia="Gill Sans MT" w:cs="Gill Sans MT"/>
                <w:b w:val="0"/>
                <w:bCs w:val="0"/>
                <w:color w:val="333333"/>
                <w:sz w:val="19"/>
                <w:szCs w:val="19"/>
              </w:rPr>
            </w:pPr>
          </w:p>
        </w:tc>
      </w:tr>
      <w:tr xmlns:wp14="http://schemas.microsoft.com/office/word/2010/wordml" w:rsidTr="71B88314" w14:paraId="211362E0" wp14:textId="77777777">
        <w:tc>
          <w:tcPr>
            <w:tcW w:w="2400" w:type="dxa"/>
            <w:shd w:val="clear" w:color="auto" w:fill="F2F2F2"/>
            <w:tcMar>
              <w:top w:w="60" w:type="dxa"/>
              <w:left w:w="100" w:type="dxa"/>
              <w:bottom w:w="60" w:type="dxa"/>
              <w:right w:w="100" w:type="dxa"/>
            </w:tcMar>
            <w:vAlign w:val="center"/>
          </w:tcPr>
          <w:p w14:paraId="47D5B333" wp14:textId="77777777">
            <w:pPr>
              <w:spacing w:after="0" w:line="260"/>
            </w:pPr>
            <w:r>
              <w:rPr>
                <w:rFonts w:ascii="Gill Sans MT" w:hAnsi="Gill Sans MT" w:eastAsia="Gill Sans MT" w:cs="Gill Sans MT"/>
                <w:b w:val="false"/>
                <w:bCs w:val="false"/>
                <w:color w:val="333333"/>
                <w:sz w:val="19"/>
                <w:szCs w:val="19"/>
              </w:rPr>
              <w:t xml:space="preserve">OneDrive Link</w:t>
            </w:r>
          </w:p>
        </w:tc>
        <w:tc>
          <w:tcPr>
            <w:tcW w:w="1500" w:type="dxa"/>
            <w:shd w:val="clear" w:color="auto" w:fill="F2F2F2"/>
            <w:tcMar>
              <w:top w:w="60" w:type="dxa"/>
              <w:left w:w="100" w:type="dxa"/>
              <w:bottom w:w="60" w:type="dxa"/>
              <w:right w:w="100" w:type="dxa"/>
            </w:tcMar>
            <w:vAlign w:val="center"/>
          </w:tcPr>
          <w:p w14:paraId="01FCC6AE" wp14:textId="77777777">
            <w:pPr>
              <w:spacing w:after="0" w:line="260"/>
            </w:pPr>
            <w:r>
              <w:rPr>
                <w:rFonts w:ascii="Gill Sans MT" w:hAnsi="Gill Sans MT" w:eastAsia="Gill Sans MT" w:cs="Gill Sans MT"/>
                <w:b w:val="false"/>
                <w:bCs w:val="false"/>
                <w:color w:val="333333"/>
                <w:sz w:val="19"/>
                <w:szCs w:val="19"/>
              </w:rPr>
              <w:t xml:space="preserve">URL</w:t>
            </w:r>
          </w:p>
        </w:tc>
        <w:tc>
          <w:tcPr>
            <w:tcW w:w="5460" w:type="dxa"/>
            <w:shd w:val="clear" w:color="auto" w:fill="F2F2F2"/>
            <w:tcMar>
              <w:top w:w="60" w:type="dxa"/>
              <w:left w:w="100" w:type="dxa"/>
              <w:bottom w:w="60" w:type="dxa"/>
              <w:right w:w="100" w:type="dxa"/>
            </w:tcMar>
            <w:vAlign w:val="center"/>
          </w:tcPr>
          <w:p w14:paraId="3656B9AB" wp14:textId="77777777">
            <w:pPr>
              <w:spacing w:after="0" w:line="260"/>
            </w:pPr>
            <w:r>
              <w:rPr>
                <w:rFonts w:ascii="Gill Sans MT" w:hAnsi="Gill Sans MT" w:eastAsia="Gill Sans MT" w:cs="Gill Sans MT"/>
                <w:b w:val="false"/>
                <w:bCs w:val="false"/>
                <w:color w:val="333333"/>
                <w:sz w:val="19"/>
                <w:szCs w:val="19"/>
              </w:rPr>
            </w:r>
          </w:p>
        </w:tc>
      </w:tr>
    </w:tbl>
    <w:p xmlns:wp14="http://schemas.microsoft.com/office/word/2010/wordml" w14:paraId="42AB8EE1" wp14:textId="77777777">
      <w:pPr>
        <w:pStyle w:val="Heading2"/>
        <w:spacing w:before="240" w:after="120"/>
      </w:pPr>
      <w:r>
        <w:rPr>
          <w:rFonts w:ascii="Gill Sans MT" w:hAnsi="Gill Sans MT" w:eastAsia="Gill Sans MT" w:cs="Gill Sans MT"/>
          <w:b/>
          <w:bCs/>
          <w:color w:val="8E1B59"/>
          <w:sz w:val="25"/>
          <w:szCs w:val="25"/>
        </w:rPr>
        <w:t xml:space="preserve">27.7 Underwriting — All Fields</w:t>
      </w:r>
    </w:p>
    <w:p xmlns:wp14="http://schemas.microsoft.com/office/word/2010/wordml" w14:paraId="29B09C76"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See the full field list already laid out in Section 19.</w:t>
      </w:r>
    </w:p>
    <w:p xmlns:wp14="http://schemas.microsoft.com/office/word/2010/wordml" w14:paraId="38DA4A7A" wp14:textId="77777777">
      <w:pPr>
        <w:pStyle w:val="Heading2"/>
        <w:spacing w:before="240" w:after="120"/>
      </w:pPr>
      <w:r>
        <w:rPr>
          <w:rFonts w:ascii="Gill Sans MT" w:hAnsi="Gill Sans MT" w:eastAsia="Gill Sans MT" w:cs="Gill Sans MT"/>
          <w:b/>
          <w:bCs/>
          <w:color w:val="8E1B59"/>
          <w:sz w:val="25"/>
          <w:szCs w:val="25"/>
        </w:rPr>
        <w:t xml:space="preserve">27.8 LOI — All Fields</w:t>
      </w:r>
    </w:p>
    <w:p xmlns:wp14="http://schemas.microsoft.com/office/word/2010/wordml" w14:paraId="3F575D47"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See the full field list already laid out in Section 20, plus the counter-offer child records described there.</w:t>
      </w:r>
    </w:p>
    <w:p xmlns:wp14="http://schemas.microsoft.com/office/word/2010/wordml" w14:paraId="47636349" wp14:textId="77777777">
      <w:pPr>
        <w:pStyle w:val="Heading2"/>
        <w:spacing w:before="240" w:after="120"/>
      </w:pPr>
      <w:r>
        <w:rPr>
          <w:rFonts w:ascii="Gill Sans MT" w:hAnsi="Gill Sans MT" w:eastAsia="Gill Sans MT" w:cs="Gill Sans MT"/>
          <w:b/>
          <w:bCs/>
          <w:color w:val="8E1B59"/>
          <w:sz w:val="25"/>
          <w:szCs w:val="25"/>
        </w:rPr>
        <w:t xml:space="preserve">27.9 Development Review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745EECAC" wp14:textId="77777777">
        <w:trPr>
          <w:tblHeader/>
        </w:trPr>
        <w:tc>
          <w:tcPr>
            <w:tcW w:w="2400" w:type="dxa"/>
            <w:shd w:val="clear" w:color="auto" w:fill="B52372"/>
            <w:tcMar>
              <w:top w:w="60" w:type="dxa"/>
              <w:left w:w="100" w:type="dxa"/>
              <w:bottom w:w="60" w:type="dxa"/>
              <w:right w:w="100" w:type="dxa"/>
            </w:tcMar>
            <w:vAlign w:val="center"/>
          </w:tcPr>
          <w:p w14:paraId="3040D88D"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5664DCE2"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72851CE7"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31AB2F55" wp14:textId="77777777">
        <w:tc>
          <w:tcPr>
            <w:tcW w:w="2400" w:type="dxa"/>
            <w:shd w:val="clear" w:color="auto" w:fill="FFFFFF"/>
            <w:tcMar>
              <w:top w:w="60" w:type="dxa"/>
              <w:left w:w="100" w:type="dxa"/>
              <w:bottom w:w="60" w:type="dxa"/>
              <w:right w:w="100" w:type="dxa"/>
            </w:tcMar>
            <w:vAlign w:val="center"/>
          </w:tcPr>
          <w:p w14:paraId="58E941F7"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0B8F92CE"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00759E0B" wp14:textId="77777777">
            <w:pPr>
              <w:spacing w:after="0" w:line="260"/>
            </w:pPr>
            <w:r>
              <w:rPr>
                <w:rFonts w:ascii="Gill Sans MT" w:hAnsi="Gill Sans MT" w:eastAsia="Gill Sans MT" w:cs="Gill Sans MT"/>
                <w:b w:val="false"/>
                <w:bCs w:val="false"/>
                <w:color w:val="333333"/>
                <w:sz w:val="19"/>
                <w:szCs w:val="19"/>
              </w:rPr>
              <w:t xml:space="preserve">The 5-stage path in Section 14.3.</w:t>
            </w:r>
          </w:p>
        </w:tc>
      </w:tr>
      <w:tr xmlns:wp14="http://schemas.microsoft.com/office/word/2010/wordml" w:rsidTr="71B88314" w14:paraId="183C480E" wp14:textId="77777777">
        <w:tc>
          <w:tcPr>
            <w:tcW w:w="2400" w:type="dxa"/>
            <w:shd w:val="clear" w:color="auto" w:fill="F2F2F2"/>
            <w:tcMar>
              <w:top w:w="60" w:type="dxa"/>
              <w:left w:w="100" w:type="dxa"/>
              <w:bottom w:w="60" w:type="dxa"/>
              <w:right w:w="100" w:type="dxa"/>
            </w:tcMar>
            <w:vAlign w:val="center"/>
          </w:tcPr>
          <w:p w14:paraId="2823AB87" wp14:textId="77777777">
            <w:pPr>
              <w:spacing w:after="0" w:line="260"/>
            </w:pPr>
            <w:r>
              <w:rPr>
                <w:rFonts w:ascii="Gill Sans MT" w:hAnsi="Gill Sans MT" w:eastAsia="Gill Sans MT" w:cs="Gill Sans MT"/>
                <w:b w:val="false"/>
                <w:bCs w:val="false"/>
                <w:color w:val="333333"/>
                <w:sz w:val="19"/>
                <w:szCs w:val="19"/>
              </w:rPr>
              <w:t xml:space="preserve">Assessor</w:t>
            </w:r>
          </w:p>
        </w:tc>
        <w:tc>
          <w:tcPr>
            <w:tcW w:w="1500" w:type="dxa"/>
            <w:shd w:val="clear" w:color="auto" w:fill="F2F2F2"/>
            <w:tcMar>
              <w:top w:w="60" w:type="dxa"/>
              <w:left w:w="100" w:type="dxa"/>
              <w:bottom w:w="60" w:type="dxa"/>
              <w:right w:w="100" w:type="dxa"/>
            </w:tcMar>
            <w:vAlign w:val="center"/>
          </w:tcPr>
          <w:p w14:paraId="55C0DEA4" wp14:textId="77777777">
            <w:pPr>
              <w:spacing w:after="0" w:line="260"/>
            </w:pPr>
            <w:r>
              <w:rPr>
                <w:rFonts w:ascii="Gill Sans MT" w:hAnsi="Gill Sans MT" w:eastAsia="Gill Sans MT" w:cs="Gill Sans MT"/>
                <w:b w:val="false"/>
                <w:bCs w:val="false"/>
                <w:color w:val="333333"/>
                <w:sz w:val="19"/>
                <w:szCs w:val="19"/>
              </w:rPr>
              <w:t xml:space="preserve">Lookup (User)</w:t>
            </w:r>
          </w:p>
        </w:tc>
        <w:tc>
          <w:tcPr>
            <w:tcW w:w="5460" w:type="dxa"/>
            <w:shd w:val="clear" w:color="auto" w:fill="F2F2F2"/>
            <w:tcMar>
              <w:top w:w="60" w:type="dxa"/>
              <w:left w:w="100" w:type="dxa"/>
              <w:bottom w:w="60" w:type="dxa"/>
              <w:right w:w="100" w:type="dxa"/>
            </w:tcMar>
            <w:vAlign w:val="center"/>
          </w:tcPr>
          <w:p w14:paraId="6E7C2847" wp14:textId="77777777">
            <w:pPr>
              <w:spacing w:after="0" w:line="260"/>
            </w:pPr>
            <w:r>
              <w:rPr>
                <w:rFonts w:ascii="Gill Sans MT" w:hAnsi="Gill Sans MT" w:eastAsia="Gill Sans MT" w:cs="Gill Sans MT"/>
                <w:b w:val="false"/>
                <w:bCs w:val="false"/>
                <w:color w:val="333333"/>
                <w:sz w:val="19"/>
                <w:szCs w:val="19"/>
              </w:rPr>
              <w:t xml:space="preserve">Lyle or Ahmed.</w:t>
            </w:r>
          </w:p>
        </w:tc>
      </w:tr>
      <w:tr xmlns:wp14="http://schemas.microsoft.com/office/word/2010/wordml" w:rsidTr="71B88314" w14:paraId="714E63AD" wp14:textId="77777777">
        <w:tc>
          <w:tcPr>
            <w:tcW w:w="2400" w:type="dxa"/>
            <w:shd w:val="clear" w:color="auto" w:fill="FFFFFF"/>
            <w:tcMar>
              <w:top w:w="60" w:type="dxa"/>
              <w:left w:w="100" w:type="dxa"/>
              <w:bottom w:w="60" w:type="dxa"/>
              <w:right w:w="100" w:type="dxa"/>
            </w:tcMar>
            <w:vAlign w:val="center"/>
          </w:tcPr>
          <w:p w14:paraId="10C413EB" wp14:textId="77777777">
            <w:pPr>
              <w:spacing w:after="0" w:line="260"/>
            </w:pPr>
            <w:r>
              <w:rPr>
                <w:rFonts w:ascii="Gill Sans MT" w:hAnsi="Gill Sans MT" w:eastAsia="Gill Sans MT" w:cs="Gill Sans MT"/>
                <w:b w:val="false"/>
                <w:bCs w:val="false"/>
                <w:color w:val="333333"/>
                <w:sz w:val="19"/>
                <w:szCs w:val="19"/>
              </w:rPr>
              <w:t xml:space="preserve">Flood Plain Risk</w:t>
            </w:r>
          </w:p>
        </w:tc>
        <w:tc>
          <w:tcPr>
            <w:tcW w:w="1500" w:type="dxa"/>
            <w:shd w:val="clear" w:color="auto" w:fill="FFFFFF"/>
            <w:tcMar>
              <w:top w:w="60" w:type="dxa"/>
              <w:left w:w="100" w:type="dxa"/>
              <w:bottom w:w="60" w:type="dxa"/>
              <w:right w:w="100" w:type="dxa"/>
            </w:tcMar>
            <w:vAlign w:val="center"/>
          </w:tcPr>
          <w:p w14:paraId="62D9AE5F" wp14:textId="77777777">
            <w:pPr>
              <w:spacing w:after="0" w:line="260"/>
            </w:pPr>
            <w:r>
              <w:rPr>
                <w:rFonts w:ascii="Gill Sans MT" w:hAnsi="Gill Sans MT" w:eastAsia="Gill Sans MT" w:cs="Gill Sans MT"/>
                <w:b w:val="false"/>
                <w:bCs w:val="false"/>
                <w:color w:val="333333"/>
                <w:sz w:val="19"/>
                <w:szCs w:val="19"/>
              </w:rPr>
              <w:t xml:space="preserve">Picklist / Text</w:t>
            </w:r>
          </w:p>
        </w:tc>
        <w:tc>
          <w:tcPr>
            <w:tcW w:w="5460" w:type="dxa"/>
            <w:shd w:val="clear" w:color="auto" w:fill="FFFFFF"/>
            <w:tcMar>
              <w:top w:w="60" w:type="dxa"/>
              <w:left w:w="100" w:type="dxa"/>
              <w:bottom w:w="60" w:type="dxa"/>
              <w:right w:w="100" w:type="dxa"/>
            </w:tcMar>
            <w:vAlign w:val="center"/>
          </w:tcPr>
          <w:p w14:paraId="45FB0818"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54DC2BC7" wp14:textId="77777777">
        <w:tc>
          <w:tcPr>
            <w:tcW w:w="2400" w:type="dxa"/>
            <w:shd w:val="clear" w:color="auto" w:fill="F2F2F2"/>
            <w:tcMar>
              <w:top w:w="60" w:type="dxa"/>
              <w:left w:w="100" w:type="dxa"/>
              <w:bottom w:w="60" w:type="dxa"/>
              <w:right w:w="100" w:type="dxa"/>
            </w:tcMar>
            <w:vAlign w:val="center"/>
          </w:tcPr>
          <w:p w14:paraId="36A72DF3" wp14:textId="77777777">
            <w:pPr>
              <w:spacing w:after="0" w:line="260"/>
            </w:pPr>
            <w:r>
              <w:rPr>
                <w:rFonts w:ascii="Gill Sans MT" w:hAnsi="Gill Sans MT" w:eastAsia="Gill Sans MT" w:cs="Gill Sans MT"/>
                <w:b w:val="false"/>
                <w:bCs w:val="false"/>
                <w:color w:val="333333"/>
                <w:sz w:val="19"/>
                <w:szCs w:val="19"/>
              </w:rPr>
              <w:t xml:space="preserve">Zoning Notes</w:t>
            </w:r>
          </w:p>
        </w:tc>
        <w:tc>
          <w:tcPr>
            <w:tcW w:w="1500" w:type="dxa"/>
            <w:shd w:val="clear" w:color="auto" w:fill="F2F2F2"/>
            <w:tcMar>
              <w:top w:w="60" w:type="dxa"/>
              <w:left w:w="100" w:type="dxa"/>
              <w:bottom w:w="60" w:type="dxa"/>
              <w:right w:w="100" w:type="dxa"/>
            </w:tcMar>
            <w:vAlign w:val="center"/>
          </w:tcPr>
          <w:p w14:paraId="66E12A3C"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2F2F2"/>
            <w:tcMar>
              <w:top w:w="60" w:type="dxa"/>
              <w:left w:w="100" w:type="dxa"/>
              <w:bottom w:w="60" w:type="dxa"/>
              <w:right w:w="100" w:type="dxa"/>
            </w:tcMar>
            <w:vAlign w:val="center"/>
          </w:tcPr>
          <w:p w14:paraId="049F31CB"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4345071A" wp14:textId="77777777">
        <w:tc>
          <w:tcPr>
            <w:tcW w:w="2400" w:type="dxa"/>
            <w:shd w:val="clear" w:color="auto" w:fill="FFFFFF"/>
            <w:tcMar>
              <w:top w:w="60" w:type="dxa"/>
              <w:left w:w="100" w:type="dxa"/>
              <w:bottom w:w="60" w:type="dxa"/>
              <w:right w:w="100" w:type="dxa"/>
            </w:tcMar>
            <w:vAlign w:val="center"/>
          </w:tcPr>
          <w:p w14:paraId="2FCED9C7" wp14:textId="77777777">
            <w:pPr>
              <w:spacing w:after="0" w:line="260"/>
            </w:pPr>
            <w:r>
              <w:rPr>
                <w:rFonts w:ascii="Gill Sans MT" w:hAnsi="Gill Sans MT" w:eastAsia="Gill Sans MT" w:cs="Gill Sans MT"/>
                <w:b w:val="false"/>
                <w:bCs w:val="false"/>
                <w:color w:val="333333"/>
                <w:sz w:val="19"/>
                <w:szCs w:val="19"/>
              </w:rPr>
              <w:t xml:space="preserve">Drainage / Capacity Notes</w:t>
            </w:r>
          </w:p>
        </w:tc>
        <w:tc>
          <w:tcPr>
            <w:tcW w:w="1500" w:type="dxa"/>
            <w:shd w:val="clear" w:color="auto" w:fill="FFFFFF"/>
            <w:tcMar>
              <w:top w:w="60" w:type="dxa"/>
              <w:left w:w="100" w:type="dxa"/>
              <w:bottom w:w="60" w:type="dxa"/>
              <w:right w:w="100" w:type="dxa"/>
            </w:tcMar>
            <w:vAlign w:val="center"/>
          </w:tcPr>
          <w:p w14:paraId="7A0A07B4"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FFFFF"/>
            <w:tcMar>
              <w:top w:w="60" w:type="dxa"/>
              <w:left w:w="100" w:type="dxa"/>
              <w:bottom w:w="60" w:type="dxa"/>
              <w:right w:w="100" w:type="dxa"/>
            </w:tcMar>
            <w:vAlign w:val="center"/>
          </w:tcPr>
          <w:p w14:paraId="53128261"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3895D69C" wp14:textId="77777777">
        <w:tc>
          <w:tcPr>
            <w:tcW w:w="2400" w:type="dxa"/>
            <w:shd w:val="clear" w:color="auto" w:fill="F2F2F2"/>
            <w:tcMar>
              <w:top w:w="60" w:type="dxa"/>
              <w:left w:w="100" w:type="dxa"/>
              <w:bottom w:w="60" w:type="dxa"/>
              <w:right w:w="100" w:type="dxa"/>
            </w:tcMar>
            <w:vAlign w:val="center"/>
          </w:tcPr>
          <w:p w14:paraId="08BF9F4B" wp14:textId="77777777">
            <w:pPr>
              <w:spacing w:after="0" w:line="260"/>
            </w:pPr>
            <w:r>
              <w:rPr>
                <w:rFonts w:ascii="Gill Sans MT" w:hAnsi="Gill Sans MT" w:eastAsia="Gill Sans MT" w:cs="Gill Sans MT"/>
                <w:b w:val="false"/>
                <w:bCs w:val="false"/>
                <w:color w:val="333333"/>
                <w:sz w:val="19"/>
                <w:szCs w:val="19"/>
              </w:rPr>
              <w:t xml:space="preserve">Recommendation</w:t>
            </w:r>
          </w:p>
        </w:tc>
        <w:tc>
          <w:tcPr>
            <w:tcW w:w="1500" w:type="dxa"/>
            <w:shd w:val="clear" w:color="auto" w:fill="F2F2F2"/>
            <w:tcMar>
              <w:top w:w="60" w:type="dxa"/>
              <w:left w:w="100" w:type="dxa"/>
              <w:bottom w:w="60" w:type="dxa"/>
              <w:right w:w="100" w:type="dxa"/>
            </w:tcMar>
            <w:vAlign w:val="center"/>
          </w:tcPr>
          <w:p w14:paraId="287273B0"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2F2F2"/>
            <w:tcMar>
              <w:top w:w="60" w:type="dxa"/>
              <w:left w:w="100" w:type="dxa"/>
              <w:bottom w:w="60" w:type="dxa"/>
              <w:right w:w="100" w:type="dxa"/>
            </w:tcMar>
            <w:vAlign w:val="center"/>
          </w:tcPr>
          <w:p w14:paraId="122E7016" wp14:textId="77777777">
            <w:pPr>
              <w:spacing w:after="0" w:line="260"/>
            </w:pPr>
            <w:r>
              <w:rPr>
                <w:rFonts w:ascii="Gill Sans MT" w:hAnsi="Gill Sans MT" w:eastAsia="Gill Sans MT" w:cs="Gill Sans MT"/>
                <w:b w:val="false"/>
                <w:bCs w:val="false"/>
                <w:color w:val="333333"/>
                <w:sz w:val="19"/>
                <w:szCs w:val="19"/>
              </w:rPr>
              <w:t xml:space="preserve">Opinion only — not a decision (Section 16).</w:t>
            </w:r>
          </w:p>
        </w:tc>
      </w:tr>
      <w:tr xmlns:wp14="http://schemas.microsoft.com/office/word/2010/wordml" w:rsidTr="71B88314" w14:paraId="50C89318" wp14:textId="77777777">
        <w:tc>
          <w:tcPr>
            <w:tcW w:w="2400" w:type="dxa"/>
            <w:shd w:val="clear" w:color="auto" w:fill="FFFFFF"/>
            <w:tcMar>
              <w:top w:w="60" w:type="dxa"/>
              <w:left w:w="100" w:type="dxa"/>
              <w:bottom w:w="60" w:type="dxa"/>
              <w:right w:w="100" w:type="dxa"/>
            </w:tcMar>
            <w:vAlign w:val="center"/>
          </w:tcPr>
          <w:p w14:paraId="0FE0B9D0" wp14:textId="77777777">
            <w:pPr>
              <w:spacing w:after="0" w:line="260"/>
            </w:pPr>
            <w:r>
              <w:rPr>
                <w:rFonts w:ascii="Gill Sans MT" w:hAnsi="Gill Sans MT" w:eastAsia="Gill Sans MT" w:cs="Gill Sans MT"/>
                <w:b w:val="false"/>
                <w:bCs w:val="false"/>
                <w:color w:val="333333"/>
                <w:sz w:val="19"/>
                <w:szCs w:val="19"/>
              </w:rPr>
              <w:t xml:space="preserve">Vendor Quotes</w:t>
            </w:r>
          </w:p>
        </w:tc>
        <w:tc>
          <w:tcPr>
            <w:tcW w:w="1500" w:type="dxa"/>
            <w:shd w:val="clear" w:color="auto" w:fill="FFFFFF"/>
            <w:tcMar>
              <w:top w:w="60" w:type="dxa"/>
              <w:left w:w="100" w:type="dxa"/>
              <w:bottom w:w="60" w:type="dxa"/>
              <w:right w:w="100" w:type="dxa"/>
            </w:tcMar>
            <w:vAlign w:val="center"/>
          </w:tcPr>
          <w:p w14:paraId="04AC8CE0" wp14:textId="77777777">
            <w:pPr>
              <w:spacing w:after="0" w:line="260"/>
            </w:pPr>
            <w:r>
              <w:rPr>
                <w:rFonts w:ascii="Gill Sans MT" w:hAnsi="Gill Sans MT" w:eastAsia="Gill Sans MT" w:cs="Gill Sans MT"/>
                <w:b w:val="false"/>
                <w:bCs w:val="false"/>
                <w:color w:val="333333"/>
                <w:sz w:val="19"/>
                <w:szCs w:val="19"/>
              </w:rPr>
              <w:t xml:space="preserve">Related list</w:t>
            </w:r>
          </w:p>
        </w:tc>
        <w:tc>
          <w:tcPr>
            <w:tcW w:w="5460" w:type="dxa"/>
            <w:shd w:val="clear" w:color="auto" w:fill="FFFFFF"/>
            <w:tcMar>
              <w:top w:w="60" w:type="dxa"/>
              <w:left w:w="100" w:type="dxa"/>
              <w:bottom w:w="60" w:type="dxa"/>
              <w:right w:w="100" w:type="dxa"/>
            </w:tcMar>
            <w:vAlign w:val="center"/>
          </w:tcPr>
          <w:p w:rsidP="71B88314" w14:paraId="3FE2226F" wp14:textId="5240503B">
            <w:pPr>
              <w:spacing w:after="0" w:line="260" w:lineRule="auto"/>
              <w:rPr>
                <w:rFonts w:ascii="Gill Sans MT" w:hAnsi="Gill Sans MT" w:eastAsia="Gill Sans MT" w:cs="Gill Sans MT"/>
                <w:b w:val="0"/>
                <w:bCs w:val="0"/>
                <w:color w:val="333333"/>
                <w:sz w:val="19"/>
                <w:szCs w:val="19"/>
                <w:lang w:val="en-US"/>
              </w:rPr>
            </w:pPr>
          </w:p>
        </w:tc>
      </w:tr>
    </w:tbl>
    <w:p xmlns:wp14="http://schemas.microsoft.com/office/word/2010/wordml" w14:paraId="02346E75" wp14:textId="77777777">
      <w:pPr>
        <w:pStyle w:val="Heading2"/>
        <w:spacing w:before="240" w:after="120"/>
      </w:pPr>
      <w:r>
        <w:rPr>
          <w:rFonts w:ascii="Gill Sans MT" w:hAnsi="Gill Sans MT" w:eastAsia="Gill Sans MT" w:cs="Gill Sans MT"/>
          <w:b/>
          <w:bCs/>
          <w:color w:val="8E1B59"/>
          <w:sz w:val="25"/>
          <w:szCs w:val="25"/>
        </w:rPr>
        <w:t xml:space="preserve">27.10 Construction Review — Key Fields</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500"/>
        <w:gridCol w:w="5460"/>
      </w:tblGrid>
      <w:tr xmlns:wp14="http://schemas.microsoft.com/office/word/2010/wordml" w:rsidTr="71B88314" w14:paraId="530F296F" wp14:textId="77777777">
        <w:trPr>
          <w:tblHeader/>
        </w:trPr>
        <w:tc>
          <w:tcPr>
            <w:tcW w:w="2400" w:type="dxa"/>
            <w:shd w:val="clear" w:color="auto" w:fill="B52372"/>
            <w:tcMar>
              <w:top w:w="60" w:type="dxa"/>
              <w:left w:w="100" w:type="dxa"/>
              <w:bottom w:w="60" w:type="dxa"/>
              <w:right w:w="100" w:type="dxa"/>
            </w:tcMar>
            <w:vAlign w:val="center"/>
          </w:tcPr>
          <w:p w14:paraId="60D76462" wp14:textId="77777777">
            <w:pPr>
              <w:spacing w:after="0" w:line="260"/>
            </w:pPr>
            <w:r>
              <w:rPr>
                <w:rFonts w:ascii="Gill Sans MT" w:hAnsi="Gill Sans MT" w:eastAsia="Gill Sans MT" w:cs="Gill Sans MT"/>
                <w:b/>
                <w:bCs/>
                <w:color w:val="FFFFFF"/>
                <w:sz w:val="19"/>
                <w:szCs w:val="19"/>
              </w:rPr>
              <w:t xml:space="preserve">Field</w:t>
            </w:r>
          </w:p>
        </w:tc>
        <w:tc>
          <w:tcPr>
            <w:tcW w:w="1500" w:type="dxa"/>
            <w:shd w:val="clear" w:color="auto" w:fill="B52372"/>
            <w:tcMar>
              <w:top w:w="60" w:type="dxa"/>
              <w:left w:w="100" w:type="dxa"/>
              <w:bottom w:w="60" w:type="dxa"/>
              <w:right w:w="100" w:type="dxa"/>
            </w:tcMar>
            <w:vAlign w:val="center"/>
          </w:tcPr>
          <w:p w14:paraId="2EC31A9F" wp14:textId="77777777">
            <w:pPr>
              <w:spacing w:after="0" w:line="260"/>
            </w:pPr>
            <w:r>
              <w:rPr>
                <w:rFonts w:ascii="Gill Sans MT" w:hAnsi="Gill Sans MT" w:eastAsia="Gill Sans MT" w:cs="Gill Sans MT"/>
                <w:b/>
                <w:bCs/>
                <w:color w:val="FFFFFF"/>
                <w:sz w:val="19"/>
                <w:szCs w:val="19"/>
              </w:rPr>
              <w:t xml:space="preserve">Type</w:t>
            </w:r>
          </w:p>
        </w:tc>
        <w:tc>
          <w:tcPr>
            <w:tcW w:w="5460" w:type="dxa"/>
            <w:shd w:val="clear" w:color="auto" w:fill="B52372"/>
            <w:tcMar>
              <w:top w:w="60" w:type="dxa"/>
              <w:left w:w="100" w:type="dxa"/>
              <w:bottom w:w="60" w:type="dxa"/>
              <w:right w:w="100" w:type="dxa"/>
            </w:tcMar>
            <w:vAlign w:val="center"/>
          </w:tcPr>
          <w:p w14:paraId="37E96047" wp14:textId="77777777">
            <w:pPr>
              <w:spacing w:after="0" w:line="260"/>
            </w:pPr>
            <w:r>
              <w:rPr>
                <w:rFonts w:ascii="Gill Sans MT" w:hAnsi="Gill Sans MT" w:eastAsia="Gill Sans MT" w:cs="Gill Sans MT"/>
                <w:b/>
                <w:bCs/>
                <w:color w:val="FFFFFF"/>
                <w:sz w:val="19"/>
                <w:szCs w:val="19"/>
              </w:rPr>
              <w:t xml:space="preserve">Notes</w:t>
            </w:r>
          </w:p>
        </w:tc>
      </w:tr>
      <w:tr xmlns:wp14="http://schemas.microsoft.com/office/word/2010/wordml" w:rsidTr="71B88314" w14:paraId="566DB98C" wp14:textId="77777777">
        <w:tc>
          <w:tcPr>
            <w:tcW w:w="2400" w:type="dxa"/>
            <w:shd w:val="clear" w:color="auto" w:fill="FFFFFF"/>
            <w:tcMar>
              <w:top w:w="60" w:type="dxa"/>
              <w:left w:w="100" w:type="dxa"/>
              <w:bottom w:w="60" w:type="dxa"/>
              <w:right w:w="100" w:type="dxa"/>
            </w:tcMar>
            <w:vAlign w:val="center"/>
          </w:tcPr>
          <w:p w14:paraId="7C8E63FB" wp14:textId="77777777">
            <w:pPr>
              <w:spacing w:after="0" w:line="260"/>
            </w:pPr>
            <w:r>
              <w:rPr>
                <w:rFonts w:ascii="Gill Sans MT" w:hAnsi="Gill Sans MT" w:eastAsia="Gill Sans MT" w:cs="Gill Sans MT"/>
                <w:b w:val="false"/>
                <w:bCs w:val="false"/>
                <w:color w:val="333333"/>
                <w:sz w:val="19"/>
                <w:szCs w:val="19"/>
              </w:rPr>
              <w:t xml:space="preserve">Status</w:t>
            </w:r>
          </w:p>
        </w:tc>
        <w:tc>
          <w:tcPr>
            <w:tcW w:w="1500" w:type="dxa"/>
            <w:shd w:val="clear" w:color="auto" w:fill="FFFFFF"/>
            <w:tcMar>
              <w:top w:w="60" w:type="dxa"/>
              <w:left w:w="100" w:type="dxa"/>
              <w:bottom w:w="60" w:type="dxa"/>
              <w:right w:w="100" w:type="dxa"/>
            </w:tcMar>
            <w:vAlign w:val="center"/>
          </w:tcPr>
          <w:p w14:paraId="431781D9" wp14:textId="77777777">
            <w:pPr>
              <w:spacing w:after="0" w:line="260"/>
            </w:pPr>
            <w:r>
              <w:rPr>
                <w:rFonts w:ascii="Gill Sans MT" w:hAnsi="Gill Sans MT" w:eastAsia="Gill Sans MT" w:cs="Gill Sans MT"/>
                <w:b w:val="false"/>
                <w:bCs w:val="false"/>
                <w:color w:val="333333"/>
                <w:sz w:val="19"/>
                <w:szCs w:val="19"/>
              </w:rPr>
              <w:t xml:space="preserve">Picklist</w:t>
            </w:r>
          </w:p>
        </w:tc>
        <w:tc>
          <w:tcPr>
            <w:tcW w:w="5460" w:type="dxa"/>
            <w:shd w:val="clear" w:color="auto" w:fill="FFFFFF"/>
            <w:tcMar>
              <w:top w:w="60" w:type="dxa"/>
              <w:left w:w="100" w:type="dxa"/>
              <w:bottom w:w="60" w:type="dxa"/>
              <w:right w:w="100" w:type="dxa"/>
            </w:tcMar>
            <w:vAlign w:val="center"/>
          </w:tcPr>
          <w:p w14:paraId="312DF3E8" wp14:textId="77777777">
            <w:pPr>
              <w:spacing w:after="0" w:line="260"/>
            </w:pPr>
            <w:r>
              <w:rPr>
                <w:rFonts w:ascii="Gill Sans MT" w:hAnsi="Gill Sans MT" w:eastAsia="Gill Sans MT" w:cs="Gill Sans MT"/>
                <w:b w:val="false"/>
                <w:bCs w:val="false"/>
                <w:color w:val="333333"/>
                <w:sz w:val="19"/>
                <w:szCs w:val="19"/>
              </w:rPr>
              <w:t xml:space="preserve">The 6-stage path in Section 14.3.</w:t>
            </w:r>
          </w:p>
        </w:tc>
      </w:tr>
      <w:tr xmlns:wp14="http://schemas.microsoft.com/office/word/2010/wordml" w:rsidTr="71B88314" w14:paraId="2EB96F6C" wp14:textId="77777777">
        <w:tc>
          <w:tcPr>
            <w:tcW w:w="2400" w:type="dxa"/>
            <w:shd w:val="clear" w:color="auto" w:fill="F2F2F2"/>
            <w:tcMar>
              <w:top w:w="60" w:type="dxa"/>
              <w:left w:w="100" w:type="dxa"/>
              <w:bottom w:w="60" w:type="dxa"/>
              <w:right w:w="100" w:type="dxa"/>
            </w:tcMar>
            <w:vAlign w:val="center"/>
          </w:tcPr>
          <w:p w14:paraId="6580E97E" wp14:textId="77777777">
            <w:pPr>
              <w:spacing w:after="0" w:line="260"/>
            </w:pPr>
            <w:r>
              <w:rPr>
                <w:rFonts w:ascii="Gill Sans MT" w:hAnsi="Gill Sans MT" w:eastAsia="Gill Sans MT" w:cs="Gill Sans MT"/>
                <w:b w:val="false"/>
                <w:bCs w:val="false"/>
                <w:color w:val="333333"/>
                <w:sz w:val="19"/>
                <w:szCs w:val="19"/>
              </w:rPr>
              <w:t xml:space="preserve">Assessor</w:t>
            </w:r>
          </w:p>
        </w:tc>
        <w:tc>
          <w:tcPr>
            <w:tcW w:w="1500" w:type="dxa"/>
            <w:shd w:val="clear" w:color="auto" w:fill="F2F2F2"/>
            <w:tcMar>
              <w:top w:w="60" w:type="dxa"/>
              <w:left w:w="100" w:type="dxa"/>
              <w:bottom w:w="60" w:type="dxa"/>
              <w:right w:w="100" w:type="dxa"/>
            </w:tcMar>
            <w:vAlign w:val="center"/>
          </w:tcPr>
          <w:p w14:paraId="5C86CF9C" wp14:textId="77777777">
            <w:pPr>
              <w:spacing w:after="0" w:line="260"/>
            </w:pPr>
            <w:r>
              <w:rPr>
                <w:rFonts w:ascii="Gill Sans MT" w:hAnsi="Gill Sans MT" w:eastAsia="Gill Sans MT" w:cs="Gill Sans MT"/>
                <w:b w:val="false"/>
                <w:bCs w:val="false"/>
                <w:color w:val="333333"/>
                <w:sz w:val="19"/>
                <w:szCs w:val="19"/>
              </w:rPr>
              <w:t xml:space="preserve">Lookup (User)</w:t>
            </w:r>
          </w:p>
        </w:tc>
        <w:tc>
          <w:tcPr>
            <w:tcW w:w="5460" w:type="dxa"/>
            <w:shd w:val="clear" w:color="auto" w:fill="F2F2F2"/>
            <w:tcMar>
              <w:top w:w="60" w:type="dxa"/>
              <w:left w:w="100" w:type="dxa"/>
              <w:bottom w:w="60" w:type="dxa"/>
              <w:right w:w="100" w:type="dxa"/>
            </w:tcMar>
            <w:vAlign w:val="center"/>
          </w:tcPr>
          <w:p w14:paraId="0FCE77ED" wp14:textId="77777777">
            <w:pPr>
              <w:spacing w:after="0" w:line="260" w:lineRule="auto"/>
            </w:pPr>
            <w:r w:rsidRPr="0F7FFC11" w:rsidR="0F7FFC11">
              <w:rPr>
                <w:rFonts w:ascii="Gill Sans MT" w:hAnsi="Gill Sans MT" w:eastAsia="Gill Sans MT" w:cs="Gill Sans MT"/>
                <w:b w:val="0"/>
                <w:bCs w:val="0"/>
                <w:color w:val="333333"/>
                <w:sz w:val="19"/>
                <w:szCs w:val="19"/>
                <w:lang w:val="en-US"/>
              </w:rPr>
              <w:t>Niyi.</w:t>
            </w:r>
          </w:p>
        </w:tc>
      </w:tr>
      <w:tr xmlns:wp14="http://schemas.microsoft.com/office/word/2010/wordml" w:rsidTr="71B88314" w14:paraId="0992D840" wp14:textId="77777777">
        <w:tc>
          <w:tcPr>
            <w:tcW w:w="2400" w:type="dxa"/>
            <w:shd w:val="clear" w:color="auto" w:fill="FFFFFF"/>
            <w:tcMar>
              <w:top w:w="60" w:type="dxa"/>
              <w:left w:w="100" w:type="dxa"/>
              <w:bottom w:w="60" w:type="dxa"/>
              <w:right w:w="100" w:type="dxa"/>
            </w:tcMar>
            <w:vAlign w:val="center"/>
          </w:tcPr>
          <w:p w14:paraId="14F090DC" wp14:textId="77777777">
            <w:pPr>
              <w:spacing w:after="0" w:line="260"/>
            </w:pPr>
            <w:r>
              <w:rPr>
                <w:rFonts w:ascii="Gill Sans MT" w:hAnsi="Gill Sans MT" w:eastAsia="Gill Sans MT" w:cs="Gill Sans MT"/>
                <w:b w:val="false"/>
                <w:bCs w:val="false"/>
                <w:color w:val="333333"/>
                <w:sz w:val="19"/>
                <w:szCs w:val="19"/>
              </w:rPr>
              <w:t xml:space="preserve">Roof / Structural / MEP Condition</w:t>
            </w:r>
          </w:p>
        </w:tc>
        <w:tc>
          <w:tcPr>
            <w:tcW w:w="1500" w:type="dxa"/>
            <w:shd w:val="clear" w:color="auto" w:fill="FFFFFF"/>
            <w:tcMar>
              <w:top w:w="60" w:type="dxa"/>
              <w:left w:w="100" w:type="dxa"/>
              <w:bottom w:w="60" w:type="dxa"/>
              <w:right w:w="100" w:type="dxa"/>
            </w:tcMar>
            <w:vAlign w:val="center"/>
          </w:tcPr>
          <w:p w14:paraId="6C4CFEAE" wp14:textId="77777777">
            <w:pPr>
              <w:spacing w:after="0" w:line="260"/>
            </w:pPr>
            <w:r>
              <w:rPr>
                <w:rFonts w:ascii="Gill Sans MT" w:hAnsi="Gill Sans MT" w:eastAsia="Gill Sans MT" w:cs="Gill Sans MT"/>
                <w:b w:val="false"/>
                <w:bCs w:val="false"/>
                <w:color w:val="333333"/>
                <w:sz w:val="19"/>
                <w:szCs w:val="19"/>
              </w:rPr>
              <w:t xml:space="preserve">Picklist / Text (3 fields)</w:t>
            </w:r>
          </w:p>
        </w:tc>
        <w:tc>
          <w:tcPr>
            <w:tcW w:w="5460" w:type="dxa"/>
            <w:shd w:val="clear" w:color="auto" w:fill="FFFFFF"/>
            <w:tcMar>
              <w:top w:w="60" w:type="dxa"/>
              <w:left w:w="100" w:type="dxa"/>
              <w:bottom w:w="60" w:type="dxa"/>
              <w:right w:w="100" w:type="dxa"/>
            </w:tcMar>
            <w:vAlign w:val="center"/>
          </w:tcPr>
          <w:p w14:paraId="62486C05"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1131C5CB" wp14:textId="77777777">
        <w:tc>
          <w:tcPr>
            <w:tcW w:w="2400" w:type="dxa"/>
            <w:shd w:val="clear" w:color="auto" w:fill="F2F2F2"/>
            <w:tcMar>
              <w:top w:w="60" w:type="dxa"/>
              <w:left w:w="100" w:type="dxa"/>
              <w:bottom w:w="60" w:type="dxa"/>
              <w:right w:w="100" w:type="dxa"/>
            </w:tcMar>
            <w:vAlign w:val="center"/>
          </w:tcPr>
          <w:p w14:paraId="4B87FEFD" wp14:textId="77777777">
            <w:pPr>
              <w:spacing w:after="0" w:line="260"/>
            </w:pPr>
            <w:r>
              <w:rPr>
                <w:rFonts w:ascii="Gill Sans MT" w:hAnsi="Gill Sans MT" w:eastAsia="Gill Sans MT" w:cs="Gill Sans MT"/>
                <w:b w:val="false"/>
                <w:bCs w:val="false"/>
                <w:color w:val="333333"/>
                <w:sz w:val="19"/>
                <w:szCs w:val="19"/>
              </w:rPr>
              <w:t xml:space="preserve">Capital Upgrade Estimate</w:t>
            </w:r>
          </w:p>
        </w:tc>
        <w:tc>
          <w:tcPr>
            <w:tcW w:w="1500" w:type="dxa"/>
            <w:shd w:val="clear" w:color="auto" w:fill="F2F2F2"/>
            <w:tcMar>
              <w:top w:w="60" w:type="dxa"/>
              <w:left w:w="100" w:type="dxa"/>
              <w:bottom w:w="60" w:type="dxa"/>
              <w:right w:w="100" w:type="dxa"/>
            </w:tcMar>
            <w:vAlign w:val="center"/>
          </w:tcPr>
          <w:p w14:paraId="6BFCE85B" wp14:textId="77777777">
            <w:pPr>
              <w:spacing w:after="0" w:line="260"/>
            </w:pPr>
            <w:r>
              <w:rPr>
                <w:rFonts w:ascii="Gill Sans MT" w:hAnsi="Gill Sans MT" w:eastAsia="Gill Sans MT" w:cs="Gill Sans MT"/>
                <w:b w:val="false"/>
                <w:bCs w:val="false"/>
                <w:color w:val="333333"/>
                <w:sz w:val="19"/>
                <w:szCs w:val="19"/>
              </w:rPr>
              <w:t xml:space="preserve">Currency</w:t>
            </w:r>
          </w:p>
        </w:tc>
        <w:tc>
          <w:tcPr>
            <w:tcW w:w="5460" w:type="dxa"/>
            <w:shd w:val="clear" w:color="auto" w:fill="F2F2F2"/>
            <w:tcMar>
              <w:top w:w="60" w:type="dxa"/>
              <w:left w:w="100" w:type="dxa"/>
              <w:bottom w:w="60" w:type="dxa"/>
              <w:right w:w="100" w:type="dxa"/>
            </w:tcMar>
            <w:vAlign w:val="center"/>
          </w:tcPr>
          <w:p w14:paraId="4101652C" wp14:textId="77777777">
            <w:pPr>
              <w:spacing w:after="0" w:line="260"/>
            </w:pPr>
            <w:r>
              <w:rPr>
                <w:rFonts w:ascii="Gill Sans MT" w:hAnsi="Gill Sans MT" w:eastAsia="Gill Sans MT" w:cs="Gill Sans MT"/>
                <w:b w:val="false"/>
                <w:bCs w:val="false"/>
                <w:color w:val="333333"/>
                <w:sz w:val="19"/>
                <w:szCs w:val="19"/>
              </w:rPr>
            </w:r>
          </w:p>
        </w:tc>
      </w:tr>
      <w:tr xmlns:wp14="http://schemas.microsoft.com/office/word/2010/wordml" w:rsidTr="71B88314" w14:paraId="5F2E9CA7" wp14:textId="77777777">
        <w:tc>
          <w:tcPr>
            <w:tcW w:w="2400" w:type="dxa"/>
            <w:shd w:val="clear" w:color="auto" w:fill="FFFFFF"/>
            <w:tcMar>
              <w:top w:w="60" w:type="dxa"/>
              <w:left w:w="100" w:type="dxa"/>
              <w:bottom w:w="60" w:type="dxa"/>
              <w:right w:w="100" w:type="dxa"/>
            </w:tcMar>
            <w:vAlign w:val="center"/>
          </w:tcPr>
          <w:p w14:paraId="1B9C8765" wp14:textId="77777777">
            <w:pPr>
              <w:spacing w:after="0" w:line="260"/>
            </w:pPr>
            <w:r>
              <w:rPr>
                <w:rFonts w:ascii="Gill Sans MT" w:hAnsi="Gill Sans MT" w:eastAsia="Gill Sans MT" w:cs="Gill Sans MT"/>
                <w:b w:val="false"/>
                <w:bCs w:val="false"/>
                <w:color w:val="333333"/>
                <w:sz w:val="19"/>
                <w:szCs w:val="19"/>
              </w:rPr>
              <w:t xml:space="preserve">Recommendation</w:t>
            </w:r>
          </w:p>
        </w:tc>
        <w:tc>
          <w:tcPr>
            <w:tcW w:w="1500" w:type="dxa"/>
            <w:shd w:val="clear" w:color="auto" w:fill="FFFFFF"/>
            <w:tcMar>
              <w:top w:w="60" w:type="dxa"/>
              <w:left w:w="100" w:type="dxa"/>
              <w:bottom w:w="60" w:type="dxa"/>
              <w:right w:w="100" w:type="dxa"/>
            </w:tcMar>
            <w:vAlign w:val="center"/>
          </w:tcPr>
          <w:p w14:paraId="4FF3BCD2" wp14:textId="77777777">
            <w:pPr>
              <w:spacing w:after="0" w:line="260"/>
            </w:pPr>
            <w:r>
              <w:rPr>
                <w:rFonts w:ascii="Gill Sans MT" w:hAnsi="Gill Sans MT" w:eastAsia="Gill Sans MT" w:cs="Gill Sans MT"/>
                <w:b w:val="false"/>
                <w:bCs w:val="false"/>
                <w:color w:val="333333"/>
                <w:sz w:val="19"/>
                <w:szCs w:val="19"/>
              </w:rPr>
              <w:t xml:space="preserve">Long Text</w:t>
            </w:r>
          </w:p>
        </w:tc>
        <w:tc>
          <w:tcPr>
            <w:tcW w:w="5460" w:type="dxa"/>
            <w:shd w:val="clear" w:color="auto" w:fill="FFFFFF"/>
            <w:tcMar>
              <w:top w:w="60" w:type="dxa"/>
              <w:left w:w="100" w:type="dxa"/>
              <w:bottom w:w="60" w:type="dxa"/>
              <w:right w:w="100" w:type="dxa"/>
            </w:tcMar>
            <w:vAlign w:val="center"/>
          </w:tcPr>
          <w:p w14:paraId="7CDBB0CC" wp14:textId="6635B051">
            <w:pPr>
              <w:spacing w:after="0" w:line="260" w:lineRule="auto"/>
            </w:pPr>
            <w:r w:rsidRPr="71B88314" w:rsidR="71B88314">
              <w:rPr>
                <w:rFonts w:ascii="Gill Sans MT" w:hAnsi="Gill Sans MT" w:eastAsia="Gill Sans MT" w:cs="Gill Sans MT"/>
                <w:b w:val="0"/>
                <w:bCs w:val="0"/>
                <w:color w:val="333333"/>
                <w:sz w:val="19"/>
                <w:szCs w:val="19"/>
              </w:rPr>
              <w:t>Opinion only — soft gate</w:t>
            </w:r>
            <w:r w:rsidRPr="71B88314" w:rsidR="49A7A4F6">
              <w:rPr>
                <w:rFonts w:ascii="Gill Sans MT" w:hAnsi="Gill Sans MT" w:eastAsia="Gill Sans MT" w:cs="Gill Sans MT"/>
                <w:b w:val="0"/>
                <w:bCs w:val="0"/>
                <w:color w:val="333333"/>
                <w:sz w:val="19"/>
                <w:szCs w:val="19"/>
              </w:rPr>
              <w:t>.</w:t>
            </w:r>
          </w:p>
        </w:tc>
      </w:tr>
    </w:tbl>
    <w:p xmlns:wp14="http://schemas.microsoft.com/office/word/2010/wordml" w14:paraId="2B90C3B4"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28. Validation Rules</w:t>
      </w:r>
    </w:p>
    <w:tbl>
      <w:tblPr>
        <w:tblW w:w="9484" w:type="dxa"/>
        <w:tblBorders>
          <w:top w:val="single" w:color="D9D9D9" w:sz="4"/>
          <w:left w:val="single" w:color="D9D9D9" w:sz="4"/>
          <w:bottom w:val="single" w:color="D9D9D9" w:sz="4"/>
          <w:right w:val="single" w:color="D9D9D9" w:sz="4"/>
          <w:insideH w:val="single" w:color="D9D9D9" w:sz="4"/>
          <w:insideV w:val="single" w:color="D9D9D9" w:sz="4"/>
        </w:tblBorders>
      </w:tblPr>
      <w:tblGrid>
        <w:gridCol w:w="400"/>
        <w:gridCol w:w="4600"/>
        <w:gridCol w:w="4484"/>
      </w:tblGrid>
      <w:tr xmlns:wp14="http://schemas.microsoft.com/office/word/2010/wordml" w:rsidTr="71B88314" w14:paraId="39D118C6" wp14:textId="77777777">
        <w:trPr>
          <w:tblHeader/>
        </w:trPr>
        <w:tc>
          <w:tcPr>
            <w:tcW w:w="400" w:type="dxa"/>
            <w:shd w:val="clear" w:color="auto" w:fill="B52372"/>
            <w:tcMar>
              <w:top w:w="60" w:type="dxa"/>
              <w:left w:w="100" w:type="dxa"/>
              <w:bottom w:w="60" w:type="dxa"/>
              <w:right w:w="100" w:type="dxa"/>
            </w:tcMar>
            <w:vAlign w:val="center"/>
          </w:tcPr>
          <w:p w14:paraId="71F5415A" wp14:textId="77777777">
            <w:pPr>
              <w:spacing w:after="0" w:line="260"/>
            </w:pPr>
            <w:r>
              <w:rPr>
                <w:rFonts w:ascii="Gill Sans MT" w:hAnsi="Gill Sans MT" w:eastAsia="Gill Sans MT" w:cs="Gill Sans MT"/>
                <w:b/>
                <w:bCs/>
                <w:color w:val="FFFFFF"/>
                <w:sz w:val="19"/>
                <w:szCs w:val="19"/>
              </w:rPr>
              <w:t xml:space="preserve">#</w:t>
            </w:r>
          </w:p>
        </w:tc>
        <w:tc>
          <w:tcPr>
            <w:tcW w:w="4600" w:type="dxa"/>
            <w:shd w:val="clear" w:color="auto" w:fill="B52372"/>
            <w:tcMar>
              <w:top w:w="60" w:type="dxa"/>
              <w:left w:w="100" w:type="dxa"/>
              <w:bottom w:w="60" w:type="dxa"/>
              <w:right w:w="100" w:type="dxa"/>
            </w:tcMar>
            <w:vAlign w:val="center"/>
          </w:tcPr>
          <w:p w14:paraId="6262AE5C" wp14:textId="77777777">
            <w:pPr>
              <w:spacing w:after="0" w:line="260"/>
            </w:pPr>
            <w:r>
              <w:rPr>
                <w:rFonts w:ascii="Gill Sans MT" w:hAnsi="Gill Sans MT" w:eastAsia="Gill Sans MT" w:cs="Gill Sans MT"/>
                <w:b/>
                <w:bCs/>
                <w:color w:val="FFFFFF"/>
                <w:sz w:val="19"/>
                <w:szCs w:val="19"/>
              </w:rPr>
              <w:t xml:space="preserve">Rule</w:t>
            </w:r>
          </w:p>
        </w:tc>
        <w:tc>
          <w:tcPr>
            <w:tcW w:w="4484" w:type="dxa"/>
            <w:shd w:val="clear" w:color="auto" w:fill="B52372"/>
            <w:tcMar>
              <w:top w:w="60" w:type="dxa"/>
              <w:left w:w="100" w:type="dxa"/>
              <w:bottom w:w="60" w:type="dxa"/>
              <w:right w:w="100" w:type="dxa"/>
            </w:tcMar>
            <w:vAlign w:val="center"/>
          </w:tcPr>
          <w:p w14:paraId="41137E18" wp14:textId="77777777">
            <w:pPr>
              <w:spacing w:after="0" w:line="260"/>
            </w:pPr>
            <w:r>
              <w:rPr>
                <w:rFonts w:ascii="Gill Sans MT" w:hAnsi="Gill Sans MT" w:eastAsia="Gill Sans MT" w:cs="Gill Sans MT"/>
                <w:b/>
                <w:bCs/>
                <w:color w:val="FFFFFF"/>
                <w:sz w:val="19"/>
                <w:szCs w:val="19"/>
              </w:rPr>
              <w:t xml:space="preserve">Prevents</w:t>
            </w:r>
          </w:p>
        </w:tc>
      </w:tr>
      <w:tr xmlns:wp14="http://schemas.microsoft.com/office/word/2010/wordml" w:rsidTr="71B88314" w14:paraId="213A3956" wp14:textId="77777777">
        <w:tc>
          <w:tcPr>
            <w:tcW w:w="400" w:type="dxa"/>
            <w:shd w:val="clear" w:color="auto" w:fill="FFFFFF"/>
            <w:tcMar>
              <w:top w:w="60" w:type="dxa"/>
              <w:left w:w="100" w:type="dxa"/>
              <w:bottom w:w="60" w:type="dxa"/>
              <w:right w:w="100" w:type="dxa"/>
            </w:tcMar>
            <w:vAlign w:val="center"/>
          </w:tcPr>
          <w:p w14:paraId="0C50080F" wp14:textId="77777777">
            <w:pPr>
              <w:spacing w:after="0" w:line="260"/>
            </w:pPr>
            <w:r>
              <w:rPr>
                <w:rFonts w:ascii="Gill Sans MT" w:hAnsi="Gill Sans MT" w:eastAsia="Gill Sans MT" w:cs="Gill Sans MT"/>
                <w:b w:val="false"/>
                <w:bCs w:val="false"/>
                <w:color w:val="333333"/>
                <w:sz w:val="19"/>
                <w:szCs w:val="19"/>
              </w:rPr>
              <w:t xml:space="preserve">1</w:t>
            </w:r>
          </w:p>
        </w:tc>
        <w:tc>
          <w:tcPr>
            <w:tcW w:w="4600" w:type="dxa"/>
            <w:shd w:val="clear" w:color="auto" w:fill="FFFFFF"/>
            <w:tcMar>
              <w:top w:w="60" w:type="dxa"/>
              <w:left w:w="100" w:type="dxa"/>
              <w:bottom w:w="60" w:type="dxa"/>
              <w:right w:w="100" w:type="dxa"/>
            </w:tcMar>
            <w:vAlign w:val="center"/>
          </w:tcPr>
          <w:p w14:paraId="1C373682" wp14:textId="77777777">
            <w:pPr>
              <w:spacing w:after="0" w:line="260"/>
            </w:pPr>
            <w:r>
              <w:rPr>
                <w:rFonts w:ascii="Gill Sans MT" w:hAnsi="Gill Sans MT" w:eastAsia="Gill Sans MT" w:cs="Gill Sans MT"/>
                <w:b w:val="false"/>
                <w:bCs w:val="false"/>
                <w:color w:val="333333"/>
                <w:sz w:val="19"/>
                <w:szCs w:val="19"/>
              </w:rPr>
              <w:t xml:space="preserve">NDA must be Signed before Stage can advance past Under Review</w:t>
            </w:r>
          </w:p>
        </w:tc>
        <w:tc>
          <w:tcPr>
            <w:tcW w:w="4484" w:type="dxa"/>
            <w:shd w:val="clear" w:color="auto" w:fill="FFFFFF"/>
            <w:tcMar>
              <w:top w:w="60" w:type="dxa"/>
              <w:left w:w="100" w:type="dxa"/>
              <w:bottom w:w="60" w:type="dxa"/>
              <w:right w:w="100" w:type="dxa"/>
            </w:tcMar>
            <w:vAlign w:val="center"/>
          </w:tcPr>
          <w:p w14:paraId="5CE2DE3C" wp14:textId="77777777">
            <w:pPr>
              <w:spacing w:after="0" w:line="260"/>
            </w:pPr>
            <w:r>
              <w:rPr>
                <w:rFonts w:ascii="Gill Sans MT" w:hAnsi="Gill Sans MT" w:eastAsia="Gill Sans MT" w:cs="Gill Sans MT"/>
                <w:b w:val="false"/>
                <w:bCs w:val="false"/>
                <w:color w:val="333333"/>
                <w:sz w:val="19"/>
                <w:szCs w:val="19"/>
              </w:rPr>
              <w:t xml:space="preserve">Skipping the NDA gate (Section 15).</w:t>
            </w:r>
          </w:p>
        </w:tc>
      </w:tr>
      <w:tr xmlns:wp14="http://schemas.microsoft.com/office/word/2010/wordml" w:rsidTr="71B88314" w14:paraId="6D7F3F06" wp14:textId="77777777">
        <w:tc>
          <w:tcPr>
            <w:tcW w:w="400" w:type="dxa"/>
            <w:shd w:val="clear" w:color="auto" w:fill="FFFFFF"/>
            <w:tcMar>
              <w:top w:w="60" w:type="dxa"/>
              <w:left w:w="100" w:type="dxa"/>
              <w:bottom w:w="60" w:type="dxa"/>
              <w:right w:w="100" w:type="dxa"/>
            </w:tcMar>
            <w:vAlign w:val="center"/>
          </w:tcPr>
          <w:p w:rsidP="71B88314" w14:paraId="297C039E" wp14:textId="4F0D5999">
            <w:pPr>
              <w:pStyle w:val="Normal"/>
              <w:suppressLineNumbers w:val="0"/>
              <w:bidi w:val="0"/>
              <w:spacing w:before="0" w:beforeAutospacing="off" w:after="0" w:afterAutospacing="off" w:line="260" w:lineRule="auto"/>
              <w:ind w:left="0" w:right="0"/>
              <w:jc w:val="left"/>
            </w:pPr>
            <w:r w:rsidRPr="71B88314" w:rsidR="71F8F8F7">
              <w:rPr>
                <w:rFonts w:ascii="Gill Sans MT" w:hAnsi="Gill Sans MT" w:eastAsia="Gill Sans MT" w:cs="Gill Sans MT"/>
                <w:b w:val="0"/>
                <w:bCs w:val="0"/>
                <w:color w:val="333333"/>
                <w:sz w:val="19"/>
                <w:szCs w:val="19"/>
              </w:rPr>
              <w:t>2</w:t>
            </w:r>
          </w:p>
        </w:tc>
        <w:tc>
          <w:tcPr>
            <w:tcW w:w="4600" w:type="dxa"/>
            <w:shd w:val="clear" w:color="auto" w:fill="FFFFFF"/>
            <w:tcMar>
              <w:top w:w="60" w:type="dxa"/>
              <w:left w:w="100" w:type="dxa"/>
              <w:bottom w:w="60" w:type="dxa"/>
              <w:right w:w="100" w:type="dxa"/>
            </w:tcMar>
            <w:vAlign w:val="center"/>
          </w:tcPr>
          <w:p w14:paraId="72454AA7" wp14:textId="77777777">
            <w:pPr>
              <w:spacing w:after="0" w:line="260"/>
            </w:pPr>
            <w:r>
              <w:rPr>
                <w:rFonts w:ascii="Gill Sans MT" w:hAnsi="Gill Sans MT" w:eastAsia="Gill Sans MT" w:cs="Gill Sans MT"/>
                <w:b w:val="false"/>
                <w:bCs w:val="false"/>
                <w:color w:val="333333"/>
                <w:sz w:val="19"/>
                <w:szCs w:val="19"/>
              </w:rPr>
              <w:t xml:space="preserve">Broker First-Seen Timestamp is system-set and cannot be edited</w:t>
            </w:r>
          </w:p>
        </w:tc>
        <w:tc>
          <w:tcPr>
            <w:tcW w:w="4484" w:type="dxa"/>
            <w:shd w:val="clear" w:color="auto" w:fill="FFFFFF"/>
            <w:tcMar>
              <w:top w:w="60" w:type="dxa"/>
              <w:left w:w="100" w:type="dxa"/>
              <w:bottom w:w="60" w:type="dxa"/>
              <w:right w:w="100" w:type="dxa"/>
            </w:tcMar>
            <w:vAlign w:val="center"/>
          </w:tcPr>
          <w:p w14:paraId="3A770748" wp14:textId="77777777">
            <w:pPr>
              <w:spacing w:after="0" w:line="260"/>
            </w:pPr>
            <w:r>
              <w:rPr>
                <w:rFonts w:ascii="Gill Sans MT" w:hAnsi="Gill Sans MT" w:eastAsia="Gill Sans MT" w:cs="Gill Sans MT"/>
                <w:b w:val="false"/>
                <w:bCs w:val="false"/>
                <w:color w:val="333333"/>
                <w:sz w:val="19"/>
                <w:szCs w:val="19"/>
              </w:rPr>
              <w:t xml:space="preserve">Manual tampering with broker protection (Section 12).</w:t>
            </w:r>
          </w:p>
        </w:tc>
      </w:tr>
      <w:tr xmlns:wp14="http://schemas.microsoft.com/office/word/2010/wordml" w:rsidTr="71B88314" w14:paraId="35647381" wp14:textId="77777777">
        <w:tc>
          <w:tcPr>
            <w:tcW w:w="400" w:type="dxa"/>
            <w:shd w:val="clear" w:color="auto" w:fill="F2F2F2"/>
            <w:tcMar>
              <w:top w:w="60" w:type="dxa"/>
              <w:left w:w="100" w:type="dxa"/>
              <w:bottom w:w="60" w:type="dxa"/>
              <w:right w:w="100" w:type="dxa"/>
            </w:tcMar>
            <w:vAlign w:val="center"/>
          </w:tcPr>
          <w:p w:rsidP="71B88314" w14:paraId="5055DCC4" wp14:textId="79796D27">
            <w:pPr>
              <w:pStyle w:val="Normal"/>
              <w:suppressLineNumbers w:val="0"/>
              <w:bidi w:val="0"/>
              <w:spacing w:before="0" w:beforeAutospacing="off" w:after="0" w:afterAutospacing="off" w:line="260" w:lineRule="auto"/>
              <w:ind w:left="0" w:right="0"/>
              <w:jc w:val="left"/>
            </w:pPr>
            <w:r w:rsidRPr="71B88314" w:rsidR="499D77A9">
              <w:rPr>
                <w:rFonts w:ascii="Gill Sans MT" w:hAnsi="Gill Sans MT" w:eastAsia="Gill Sans MT" w:cs="Gill Sans MT"/>
                <w:b w:val="0"/>
                <w:bCs w:val="0"/>
                <w:color w:val="333333"/>
                <w:sz w:val="19"/>
                <w:szCs w:val="19"/>
              </w:rPr>
              <w:t>3</w:t>
            </w:r>
          </w:p>
        </w:tc>
        <w:tc>
          <w:tcPr>
            <w:tcW w:w="4600" w:type="dxa"/>
            <w:shd w:val="clear" w:color="auto" w:fill="F2F2F2"/>
            <w:tcMar>
              <w:top w:w="60" w:type="dxa"/>
              <w:left w:w="100" w:type="dxa"/>
              <w:bottom w:w="60" w:type="dxa"/>
              <w:right w:w="100" w:type="dxa"/>
            </w:tcMar>
            <w:vAlign w:val="center"/>
          </w:tcPr>
          <w:p w14:paraId="129556C9" wp14:textId="77777777">
            <w:pPr>
              <w:spacing w:after="0" w:line="260" w:lineRule="auto"/>
            </w:pPr>
            <w:r w:rsidRPr="0F7FFC11" w:rsidR="0F7FFC11">
              <w:rPr>
                <w:rFonts w:ascii="Gill Sans MT" w:hAnsi="Gill Sans MT" w:eastAsia="Gill Sans MT" w:cs="Gill Sans MT"/>
                <w:b w:val="0"/>
                <w:bCs w:val="0"/>
                <w:color w:val="333333"/>
                <w:sz w:val="19"/>
                <w:szCs w:val="19"/>
                <w:lang w:val="en-US"/>
              </w:rPr>
              <w:t>LOI cannot be submitted for approval without a linked, Signed NDA</w:t>
            </w:r>
          </w:p>
        </w:tc>
        <w:tc>
          <w:tcPr>
            <w:tcW w:w="4484" w:type="dxa"/>
            <w:shd w:val="clear" w:color="auto" w:fill="F2F2F2"/>
            <w:tcMar>
              <w:top w:w="60" w:type="dxa"/>
              <w:left w:w="100" w:type="dxa"/>
              <w:bottom w:w="60" w:type="dxa"/>
              <w:right w:w="100" w:type="dxa"/>
            </w:tcMar>
            <w:vAlign w:val="center"/>
          </w:tcPr>
          <w:p w14:paraId="671BBA60" wp14:textId="77777777">
            <w:pPr>
              <w:spacing w:after="0" w:line="260"/>
            </w:pPr>
            <w:r>
              <w:rPr>
                <w:rFonts w:ascii="Gill Sans MT" w:hAnsi="Gill Sans MT" w:eastAsia="Gill Sans MT" w:cs="Gill Sans MT"/>
                <w:b w:val="false"/>
                <w:bCs w:val="false"/>
                <w:color w:val="333333"/>
                <w:sz w:val="19"/>
                <w:szCs w:val="19"/>
              </w:rPr>
              <w:t xml:space="preserve">An LOI going out before confidentiality is in place.</w:t>
            </w:r>
          </w:p>
        </w:tc>
      </w:tr>
      <w:tr xmlns:wp14="http://schemas.microsoft.com/office/word/2010/wordml" w:rsidTr="71B88314" w14:paraId="4B29942B" wp14:textId="77777777">
        <w:tc>
          <w:tcPr>
            <w:tcW w:w="400" w:type="dxa"/>
            <w:shd w:val="clear" w:color="auto" w:fill="FFFFFF"/>
            <w:tcMar>
              <w:top w:w="60" w:type="dxa"/>
              <w:left w:w="100" w:type="dxa"/>
              <w:bottom w:w="60" w:type="dxa"/>
              <w:right w:w="100" w:type="dxa"/>
            </w:tcMar>
            <w:vAlign w:val="center"/>
          </w:tcPr>
          <w:p w14:paraId="1D0ADF7A" wp14:textId="77777777">
            <w:pPr>
              <w:spacing w:after="0" w:line="260"/>
            </w:pPr>
            <w:r>
              <w:rPr>
                <w:rFonts w:ascii="Gill Sans MT" w:hAnsi="Gill Sans MT" w:eastAsia="Gill Sans MT" w:cs="Gill Sans MT"/>
                <w:b w:val="false"/>
                <w:bCs w:val="false"/>
                <w:color w:val="333333"/>
                <w:sz w:val="19"/>
                <w:szCs w:val="19"/>
              </w:rPr>
              <w:t xml:space="preserve">5</w:t>
            </w:r>
          </w:p>
        </w:tc>
        <w:tc>
          <w:tcPr>
            <w:tcW w:w="4600" w:type="dxa"/>
            <w:shd w:val="clear" w:color="auto" w:fill="FFFFFF"/>
            <w:tcMar>
              <w:top w:w="60" w:type="dxa"/>
              <w:left w:w="100" w:type="dxa"/>
              <w:bottom w:w="60" w:type="dxa"/>
              <w:right w:w="100" w:type="dxa"/>
            </w:tcMar>
            <w:vAlign w:val="center"/>
          </w:tcPr>
          <w:p w14:paraId="3BC10CFD" wp14:textId="77777777">
            <w:pPr>
              <w:spacing w:after="0" w:line="260"/>
            </w:pPr>
            <w:r>
              <w:rPr>
                <w:rFonts w:ascii="Gill Sans MT" w:hAnsi="Gill Sans MT" w:eastAsia="Gill Sans MT" w:cs="Gill Sans MT"/>
                <w:b w:val="false"/>
                <w:bCs w:val="false"/>
                <w:color w:val="333333"/>
                <w:sz w:val="19"/>
                <w:szCs w:val="19"/>
              </w:rPr>
              <w:t xml:space="preserve">Contract Executed Date cannot be populated unless the related PSA record’s status is Executed</w:t>
            </w:r>
          </w:p>
        </w:tc>
        <w:tc>
          <w:tcPr>
            <w:tcW w:w="4484" w:type="dxa"/>
            <w:shd w:val="clear" w:color="auto" w:fill="FFFFFF"/>
            <w:tcMar>
              <w:top w:w="60" w:type="dxa"/>
              <w:left w:w="100" w:type="dxa"/>
              <w:bottom w:w="60" w:type="dxa"/>
              <w:right w:w="100" w:type="dxa"/>
            </w:tcMar>
            <w:vAlign w:val="center"/>
          </w:tcPr>
          <w:p w14:paraId="47E05F95"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75-task fan-out firing early.</w:t>
            </w:r>
          </w:p>
        </w:tc>
      </w:tr>
    </w:tbl>
    <w:p xmlns:wp14="http://schemas.microsoft.com/office/word/2010/wordml" w14:paraId="609A4A2F"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V — AUTOMATION, AI &amp; INTEGRATION</w:t>
      </w:r>
    </w:p>
    <w:p xmlns:wp14="http://schemas.microsoft.com/office/word/2010/wordml" w14:paraId="47E53138"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29. Flows &amp; Alerts</w:t>
      </w:r>
    </w:p>
    <w:p xmlns:wp14="http://schemas.microsoft.com/office/word/2010/wordml" w14:paraId="09A1A9D4" wp14:textId="1CE8E653">
      <w:pPr>
        <w:pStyle w:val="Heading2"/>
        <w:spacing w:before="240" w:after="120"/>
      </w:pPr>
      <w:r w:rsidRPr="71B88314" w:rsidR="71B88314">
        <w:rPr>
          <w:rFonts w:ascii="Gill Sans MT" w:hAnsi="Gill Sans MT" w:eastAsia="Gill Sans MT" w:cs="Gill Sans MT"/>
          <w:b w:val="1"/>
          <w:bCs w:val="1"/>
          <w:color w:val="8E1B59"/>
          <w:sz w:val="25"/>
          <w:szCs w:val="25"/>
        </w:rPr>
        <w:t>29.1 NDA Expiry Alert Flow</w:t>
      </w:r>
      <w:r w:rsidRPr="71B88314" w:rsidR="301FE9A2">
        <w:rPr>
          <w:rFonts w:ascii="Gill Sans MT" w:hAnsi="Gill Sans MT" w:eastAsia="Gill Sans MT" w:cs="Gill Sans MT"/>
          <w:b w:val="1"/>
          <w:bCs w:val="1"/>
          <w:color w:val="8E1B59"/>
          <w:sz w:val="25"/>
          <w:szCs w:val="25"/>
        </w:rPr>
        <w:t xml:space="preserve"> (Configurable)</w:t>
      </w:r>
    </w:p>
    <w:tbl>
      <w:tblPr>
        <w:tblW w:w="93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5760"/>
      </w:tblGrid>
      <w:tr xmlns:wp14="http://schemas.microsoft.com/office/word/2010/wordml" w:rsidTr="71B88314" w14:paraId="0B03BEA0" wp14:textId="77777777">
        <w:trPr>
          <w:tblHeader/>
        </w:trPr>
        <w:tc>
          <w:tcPr>
            <w:tcW w:w="3600" w:type="dxa"/>
            <w:shd w:val="clear" w:color="auto" w:fill="B52372"/>
            <w:tcMar>
              <w:top w:w="60" w:type="dxa"/>
              <w:left w:w="100" w:type="dxa"/>
              <w:bottom w:w="60" w:type="dxa"/>
              <w:right w:w="100" w:type="dxa"/>
            </w:tcMar>
            <w:vAlign w:val="center"/>
          </w:tcPr>
          <w:p w14:paraId="3816B0AB" wp14:textId="77777777">
            <w:pPr>
              <w:spacing w:after="0" w:line="260"/>
            </w:pPr>
            <w:r>
              <w:rPr>
                <w:rFonts w:ascii="Gill Sans MT" w:hAnsi="Gill Sans MT" w:eastAsia="Gill Sans MT" w:cs="Gill Sans MT"/>
                <w:b/>
                <w:bCs/>
                <w:color w:val="FFFFFF"/>
                <w:sz w:val="19"/>
                <w:szCs w:val="19"/>
              </w:rPr>
              <w:t xml:space="preserve">Timing</w:t>
            </w:r>
          </w:p>
        </w:tc>
        <w:tc>
          <w:tcPr>
            <w:tcW w:w="5760" w:type="dxa"/>
            <w:shd w:val="clear" w:color="auto" w:fill="B52372"/>
            <w:tcMar>
              <w:top w:w="60" w:type="dxa"/>
              <w:left w:w="100" w:type="dxa"/>
              <w:bottom w:w="60" w:type="dxa"/>
              <w:right w:w="100" w:type="dxa"/>
            </w:tcMar>
            <w:vAlign w:val="center"/>
          </w:tcPr>
          <w:p w14:paraId="48A46328" wp14:textId="77777777">
            <w:pPr>
              <w:spacing w:after="0" w:line="260"/>
            </w:pPr>
            <w:r>
              <w:rPr>
                <w:rFonts w:ascii="Gill Sans MT" w:hAnsi="Gill Sans MT" w:eastAsia="Gill Sans MT" w:cs="Gill Sans MT"/>
                <w:b/>
                <w:bCs/>
                <w:color w:val="FFFFFF"/>
                <w:sz w:val="19"/>
                <w:szCs w:val="19"/>
              </w:rPr>
              <w:t xml:space="preserve">Recipient</w:t>
            </w:r>
          </w:p>
        </w:tc>
      </w:tr>
      <w:tr xmlns:wp14="http://schemas.microsoft.com/office/word/2010/wordml" w:rsidTr="71B88314" w14:paraId="4216B4D0" wp14:textId="77777777">
        <w:tc>
          <w:tcPr>
            <w:tcW w:w="3600" w:type="dxa"/>
            <w:shd w:val="clear" w:color="auto" w:fill="FFFFFF"/>
            <w:tcMar>
              <w:top w:w="60" w:type="dxa"/>
              <w:left w:w="100" w:type="dxa"/>
              <w:bottom w:w="60" w:type="dxa"/>
              <w:right w:w="100" w:type="dxa"/>
            </w:tcMar>
            <w:vAlign w:val="center"/>
          </w:tcPr>
          <w:p w:rsidP="71B88314" w14:paraId="38666195" wp14:textId="3F08ADF1">
            <w:pPr>
              <w:pStyle w:val="Normal"/>
              <w:suppressLineNumbers w:val="0"/>
              <w:bidi w:val="0"/>
              <w:spacing w:before="0" w:beforeAutospacing="off" w:after="0" w:afterAutospacing="off" w:line="260" w:lineRule="auto"/>
              <w:ind w:left="0" w:right="0"/>
              <w:jc w:val="left"/>
            </w:pPr>
            <w:r w:rsidRPr="71B88314" w:rsidR="44B6798C">
              <w:rPr>
                <w:rFonts w:ascii="Gill Sans MT" w:hAnsi="Gill Sans MT" w:eastAsia="Gill Sans MT" w:cs="Gill Sans MT"/>
                <w:b w:val="0"/>
                <w:bCs w:val="0"/>
                <w:color w:val="333333"/>
                <w:sz w:val="19"/>
                <w:szCs w:val="19"/>
                <w:lang w:val="en-US"/>
              </w:rPr>
              <w:t>5</w:t>
            </w:r>
            <w:r w:rsidRPr="71B88314" w:rsidR="71B88314">
              <w:rPr>
                <w:rFonts w:ascii="Gill Sans MT" w:hAnsi="Gill Sans MT" w:eastAsia="Gill Sans MT" w:cs="Gill Sans MT"/>
                <w:b w:val="0"/>
                <w:bCs w:val="0"/>
                <w:color w:val="333333"/>
                <w:sz w:val="19"/>
                <w:szCs w:val="19"/>
                <w:lang w:val="en-US"/>
              </w:rPr>
              <w:t xml:space="preserve"> days</w:t>
            </w:r>
            <w:r w:rsidRPr="71B88314" w:rsidR="71B88314">
              <w:rPr>
                <w:rFonts w:ascii="Gill Sans MT" w:hAnsi="Gill Sans MT" w:eastAsia="Gill Sans MT" w:cs="Gill Sans MT"/>
                <w:b w:val="0"/>
                <w:bCs w:val="0"/>
                <w:color w:val="333333"/>
                <w:sz w:val="19"/>
                <w:szCs w:val="19"/>
                <w:lang w:val="en-US"/>
              </w:rPr>
              <w:t xml:space="preserve"> before expiry</w:t>
            </w:r>
          </w:p>
        </w:tc>
        <w:tc>
          <w:tcPr>
            <w:tcW w:w="5760" w:type="dxa"/>
            <w:shd w:val="clear" w:color="auto" w:fill="FFFFFF"/>
            <w:tcMar>
              <w:top w:w="60" w:type="dxa"/>
              <w:left w:w="100" w:type="dxa"/>
              <w:bottom w:w="60" w:type="dxa"/>
              <w:right w:w="100" w:type="dxa"/>
            </w:tcMar>
            <w:vAlign w:val="center"/>
          </w:tcPr>
          <w:p w:rsidP="71B88314" w14:paraId="32F01BFF" wp14:textId="57EC7108">
            <w:pPr>
              <w:pStyle w:val="Normal"/>
              <w:suppressLineNumbers w:val="0"/>
              <w:bidi w:val="0"/>
              <w:spacing w:before="0" w:beforeAutospacing="off" w:after="0" w:afterAutospacing="off" w:line="260" w:lineRule="auto"/>
              <w:ind w:left="0" w:right="0"/>
              <w:jc w:val="left"/>
            </w:pPr>
            <w:r w:rsidRPr="71B88314" w:rsidR="6CC78F38">
              <w:rPr>
                <w:rFonts w:ascii="Gill Sans MT" w:hAnsi="Gill Sans MT" w:eastAsia="Gill Sans MT" w:cs="Gill Sans MT"/>
                <w:b w:val="0"/>
                <w:bCs w:val="0"/>
                <w:color w:val="333333"/>
                <w:sz w:val="19"/>
                <w:szCs w:val="19"/>
              </w:rPr>
              <w:t>Acquisition Team</w:t>
            </w:r>
          </w:p>
        </w:tc>
      </w:tr>
      <w:tr xmlns:wp14="http://schemas.microsoft.com/office/word/2010/wordml" w:rsidTr="71B88314" w14:paraId="2337F72F" wp14:textId="77777777">
        <w:trPr>
          <w:trHeight w:val="300"/>
        </w:trPr>
        <w:tc>
          <w:tcPr>
            <w:tcW w:w="3600" w:type="dxa"/>
            <w:shd w:val="clear" w:color="auto" w:fill="F2F2F2"/>
            <w:tcMar>
              <w:top w:w="60" w:type="dxa"/>
              <w:left w:w="100" w:type="dxa"/>
              <w:bottom w:w="60" w:type="dxa"/>
              <w:right w:w="100" w:type="dxa"/>
            </w:tcMar>
            <w:vAlign w:val="center"/>
          </w:tcPr>
          <w:p w:rsidP="71B88314" w14:paraId="5E5E5C39" wp14:textId="6D5F0C0B">
            <w:pPr>
              <w:pStyle w:val="Normal"/>
              <w:suppressLineNumbers w:val="0"/>
              <w:bidi w:val="0"/>
              <w:spacing w:before="0" w:beforeAutospacing="off" w:after="0" w:afterAutospacing="off" w:line="260" w:lineRule="auto"/>
              <w:ind w:left="0" w:right="0"/>
              <w:jc w:val="left"/>
            </w:pPr>
            <w:r w:rsidRPr="71B88314" w:rsidR="4446FBC4">
              <w:rPr>
                <w:rFonts w:ascii="Gill Sans MT" w:hAnsi="Gill Sans MT" w:eastAsia="Gill Sans MT" w:cs="Gill Sans MT"/>
                <w:b w:val="0"/>
                <w:bCs w:val="0"/>
                <w:color w:val="333333"/>
                <w:sz w:val="19"/>
                <w:szCs w:val="19"/>
              </w:rPr>
              <w:t>2</w:t>
            </w:r>
            <w:r w:rsidRPr="71B88314" w:rsidR="71B88314">
              <w:rPr>
                <w:rFonts w:ascii="Gill Sans MT" w:hAnsi="Gill Sans MT" w:eastAsia="Gill Sans MT" w:cs="Gill Sans MT"/>
                <w:b w:val="0"/>
                <w:bCs w:val="0"/>
                <w:color w:val="333333"/>
                <w:sz w:val="19"/>
                <w:szCs w:val="19"/>
              </w:rPr>
              <w:t xml:space="preserve"> days before expiry</w:t>
            </w:r>
          </w:p>
        </w:tc>
        <w:tc>
          <w:tcPr>
            <w:tcW w:w="5760" w:type="dxa"/>
            <w:shd w:val="clear" w:color="auto" w:fill="F2F2F2"/>
            <w:tcMar>
              <w:top w:w="60" w:type="dxa"/>
              <w:left w:w="100" w:type="dxa"/>
              <w:bottom w:w="60" w:type="dxa"/>
              <w:right w:w="100" w:type="dxa"/>
            </w:tcMar>
            <w:vAlign w:val="center"/>
          </w:tcPr>
          <w:p w:rsidP="71B88314" w14:paraId="0310250D" wp14:textId="53A7224A">
            <w:pPr>
              <w:pStyle w:val="Normal"/>
              <w:suppressLineNumbers w:val="0"/>
              <w:bidi w:val="0"/>
              <w:spacing w:before="0" w:beforeAutospacing="off" w:after="0" w:afterAutospacing="off" w:line="260" w:lineRule="auto"/>
              <w:ind w:left="0" w:right="0"/>
              <w:jc w:val="left"/>
            </w:pPr>
            <w:r w:rsidRPr="71B88314" w:rsidR="31A23A05">
              <w:rPr>
                <w:rFonts w:ascii="Gill Sans MT" w:hAnsi="Gill Sans MT" w:eastAsia="Gill Sans MT" w:cs="Gill Sans MT"/>
                <w:b w:val="0"/>
                <w:bCs w:val="0"/>
                <w:color w:val="333333"/>
                <w:sz w:val="19"/>
                <w:szCs w:val="19"/>
              </w:rPr>
              <w:t>Acquisition Team</w:t>
            </w:r>
          </w:p>
        </w:tc>
      </w:tr>
    </w:tbl>
    <w:p w:rsidR="71B88314" w:rsidP="71B88314" w:rsidRDefault="71B88314" w14:paraId="16C8A5F5" w14:textId="775B0258">
      <w:pPr>
        <w:pStyle w:val="Normal"/>
        <w:spacing w:after="140" w:line="300" w:lineRule="auto"/>
        <w:jc w:val="left"/>
        <w:rPr>
          <w:rFonts w:ascii="Gill Sans MT" w:hAnsi="Gill Sans MT" w:eastAsia="Gill Sans MT" w:cs="Gill Sans MT"/>
          <w:noProof w:val="0"/>
          <w:sz w:val="21"/>
          <w:szCs w:val="21"/>
          <w:lang w:val="en-US"/>
        </w:rPr>
      </w:pPr>
    </w:p>
    <w:p xmlns:wp14="http://schemas.microsoft.com/office/word/2010/wordml" w14:paraId="031A3955"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30. AI Email Processing</w:t>
      </w:r>
    </w:p>
    <w:p xmlns:wp14="http://schemas.microsoft.com/office/word/2010/wordml" w14:paraId="6580CCBD" wp14:textId="77777777">
      <w:pPr>
        <w:spacing w:after="140" w:line="300"/>
        <w:jc w:val="left"/>
      </w:pPr>
      <w:r>
        <w:rPr>
          <w:rFonts w:ascii="Gill Sans MT" w:hAnsi="Gill Sans MT" w:eastAsia="Gill Sans MT" w:cs="Gill Sans MT"/>
          <w:b w:val="false"/>
          <w:bCs w:val="false"/>
          <w:i w:val="false"/>
          <w:iCs w:val="false"/>
          <w:color w:val="333333"/>
          <w:sz w:val="21"/>
          <w:szCs w:val="21"/>
        </w:rPr>
        <w:t xml:space="preserve">All AI processing in this module runs on the GPT-4o mini model, called through the OpenAI API from DPEG’s existing AWS Lambda / Avanza Service Bus setup — the same integration backbone used for Placer.ai and CoStar.</w:t>
      </w:r>
    </w:p>
    <w:p xmlns:wp14="http://schemas.microsoft.com/office/word/2010/wordml" w14:paraId="1F63D461"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What it reads — </w:t>
      </w:r>
      <w:r>
        <w:rPr>
          <w:rFonts w:ascii="Gill Sans MT" w:hAnsi="Gill Sans MT" w:eastAsia="Gill Sans MT" w:cs="Gill Sans MT"/>
          <w:color w:val="333333"/>
          <w:sz w:val="21"/>
          <w:szCs w:val="21"/>
        </w:rPr>
        <w:t xml:space="preserve">the email subject and body only. It never opens or reads attachments.</w:t>
      </w:r>
    </w:p>
    <w:p xmlns:wp14="http://schemas.microsoft.com/office/word/2010/wordml" w14:paraId="73EBE084"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What it returns — </w:t>
      </w:r>
      <w:r>
        <w:rPr>
          <w:rFonts w:ascii="Gill Sans MT" w:hAnsi="Gill Sans MT" w:eastAsia="Gill Sans MT" w:cs="Gill Sans MT"/>
          <w:color w:val="333333"/>
          <w:sz w:val="21"/>
          <w:szCs w:val="21"/>
        </w:rPr>
        <w:t xml:space="preserve">a classification (New Deal / Call for Offers / Reply on an existing deal / Not a deal) plus extracted fields, each with its own confidence score.</w:t>
      </w:r>
    </w:p>
    <w:p xmlns:wp14="http://schemas.microsoft.com/office/word/2010/wordml" w:rsidP="71B88314" w14:paraId="46716A35" wp14:textId="2D33E3E4">
      <w:pPr>
        <w:pStyle w:val="ListParagraph"/>
        <w:numPr>
          <w:ilvl w:val="0"/>
          <w:numId w:val="2"/>
        </w:numPr>
        <w:spacing w:after="80" w:line="280" w:lineRule="auto"/>
        <w:rPr>
          <w:rFonts w:ascii="Gill Sans MT" w:hAnsi="Gill Sans MT" w:eastAsia="Gill Sans MT" w:cs="Gill Sans MT"/>
          <w:color w:val="333333"/>
          <w:sz w:val="21"/>
          <w:szCs w:val="21"/>
        </w:rPr>
      </w:pPr>
      <w:r w:rsidRPr="71B88314" w:rsidR="71B88314">
        <w:rPr>
          <w:rFonts w:ascii="Gill Sans MT" w:hAnsi="Gill Sans MT" w:eastAsia="Gill Sans MT" w:cs="Gill Sans MT"/>
          <w:b w:val="1"/>
          <w:bCs w:val="1"/>
          <w:color w:val="333333"/>
          <w:sz w:val="21"/>
          <w:szCs w:val="21"/>
        </w:rPr>
        <w:t xml:space="preserve">Low confidence — </w:t>
      </w:r>
      <w:r w:rsidRPr="71B88314" w:rsidR="71B88314">
        <w:rPr>
          <w:rFonts w:ascii="Gill Sans MT" w:hAnsi="Gill Sans MT" w:eastAsia="Gill Sans MT" w:cs="Gill Sans MT"/>
          <w:color w:val="333333"/>
          <w:sz w:val="21"/>
          <w:szCs w:val="21"/>
        </w:rPr>
        <w:t xml:space="preserve">sets AI Review Status to Needs Review. Nothing auto-qualifies — an analyst always confirms Deal Source and </w:t>
      </w:r>
      <w:r w:rsidRPr="71B88314" w:rsidR="64C049B7">
        <w:rPr>
          <w:rFonts w:ascii="Gill Sans MT" w:hAnsi="Gill Sans MT" w:eastAsia="Gill Sans MT" w:cs="Gill Sans MT"/>
          <w:b w:val="0"/>
          <w:bCs w:val="0"/>
          <w:i w:val="0"/>
          <w:iCs w:val="0"/>
          <w:color w:val="333333"/>
          <w:sz w:val="21"/>
          <w:szCs w:val="21"/>
        </w:rPr>
        <w:t xml:space="preserve">Deal </w:t>
      </w:r>
      <w:r w:rsidRPr="71B88314" w:rsidR="71B88314">
        <w:rPr>
          <w:rFonts w:ascii="Gill Sans MT" w:hAnsi="Gill Sans MT" w:eastAsia="Gill Sans MT" w:cs="Gill Sans MT"/>
          <w:color w:val="333333"/>
          <w:sz w:val="21"/>
          <w:szCs w:val="21"/>
        </w:rPr>
        <w:t>Type</w:t>
      </w:r>
      <w:r w:rsidRPr="71B88314" w:rsidR="71B88314">
        <w:rPr>
          <w:rFonts w:ascii="Gill Sans MT" w:hAnsi="Gill Sans MT" w:eastAsia="Gill Sans MT" w:cs="Gill Sans MT"/>
          <w:color w:val="333333"/>
          <w:sz w:val="21"/>
          <w:szCs w:val="21"/>
        </w:rPr>
        <w:t xml:space="preserve"> before a Lead converts.</w:t>
      </w:r>
    </w:p>
    <w:p xmlns:wp14="http://schemas.microsoft.com/office/word/2010/wordml" w14:paraId="2DEFD280"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Noise filtering — </w:t>
      </w:r>
      <w:r>
        <w:rPr>
          <w:rFonts w:ascii="Gill Sans MT" w:hAnsi="Gill Sans MT" w:eastAsia="Gill Sans MT" w:cs="Gill Sans MT"/>
          <w:color w:val="333333"/>
          <w:sz w:val="21"/>
          <w:szCs w:val="21"/>
        </w:rPr>
        <w:t xml:space="preserve">out-of-office and auto-reply messages are ignored, and a loop guard stops forwarder loops between DPEG staff from creating junk Leads.</w:t>
      </w:r>
    </w:p>
    <w:p xmlns:wp14="http://schemas.microsoft.com/office/word/2010/wordml" w14:paraId="21235132"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Portfolio emails — </w:t>
      </w:r>
      <w:r>
        <w:rPr>
          <w:rFonts w:ascii="Gill Sans MT" w:hAnsi="Gill Sans MT" w:eastAsia="Gill Sans MT" w:cs="Gill Sans MT"/>
          <w:color w:val="333333"/>
          <w:sz w:val="21"/>
          <w:szCs w:val="21"/>
        </w:rPr>
        <w:t xml:space="preserve">one email covering several properties is split into separate Leads, linked together as a portfolio group.</w:t>
      </w:r>
    </w:p>
    <w:p xmlns:wp14="http://schemas.microsoft.com/office/word/2010/wordml" w14:paraId="239835B5" wp14:textId="77777777">
      <w:pPr>
        <w:pStyle w:val="ListParagraph"/>
        <w:numPr>
          <w:ilvl w:val="0"/>
          <w:numId w:val="2"/>
        </w:numPr>
        <w:spacing w:after="80" w:line="280"/>
      </w:pPr>
      <w:r>
        <w:rPr>
          <w:rFonts w:ascii="Gill Sans MT" w:hAnsi="Gill Sans MT" w:eastAsia="Gill Sans MT" w:cs="Gill Sans MT"/>
          <w:b/>
          <w:bCs/>
          <w:color w:val="333333"/>
          <w:sz w:val="21"/>
          <w:szCs w:val="21"/>
        </w:rPr>
        <w:t xml:space="preserve">Audit trail — </w:t>
      </w:r>
      <w:r>
        <w:rPr>
          <w:rFonts w:ascii="Gill Sans MT" w:hAnsi="Gill Sans MT" w:eastAsia="Gill Sans MT" w:cs="Gill Sans MT"/>
          <w:color w:val="333333"/>
          <w:sz w:val="21"/>
          <w:szCs w:val="21"/>
        </w:rPr>
        <w:t xml:space="preserve">the raw email and the AI’s extraction result are both stored on the Lead, to support broker-protection disputes.</w:t>
      </w:r>
    </w:p>
    <w:p xmlns:wp14="http://schemas.microsoft.com/office/word/2010/wordml" w14:paraId="4C7DADC7"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31. Security &amp; Credentials</w:t>
      </w:r>
    </w:p>
    <w:p xmlns:wp14="http://schemas.microsoft.com/office/word/2010/wordml" w14:paraId="62D8557B"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The OpenAI API key and the Placer.ai / CoStar credentials live in AWS Secrets Manager, reached through Salesforce Named Credentials — no key is ever stored in plain Salesforce.</w:t>
      </w:r>
    </w:p>
    <w:p xmlns:wp14="http://schemas.microsoft.com/office/word/2010/wordml" w14:paraId="385AEB59" wp14:textId="77777777">
      <w:pPr>
        <w:pStyle w:val="ListParagraph"/>
        <w:numPr>
          <w:ilvl w:val="0"/>
          <w:numId w:val="2"/>
        </w:numPr>
        <w:spacing w:after="80" w:line="280"/>
      </w:pPr>
      <w:r>
        <w:rPr>
          <w:rFonts w:ascii="Gill Sans MT" w:hAnsi="Gill Sans MT" w:eastAsia="Gill Sans MT" w:cs="Gill Sans MT"/>
          <w:b w:val="false"/>
          <w:bCs w:val="false"/>
          <w:i w:val="false"/>
          <w:iCs w:val="false"/>
          <w:color w:val="333333"/>
          <w:sz w:val="21"/>
          <w:szCs w:val="21"/>
        </w:rPr>
        <w:t xml:space="preserve">All integration pulls run through AWS Lambda / the Avanza Service Bus, one-way and read-only into Salesforce — nothing is ever written back out.</w:t>
      </w:r>
    </w:p>
    <w:p xmlns:wp14="http://schemas.microsoft.com/office/word/2010/wordml" w14:paraId="20CA9329" wp14:textId="77777777">
      <w:pPr>
        <w:pStyle w:val="ListParagraph"/>
        <w:numPr>
          <w:ilvl w:val="0"/>
          <w:numId w:val="2"/>
        </w:numPr>
        <w:spacing w:after="80" w:line="280" w:lineRule="auto"/>
        <w:rPr/>
      </w:pPr>
      <w:r w:rsidRPr="0F7FFC11" w:rsidR="0F7FFC11">
        <w:rPr>
          <w:rFonts w:ascii="Gill Sans MT" w:hAnsi="Gill Sans MT" w:eastAsia="Gill Sans MT" w:cs="Gill Sans MT"/>
          <w:b w:val="0"/>
          <w:bCs w:val="0"/>
          <w:i w:val="0"/>
          <w:iCs w:val="0"/>
          <w:color w:val="333333"/>
          <w:sz w:val="21"/>
          <w:szCs w:val="21"/>
          <w:lang w:val="en-US"/>
        </w:rPr>
        <w:t>Integrated market-data values are read-only and timestamped. A separate Market Data Notes field lets Junior record his own view without overwriting the synced values.</w:t>
      </w:r>
    </w:p>
    <w:p xmlns:wp14="http://schemas.microsoft.com/office/word/2010/wordml" w14:paraId="1B5C8C11" wp14:textId="77777777">
      <w:pPr>
        <w:pStyle w:val="Heading1"/>
        <w:pageBreakBefore/>
        <w:shd w:val="clear" w:fill="B52372"/>
        <w:spacing w:before="0" w:after="300" w:line="480"/>
        <w:jc w:val="left"/>
      </w:pPr>
      <w:r>
        <w:rPr>
          <w:rFonts w:ascii="Gill Sans MT" w:hAnsi="Gill Sans MT" w:eastAsia="Gill Sans MT" w:cs="Gill Sans MT"/>
          <w:b/>
          <w:bCs/>
          <w:color w:val="FFFFFF"/>
          <w:sz w:val="34"/>
          <w:szCs w:val="34"/>
        </w:rPr>
        <w:t xml:space="preserve">PART VI — ACCESS, TESTING &amp; OPEN ITEMS</w:t>
      </w:r>
    </w:p>
    <w:p xmlns:wp14="http://schemas.microsoft.com/office/word/2010/wordml" w14:paraId="71201B2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32. Permission Set — DPEG Acquisitions User</w:t>
      </w:r>
    </w:p>
    <w:tbl>
      <w:tblPr>
        <w:tblW w:w="89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6560"/>
      </w:tblGrid>
      <w:tr xmlns:wp14="http://schemas.microsoft.com/office/word/2010/wordml" w:rsidTr="0F7FFC11" w14:paraId="07356C2E" wp14:textId="77777777">
        <w:trPr>
          <w:tblHeader/>
        </w:trPr>
        <w:tc>
          <w:tcPr>
            <w:tcW w:w="2400" w:type="dxa"/>
            <w:shd w:val="clear" w:color="auto" w:fill="B52372"/>
            <w:tcMar>
              <w:top w:w="60" w:type="dxa"/>
              <w:left w:w="100" w:type="dxa"/>
              <w:bottom w:w="60" w:type="dxa"/>
              <w:right w:w="100" w:type="dxa"/>
            </w:tcMar>
            <w:vAlign w:val="center"/>
          </w:tcPr>
          <w:p w14:paraId="434DC610" wp14:textId="77777777">
            <w:pPr>
              <w:spacing w:after="0" w:line="260"/>
            </w:pPr>
            <w:r>
              <w:rPr>
                <w:rFonts w:ascii="Gill Sans MT" w:hAnsi="Gill Sans MT" w:eastAsia="Gill Sans MT" w:cs="Gill Sans MT"/>
                <w:b/>
                <w:bCs/>
                <w:color w:val="FFFFFF"/>
                <w:sz w:val="19"/>
                <w:szCs w:val="19"/>
              </w:rPr>
              <w:t xml:space="preserve">Access</w:t>
            </w:r>
          </w:p>
        </w:tc>
        <w:tc>
          <w:tcPr>
            <w:tcW w:w="6560" w:type="dxa"/>
            <w:shd w:val="clear" w:color="auto" w:fill="B52372"/>
            <w:tcMar>
              <w:top w:w="60" w:type="dxa"/>
              <w:left w:w="100" w:type="dxa"/>
              <w:bottom w:w="60" w:type="dxa"/>
              <w:right w:w="100" w:type="dxa"/>
            </w:tcMar>
            <w:vAlign w:val="center"/>
          </w:tcPr>
          <w:p w14:paraId="00A1AD22" wp14:textId="77777777">
            <w:pPr>
              <w:spacing w:after="0" w:line="260"/>
            </w:pPr>
            <w:r>
              <w:rPr>
                <w:rFonts w:ascii="Gill Sans MT" w:hAnsi="Gill Sans MT" w:eastAsia="Gill Sans MT" w:cs="Gill Sans MT"/>
                <w:b/>
                <w:bCs/>
                <w:color w:val="FFFFFF"/>
                <w:sz w:val="19"/>
                <w:szCs w:val="19"/>
              </w:rPr>
              <w:t xml:space="preserve">Objects</w:t>
            </w:r>
          </w:p>
        </w:tc>
      </w:tr>
      <w:tr xmlns:wp14="http://schemas.microsoft.com/office/word/2010/wordml" w:rsidTr="0F7FFC11" w14:paraId="5542C44C" wp14:textId="77777777">
        <w:tc>
          <w:tcPr>
            <w:tcW w:w="2400" w:type="dxa"/>
            <w:shd w:val="clear" w:color="auto" w:fill="FFFFFF"/>
            <w:tcMar>
              <w:top w:w="60" w:type="dxa"/>
              <w:left w:w="100" w:type="dxa"/>
              <w:bottom w:w="60" w:type="dxa"/>
              <w:right w:w="100" w:type="dxa"/>
            </w:tcMar>
            <w:vAlign w:val="center"/>
          </w:tcPr>
          <w:p w14:paraId="140519C7" wp14:textId="77777777">
            <w:pPr>
              <w:spacing w:after="0" w:line="260"/>
            </w:pPr>
            <w:r>
              <w:rPr>
                <w:rFonts w:ascii="Gill Sans MT" w:hAnsi="Gill Sans MT" w:eastAsia="Gill Sans MT" w:cs="Gill Sans MT"/>
                <w:b w:val="false"/>
                <w:bCs w:val="false"/>
                <w:color w:val="333333"/>
                <w:sz w:val="19"/>
                <w:szCs w:val="19"/>
              </w:rPr>
              <w:t xml:space="preserve">Read / Write</w:t>
            </w:r>
          </w:p>
        </w:tc>
        <w:tc>
          <w:tcPr>
            <w:tcW w:w="6560" w:type="dxa"/>
            <w:shd w:val="clear" w:color="auto" w:fill="FFFFFF"/>
            <w:tcMar>
              <w:top w:w="60" w:type="dxa"/>
              <w:left w:w="100" w:type="dxa"/>
              <w:bottom w:w="60" w:type="dxa"/>
              <w:right w:w="100" w:type="dxa"/>
            </w:tcMar>
            <w:vAlign w:val="center"/>
          </w:tcPr>
          <w:p w14:paraId="1A03E5A2" wp14:textId="77777777">
            <w:pPr>
              <w:spacing w:after="0" w:line="260"/>
            </w:pPr>
            <w:r>
              <w:rPr>
                <w:rFonts w:ascii="Gill Sans MT" w:hAnsi="Gill Sans MT" w:eastAsia="Gill Sans MT" w:cs="Gill Sans MT"/>
                <w:b w:val="false"/>
                <w:bCs w:val="false"/>
                <w:color w:val="333333"/>
                <w:sz w:val="19"/>
                <w:szCs w:val="19"/>
              </w:rPr>
              <w:t xml:space="preserve">Lead, Opportunity, Account, Contact, NDA, Underwriting, LOI, Property, Development Review, Construction Review</w:t>
            </w:r>
          </w:p>
        </w:tc>
      </w:tr>
      <w:tr xmlns:wp14="http://schemas.microsoft.com/office/word/2010/wordml" w:rsidTr="0F7FFC11" w14:paraId="237BEE2E" wp14:textId="77777777">
        <w:tc>
          <w:tcPr>
            <w:tcW w:w="2400" w:type="dxa"/>
            <w:shd w:val="clear" w:color="auto" w:fill="F2F2F2"/>
            <w:tcMar>
              <w:top w:w="60" w:type="dxa"/>
              <w:left w:w="100" w:type="dxa"/>
              <w:bottom w:w="60" w:type="dxa"/>
              <w:right w:w="100" w:type="dxa"/>
            </w:tcMar>
            <w:vAlign w:val="center"/>
          </w:tcPr>
          <w:p w14:paraId="2C529681" wp14:textId="77777777">
            <w:pPr>
              <w:spacing w:after="0" w:line="260"/>
            </w:pPr>
            <w:r>
              <w:rPr>
                <w:rFonts w:ascii="Gill Sans MT" w:hAnsi="Gill Sans MT" w:eastAsia="Gill Sans MT" w:cs="Gill Sans MT"/>
                <w:b w:val="false"/>
                <w:bCs w:val="false"/>
                <w:color w:val="333333"/>
                <w:sz w:val="19"/>
                <w:szCs w:val="19"/>
              </w:rPr>
              <w:t xml:space="preserve">Read-Only</w:t>
            </w:r>
          </w:p>
        </w:tc>
        <w:tc>
          <w:tcPr>
            <w:tcW w:w="6560" w:type="dxa"/>
            <w:shd w:val="clear" w:color="auto" w:fill="F2F2F2"/>
            <w:tcMar>
              <w:top w:w="60" w:type="dxa"/>
              <w:left w:w="100" w:type="dxa"/>
              <w:bottom w:w="60" w:type="dxa"/>
              <w:right w:w="100" w:type="dxa"/>
            </w:tcMar>
            <w:vAlign w:val="center"/>
          </w:tcPr>
          <w:p w14:paraId="1EA982EB" wp14:textId="77777777">
            <w:pPr>
              <w:spacing w:after="0" w:line="260" w:lineRule="auto"/>
            </w:pPr>
            <w:r w:rsidRPr="0F7FFC11" w:rsidR="0F7FFC11">
              <w:rPr>
                <w:rFonts w:ascii="Gill Sans MT" w:hAnsi="Gill Sans MT" w:eastAsia="Gill Sans MT" w:cs="Gill Sans MT"/>
                <w:b w:val="0"/>
                <w:bCs w:val="0"/>
                <w:color w:val="333333"/>
                <w:sz w:val="19"/>
                <w:szCs w:val="19"/>
                <w:lang w:val="en-US"/>
              </w:rPr>
              <w:t>Transaction, Offering (created at Conversion 2/3, owned by Transactions and IR)</w:t>
            </w:r>
          </w:p>
        </w:tc>
      </w:tr>
    </w:tbl>
    <w:p xmlns:wp14="http://schemas.microsoft.com/office/word/2010/wordml" w14:paraId="41324D13" wp14:textId="77777777">
      <w:pPr>
        <w:pStyle w:val="Heading1"/>
        <w:pBdr>
          <w:bottom w:val="single" w:color="B52372" w:sz="10" w:space="4"/>
        </w:pBdr>
        <w:spacing w:before="340" w:after="160"/>
      </w:pPr>
      <w:r>
        <w:rPr>
          <w:rFonts w:ascii="Gill Sans MT" w:hAnsi="Gill Sans MT" w:eastAsia="Gill Sans MT" w:cs="Gill Sans MT"/>
          <w:b/>
          <w:bCs/>
          <w:color w:val="B52372"/>
          <w:sz w:val="30"/>
          <w:szCs w:val="30"/>
        </w:rPr>
        <w:t xml:space="preserve">33. UAT Test Scenarios</w:t>
      </w:r>
    </w:p>
    <w:p xmlns:wp14="http://schemas.microsoft.com/office/word/2010/wordml" w14:paraId="671A9A70" wp14:textId="77777777">
      <w:pPr>
        <w:spacing w:after="140" w:line="300" w:lineRule="auto"/>
        <w:jc w:val="left"/>
      </w:pPr>
      <w:r w:rsidRPr="0F7FFC11" w:rsidR="0F7FFC11">
        <w:rPr>
          <w:rFonts w:ascii="Gill Sans MT" w:hAnsi="Gill Sans MT" w:eastAsia="Gill Sans MT" w:cs="Gill Sans MT"/>
          <w:b w:val="0"/>
          <w:bCs w:val="0"/>
          <w:i w:val="0"/>
          <w:iCs w:val="0"/>
          <w:color w:val="333333"/>
          <w:sz w:val="21"/>
          <w:szCs w:val="21"/>
          <w:lang w:val="en-US"/>
        </w:rPr>
        <w:t>These scenarios prove the module end to end — from a broker’s first email through to the contract handoff, including the AI and integration behaviour described in Parts III and V.</w:t>
      </w:r>
    </w:p>
    <w:tbl>
      <w:tblPr>
        <w:tblW w:w="8660" w:type="dxa"/>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3300"/>
        <w:gridCol w:w="4460"/>
      </w:tblGrid>
      <w:tr xmlns:wp14="http://schemas.microsoft.com/office/word/2010/wordml" w:rsidTr="71B88314" w14:paraId="654B567F" wp14:textId="77777777">
        <w:trPr>
          <w:tblHeader/>
        </w:trPr>
        <w:tc>
          <w:tcPr>
            <w:tcW w:w="900" w:type="dxa"/>
            <w:shd w:val="clear" w:color="auto" w:fill="B52372"/>
            <w:tcMar>
              <w:top w:w="60" w:type="dxa"/>
              <w:left w:w="100" w:type="dxa"/>
              <w:bottom w:w="60" w:type="dxa"/>
              <w:right w:w="100" w:type="dxa"/>
            </w:tcMar>
            <w:vAlign w:val="center"/>
          </w:tcPr>
          <w:p w14:paraId="0A970367" wp14:textId="77777777">
            <w:pPr>
              <w:spacing w:after="0" w:line="260"/>
            </w:pPr>
            <w:r>
              <w:rPr>
                <w:rFonts w:ascii="Gill Sans MT" w:hAnsi="Gill Sans MT" w:eastAsia="Gill Sans MT" w:cs="Gill Sans MT"/>
                <w:b/>
                <w:bCs/>
                <w:color w:val="FFFFFF"/>
                <w:sz w:val="19"/>
                <w:szCs w:val="19"/>
              </w:rPr>
              <w:t xml:space="preserve">ID</w:t>
            </w:r>
          </w:p>
        </w:tc>
        <w:tc>
          <w:tcPr>
            <w:tcW w:w="3300" w:type="dxa"/>
            <w:shd w:val="clear" w:color="auto" w:fill="B52372"/>
            <w:tcMar>
              <w:top w:w="60" w:type="dxa"/>
              <w:left w:w="100" w:type="dxa"/>
              <w:bottom w:w="60" w:type="dxa"/>
              <w:right w:w="100" w:type="dxa"/>
            </w:tcMar>
            <w:vAlign w:val="center"/>
          </w:tcPr>
          <w:p w14:paraId="730FDE5E" wp14:textId="77777777">
            <w:pPr>
              <w:spacing w:after="0" w:line="260"/>
            </w:pPr>
            <w:r>
              <w:rPr>
                <w:rFonts w:ascii="Gill Sans MT" w:hAnsi="Gill Sans MT" w:eastAsia="Gill Sans MT" w:cs="Gill Sans MT"/>
                <w:b/>
                <w:bCs/>
                <w:color w:val="FFFFFF"/>
                <w:sz w:val="19"/>
                <w:szCs w:val="19"/>
              </w:rPr>
              <w:t xml:space="preserve">Scenario</w:t>
            </w:r>
          </w:p>
        </w:tc>
        <w:tc>
          <w:tcPr>
            <w:tcW w:w="4460" w:type="dxa"/>
            <w:shd w:val="clear" w:color="auto" w:fill="B52372"/>
            <w:tcMar>
              <w:top w:w="60" w:type="dxa"/>
              <w:left w:w="100" w:type="dxa"/>
              <w:bottom w:w="60" w:type="dxa"/>
              <w:right w:w="100" w:type="dxa"/>
            </w:tcMar>
            <w:vAlign w:val="center"/>
          </w:tcPr>
          <w:p w14:paraId="2E318561" wp14:textId="77777777">
            <w:pPr>
              <w:spacing w:after="0" w:line="260"/>
            </w:pPr>
            <w:r>
              <w:rPr>
                <w:rFonts w:ascii="Gill Sans MT" w:hAnsi="Gill Sans MT" w:eastAsia="Gill Sans MT" w:cs="Gill Sans MT"/>
                <w:b/>
                <w:bCs/>
                <w:color w:val="FFFFFF"/>
                <w:sz w:val="19"/>
                <w:szCs w:val="19"/>
              </w:rPr>
              <w:t xml:space="preserve">Expected Result</w:t>
            </w:r>
          </w:p>
        </w:tc>
      </w:tr>
      <w:tr xmlns:wp14="http://schemas.microsoft.com/office/word/2010/wordml" w:rsidTr="71B88314" w14:paraId="672CB01B" wp14:textId="77777777">
        <w:tc>
          <w:tcPr>
            <w:tcW w:w="900" w:type="dxa"/>
            <w:shd w:val="clear" w:color="auto" w:fill="FFFFFF"/>
            <w:tcMar>
              <w:top w:w="60" w:type="dxa"/>
              <w:left w:w="100" w:type="dxa"/>
              <w:bottom w:w="60" w:type="dxa"/>
              <w:right w:w="100" w:type="dxa"/>
            </w:tcMar>
            <w:vAlign w:val="center"/>
          </w:tcPr>
          <w:p w14:paraId="3F62BC4A" wp14:textId="77777777">
            <w:pPr>
              <w:spacing w:after="0" w:line="260"/>
            </w:pPr>
            <w:r>
              <w:rPr>
                <w:rFonts w:ascii="Gill Sans MT" w:hAnsi="Gill Sans MT" w:eastAsia="Gill Sans MT" w:cs="Gill Sans MT"/>
                <w:b w:val="false"/>
                <w:bCs w:val="false"/>
                <w:color w:val="333333"/>
                <w:sz w:val="19"/>
                <w:szCs w:val="19"/>
              </w:rPr>
              <w:t xml:space="preserve">ACQ-01</w:t>
            </w:r>
          </w:p>
        </w:tc>
        <w:tc>
          <w:tcPr>
            <w:tcW w:w="3300" w:type="dxa"/>
            <w:shd w:val="clear" w:color="auto" w:fill="FFFFFF"/>
            <w:tcMar>
              <w:top w:w="60" w:type="dxa"/>
              <w:left w:w="100" w:type="dxa"/>
              <w:bottom w:w="60" w:type="dxa"/>
              <w:right w:w="100" w:type="dxa"/>
            </w:tcMar>
            <w:vAlign w:val="center"/>
          </w:tcPr>
          <w:p w14:paraId="08003340" wp14:textId="77777777">
            <w:pPr>
              <w:spacing w:after="0" w:line="260" w:lineRule="auto"/>
            </w:pPr>
            <w:r w:rsidRPr="0F7FFC11" w:rsidR="0F7FFC11">
              <w:rPr>
                <w:rFonts w:ascii="Gill Sans MT" w:hAnsi="Gill Sans MT" w:eastAsia="Gill Sans MT" w:cs="Gill Sans MT"/>
                <w:b w:val="0"/>
                <w:bCs w:val="0"/>
                <w:color w:val="333333"/>
                <w:sz w:val="19"/>
                <w:szCs w:val="19"/>
                <w:lang w:val="en-US"/>
              </w:rPr>
              <w:t>Broker submits a deal through the Broker Portal</w:t>
            </w:r>
          </w:p>
        </w:tc>
        <w:tc>
          <w:tcPr>
            <w:tcW w:w="4460" w:type="dxa"/>
            <w:shd w:val="clear" w:color="auto" w:fill="FFFFFF"/>
            <w:tcMar>
              <w:top w:w="60" w:type="dxa"/>
              <w:left w:w="100" w:type="dxa"/>
              <w:bottom w:w="60" w:type="dxa"/>
              <w:right w:w="100" w:type="dxa"/>
            </w:tcMar>
            <w:vAlign w:val="center"/>
          </w:tcPr>
          <w:p w14:paraId="222C0E1A" wp14:textId="77777777">
            <w:pPr>
              <w:spacing w:after="0" w:line="260"/>
            </w:pPr>
            <w:r>
              <w:rPr>
                <w:rFonts w:ascii="Gill Sans MT" w:hAnsi="Gill Sans MT" w:eastAsia="Gill Sans MT" w:cs="Gill Sans MT"/>
                <w:b w:val="false"/>
                <w:bCs w:val="false"/>
                <w:color w:val="333333"/>
                <w:sz w:val="19"/>
                <w:szCs w:val="19"/>
              </w:rPr>
              <w:t xml:space="preserve">Lead created; Source = Broker Portal; first-seen timestamp set; confirmation shown to the broker.</w:t>
            </w:r>
          </w:p>
        </w:tc>
      </w:tr>
      <w:tr xmlns:wp14="http://schemas.microsoft.com/office/word/2010/wordml" w:rsidTr="71B88314" w14:paraId="0CF48ED5" wp14:textId="77777777">
        <w:tc>
          <w:tcPr>
            <w:tcW w:w="900" w:type="dxa"/>
            <w:shd w:val="clear" w:color="auto" w:fill="F2F2F2"/>
            <w:tcMar>
              <w:top w:w="60" w:type="dxa"/>
              <w:left w:w="100" w:type="dxa"/>
              <w:bottom w:w="60" w:type="dxa"/>
              <w:right w:w="100" w:type="dxa"/>
            </w:tcMar>
            <w:vAlign w:val="center"/>
          </w:tcPr>
          <w:p w14:paraId="7B27416F" wp14:textId="77777777">
            <w:pPr>
              <w:spacing w:after="0" w:line="260"/>
            </w:pPr>
            <w:r>
              <w:rPr>
                <w:rFonts w:ascii="Gill Sans MT" w:hAnsi="Gill Sans MT" w:eastAsia="Gill Sans MT" w:cs="Gill Sans MT"/>
                <w:b w:val="false"/>
                <w:bCs w:val="false"/>
                <w:color w:val="333333"/>
                <w:sz w:val="19"/>
                <w:szCs w:val="19"/>
              </w:rPr>
              <w:t xml:space="preserve">ACQ-02</w:t>
            </w:r>
          </w:p>
        </w:tc>
        <w:tc>
          <w:tcPr>
            <w:tcW w:w="3300" w:type="dxa"/>
            <w:shd w:val="clear" w:color="auto" w:fill="F2F2F2"/>
            <w:tcMar>
              <w:top w:w="60" w:type="dxa"/>
              <w:left w:w="100" w:type="dxa"/>
              <w:bottom w:w="60" w:type="dxa"/>
              <w:right w:w="100" w:type="dxa"/>
            </w:tcMar>
            <w:vAlign w:val="center"/>
          </w:tcPr>
          <w:p w14:paraId="668D557A" wp14:textId="77777777">
            <w:pPr>
              <w:spacing w:after="0" w:line="260"/>
            </w:pPr>
            <w:r>
              <w:rPr>
                <w:rFonts w:ascii="Gill Sans MT" w:hAnsi="Gill Sans MT" w:eastAsia="Gill Sans MT" w:cs="Gill Sans MT"/>
                <w:b w:val="false"/>
                <w:bCs w:val="false"/>
                <w:color w:val="333333"/>
                <w:sz w:val="19"/>
                <w:szCs w:val="19"/>
              </w:rPr>
              <w:t xml:space="preserve">Email arrives in the Acquisitions inbox describing a new deal</w:t>
            </w:r>
          </w:p>
        </w:tc>
        <w:tc>
          <w:tcPr>
            <w:tcW w:w="4460" w:type="dxa"/>
            <w:shd w:val="clear" w:color="auto" w:fill="F2F2F2"/>
            <w:tcMar>
              <w:top w:w="60" w:type="dxa"/>
              <w:left w:w="100" w:type="dxa"/>
              <w:bottom w:w="60" w:type="dxa"/>
              <w:right w:w="100" w:type="dxa"/>
            </w:tcMar>
            <w:vAlign w:val="center"/>
          </w:tcPr>
          <w:p w14:paraId="0E92169C" wp14:textId="77777777">
            <w:pPr>
              <w:spacing w:after="0" w:line="260"/>
            </w:pPr>
            <w:r>
              <w:rPr>
                <w:rFonts w:ascii="Gill Sans MT" w:hAnsi="Gill Sans MT" w:eastAsia="Gill Sans MT" w:cs="Gill Sans MT"/>
                <w:b w:val="false"/>
                <w:bCs w:val="false"/>
                <w:color w:val="333333"/>
                <w:sz w:val="19"/>
                <w:szCs w:val="19"/>
              </w:rPr>
              <w:t xml:space="preserve">AI classifies it as New Deal; Lead created; fields extracted with confidence scores; low-confidence fields flagged Needs Review.</w:t>
            </w:r>
          </w:p>
        </w:tc>
      </w:tr>
      <w:tr xmlns:wp14="http://schemas.microsoft.com/office/word/2010/wordml" w:rsidTr="71B88314" w14:paraId="2E9D1478" wp14:textId="77777777">
        <w:tc>
          <w:tcPr>
            <w:tcW w:w="900" w:type="dxa"/>
            <w:shd w:val="clear" w:color="auto" w:fill="FFFFFF"/>
            <w:tcMar>
              <w:top w:w="60" w:type="dxa"/>
              <w:left w:w="100" w:type="dxa"/>
              <w:bottom w:w="60" w:type="dxa"/>
              <w:right w:w="100" w:type="dxa"/>
            </w:tcMar>
            <w:vAlign w:val="center"/>
          </w:tcPr>
          <w:p w14:paraId="29AC3FA3" wp14:textId="77777777">
            <w:pPr>
              <w:spacing w:after="0" w:line="260"/>
            </w:pPr>
            <w:r>
              <w:rPr>
                <w:rFonts w:ascii="Gill Sans MT" w:hAnsi="Gill Sans MT" w:eastAsia="Gill Sans MT" w:cs="Gill Sans MT"/>
                <w:b w:val="false"/>
                <w:bCs w:val="false"/>
                <w:color w:val="333333"/>
                <w:sz w:val="19"/>
                <w:szCs w:val="19"/>
              </w:rPr>
              <w:t xml:space="preserve">ACQ-03</w:t>
            </w:r>
          </w:p>
        </w:tc>
        <w:tc>
          <w:tcPr>
            <w:tcW w:w="3300" w:type="dxa"/>
            <w:shd w:val="clear" w:color="auto" w:fill="FFFFFF"/>
            <w:tcMar>
              <w:top w:w="60" w:type="dxa"/>
              <w:left w:w="100" w:type="dxa"/>
              <w:bottom w:w="60" w:type="dxa"/>
              <w:right w:w="100" w:type="dxa"/>
            </w:tcMar>
            <w:vAlign w:val="center"/>
          </w:tcPr>
          <w:p w14:paraId="54F714DA" wp14:textId="77777777">
            <w:pPr>
              <w:spacing w:after="0" w:line="260"/>
            </w:pPr>
            <w:r>
              <w:rPr>
                <w:rFonts w:ascii="Gill Sans MT" w:hAnsi="Gill Sans MT" w:eastAsia="Gill Sans MT" w:cs="Gill Sans MT"/>
                <w:b w:val="false"/>
                <w:bCs w:val="false"/>
                <w:color w:val="333333"/>
                <w:sz w:val="19"/>
                <w:szCs w:val="19"/>
              </w:rPr>
              <w:t xml:space="preserve">Same property is emailed in by a different broker within the 90-day window</w:t>
            </w:r>
          </w:p>
        </w:tc>
        <w:tc>
          <w:tcPr>
            <w:tcW w:w="4460" w:type="dxa"/>
            <w:shd w:val="clear" w:color="auto" w:fill="FFFFFF"/>
            <w:tcMar>
              <w:top w:w="60" w:type="dxa"/>
              <w:left w:w="100" w:type="dxa"/>
              <w:bottom w:w="60" w:type="dxa"/>
              <w:right w:w="100" w:type="dxa"/>
            </w:tcMar>
            <w:vAlign w:val="center"/>
          </w:tcPr>
          <w:p w14:paraId="33F6D01C" wp14:textId="77777777">
            <w:pPr>
              <w:spacing w:after="0" w:line="260" w:lineRule="auto"/>
            </w:pPr>
            <w:r w:rsidRPr="0F7FFC11" w:rsidR="0F7FFC11">
              <w:rPr>
                <w:rFonts w:ascii="Gill Sans MT" w:hAnsi="Gill Sans MT" w:eastAsia="Gill Sans MT" w:cs="Gill Sans MT"/>
                <w:b w:val="0"/>
                <w:bCs w:val="0"/>
                <w:color w:val="333333"/>
                <w:sz w:val="19"/>
                <w:szCs w:val="19"/>
                <w:lang w:val="en-US"/>
              </w:rPr>
              <w:t>Duplicate alert raised to Junior; original broker keeps credit as the deal source.</w:t>
            </w:r>
          </w:p>
        </w:tc>
      </w:tr>
      <w:tr xmlns:wp14="http://schemas.microsoft.com/office/word/2010/wordml" w:rsidTr="71B88314" w14:paraId="6ECC5AA2" wp14:textId="77777777">
        <w:tc>
          <w:tcPr>
            <w:tcW w:w="900" w:type="dxa"/>
            <w:shd w:val="clear" w:color="auto" w:fill="F2F2F2"/>
            <w:tcMar>
              <w:top w:w="60" w:type="dxa"/>
              <w:left w:w="100" w:type="dxa"/>
              <w:bottom w:w="60" w:type="dxa"/>
              <w:right w:w="100" w:type="dxa"/>
            </w:tcMar>
            <w:vAlign w:val="center"/>
          </w:tcPr>
          <w:p w14:paraId="733B28FB" wp14:textId="77777777">
            <w:pPr>
              <w:spacing w:after="0" w:line="260"/>
            </w:pPr>
            <w:r>
              <w:rPr>
                <w:rFonts w:ascii="Gill Sans MT" w:hAnsi="Gill Sans MT" w:eastAsia="Gill Sans MT" w:cs="Gill Sans MT"/>
                <w:b w:val="false"/>
                <w:bCs w:val="false"/>
                <w:color w:val="333333"/>
                <w:sz w:val="19"/>
                <w:szCs w:val="19"/>
              </w:rPr>
              <w:t xml:space="preserve">ACQ-04</w:t>
            </w:r>
          </w:p>
        </w:tc>
        <w:tc>
          <w:tcPr>
            <w:tcW w:w="3300" w:type="dxa"/>
            <w:shd w:val="clear" w:color="auto" w:fill="F2F2F2"/>
            <w:tcMar>
              <w:top w:w="60" w:type="dxa"/>
              <w:left w:w="100" w:type="dxa"/>
              <w:bottom w:w="60" w:type="dxa"/>
              <w:right w:w="100" w:type="dxa"/>
            </w:tcMar>
            <w:vAlign w:val="center"/>
          </w:tcPr>
          <w:p w14:paraId="20DB7377" wp14:textId="77777777">
            <w:pPr>
              <w:spacing w:after="0" w:line="260" w:lineRule="auto"/>
            </w:pPr>
            <w:r w:rsidRPr="0F7FFC11" w:rsidR="0F7FFC11">
              <w:rPr>
                <w:rFonts w:ascii="Gill Sans MT" w:hAnsi="Gill Sans MT" w:eastAsia="Gill Sans MT" w:cs="Gill Sans MT"/>
                <w:b w:val="0"/>
                <w:bCs w:val="0"/>
                <w:color w:val="333333"/>
                <w:sz w:val="19"/>
                <w:szCs w:val="19"/>
                <w:lang w:val="en-US"/>
              </w:rPr>
              <w:t>The same broker email is separately forwarded into the system by two DPEG staff</w:t>
            </w:r>
          </w:p>
        </w:tc>
        <w:tc>
          <w:tcPr>
            <w:tcW w:w="4460" w:type="dxa"/>
            <w:shd w:val="clear" w:color="auto" w:fill="F2F2F2"/>
            <w:tcMar>
              <w:top w:w="60" w:type="dxa"/>
              <w:left w:w="100" w:type="dxa"/>
              <w:bottom w:w="60" w:type="dxa"/>
              <w:right w:w="100" w:type="dxa"/>
            </w:tcMar>
            <w:vAlign w:val="center"/>
          </w:tcPr>
          <w:p w14:paraId="7C380FBC" wp14:textId="3610EEF6">
            <w:pPr>
              <w:spacing w:after="0" w:line="260" w:lineRule="auto"/>
            </w:pPr>
            <w:r w:rsidRPr="71B88314" w:rsidR="797DF133">
              <w:rPr>
                <w:rFonts w:ascii="Gill Sans MT" w:hAnsi="Gill Sans MT" w:eastAsia="Gill Sans MT" w:cs="Gill Sans MT"/>
                <w:b w:val="0"/>
                <w:bCs w:val="0"/>
                <w:color w:val="333333"/>
                <w:sz w:val="19"/>
                <w:szCs w:val="19"/>
                <w:lang w:val="en-US"/>
              </w:rPr>
              <w:t>Recognized</w:t>
            </w:r>
            <w:r w:rsidRPr="71B88314" w:rsidR="123A3A37">
              <w:rPr>
                <w:rFonts w:ascii="Gill Sans MT" w:hAnsi="Gill Sans MT" w:eastAsia="Gill Sans MT" w:cs="Gill Sans MT"/>
                <w:b w:val="0"/>
                <w:bCs w:val="0"/>
                <w:color w:val="333333"/>
                <w:sz w:val="19"/>
                <w:szCs w:val="19"/>
                <w:lang w:val="en-US"/>
              </w:rPr>
              <w:t xml:space="preserve"> as a single submission from one broker — not two competing Leads.</w:t>
            </w:r>
          </w:p>
        </w:tc>
      </w:tr>
      <w:tr xmlns:wp14="http://schemas.microsoft.com/office/word/2010/wordml" w:rsidTr="71B88314" w14:paraId="2E219661" wp14:textId="77777777">
        <w:tc>
          <w:tcPr>
            <w:tcW w:w="900" w:type="dxa"/>
            <w:shd w:val="clear" w:color="auto" w:fill="FFFFFF"/>
            <w:tcMar>
              <w:top w:w="60" w:type="dxa"/>
              <w:left w:w="100" w:type="dxa"/>
              <w:bottom w:w="60" w:type="dxa"/>
              <w:right w:w="100" w:type="dxa"/>
            </w:tcMar>
            <w:vAlign w:val="center"/>
          </w:tcPr>
          <w:p w14:paraId="2B6F58B0" wp14:textId="77777777">
            <w:pPr>
              <w:spacing w:after="0" w:line="260"/>
            </w:pPr>
            <w:r>
              <w:rPr>
                <w:rFonts w:ascii="Gill Sans MT" w:hAnsi="Gill Sans MT" w:eastAsia="Gill Sans MT" w:cs="Gill Sans MT"/>
                <w:b w:val="false"/>
                <w:bCs w:val="false"/>
                <w:color w:val="333333"/>
                <w:sz w:val="19"/>
                <w:szCs w:val="19"/>
              </w:rPr>
              <w:t xml:space="preserve">ACQ-05</w:t>
            </w:r>
          </w:p>
        </w:tc>
        <w:tc>
          <w:tcPr>
            <w:tcW w:w="3300" w:type="dxa"/>
            <w:shd w:val="clear" w:color="auto" w:fill="FFFFFF"/>
            <w:tcMar>
              <w:top w:w="60" w:type="dxa"/>
              <w:left w:w="100" w:type="dxa"/>
              <w:bottom w:w="60" w:type="dxa"/>
              <w:right w:w="100" w:type="dxa"/>
            </w:tcMar>
            <w:vAlign w:val="center"/>
          </w:tcPr>
          <w:p w14:paraId="264B00B8" wp14:textId="77777777">
            <w:pPr>
              <w:spacing w:after="0" w:line="260"/>
            </w:pPr>
            <w:r>
              <w:rPr>
                <w:rFonts w:ascii="Gill Sans MT" w:hAnsi="Gill Sans MT" w:eastAsia="Gill Sans MT" w:cs="Gill Sans MT"/>
                <w:b w:val="false"/>
                <w:bCs w:val="false"/>
                <w:color w:val="333333"/>
                <w:sz w:val="19"/>
                <w:szCs w:val="19"/>
              </w:rPr>
              <w:t xml:space="preserve">A "Call for Offers" email arrives with a bid deadline</w:t>
            </w:r>
          </w:p>
        </w:tc>
        <w:tc>
          <w:tcPr>
            <w:tcW w:w="4460" w:type="dxa"/>
            <w:shd w:val="clear" w:color="auto" w:fill="FFFFFF"/>
            <w:tcMar>
              <w:top w:w="60" w:type="dxa"/>
              <w:left w:w="100" w:type="dxa"/>
              <w:bottom w:w="60" w:type="dxa"/>
              <w:right w:w="100" w:type="dxa"/>
            </w:tcMar>
            <w:vAlign w:val="center"/>
          </w:tcPr>
          <w:p w14:paraId="25A2013A" wp14:textId="77777777">
            <w:pPr>
              <w:spacing w:after="0" w:line="260"/>
            </w:pPr>
            <w:r>
              <w:rPr>
                <w:rFonts w:ascii="Gill Sans MT" w:hAnsi="Gill Sans MT" w:eastAsia="Gill Sans MT" w:cs="Gill Sans MT"/>
                <w:b w:val="false"/>
                <w:bCs w:val="false"/>
                <w:color w:val="333333"/>
                <w:sz w:val="19"/>
                <w:szCs w:val="19"/>
              </w:rPr>
              <w:t xml:space="preserve">AI classifies it as Call for Offers; a reminder is scheduled for 2 days before the due date.</w:t>
            </w:r>
          </w:p>
        </w:tc>
      </w:tr>
      <w:tr xmlns:wp14="http://schemas.microsoft.com/office/word/2010/wordml" w:rsidTr="71B88314" w14:paraId="6481FF24" wp14:textId="77777777">
        <w:tc>
          <w:tcPr>
            <w:tcW w:w="900" w:type="dxa"/>
            <w:shd w:val="clear" w:color="auto" w:fill="F2F2F2"/>
            <w:tcMar>
              <w:top w:w="60" w:type="dxa"/>
              <w:left w:w="100" w:type="dxa"/>
              <w:bottom w:w="60" w:type="dxa"/>
              <w:right w:w="100" w:type="dxa"/>
            </w:tcMar>
            <w:vAlign w:val="center"/>
          </w:tcPr>
          <w:p w14:paraId="34FE615D" wp14:textId="77777777">
            <w:pPr>
              <w:spacing w:after="0" w:line="260"/>
            </w:pPr>
            <w:r>
              <w:rPr>
                <w:rFonts w:ascii="Gill Sans MT" w:hAnsi="Gill Sans MT" w:eastAsia="Gill Sans MT" w:cs="Gill Sans MT"/>
                <w:b w:val="false"/>
                <w:bCs w:val="false"/>
                <w:color w:val="333333"/>
                <w:sz w:val="19"/>
                <w:szCs w:val="19"/>
              </w:rPr>
              <w:t xml:space="preserve">ACQ-06</w:t>
            </w:r>
          </w:p>
        </w:tc>
        <w:tc>
          <w:tcPr>
            <w:tcW w:w="3300" w:type="dxa"/>
            <w:shd w:val="clear" w:color="auto" w:fill="F2F2F2"/>
            <w:tcMar>
              <w:top w:w="60" w:type="dxa"/>
              <w:left w:w="100" w:type="dxa"/>
              <w:bottom w:w="60" w:type="dxa"/>
              <w:right w:w="100" w:type="dxa"/>
            </w:tcMar>
            <w:vAlign w:val="center"/>
          </w:tcPr>
          <w:p w14:paraId="48CAB7AB" wp14:textId="77777777">
            <w:pPr>
              <w:spacing w:after="0" w:line="260"/>
            </w:pPr>
            <w:r>
              <w:rPr>
                <w:rFonts w:ascii="Gill Sans MT" w:hAnsi="Gill Sans MT" w:eastAsia="Gill Sans MT" w:cs="Gill Sans MT"/>
                <w:b w:val="false"/>
                <w:bCs w:val="false"/>
                <w:color w:val="333333"/>
                <w:sz w:val="19"/>
                <w:szCs w:val="19"/>
              </w:rPr>
              <w:t xml:space="preserve">An email covers three properties in one message</w:t>
            </w:r>
          </w:p>
        </w:tc>
        <w:tc>
          <w:tcPr>
            <w:tcW w:w="4460" w:type="dxa"/>
            <w:shd w:val="clear" w:color="auto" w:fill="F2F2F2"/>
            <w:tcMar>
              <w:top w:w="60" w:type="dxa"/>
              <w:left w:w="100" w:type="dxa"/>
              <w:bottom w:w="60" w:type="dxa"/>
              <w:right w:w="100" w:type="dxa"/>
            </w:tcMar>
            <w:vAlign w:val="center"/>
          </w:tcPr>
          <w:p w14:paraId="74E48AA3" wp14:textId="77777777">
            <w:pPr>
              <w:spacing w:after="0" w:line="260"/>
            </w:pPr>
            <w:r>
              <w:rPr>
                <w:rFonts w:ascii="Gill Sans MT" w:hAnsi="Gill Sans MT" w:eastAsia="Gill Sans MT" w:cs="Gill Sans MT"/>
                <w:b w:val="false"/>
                <w:bCs w:val="false"/>
                <w:color w:val="333333"/>
                <w:sz w:val="19"/>
                <w:szCs w:val="19"/>
              </w:rPr>
              <w:t xml:space="preserve">Three separate Leads are created and linked as a portfolio group.</w:t>
            </w:r>
          </w:p>
        </w:tc>
      </w:tr>
      <w:tr xmlns:wp14="http://schemas.microsoft.com/office/word/2010/wordml" w:rsidTr="71B88314" w14:paraId="53B5BA29" wp14:textId="77777777">
        <w:tc>
          <w:tcPr>
            <w:tcW w:w="900" w:type="dxa"/>
            <w:shd w:val="clear" w:color="auto" w:fill="FFFFFF"/>
            <w:tcMar>
              <w:top w:w="60" w:type="dxa"/>
              <w:left w:w="100" w:type="dxa"/>
              <w:bottom w:w="60" w:type="dxa"/>
              <w:right w:w="100" w:type="dxa"/>
            </w:tcMar>
            <w:vAlign w:val="center"/>
          </w:tcPr>
          <w:p w14:paraId="41C14EC6" wp14:textId="77777777">
            <w:pPr>
              <w:spacing w:after="0" w:line="260"/>
            </w:pPr>
            <w:r>
              <w:rPr>
                <w:rFonts w:ascii="Gill Sans MT" w:hAnsi="Gill Sans MT" w:eastAsia="Gill Sans MT" w:cs="Gill Sans MT"/>
                <w:b w:val="false"/>
                <w:bCs w:val="false"/>
                <w:color w:val="333333"/>
                <w:sz w:val="19"/>
                <w:szCs w:val="19"/>
              </w:rPr>
              <w:t xml:space="preserve">ACQ-07</w:t>
            </w:r>
          </w:p>
        </w:tc>
        <w:tc>
          <w:tcPr>
            <w:tcW w:w="3300" w:type="dxa"/>
            <w:shd w:val="clear" w:color="auto" w:fill="FFFFFF"/>
            <w:tcMar>
              <w:top w:w="60" w:type="dxa"/>
              <w:left w:w="100" w:type="dxa"/>
              <w:bottom w:w="60" w:type="dxa"/>
              <w:right w:w="100" w:type="dxa"/>
            </w:tcMar>
            <w:vAlign w:val="center"/>
          </w:tcPr>
          <w:p w14:paraId="2BAD9007" wp14:textId="77777777">
            <w:pPr>
              <w:spacing w:after="0" w:line="260" w:lineRule="auto"/>
            </w:pPr>
            <w:r w:rsidRPr="0F7FFC11" w:rsidR="0F7FFC11">
              <w:rPr>
                <w:rFonts w:ascii="Gill Sans MT" w:hAnsi="Gill Sans MT" w:eastAsia="Gill Sans MT" w:cs="Gill Sans MT"/>
                <w:b w:val="0"/>
                <w:bCs w:val="0"/>
                <w:color w:val="333333"/>
                <w:sz w:val="19"/>
                <w:szCs w:val="19"/>
                <w:lang w:val="en-US"/>
              </w:rPr>
              <w:t>An out-of-office auto-reply lands in the inbox</w:t>
            </w:r>
          </w:p>
        </w:tc>
        <w:tc>
          <w:tcPr>
            <w:tcW w:w="4460" w:type="dxa"/>
            <w:shd w:val="clear" w:color="auto" w:fill="FFFFFF"/>
            <w:tcMar>
              <w:top w:w="60" w:type="dxa"/>
              <w:left w:w="100" w:type="dxa"/>
              <w:bottom w:w="60" w:type="dxa"/>
              <w:right w:w="100" w:type="dxa"/>
            </w:tcMar>
            <w:vAlign w:val="center"/>
          </w:tcPr>
          <w:p w14:paraId="605C8B6D" wp14:textId="77777777">
            <w:pPr>
              <w:spacing w:after="0" w:line="260"/>
            </w:pPr>
            <w:r>
              <w:rPr>
                <w:rFonts w:ascii="Gill Sans MT" w:hAnsi="Gill Sans MT" w:eastAsia="Gill Sans MT" w:cs="Gill Sans MT"/>
                <w:b w:val="false"/>
                <w:bCs w:val="false"/>
                <w:color w:val="333333"/>
                <w:sz w:val="19"/>
                <w:szCs w:val="19"/>
              </w:rPr>
              <w:t xml:space="preserve">No Lead is created.</w:t>
            </w:r>
          </w:p>
        </w:tc>
      </w:tr>
      <w:tr xmlns:wp14="http://schemas.microsoft.com/office/word/2010/wordml" w:rsidTr="71B88314" w14:paraId="220CF5A3" wp14:textId="77777777">
        <w:tc>
          <w:tcPr>
            <w:tcW w:w="900" w:type="dxa"/>
            <w:shd w:val="clear" w:color="auto" w:fill="F2F2F2"/>
            <w:tcMar>
              <w:top w:w="60" w:type="dxa"/>
              <w:left w:w="100" w:type="dxa"/>
              <w:bottom w:w="60" w:type="dxa"/>
              <w:right w:w="100" w:type="dxa"/>
            </w:tcMar>
            <w:vAlign w:val="center"/>
          </w:tcPr>
          <w:p w14:paraId="2EA5D511" wp14:textId="77777777">
            <w:pPr>
              <w:spacing w:after="0" w:line="260"/>
            </w:pPr>
            <w:r>
              <w:rPr>
                <w:rFonts w:ascii="Gill Sans MT" w:hAnsi="Gill Sans MT" w:eastAsia="Gill Sans MT" w:cs="Gill Sans MT"/>
                <w:b w:val="false"/>
                <w:bCs w:val="false"/>
                <w:color w:val="333333"/>
                <w:sz w:val="19"/>
                <w:szCs w:val="19"/>
              </w:rPr>
              <w:t xml:space="preserve">ACQ-08</w:t>
            </w:r>
          </w:p>
        </w:tc>
        <w:tc>
          <w:tcPr>
            <w:tcW w:w="3300" w:type="dxa"/>
            <w:shd w:val="clear" w:color="auto" w:fill="F2F2F2"/>
            <w:tcMar>
              <w:top w:w="60" w:type="dxa"/>
              <w:left w:w="100" w:type="dxa"/>
              <w:bottom w:w="60" w:type="dxa"/>
              <w:right w:w="100" w:type="dxa"/>
            </w:tcMar>
            <w:vAlign w:val="center"/>
          </w:tcPr>
          <w:p w14:paraId="47D13700" wp14:textId="77777777">
            <w:pPr>
              <w:spacing w:after="0" w:line="260"/>
            </w:pPr>
            <w:r>
              <w:rPr>
                <w:rFonts w:ascii="Gill Sans MT" w:hAnsi="Gill Sans MT" w:eastAsia="Gill Sans MT" w:cs="Gill Sans MT"/>
                <w:b w:val="false"/>
                <w:bCs w:val="false"/>
                <w:color w:val="333333"/>
                <w:sz w:val="19"/>
                <w:szCs w:val="19"/>
              </w:rPr>
              <w:t xml:space="preserve">Opportunity is moved from Under Review toward Underwriting without a signed NDA</w:t>
            </w:r>
          </w:p>
        </w:tc>
        <w:tc>
          <w:tcPr>
            <w:tcW w:w="4460" w:type="dxa"/>
            <w:shd w:val="clear" w:color="auto" w:fill="F2F2F2"/>
            <w:tcMar>
              <w:top w:w="60" w:type="dxa"/>
              <w:left w:w="100" w:type="dxa"/>
              <w:bottom w:w="60" w:type="dxa"/>
              <w:right w:w="100" w:type="dxa"/>
            </w:tcMar>
            <w:vAlign w:val="center"/>
          </w:tcPr>
          <w:p w14:paraId="59344DC0" wp14:textId="77777777">
            <w:pPr>
              <w:spacing w:after="0" w:line="260"/>
            </w:pPr>
            <w:r>
              <w:rPr>
                <w:rFonts w:ascii="Gill Sans MT" w:hAnsi="Gill Sans MT" w:eastAsia="Gill Sans MT" w:cs="Gill Sans MT"/>
                <w:b w:val="false"/>
                <w:bCs w:val="false"/>
                <w:color w:val="333333"/>
                <w:sz w:val="19"/>
                <w:szCs w:val="19"/>
              </w:rPr>
              <w:t xml:space="preserve">Validation rule blocks the move — NDA must be signed first.</w:t>
            </w:r>
          </w:p>
        </w:tc>
      </w:tr>
      <w:tr xmlns:wp14="http://schemas.microsoft.com/office/word/2010/wordml" w:rsidTr="71B88314" w14:paraId="758B3DF9" wp14:textId="77777777">
        <w:tc>
          <w:tcPr>
            <w:tcW w:w="900" w:type="dxa"/>
            <w:shd w:val="clear" w:color="auto" w:fill="FFFFFF"/>
            <w:tcMar>
              <w:top w:w="60" w:type="dxa"/>
              <w:left w:w="100" w:type="dxa"/>
              <w:bottom w:w="60" w:type="dxa"/>
              <w:right w:w="100" w:type="dxa"/>
            </w:tcMar>
            <w:vAlign w:val="center"/>
          </w:tcPr>
          <w:p w14:paraId="5EE94664" wp14:textId="77777777">
            <w:pPr>
              <w:spacing w:after="0" w:line="260"/>
            </w:pPr>
            <w:r>
              <w:rPr>
                <w:rFonts w:ascii="Gill Sans MT" w:hAnsi="Gill Sans MT" w:eastAsia="Gill Sans MT" w:cs="Gill Sans MT"/>
                <w:b w:val="false"/>
                <w:bCs w:val="false"/>
                <w:color w:val="333333"/>
                <w:sz w:val="19"/>
                <w:szCs w:val="19"/>
              </w:rPr>
              <w:t xml:space="preserve">ACQ-09</w:t>
            </w:r>
          </w:p>
        </w:tc>
        <w:tc>
          <w:tcPr>
            <w:tcW w:w="3300" w:type="dxa"/>
            <w:shd w:val="clear" w:color="auto" w:fill="FFFFFF"/>
            <w:tcMar>
              <w:top w:w="60" w:type="dxa"/>
              <w:left w:w="100" w:type="dxa"/>
              <w:bottom w:w="60" w:type="dxa"/>
              <w:right w:w="100" w:type="dxa"/>
            </w:tcMar>
            <w:vAlign w:val="center"/>
          </w:tcPr>
          <w:p w14:paraId="731B3C80" wp14:textId="77777777">
            <w:pPr>
              <w:spacing w:after="0" w:line="260"/>
            </w:pPr>
            <w:r>
              <w:rPr>
                <w:rFonts w:ascii="Gill Sans MT" w:hAnsi="Gill Sans MT" w:eastAsia="Gill Sans MT" w:cs="Gill Sans MT"/>
                <w:b w:val="false"/>
                <w:bCs w:val="false"/>
                <w:color w:val="333333"/>
                <w:sz w:val="19"/>
                <w:szCs w:val="19"/>
              </w:rPr>
              <w:t xml:space="preserve">A Land-deal Opportunity attempts to advance to Underwriting before Development Review is Completed</w:t>
            </w:r>
          </w:p>
        </w:tc>
        <w:tc>
          <w:tcPr>
            <w:tcW w:w="4460" w:type="dxa"/>
            <w:shd w:val="clear" w:color="auto" w:fill="FFFFFF"/>
            <w:tcMar>
              <w:top w:w="60" w:type="dxa"/>
              <w:left w:w="100" w:type="dxa"/>
              <w:bottom w:w="60" w:type="dxa"/>
              <w:right w:w="100" w:type="dxa"/>
            </w:tcMar>
            <w:vAlign w:val="center"/>
          </w:tcPr>
          <w:p w14:paraId="138F6692" wp14:textId="77777777">
            <w:pPr>
              <w:spacing w:after="0" w:line="260"/>
            </w:pPr>
            <w:r>
              <w:rPr>
                <w:rFonts w:ascii="Gill Sans MT" w:hAnsi="Gill Sans MT" w:eastAsia="Gill Sans MT" w:cs="Gill Sans MT"/>
                <w:b w:val="false"/>
                <w:bCs w:val="false"/>
                <w:color w:val="333333"/>
                <w:sz w:val="19"/>
                <w:szCs w:val="19"/>
              </w:rPr>
              <w:t xml:space="preserve">Validation rule blocks the move (hard gate).</w:t>
            </w:r>
          </w:p>
        </w:tc>
      </w:tr>
      <w:tr xmlns:wp14="http://schemas.microsoft.com/office/word/2010/wordml" w:rsidTr="71B88314" w14:paraId="72606113" wp14:textId="77777777">
        <w:tc>
          <w:tcPr>
            <w:tcW w:w="900" w:type="dxa"/>
            <w:shd w:val="clear" w:color="auto" w:fill="F2F2F2"/>
            <w:tcMar>
              <w:top w:w="60" w:type="dxa"/>
              <w:left w:w="100" w:type="dxa"/>
              <w:bottom w:w="60" w:type="dxa"/>
              <w:right w:w="100" w:type="dxa"/>
            </w:tcMar>
            <w:vAlign w:val="center"/>
          </w:tcPr>
          <w:p w14:paraId="458BDB6E" wp14:textId="77777777">
            <w:pPr>
              <w:spacing w:after="0" w:line="260"/>
            </w:pPr>
            <w:r>
              <w:rPr>
                <w:rFonts w:ascii="Gill Sans MT" w:hAnsi="Gill Sans MT" w:eastAsia="Gill Sans MT" w:cs="Gill Sans MT"/>
                <w:b w:val="false"/>
                <w:bCs w:val="false"/>
                <w:color w:val="333333"/>
                <w:sz w:val="19"/>
                <w:szCs w:val="19"/>
              </w:rPr>
              <w:t xml:space="preserve">ACQ-10</w:t>
            </w:r>
          </w:p>
        </w:tc>
        <w:tc>
          <w:tcPr>
            <w:tcW w:w="3300" w:type="dxa"/>
            <w:shd w:val="clear" w:color="auto" w:fill="F2F2F2"/>
            <w:tcMar>
              <w:top w:w="60" w:type="dxa"/>
              <w:left w:w="100" w:type="dxa"/>
              <w:bottom w:w="60" w:type="dxa"/>
              <w:right w:w="100" w:type="dxa"/>
            </w:tcMar>
            <w:vAlign w:val="center"/>
          </w:tcPr>
          <w:p w14:paraId="7B2317F5" wp14:textId="77777777">
            <w:pPr>
              <w:spacing w:after="0" w:line="260"/>
            </w:pPr>
            <w:r>
              <w:rPr>
                <w:rFonts w:ascii="Gill Sans MT" w:hAnsi="Gill Sans MT" w:eastAsia="Gill Sans MT" w:cs="Gill Sans MT"/>
                <w:b w:val="false"/>
                <w:bCs w:val="false"/>
                <w:color w:val="333333"/>
                <w:sz w:val="19"/>
                <w:szCs w:val="19"/>
              </w:rPr>
              <w:t xml:space="preserve">A Retail-deal Opportunity advances to Underwriting while Construction Review is still open</w:t>
            </w:r>
          </w:p>
        </w:tc>
        <w:tc>
          <w:tcPr>
            <w:tcW w:w="4460" w:type="dxa"/>
            <w:shd w:val="clear" w:color="auto" w:fill="F2F2F2"/>
            <w:tcMar>
              <w:top w:w="60" w:type="dxa"/>
              <w:left w:w="100" w:type="dxa"/>
              <w:bottom w:w="60" w:type="dxa"/>
              <w:right w:w="100" w:type="dxa"/>
            </w:tcMar>
            <w:vAlign w:val="center"/>
          </w:tcPr>
          <w:p w14:paraId="0435B218" wp14:textId="77777777">
            <w:pPr>
              <w:spacing w:after="0" w:line="260"/>
            </w:pPr>
            <w:r>
              <w:rPr>
                <w:rFonts w:ascii="Gill Sans MT" w:hAnsi="Gill Sans MT" w:eastAsia="Gill Sans MT" w:cs="Gill Sans MT"/>
                <w:b w:val="false"/>
                <w:bCs w:val="false"/>
                <w:color w:val="333333"/>
                <w:sz w:val="19"/>
                <w:szCs w:val="19"/>
              </w:rPr>
              <w:t xml:space="preserve">Allowed — Construction Review is a soft gate.</w:t>
            </w:r>
          </w:p>
        </w:tc>
      </w:tr>
      <w:tr xmlns:wp14="http://schemas.microsoft.com/office/word/2010/wordml" w:rsidTr="71B88314" w14:paraId="13BB2953" wp14:textId="77777777">
        <w:tc>
          <w:tcPr>
            <w:tcW w:w="900" w:type="dxa"/>
            <w:shd w:val="clear" w:color="auto" w:fill="FFFFFF"/>
            <w:tcMar>
              <w:top w:w="60" w:type="dxa"/>
              <w:left w:w="100" w:type="dxa"/>
              <w:bottom w:w="60" w:type="dxa"/>
              <w:right w:w="100" w:type="dxa"/>
            </w:tcMar>
            <w:vAlign w:val="center"/>
          </w:tcPr>
          <w:p w14:paraId="5C158C1C" wp14:textId="77777777">
            <w:pPr>
              <w:spacing w:after="0" w:line="260"/>
            </w:pPr>
            <w:r>
              <w:rPr>
                <w:rFonts w:ascii="Gill Sans MT" w:hAnsi="Gill Sans MT" w:eastAsia="Gill Sans MT" w:cs="Gill Sans MT"/>
                <w:b w:val="false"/>
                <w:bCs w:val="false"/>
                <w:color w:val="333333"/>
                <w:sz w:val="19"/>
                <w:szCs w:val="19"/>
              </w:rPr>
              <w:t xml:space="preserve">ACQ-11</w:t>
            </w:r>
          </w:p>
        </w:tc>
        <w:tc>
          <w:tcPr>
            <w:tcW w:w="3300" w:type="dxa"/>
            <w:shd w:val="clear" w:color="auto" w:fill="FFFFFF"/>
            <w:tcMar>
              <w:top w:w="60" w:type="dxa"/>
              <w:left w:w="100" w:type="dxa"/>
              <w:bottom w:w="60" w:type="dxa"/>
              <w:right w:w="100" w:type="dxa"/>
            </w:tcMar>
            <w:vAlign w:val="center"/>
          </w:tcPr>
          <w:p w14:paraId="2DFFA388" wp14:textId="77777777">
            <w:pPr>
              <w:spacing w:after="0" w:line="260" w:lineRule="auto"/>
            </w:pPr>
            <w:r w:rsidRPr="0F7FFC11" w:rsidR="0F7FFC11">
              <w:rPr>
                <w:rFonts w:ascii="Gill Sans MT" w:hAnsi="Gill Sans MT" w:eastAsia="Gill Sans MT" w:cs="Gill Sans MT"/>
                <w:b w:val="0"/>
                <w:bCs w:val="0"/>
                <w:color w:val="333333"/>
                <w:sz w:val="19"/>
                <w:szCs w:val="19"/>
                <w:lang w:val="en-US"/>
              </w:rPr>
              <w:t>Junior submits the LOI for approval</w:t>
            </w:r>
          </w:p>
        </w:tc>
        <w:tc>
          <w:tcPr>
            <w:tcW w:w="4460" w:type="dxa"/>
            <w:shd w:val="clear" w:color="auto" w:fill="FFFFFF"/>
            <w:tcMar>
              <w:top w:w="60" w:type="dxa"/>
              <w:left w:w="100" w:type="dxa"/>
              <w:bottom w:w="60" w:type="dxa"/>
              <w:right w:w="100" w:type="dxa"/>
            </w:tcMar>
            <w:vAlign w:val="center"/>
          </w:tcPr>
          <w:p w14:paraId="6DD474C9" wp14:textId="77777777">
            <w:pPr>
              <w:spacing w:after="0" w:line="260"/>
            </w:pPr>
            <w:r>
              <w:rPr>
                <w:rFonts w:ascii="Gill Sans MT" w:hAnsi="Gill Sans MT" w:eastAsia="Gill Sans MT" w:cs="Gill Sans MT"/>
                <w:b w:val="false"/>
                <w:bCs w:val="false"/>
                <w:color w:val="333333"/>
                <w:sz w:val="19"/>
                <w:szCs w:val="19"/>
              </w:rPr>
              <w:t xml:space="preserve">Approval request sent to Nick; LOI record locked; Nick can approve or reject from email or the mobile app.</w:t>
            </w:r>
          </w:p>
        </w:tc>
      </w:tr>
      <w:tr xmlns:wp14="http://schemas.microsoft.com/office/word/2010/wordml" w:rsidTr="71B88314" w14:paraId="4078BBF3" wp14:textId="77777777">
        <w:tc>
          <w:tcPr>
            <w:tcW w:w="900" w:type="dxa"/>
            <w:shd w:val="clear" w:color="auto" w:fill="F2F2F2"/>
            <w:tcMar>
              <w:top w:w="60" w:type="dxa"/>
              <w:left w:w="100" w:type="dxa"/>
              <w:bottom w:w="60" w:type="dxa"/>
              <w:right w:w="100" w:type="dxa"/>
            </w:tcMar>
            <w:vAlign w:val="center"/>
          </w:tcPr>
          <w:p w14:paraId="45274E91" wp14:textId="77777777">
            <w:pPr>
              <w:spacing w:after="0" w:line="260"/>
            </w:pPr>
            <w:r>
              <w:rPr>
                <w:rFonts w:ascii="Gill Sans MT" w:hAnsi="Gill Sans MT" w:eastAsia="Gill Sans MT" w:cs="Gill Sans MT"/>
                <w:b w:val="false"/>
                <w:bCs w:val="false"/>
                <w:color w:val="333333"/>
                <w:sz w:val="19"/>
                <w:szCs w:val="19"/>
              </w:rPr>
              <w:t xml:space="preserve">ACQ-12</w:t>
            </w:r>
          </w:p>
        </w:tc>
        <w:tc>
          <w:tcPr>
            <w:tcW w:w="3300" w:type="dxa"/>
            <w:shd w:val="clear" w:color="auto" w:fill="F2F2F2"/>
            <w:tcMar>
              <w:top w:w="60" w:type="dxa"/>
              <w:left w:w="100" w:type="dxa"/>
              <w:bottom w:w="60" w:type="dxa"/>
              <w:right w:w="100" w:type="dxa"/>
            </w:tcMar>
            <w:vAlign w:val="center"/>
          </w:tcPr>
          <w:p w14:paraId="2EDE3CD7" wp14:textId="77777777">
            <w:pPr>
              <w:spacing w:after="0" w:line="260"/>
            </w:pPr>
            <w:r>
              <w:rPr>
                <w:rFonts w:ascii="Gill Sans MT" w:hAnsi="Gill Sans MT" w:eastAsia="Gill Sans MT" w:cs="Gill Sans MT"/>
                <w:b w:val="false"/>
                <w:bCs w:val="false"/>
                <w:color w:val="333333"/>
                <w:sz w:val="19"/>
                <w:szCs w:val="19"/>
              </w:rPr>
              <w:t xml:space="preserve">Nick approves the LOI</w:t>
            </w:r>
          </w:p>
        </w:tc>
        <w:tc>
          <w:tcPr>
            <w:tcW w:w="4460" w:type="dxa"/>
            <w:shd w:val="clear" w:color="auto" w:fill="F2F2F2"/>
            <w:tcMar>
              <w:top w:w="60" w:type="dxa"/>
              <w:left w:w="100" w:type="dxa"/>
              <w:bottom w:w="60" w:type="dxa"/>
              <w:right w:w="100" w:type="dxa"/>
            </w:tcMar>
            <w:vAlign w:val="center"/>
          </w:tcPr>
          <w:p w14:paraId="543BB25E" wp14:textId="77777777">
            <w:pPr>
              <w:spacing w:after="0" w:line="260"/>
            </w:pPr>
            <w:r>
              <w:rPr>
                <w:rFonts w:ascii="Gill Sans MT" w:hAnsi="Gill Sans MT" w:eastAsia="Gill Sans MT" w:cs="Gill Sans MT"/>
                <w:b w:val="false"/>
                <w:bCs w:val="false"/>
                <w:color w:val="333333"/>
                <w:sz w:val="19"/>
                <w:szCs w:val="19"/>
              </w:rPr>
              <w:t xml:space="preserve">Status = Approved; Stage advances to LOI Submitted; broker notified.</w:t>
            </w:r>
          </w:p>
        </w:tc>
      </w:tr>
      <w:tr xmlns:wp14="http://schemas.microsoft.com/office/word/2010/wordml" w:rsidTr="71B88314" w14:paraId="35203941" wp14:textId="77777777">
        <w:tc>
          <w:tcPr>
            <w:tcW w:w="900" w:type="dxa"/>
            <w:shd w:val="clear" w:color="auto" w:fill="FFFFFF"/>
            <w:tcMar>
              <w:top w:w="60" w:type="dxa"/>
              <w:left w:w="100" w:type="dxa"/>
              <w:bottom w:w="60" w:type="dxa"/>
              <w:right w:w="100" w:type="dxa"/>
            </w:tcMar>
            <w:vAlign w:val="center"/>
          </w:tcPr>
          <w:p w14:paraId="3A081CC9" wp14:textId="77777777">
            <w:pPr>
              <w:spacing w:after="0" w:line="260"/>
            </w:pPr>
            <w:r>
              <w:rPr>
                <w:rFonts w:ascii="Gill Sans MT" w:hAnsi="Gill Sans MT" w:eastAsia="Gill Sans MT" w:cs="Gill Sans MT"/>
                <w:b w:val="false"/>
                <w:bCs w:val="false"/>
                <w:color w:val="333333"/>
                <w:sz w:val="19"/>
                <w:szCs w:val="19"/>
              </w:rPr>
              <w:t xml:space="preserve">ACQ-13</w:t>
            </w:r>
          </w:p>
        </w:tc>
        <w:tc>
          <w:tcPr>
            <w:tcW w:w="3300" w:type="dxa"/>
            <w:shd w:val="clear" w:color="auto" w:fill="FFFFFF"/>
            <w:tcMar>
              <w:top w:w="60" w:type="dxa"/>
              <w:left w:w="100" w:type="dxa"/>
              <w:bottom w:w="60" w:type="dxa"/>
              <w:right w:w="100" w:type="dxa"/>
            </w:tcMar>
            <w:vAlign w:val="center"/>
          </w:tcPr>
          <w:p w14:paraId="235EC941" wp14:textId="77777777">
            <w:pPr>
              <w:spacing w:after="0" w:line="260"/>
            </w:pPr>
            <w:r>
              <w:rPr>
                <w:rFonts w:ascii="Gill Sans MT" w:hAnsi="Gill Sans MT" w:eastAsia="Gill Sans MT" w:cs="Gill Sans MT"/>
                <w:b w:val="false"/>
                <w:bCs w:val="false"/>
                <w:color w:val="333333"/>
                <w:sz w:val="19"/>
                <w:szCs w:val="19"/>
              </w:rPr>
              <w:t xml:space="preserve">A broker counters the submitted LOI</w:t>
            </w:r>
          </w:p>
        </w:tc>
        <w:tc>
          <w:tcPr>
            <w:tcW w:w="4460" w:type="dxa"/>
            <w:shd w:val="clear" w:color="auto" w:fill="FFFFFF"/>
            <w:tcMar>
              <w:top w:w="60" w:type="dxa"/>
              <w:left w:w="100" w:type="dxa"/>
              <w:bottom w:w="60" w:type="dxa"/>
              <w:right w:w="100" w:type="dxa"/>
            </w:tcMar>
            <w:vAlign w:val="center"/>
          </w:tcPr>
          <w:p w14:paraId="38F74851" wp14:textId="77777777">
            <w:pPr>
              <w:spacing w:after="0" w:line="260"/>
            </w:pPr>
            <w:r>
              <w:rPr>
                <w:rFonts w:ascii="Gill Sans MT" w:hAnsi="Gill Sans MT" w:eastAsia="Gill Sans MT" w:cs="Gill Sans MT"/>
                <w:b w:val="false"/>
                <w:bCs w:val="false"/>
                <w:color w:val="333333"/>
                <w:sz w:val="19"/>
                <w:szCs w:val="19"/>
              </w:rPr>
              <w:t xml:space="preserve">A new counter-offer record is created; nothing on the prior record is overwritten.</w:t>
            </w:r>
          </w:p>
        </w:tc>
      </w:tr>
      <w:tr xmlns:wp14="http://schemas.microsoft.com/office/word/2010/wordml" w:rsidTr="71B88314" w14:paraId="16BF3E95" wp14:textId="77777777">
        <w:tc>
          <w:tcPr>
            <w:tcW w:w="900" w:type="dxa"/>
            <w:shd w:val="clear" w:color="auto" w:fill="F2F2F2"/>
            <w:tcMar>
              <w:top w:w="60" w:type="dxa"/>
              <w:left w:w="100" w:type="dxa"/>
              <w:bottom w:w="60" w:type="dxa"/>
              <w:right w:w="100" w:type="dxa"/>
            </w:tcMar>
            <w:vAlign w:val="center"/>
          </w:tcPr>
          <w:p w14:paraId="2B9284FE" wp14:textId="77777777">
            <w:pPr>
              <w:spacing w:after="0" w:line="260"/>
            </w:pPr>
            <w:r>
              <w:rPr>
                <w:rFonts w:ascii="Gill Sans MT" w:hAnsi="Gill Sans MT" w:eastAsia="Gill Sans MT" w:cs="Gill Sans MT"/>
                <w:b w:val="false"/>
                <w:bCs w:val="false"/>
                <w:color w:val="333333"/>
                <w:sz w:val="19"/>
                <w:szCs w:val="19"/>
              </w:rPr>
              <w:t xml:space="preserve">ACQ-14</w:t>
            </w:r>
          </w:p>
        </w:tc>
        <w:tc>
          <w:tcPr>
            <w:tcW w:w="3300" w:type="dxa"/>
            <w:shd w:val="clear" w:color="auto" w:fill="F2F2F2"/>
            <w:tcMar>
              <w:top w:w="60" w:type="dxa"/>
              <w:left w:w="100" w:type="dxa"/>
              <w:bottom w:w="60" w:type="dxa"/>
              <w:right w:w="100" w:type="dxa"/>
            </w:tcMar>
            <w:vAlign w:val="center"/>
          </w:tcPr>
          <w:p w14:paraId="56A3A37C" wp14:textId="77777777">
            <w:pPr>
              <w:spacing w:after="0" w:line="260"/>
            </w:pPr>
            <w:r>
              <w:rPr>
                <w:rFonts w:ascii="Gill Sans MT" w:hAnsi="Gill Sans MT" w:eastAsia="Gill Sans MT" w:cs="Gill Sans MT"/>
                <w:b w:val="false"/>
                <w:bCs w:val="false"/>
                <w:color w:val="333333"/>
                <w:sz w:val="19"/>
                <w:szCs w:val="19"/>
              </w:rPr>
              <w:t xml:space="preserve">Junior pastes a Placer.ai property link for the first time</w:t>
            </w:r>
          </w:p>
        </w:tc>
        <w:tc>
          <w:tcPr>
            <w:tcW w:w="4460" w:type="dxa"/>
            <w:shd w:val="clear" w:color="auto" w:fill="F2F2F2"/>
            <w:tcMar>
              <w:top w:w="60" w:type="dxa"/>
              <w:left w:w="100" w:type="dxa"/>
              <w:bottom w:w="60" w:type="dxa"/>
              <w:right w:w="100" w:type="dxa"/>
            </w:tcMar>
            <w:vAlign w:val="center"/>
          </w:tcPr>
          <w:p w14:paraId="061239C2" wp14:textId="77777777">
            <w:pPr>
              <w:spacing w:after="0" w:line="260"/>
            </w:pPr>
            <w:r>
              <w:rPr>
                <w:rFonts w:ascii="Gill Sans MT" w:hAnsi="Gill Sans MT" w:eastAsia="Gill Sans MT" w:cs="Gill Sans MT"/>
                <w:b w:val="false"/>
                <w:bCs w:val="false"/>
                <w:color w:val="333333"/>
                <w:sz w:val="19"/>
                <w:szCs w:val="19"/>
              </w:rPr>
              <w:t xml:space="preserve">Property ID captured; deep link enabled; ranking snapshot displayed on hover.</w:t>
            </w:r>
          </w:p>
        </w:tc>
      </w:tr>
      <w:tr xmlns:wp14="http://schemas.microsoft.com/office/word/2010/wordml" w:rsidTr="71B88314" w14:paraId="2E0909AE" wp14:textId="77777777">
        <w:tc>
          <w:tcPr>
            <w:tcW w:w="900" w:type="dxa"/>
            <w:shd w:val="clear" w:color="auto" w:fill="FFFFFF"/>
            <w:tcMar>
              <w:top w:w="60" w:type="dxa"/>
              <w:left w:w="100" w:type="dxa"/>
              <w:bottom w:w="60" w:type="dxa"/>
              <w:right w:w="100" w:type="dxa"/>
            </w:tcMar>
            <w:vAlign w:val="center"/>
          </w:tcPr>
          <w:p w14:paraId="68D7A1BB" wp14:textId="77777777">
            <w:pPr>
              <w:spacing w:after="0" w:line="260"/>
            </w:pPr>
            <w:r>
              <w:rPr>
                <w:rFonts w:ascii="Gill Sans MT" w:hAnsi="Gill Sans MT" w:eastAsia="Gill Sans MT" w:cs="Gill Sans MT"/>
                <w:b w:val="false"/>
                <w:bCs w:val="false"/>
                <w:color w:val="333333"/>
                <w:sz w:val="19"/>
                <w:szCs w:val="19"/>
              </w:rPr>
              <w:t xml:space="preserve">ACQ-15</w:t>
            </w:r>
          </w:p>
        </w:tc>
        <w:tc>
          <w:tcPr>
            <w:tcW w:w="3300" w:type="dxa"/>
            <w:shd w:val="clear" w:color="auto" w:fill="FFFFFF"/>
            <w:tcMar>
              <w:top w:w="60" w:type="dxa"/>
              <w:left w:w="100" w:type="dxa"/>
              <w:bottom w:w="60" w:type="dxa"/>
              <w:right w:w="100" w:type="dxa"/>
            </w:tcMar>
            <w:vAlign w:val="center"/>
          </w:tcPr>
          <w:p w14:paraId="309CCEEC" wp14:textId="77777777">
            <w:pPr>
              <w:spacing w:after="0" w:line="260"/>
            </w:pPr>
            <w:r>
              <w:rPr>
                <w:rFonts w:ascii="Gill Sans MT" w:hAnsi="Gill Sans MT" w:eastAsia="Gill Sans MT" w:cs="Gill Sans MT"/>
                <w:b w:val="false"/>
                <w:bCs w:val="false"/>
                <w:color w:val="333333"/>
                <w:sz w:val="19"/>
                <w:szCs w:val="19"/>
              </w:rPr>
              <w:t xml:space="preserve">CoStar API is unavailable for a given property</w:t>
            </w:r>
          </w:p>
        </w:tc>
        <w:tc>
          <w:tcPr>
            <w:tcW w:w="4460" w:type="dxa"/>
            <w:shd w:val="clear" w:color="auto" w:fill="FFFFFF"/>
            <w:tcMar>
              <w:top w:w="60" w:type="dxa"/>
              <w:left w:w="100" w:type="dxa"/>
              <w:bottom w:w="60" w:type="dxa"/>
              <w:right w:w="100" w:type="dxa"/>
            </w:tcMar>
            <w:vAlign w:val="center"/>
          </w:tcPr>
          <w:p w14:paraId="7AA0FF74" wp14:textId="77777777">
            <w:pPr>
              <w:spacing w:after="0" w:line="260"/>
            </w:pPr>
            <w:r>
              <w:rPr>
                <w:rFonts w:ascii="Gill Sans MT" w:hAnsi="Gill Sans MT" w:eastAsia="Gill Sans MT" w:cs="Gill Sans MT"/>
                <w:b w:val="false"/>
                <w:bCs w:val="false"/>
                <w:color w:val="333333"/>
                <w:sz w:val="19"/>
                <w:szCs w:val="19"/>
              </w:rPr>
              <w:t xml:space="preserve">Market data panel falls back to manual entry; deep link still works.</w:t>
            </w:r>
          </w:p>
        </w:tc>
      </w:tr>
      <w:tr xmlns:wp14="http://schemas.microsoft.com/office/word/2010/wordml" w:rsidTr="71B88314" w14:paraId="66F2DF30" wp14:textId="77777777">
        <w:tc>
          <w:tcPr>
            <w:tcW w:w="900" w:type="dxa"/>
            <w:shd w:val="clear" w:color="auto" w:fill="F2F2F2"/>
            <w:tcMar>
              <w:top w:w="60" w:type="dxa"/>
              <w:left w:w="100" w:type="dxa"/>
              <w:bottom w:w="60" w:type="dxa"/>
              <w:right w:w="100" w:type="dxa"/>
            </w:tcMar>
            <w:vAlign w:val="center"/>
          </w:tcPr>
          <w:p w14:paraId="596F687B" wp14:textId="77777777">
            <w:pPr>
              <w:spacing w:after="0" w:line="260"/>
            </w:pPr>
            <w:r>
              <w:rPr>
                <w:rFonts w:ascii="Gill Sans MT" w:hAnsi="Gill Sans MT" w:eastAsia="Gill Sans MT" w:cs="Gill Sans MT"/>
                <w:b w:val="false"/>
                <w:bCs w:val="false"/>
                <w:color w:val="333333"/>
                <w:sz w:val="19"/>
                <w:szCs w:val="19"/>
              </w:rPr>
              <w:t xml:space="preserve">ACQ-16</w:t>
            </w:r>
          </w:p>
        </w:tc>
        <w:tc>
          <w:tcPr>
            <w:tcW w:w="3300" w:type="dxa"/>
            <w:shd w:val="clear" w:color="auto" w:fill="F2F2F2"/>
            <w:tcMar>
              <w:top w:w="60" w:type="dxa"/>
              <w:left w:w="100" w:type="dxa"/>
              <w:bottom w:w="60" w:type="dxa"/>
              <w:right w:w="100" w:type="dxa"/>
            </w:tcMar>
            <w:vAlign w:val="center"/>
          </w:tcPr>
          <w:p w14:paraId="2A280A8E" wp14:textId="77777777">
            <w:pPr>
              <w:spacing w:after="0" w:line="260"/>
            </w:pPr>
            <w:r>
              <w:rPr>
                <w:rFonts w:ascii="Gill Sans MT" w:hAnsi="Gill Sans MT" w:eastAsia="Gill Sans MT" w:cs="Gill Sans MT"/>
                <w:b w:val="false"/>
                <w:bCs w:val="false"/>
                <w:color w:val="333333"/>
                <w:sz w:val="19"/>
                <w:szCs w:val="19"/>
              </w:rPr>
              <w:t xml:space="preserve">Contract Executed Date is populated on the Opportunity</w:t>
            </w:r>
          </w:p>
        </w:tc>
        <w:tc>
          <w:tcPr>
            <w:tcW w:w="4460" w:type="dxa"/>
            <w:shd w:val="clear" w:color="auto" w:fill="F2F2F2"/>
            <w:tcMar>
              <w:top w:w="60" w:type="dxa"/>
              <w:left w:w="100" w:type="dxa"/>
              <w:bottom w:w="60" w:type="dxa"/>
              <w:right w:w="100" w:type="dxa"/>
            </w:tcMar>
            <w:vAlign w:val="center"/>
          </w:tcPr>
          <w:p w14:paraId="028E3AAC" wp14:textId="77777777">
            <w:pPr>
              <w:spacing w:after="0" w:line="260"/>
            </w:pPr>
            <w:r>
              <w:rPr>
                <w:rFonts w:ascii="Gill Sans MT" w:hAnsi="Gill Sans MT" w:eastAsia="Gill Sans MT" w:cs="Gill Sans MT"/>
                <w:b w:val="false"/>
                <w:bCs w:val="false"/>
                <w:color w:val="333333"/>
                <w:sz w:val="19"/>
                <w:szCs w:val="19"/>
              </w:rPr>
              <w:t xml:space="preserve">75-task fan-out fires; Transaction and Offering shells already exist from LOI signature; Acquisitions, Transactions, and IR are all notified.</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81B5646" wp14:textId="77777777">
    <w:pPr>
      <w:tabs>
        <w:tab w:val="right" w:pos="9360"/>
      </w:tabs>
    </w:pPr>
    <w:r>
      <w:rPr>
        <w:rFonts w:ascii="Gill Sans MT" w:hAnsi="Gill Sans MT" w:eastAsia="Gill Sans MT" w:cs="Gill Sans MT"/>
        <w:color w:val="888888"/>
        <w:sz w:val="16"/>
        <w:szCs w:val="16"/>
      </w:rPr>
      <w:t xml:space="preserve">DPEG — Acquisitions FSD v2.0</w:t>
    </w:r>
    <w:r>
      <w:rPr>
        <w:sz w:val="16"/>
        <w:szCs w:val="16"/>
      </w:rPr>
      <w:t xml:space="preserve">	</w:t>
    </w:r>
    <w:r>
      <w:rPr>
        <w:rFonts w:ascii="Gill Sans MT" w:hAnsi="Gill Sans MT" w:eastAsia="Gill Sans MT" w:cs="Gill Sans MT"/>
        <w:color w:val="888888"/>
        <w:sz w:val="16"/>
        <w:szCs w:val="16"/>
      </w:rPr>
      <w:t xml:space="preserve">Page </w:t>
    </w:r>
    <w:r>
      <w:rPr>
        <w:rFonts w:ascii="Gill Sans MT" w:hAnsi="Gill Sans MT" w:eastAsia="Gill Sans MT" w:cs="Gill Sans MT"/>
        <w:color w:val="888888"/>
        <w:sz w:val="16"/>
        <w:szCs w:val="16"/>
      </w:rPr>
      <w:fldChar w:fldCharType="begin"/>
    </w:r>
    <w:r>
      <w:rPr>
        <w:rFonts w:ascii="Gill Sans MT" w:hAnsi="Gill Sans MT" w:eastAsia="Gill Sans MT" w:cs="Gill Sans MT"/>
        <w:color w:val="888888"/>
        <w:sz w:val="16"/>
        <w:szCs w:val="16"/>
      </w:rPr>
      <w:instrText xml:space="preserve">PAGE</w:instrText>
    </w:r>
    <w:r>
      <w:rPr>
        <w:rFonts w:ascii="Gill Sans MT" w:hAnsi="Gill Sans MT" w:eastAsia="Gill Sans MT" w:cs="Gill Sans MT"/>
        <w:color w:val="888888"/>
        <w:sz w:val="16"/>
        <w:szCs w:val="16"/>
      </w:rPr>
      <w:fldChar w:fldCharType="separate"/>
    </w:r>
    <w:r>
      <w:rPr>
        <w:rFonts w:ascii="Gill Sans MT" w:hAnsi="Gill Sans MT" w:eastAsia="Gill Sans MT" w:cs="Gill Sans MT"/>
        <w:color w:val="888888"/>
        <w:sz w:val="16"/>
        <w:szCs w:val="16"/>
      </w:rPr>
      <w:fldChar w:fldCharType="end"/>
    </w:r>
    <w:r>
      <w:rPr>
        <w:rFonts w:ascii="Gill Sans MT" w:hAnsi="Gill Sans MT" w:eastAsia="Gill Sans MT" w:cs="Gill Sans MT"/>
        <w:color w:val="888888"/>
        <w:sz w:val="16"/>
        <w:szCs w:val="16"/>
      </w:rPr>
      <w:t xml:space="preserve"> of </w:t>
    </w:r>
    <w:r>
      <w:rPr>
        <w:rFonts w:ascii="Gill Sans MT" w:hAnsi="Gill Sans MT" w:eastAsia="Gill Sans MT" w:cs="Gill Sans MT"/>
        <w:color w:val="888888"/>
        <w:sz w:val="16"/>
        <w:szCs w:val="16"/>
      </w:rPr>
      <w:fldChar w:fldCharType="begin"/>
    </w:r>
    <w:r>
      <w:rPr>
        <w:rFonts w:ascii="Gill Sans MT" w:hAnsi="Gill Sans MT" w:eastAsia="Gill Sans MT" w:cs="Gill Sans MT"/>
        <w:color w:val="888888"/>
        <w:sz w:val="16"/>
        <w:szCs w:val="16"/>
      </w:rPr>
      <w:instrText xml:space="preserve">NUMPAGES</w:instrText>
    </w:r>
    <w:r>
      <w:rPr>
        <w:rFonts w:ascii="Gill Sans MT" w:hAnsi="Gill Sans MT" w:eastAsia="Gill Sans MT" w:cs="Gill Sans MT"/>
        <w:color w:val="888888"/>
        <w:sz w:val="16"/>
        <w:szCs w:val="16"/>
      </w:rPr>
      <w:fldChar w:fldCharType="separate"/>
    </w:r>
    <w:r>
      <w:rPr>
        <w:rFonts w:ascii="Gill Sans MT" w:hAnsi="Gill Sans MT" w:eastAsia="Gill Sans MT" w:cs="Gill Sans MT"/>
        <w:color w:val="888888"/>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461D779" wp14:textId="77777777">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5486EF7" wp14:textId="77777777">
    <w:pPr>
      <w:pBdr>
        <w:bottom w:val="single" w:color="D9D9D9" w:sz="4" w:space="4"/>
      </w:pBdr>
    </w:pPr>
    <w:r>
      <w:rPr>
        <w:rFonts w:ascii="Gill Sans MT" w:hAnsi="Gill Sans MT" w:eastAsia="Gill Sans MT" w:cs="Gill Sans MT"/>
        <w:color w:val="888888"/>
        <w:sz w:val="16"/>
        <w:szCs w:val="16"/>
      </w:rPr>
      <w:t xml:space="preserve">DPEG — Acquisitions Module FSD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B99056E" wp14:textId="77777777">
    <w:r/>
  </w:p>
</w:hdr>
</file>

<file path=word/intelligence2.xml><?xml version="1.0" encoding="utf-8"?>
<int2:intelligence xmlns:int2="http://schemas.microsoft.com/office/intelligence/2020/intelligence">
  <int2:observations>
    <int2:textHash int2:hashCode="EysFlV2/wC4cFT" int2:id="VtOCbsAc">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7">
    <w:nsid w:val="2381c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981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eeb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273b07d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58e678e"/>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nsid w:val="1bc17c93"/>
    <w:multiLevelType w:val="hybridMultilevel"/>
    <w:lvl w:ilvl="0" w15:tentative="1">
      <w:start w:val="1"/>
      <w:numFmt w:val="decimal"/>
      <w:lvlText w:val="%1."/>
      <w:lvlJc w:val="left"/>
      <w:pPr>
        <w:ind w:left="460" w:hanging="260"/>
      </w:pPr>
    </w:lvl>
  </w:abstractNum>
  <w:abstractNum w:abstractNumId="4" w15:restartNumberingAfterBreak="0">
    <w:nsid w:val="48e2aca7"/>
    <w:multiLevelType w:val="hybridMultilevel"/>
    <w:lvl w:ilvl="0" w15:tentative="1">
      <w:start w:val="1"/>
      <w:numFmt w:val="decimal"/>
      <w:lvlText w:val="%1."/>
      <w:lvlJc w:val="left"/>
      <w:pPr>
        <w:ind w:left="460" w:hanging="260"/>
      </w:pPr>
    </w:lvl>
  </w:abstractNum>
  <w:num w:numId="7">
    <w:abstractNumId w:val="7"/>
  </w:num>
  <w:num w:numId="6">
    <w:abstractNumId w:val="6"/>
  </w:num>
  <w:num w:numId="5">
    <w:abstractNumId w:val="5"/>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val="true"/>
  <w:compat>
    <w:compatSetting w:val="15" w:name="compatibilityMode" w:uri="http://schemas.microsoft.com/office/word"/>
  </w:compat>
  <w:rsids>
    <w:rsidRoot w:val="0F7FFC11"/>
    <w:rsid w:val="0018AB31"/>
    <w:rsid w:val="006F5D5E"/>
    <w:rsid w:val="00A2C75B"/>
    <w:rsid w:val="00FD1BC4"/>
    <w:rsid w:val="012A7FDF"/>
    <w:rsid w:val="01378D44"/>
    <w:rsid w:val="0173E252"/>
    <w:rsid w:val="0173E252"/>
    <w:rsid w:val="01F391CA"/>
    <w:rsid w:val="02321B33"/>
    <w:rsid w:val="029A1FDF"/>
    <w:rsid w:val="02AEC815"/>
    <w:rsid w:val="02B420E4"/>
    <w:rsid w:val="02F77A13"/>
    <w:rsid w:val="03C980C9"/>
    <w:rsid w:val="03CEC2B9"/>
    <w:rsid w:val="03CEC2B9"/>
    <w:rsid w:val="04230BD6"/>
    <w:rsid w:val="047EC5DC"/>
    <w:rsid w:val="04F03A57"/>
    <w:rsid w:val="0507702A"/>
    <w:rsid w:val="05CA2315"/>
    <w:rsid w:val="05FD84F2"/>
    <w:rsid w:val="063BE80D"/>
    <w:rsid w:val="06802EBA"/>
    <w:rsid w:val="06A30D8E"/>
    <w:rsid w:val="072F8BB8"/>
    <w:rsid w:val="079E189E"/>
    <w:rsid w:val="079E189E"/>
    <w:rsid w:val="07A68ED8"/>
    <w:rsid w:val="07AC969B"/>
    <w:rsid w:val="07F598FC"/>
    <w:rsid w:val="0960CE71"/>
    <w:rsid w:val="0987C9A2"/>
    <w:rsid w:val="0A719A73"/>
    <w:rsid w:val="0AD91B17"/>
    <w:rsid w:val="0C91E903"/>
    <w:rsid w:val="0CC4458F"/>
    <w:rsid w:val="0CC4458F"/>
    <w:rsid w:val="0D6B398D"/>
    <w:rsid w:val="0D6B398D"/>
    <w:rsid w:val="0D903707"/>
    <w:rsid w:val="0DDD3206"/>
    <w:rsid w:val="0DE886D1"/>
    <w:rsid w:val="0E46564C"/>
    <w:rsid w:val="0E9A2A1E"/>
    <w:rsid w:val="0EA80532"/>
    <w:rsid w:val="0F0AF7A3"/>
    <w:rsid w:val="0F253850"/>
    <w:rsid w:val="0F769790"/>
    <w:rsid w:val="0F7FFC11"/>
    <w:rsid w:val="1050BAAC"/>
    <w:rsid w:val="10978515"/>
    <w:rsid w:val="121672A1"/>
    <w:rsid w:val="123A3A37"/>
    <w:rsid w:val="12591B82"/>
    <w:rsid w:val="127ED9FF"/>
    <w:rsid w:val="127ED9FF"/>
    <w:rsid w:val="12B47D2E"/>
    <w:rsid w:val="12D1EA01"/>
    <w:rsid w:val="12E2DC76"/>
    <w:rsid w:val="13022A8D"/>
    <w:rsid w:val="13022A8D"/>
    <w:rsid w:val="13040834"/>
    <w:rsid w:val="1363E6DB"/>
    <w:rsid w:val="14607852"/>
    <w:rsid w:val="14A41259"/>
    <w:rsid w:val="14D1B1BB"/>
    <w:rsid w:val="1502F516"/>
    <w:rsid w:val="150D1F62"/>
    <w:rsid w:val="15FD6EAE"/>
    <w:rsid w:val="1615FB56"/>
    <w:rsid w:val="161C3EBB"/>
    <w:rsid w:val="1710D3ED"/>
    <w:rsid w:val="175F31CE"/>
    <w:rsid w:val="175FB77C"/>
    <w:rsid w:val="1A21FA6C"/>
    <w:rsid w:val="1A3EE3C0"/>
    <w:rsid w:val="1A3EE3C0"/>
    <w:rsid w:val="1A5EEC0C"/>
    <w:rsid w:val="1B77CB72"/>
    <w:rsid w:val="1BC27C5A"/>
    <w:rsid w:val="1BD4E0DC"/>
    <w:rsid w:val="1BFB40C9"/>
    <w:rsid w:val="1CA6B639"/>
    <w:rsid w:val="1DE90653"/>
    <w:rsid w:val="1E716A1A"/>
    <w:rsid w:val="1F0268C0"/>
    <w:rsid w:val="1F0268C0"/>
    <w:rsid w:val="20C8A635"/>
    <w:rsid w:val="2116CC9C"/>
    <w:rsid w:val="21A2242E"/>
    <w:rsid w:val="21B12B73"/>
    <w:rsid w:val="22547964"/>
    <w:rsid w:val="22894677"/>
    <w:rsid w:val="229CD626"/>
    <w:rsid w:val="230EC315"/>
    <w:rsid w:val="23A20443"/>
    <w:rsid w:val="23F840A6"/>
    <w:rsid w:val="24D2DB3D"/>
    <w:rsid w:val="24F60409"/>
    <w:rsid w:val="25BCB7EF"/>
    <w:rsid w:val="25BCB7EF"/>
    <w:rsid w:val="263AEC6B"/>
    <w:rsid w:val="26E481C6"/>
    <w:rsid w:val="26E481C6"/>
    <w:rsid w:val="26F5F9DA"/>
    <w:rsid w:val="26FA8DD0"/>
    <w:rsid w:val="279089AA"/>
    <w:rsid w:val="27A85113"/>
    <w:rsid w:val="27F7CD4D"/>
    <w:rsid w:val="284AAE33"/>
    <w:rsid w:val="29434145"/>
    <w:rsid w:val="29B13510"/>
    <w:rsid w:val="29B13510"/>
    <w:rsid w:val="2A45730A"/>
    <w:rsid w:val="2AC1528B"/>
    <w:rsid w:val="2B7F4CC7"/>
    <w:rsid w:val="2C5A2A28"/>
    <w:rsid w:val="2C5A2A28"/>
    <w:rsid w:val="2D15DAD7"/>
    <w:rsid w:val="2D39640B"/>
    <w:rsid w:val="2D54FA57"/>
    <w:rsid w:val="2D9D5127"/>
    <w:rsid w:val="2DABA72E"/>
    <w:rsid w:val="2DFF862D"/>
    <w:rsid w:val="2E7A1A66"/>
    <w:rsid w:val="2E7A62EE"/>
    <w:rsid w:val="2F799B45"/>
    <w:rsid w:val="2F799B45"/>
    <w:rsid w:val="2FEA556B"/>
    <w:rsid w:val="2FEA556B"/>
    <w:rsid w:val="3003495E"/>
    <w:rsid w:val="301FE9A2"/>
    <w:rsid w:val="3134F2A0"/>
    <w:rsid w:val="31A23A05"/>
    <w:rsid w:val="31BEC43E"/>
    <w:rsid w:val="31EA4236"/>
    <w:rsid w:val="3259E692"/>
    <w:rsid w:val="32A21EF1"/>
    <w:rsid w:val="32C70C9D"/>
    <w:rsid w:val="32C70C9D"/>
    <w:rsid w:val="33238687"/>
    <w:rsid w:val="332DC1E3"/>
    <w:rsid w:val="333BE9FE"/>
    <w:rsid w:val="33A410E8"/>
    <w:rsid w:val="33D4DBF8"/>
    <w:rsid w:val="33E1A7AA"/>
    <w:rsid w:val="33FF8B0B"/>
    <w:rsid w:val="347AB0B8"/>
    <w:rsid w:val="34EF38AF"/>
    <w:rsid w:val="35D5D9B7"/>
    <w:rsid w:val="3601B372"/>
    <w:rsid w:val="366AB859"/>
    <w:rsid w:val="366AB859"/>
    <w:rsid w:val="367370EA"/>
    <w:rsid w:val="371F0567"/>
    <w:rsid w:val="381B7F3E"/>
    <w:rsid w:val="382C43C4"/>
    <w:rsid w:val="383EC892"/>
    <w:rsid w:val="384F7A08"/>
    <w:rsid w:val="389219B8"/>
    <w:rsid w:val="3892A4F0"/>
    <w:rsid w:val="38A482E3"/>
    <w:rsid w:val="38C8F4A7"/>
    <w:rsid w:val="38C8F4A7"/>
    <w:rsid w:val="38DDF107"/>
    <w:rsid w:val="3B06EA26"/>
    <w:rsid w:val="3B377B80"/>
    <w:rsid w:val="3BF0073C"/>
    <w:rsid w:val="3CD6E440"/>
    <w:rsid w:val="3CD6E440"/>
    <w:rsid w:val="3CFDA816"/>
    <w:rsid w:val="3D24C299"/>
    <w:rsid w:val="3D76F747"/>
    <w:rsid w:val="3EA7F04A"/>
    <w:rsid w:val="3EAE94A7"/>
    <w:rsid w:val="40538E19"/>
    <w:rsid w:val="42575435"/>
    <w:rsid w:val="4329C285"/>
    <w:rsid w:val="4446FBC4"/>
    <w:rsid w:val="44B6798C"/>
    <w:rsid w:val="44C5C025"/>
    <w:rsid w:val="4547558B"/>
    <w:rsid w:val="4547558B"/>
    <w:rsid w:val="45A8C338"/>
    <w:rsid w:val="46026E64"/>
    <w:rsid w:val="46026E64"/>
    <w:rsid w:val="464F0EDC"/>
    <w:rsid w:val="46A8DDB7"/>
    <w:rsid w:val="4729E647"/>
    <w:rsid w:val="47B8A223"/>
    <w:rsid w:val="47B8A223"/>
    <w:rsid w:val="4841EC4A"/>
    <w:rsid w:val="48435095"/>
    <w:rsid w:val="48435095"/>
    <w:rsid w:val="492EA45C"/>
    <w:rsid w:val="493ACE41"/>
    <w:rsid w:val="499D77A9"/>
    <w:rsid w:val="49A7A4F6"/>
    <w:rsid w:val="49F2E7E0"/>
    <w:rsid w:val="4A15FC8B"/>
    <w:rsid w:val="4A15FC8B"/>
    <w:rsid w:val="4A3A56C4"/>
    <w:rsid w:val="4A3A56C4"/>
    <w:rsid w:val="4A648617"/>
    <w:rsid w:val="4AE4021B"/>
    <w:rsid w:val="4AE4021B"/>
    <w:rsid w:val="4AEFCB41"/>
    <w:rsid w:val="4B39DFD5"/>
    <w:rsid w:val="4B3CA68A"/>
    <w:rsid w:val="4B432C1E"/>
    <w:rsid w:val="4BBBF3BD"/>
    <w:rsid w:val="4BBBF3BD"/>
    <w:rsid w:val="4C005AFF"/>
    <w:rsid w:val="4C2878FA"/>
    <w:rsid w:val="4C2878FA"/>
    <w:rsid w:val="4CEE5C76"/>
    <w:rsid w:val="4E0B3573"/>
    <w:rsid w:val="4E7F3CF0"/>
    <w:rsid w:val="4F38F5B7"/>
    <w:rsid w:val="4F4ACF9C"/>
    <w:rsid w:val="509C8705"/>
    <w:rsid w:val="509C8705"/>
    <w:rsid w:val="509F8464"/>
    <w:rsid w:val="510F03A1"/>
    <w:rsid w:val="51197C55"/>
    <w:rsid w:val="51197C55"/>
    <w:rsid w:val="51ACFFED"/>
    <w:rsid w:val="521349BA"/>
    <w:rsid w:val="524B72E7"/>
    <w:rsid w:val="52EC455B"/>
    <w:rsid w:val="5386B572"/>
    <w:rsid w:val="53AF0E44"/>
    <w:rsid w:val="540EDA9A"/>
    <w:rsid w:val="542DEE41"/>
    <w:rsid w:val="5434AFE9"/>
    <w:rsid w:val="54E96E09"/>
    <w:rsid w:val="55347502"/>
    <w:rsid w:val="55ED0C0E"/>
    <w:rsid w:val="56462573"/>
    <w:rsid w:val="56DEE2A4"/>
    <w:rsid w:val="5846788E"/>
    <w:rsid w:val="58A2DA8B"/>
    <w:rsid w:val="58A2DA8B"/>
    <w:rsid w:val="58A313FA"/>
    <w:rsid w:val="58F27C2D"/>
    <w:rsid w:val="58F27C2D"/>
    <w:rsid w:val="5A033CA0"/>
    <w:rsid w:val="5A6DA867"/>
    <w:rsid w:val="5A6DA867"/>
    <w:rsid w:val="5AE87161"/>
    <w:rsid w:val="5C50FEFC"/>
    <w:rsid w:val="5FC84909"/>
    <w:rsid w:val="5FC84909"/>
    <w:rsid w:val="60156282"/>
    <w:rsid w:val="60D0A004"/>
    <w:rsid w:val="60D47D1E"/>
    <w:rsid w:val="61B65E80"/>
    <w:rsid w:val="61E06E6F"/>
    <w:rsid w:val="62564A67"/>
    <w:rsid w:val="62894833"/>
    <w:rsid w:val="632E3931"/>
    <w:rsid w:val="633D1F53"/>
    <w:rsid w:val="63B35653"/>
    <w:rsid w:val="63FEED7A"/>
    <w:rsid w:val="640C72B0"/>
    <w:rsid w:val="6422CC5B"/>
    <w:rsid w:val="645DC96E"/>
    <w:rsid w:val="646AB50A"/>
    <w:rsid w:val="649D3DF8"/>
    <w:rsid w:val="649D3DF8"/>
    <w:rsid w:val="64C049B7"/>
    <w:rsid w:val="657430E3"/>
    <w:rsid w:val="6597B5C1"/>
    <w:rsid w:val="6597B5C1"/>
    <w:rsid w:val="65E67704"/>
    <w:rsid w:val="66AD87B2"/>
    <w:rsid w:val="66AD87B2"/>
    <w:rsid w:val="670F5832"/>
    <w:rsid w:val="6717F7DE"/>
    <w:rsid w:val="68024B3D"/>
    <w:rsid w:val="6833FF9D"/>
    <w:rsid w:val="68C1EDA0"/>
    <w:rsid w:val="68E02227"/>
    <w:rsid w:val="693F70FC"/>
    <w:rsid w:val="6964BC29"/>
    <w:rsid w:val="6977B11A"/>
    <w:rsid w:val="6A2EEDF1"/>
    <w:rsid w:val="6AD5F9DB"/>
    <w:rsid w:val="6B405F81"/>
    <w:rsid w:val="6B662E59"/>
    <w:rsid w:val="6C111BCC"/>
    <w:rsid w:val="6C263788"/>
    <w:rsid w:val="6C762680"/>
    <w:rsid w:val="6CA743F8"/>
    <w:rsid w:val="6CAA21C2"/>
    <w:rsid w:val="6CC78F38"/>
    <w:rsid w:val="6D163EB3"/>
    <w:rsid w:val="6DA3AE33"/>
    <w:rsid w:val="6DA3AE33"/>
    <w:rsid w:val="6DC08F43"/>
    <w:rsid w:val="6DE506C8"/>
    <w:rsid w:val="6DE506C8"/>
    <w:rsid w:val="6E4AA664"/>
    <w:rsid w:val="6E7D29CE"/>
    <w:rsid w:val="6F8A110B"/>
    <w:rsid w:val="6F8A110B"/>
    <w:rsid w:val="6F9BC6DA"/>
    <w:rsid w:val="6FB4F243"/>
    <w:rsid w:val="7007F39D"/>
    <w:rsid w:val="715A4064"/>
    <w:rsid w:val="716D0F08"/>
    <w:rsid w:val="716D0F08"/>
    <w:rsid w:val="71B88314"/>
    <w:rsid w:val="71C3ECE7"/>
    <w:rsid w:val="71E651AA"/>
    <w:rsid w:val="71E651AA"/>
    <w:rsid w:val="71F0F43A"/>
    <w:rsid w:val="71F8F8F7"/>
    <w:rsid w:val="71FEF2FB"/>
    <w:rsid w:val="7224C188"/>
    <w:rsid w:val="727DBE9F"/>
    <w:rsid w:val="72F7283A"/>
    <w:rsid w:val="7323F817"/>
    <w:rsid w:val="73F860DD"/>
    <w:rsid w:val="740CF01C"/>
    <w:rsid w:val="752D88CA"/>
    <w:rsid w:val="75340C3F"/>
    <w:rsid w:val="755ED161"/>
    <w:rsid w:val="75904192"/>
    <w:rsid w:val="75C16545"/>
    <w:rsid w:val="75E27F61"/>
    <w:rsid w:val="75E27F61"/>
    <w:rsid w:val="768D1AF6"/>
    <w:rsid w:val="76D36BEC"/>
    <w:rsid w:val="7707EF6E"/>
    <w:rsid w:val="773B6470"/>
    <w:rsid w:val="77D527E8"/>
    <w:rsid w:val="77D527E8"/>
    <w:rsid w:val="7818CDA7"/>
    <w:rsid w:val="7845016A"/>
    <w:rsid w:val="78AB7DD1"/>
    <w:rsid w:val="78F4FC01"/>
    <w:rsid w:val="79591A95"/>
    <w:rsid w:val="797DF133"/>
    <w:rsid w:val="7986748A"/>
    <w:rsid w:val="7AA97ED3"/>
    <w:rsid w:val="7AD3E9C5"/>
    <w:rsid w:val="7AE5D869"/>
    <w:rsid w:val="7B305AF2"/>
    <w:rsid w:val="7B45F106"/>
    <w:rsid w:val="7B45F106"/>
    <w:rsid w:val="7B4EBC4A"/>
    <w:rsid w:val="7BB9E1A7"/>
    <w:rsid w:val="7BFB1D5F"/>
    <w:rsid w:val="7BFD01F5"/>
    <w:rsid w:val="7CAE4CB3"/>
    <w:rsid w:val="7D31683D"/>
    <w:rsid w:val="7D3EFEF7"/>
    <w:rsid w:val="7E2CAEF4"/>
    <w:rsid w:val="7FD8B2B9"/>
    <w:rsid w:val="7FFFB86C"/>
    <w:rsid w:val="7FFFB86C"/>
  </w:rsids>
  <w14:docId w14:val="5E65A876"/>
  <w15:docId w15:val="{47C34CED-53DE-48AD-AECD-CDF400FF7F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Gill Sans MT" w:hAnsi="Gill Sans MT" w:eastAsia="Gill Sans MT" w:cs="Gill Sans MT"/>
        <w:color w:val="333333"/>
        <w:sz w:val="21"/>
        <w:szCs w:val="21"/>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ill Sans MT" w:hAnsi="Gill Sans MT" w:eastAsia="Gill Sans MT" w:cs="Gill Sans MT"/>
      <w:b/>
      <w:bCs/>
      <w:color w:val="B52372"/>
      <w:sz w:val="30"/>
      <w:szCs w:val="30"/>
    </w:rPr>
  </w:style>
  <w:style w:type="paragraph" w:styleId="Heading2">
    <w:name w:val="heading 2"/>
    <w:basedOn w:val="Normal"/>
    <w:next w:val="Normal"/>
    <w:qFormat/>
    <w:rPr>
      <w:rFonts w:ascii="Gill Sans MT" w:hAnsi="Gill Sans MT" w:eastAsia="Gill Sans MT" w:cs="Gill Sans MT"/>
      <w:b/>
      <w:bCs/>
      <w:color w:val="8E1B59"/>
      <w:sz w:val="25"/>
      <w:szCs w:val="25"/>
    </w:rPr>
  </w:style>
  <w:style w:type="paragraph" w:styleId="Heading3">
    <w:name w:val="heading 3"/>
    <w:basedOn w:val="Normal"/>
    <w:next w:val="Normal"/>
    <w:qFormat/>
    <w:rPr>
      <w:rFonts w:ascii="Gill Sans MT" w:hAnsi="Gill Sans MT" w:eastAsia="Gill Sans MT" w:cs="Gill Sans MT"/>
      <w:b/>
      <w:bCs/>
      <w:color w:val="5B2A86"/>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customXml" Target="../customXml/item2.xml" Id="rId1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footer" Target="footer1.xml" Id="rId9" /><Relationship Type="http://schemas.openxmlformats.org/officeDocument/2006/relationships/customXml" Target="../customXml/item3.xml" Id="rId14" /><Relationship Type="http://schemas.openxmlformats.org/officeDocument/2006/relationships/image" Target="/media/image.png" Id="rId832336423" /><Relationship Type="http://schemas.openxmlformats.org/officeDocument/2006/relationships/image" Target="/media/image2.png" Id="rId2113686782" /><Relationship Type="http://schemas.openxmlformats.org/officeDocument/2006/relationships/image" Target="/media/image3.png" Id="rId1351873077" /><Relationship Type="http://schemas.microsoft.com/office/2020/10/relationships/intelligence" Target="intelligence2.xml" Id="R7cc05925e94348ee"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A136EA7B12B445B5CFADC6AAB41E73" ma:contentTypeVersion="10" ma:contentTypeDescription="Create a new document." ma:contentTypeScope="" ma:versionID="053e882349a9da65ec6154ad692e5314">
  <xsd:schema xmlns:xsd="http://www.w3.org/2001/XMLSchema" xmlns:xs="http://www.w3.org/2001/XMLSchema" xmlns:p="http://schemas.microsoft.com/office/2006/metadata/properties" xmlns:ns2="ef518f63-64d3-45e3-b1a9-4c78f7a46df2" targetNamespace="http://schemas.microsoft.com/office/2006/metadata/properties" ma:root="true" ma:fieldsID="27a608a24cd166d845e89e2e5cb99d2f" ns2:_="">
    <xsd:import namespace="ef518f63-64d3-45e3-b1a9-4c78f7a46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518f63-64d3-45e3-b1a9-4c78f7a46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5a558e-13c6-440f-af0f-9d3b843cf99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518f63-64d3-45e3-b1a9-4c78f7a46d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C658A1-5FE2-45C5-9B58-EE19C3D7BD1F}"/>
</file>

<file path=customXml/itemProps2.xml><?xml version="1.0" encoding="utf-8"?>
<ds:datastoreItem xmlns:ds="http://schemas.openxmlformats.org/officeDocument/2006/customXml" ds:itemID="{7C37D808-B887-4E67-90A9-0F289D01FB9D}"/>
</file>

<file path=customXml/itemProps3.xml><?xml version="1.0" encoding="utf-8"?>
<ds:datastoreItem xmlns:ds="http://schemas.openxmlformats.org/officeDocument/2006/customXml" ds:itemID="{1DB8E3E8-82CD-4CE8-B78F-9A3C7BBE05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Aftab Ali</lastModifiedBy>
  <revision>3</revision>
  <dcterms:created xsi:type="dcterms:W3CDTF">2026-08-14T10:13:10.0000000Z</dcterms:created>
  <dcterms:modified xsi:type="dcterms:W3CDTF">2026-08-15T12:47:43.5436037Z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0x0101003AA136EA7B12B445B5CFADC6AAB41E73</vt:lpwstr>
  </property>
  <property fmtid="{D5CDD505-2E9C-101B-9397-08002B2CF9AE}" pid="3" name="MediaServiceImageTags">
    <vt:lpwstr/>
  </property>
</Properties>
</file>