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22E0FC93" wp14:textId="77777777">
      <w:pPr>
        <w:pStyle w:val="Heading1"/>
        <w:spacing w:before="240" w:after="180"/>
      </w:pPr>
      <w:r>
        <w:rPr>
          <w:rFonts w:ascii="Calibri" w:hAnsi="Calibri" w:eastAsia="Calibri" w:cs="Calibri"/>
          <w:b/>
          <w:bCs/>
          <w:color w:val="1B3A6B"/>
          <w:sz w:val="36"/>
          <w:szCs w:val="36"/>
        </w:rPr>
        <w:t xml:space="preserve">Table of Contents</w:t>
      </w:r>
    </w:p>
    <w:sdt>
      <w:sdtPr>
        <w:id w:val="149179851"/>
        <w:alias w:val="Table of Contents"/>
        <w:placeholder>
          <w:docPart w:val="DefaultPlaceholder_1081868574"/>
        </w:placeholder>
      </w:sdtPr>
      <w:sdtContent>
        <w:p xmlns:wp14="http://schemas.microsoft.com/office/word/2010/wordml" w14:paraId="32A53F17" wp14:textId="77777777">
          <w:r>
            <w:fldChar w:fldCharType="begin" w:dirty="true"/>
          </w:r>
          <w:r>
            <w:instrText xml:space="preserve">TOC \h \o "1-3"</w:instrText>
          </w:r>
          <w:r>
            <w:fldChar w:fldCharType="separate"/>
          </w:r>
        </w:p>
        <w:p xmlns:wp14="http://schemas.microsoft.com/office/word/2010/wordml" w14:paraId="672A6659" wp14:textId="77777777">
          <w:r>
            <w:fldChar w:fldCharType="end"/>
          </w:r>
        </w:p>
      </w:sdtContent>
    </w:sdt>
    <w:p xmlns:wp14="http://schemas.microsoft.com/office/word/2010/wordml" w14:paraId="0A37501D" wp14:textId="77777777">
      <w:r>
        <w:br w:type="page"/>
      </w:r>
    </w:p>
    <w:p xmlns:wp14="http://schemas.microsoft.com/office/word/2010/wordml" w14:paraId="5DAB6C7B" wp14:textId="77777777">
      <w:pPr>
        <w:spacing w:after="720"/>
      </w:pPr>
      <w:r>
        <w:rPr>
          <w:rFonts w:ascii="Calibri" w:hAnsi="Calibri" w:eastAsia="Calibri" w:cs="Calibri"/>
          <w:color w:val="1A1A1A"/>
          <w:sz w:val="22"/>
          <w:szCs w:val="22"/>
        </w:rPr>
      </w:r>
    </w:p>
    <w:p xmlns:wp14="http://schemas.microsoft.com/office/word/2010/wordml" w14:paraId="7D4FEEE5" wp14:textId="77777777">
      <w:pPr>
        <w:spacing w:after="160"/>
        <w:jc w:val="center"/>
      </w:pPr>
      <w:r>
        <w:rPr>
          <w:rFonts w:ascii="Calibri" w:hAnsi="Calibri" w:eastAsia="Calibri" w:cs="Calibri"/>
          <w:b/>
          <w:bCs/>
          <w:color w:val="1B3A6B"/>
          <w:sz w:val="48"/>
          <w:szCs w:val="48"/>
        </w:rPr>
        <w:t xml:space="preserve">DHANANI PRIVATE EQUITY GROUP</w:t>
      </w:r>
    </w:p>
    <w:p xmlns:wp14="http://schemas.microsoft.com/office/word/2010/wordml" w14:paraId="2B4098D1" wp14:textId="77777777">
      <w:pPr>
        <w:pBdr>
          <w:bottom w:val="single" w:color="D4940A" w:sz="8" w:space="4"/>
        </w:pBdr>
        <w:spacing w:after="80"/>
        <w:jc w:val="center"/>
      </w:pPr>
      <w:r>
        <w:rPr>
          <w:rFonts w:ascii="Calibri" w:hAnsi="Calibri" w:eastAsia="Calibri" w:cs="Calibri"/>
          <w:color w:val="1A7A6B"/>
          <w:sz w:val="32"/>
          <w:szCs w:val="32"/>
        </w:rPr>
        <w:t xml:space="preserve">Salesforce CRM Implementation</w:t>
      </w:r>
    </w:p>
    <w:p xmlns:wp14="http://schemas.microsoft.com/office/word/2010/wordml" w14:paraId="02EB378F" wp14:textId="77777777">
      <w:pPr>
        <w:spacing w:after="200"/>
      </w:pPr>
      <w:r>
        <w:rPr>
          <w:rFonts w:ascii="Calibri" w:hAnsi="Calibri" w:eastAsia="Calibri" w:cs="Calibri"/>
          <w:color w:val="1A1A1A"/>
          <w:sz w:val="22"/>
          <w:szCs w:val="22"/>
        </w:rPr>
      </w:r>
    </w:p>
    <w:p xmlns:wp14="http://schemas.microsoft.com/office/word/2010/wordml" w14:paraId="03EADBB4" wp14:textId="77777777">
      <w:pPr>
        <w:spacing w:after="120"/>
        <w:jc w:val="center"/>
      </w:pPr>
      <w:r>
        <w:rPr>
          <w:rFonts w:ascii="Calibri" w:hAnsi="Calibri" w:eastAsia="Calibri" w:cs="Calibri"/>
          <w:b/>
          <w:bCs/>
          <w:color w:val="1A7A6B"/>
          <w:sz w:val="40"/>
          <w:szCs w:val="40"/>
        </w:rPr>
        <w:t xml:space="preserve">DISPOSITION MODULE</w:t>
      </w:r>
    </w:p>
    <w:p xmlns:wp14="http://schemas.microsoft.com/office/word/2010/wordml" w14:paraId="44CF7981" wp14:textId="77777777">
      <w:pPr>
        <w:spacing w:after="240"/>
        <w:jc w:val="center"/>
      </w:pPr>
      <w:r>
        <w:rPr>
          <w:rFonts w:ascii="Calibri" w:hAnsi="Calibri" w:eastAsia="Calibri" w:cs="Calibri"/>
          <w:b/>
          <w:bCs/>
          <w:color w:val="1B3A6B"/>
          <w:sz w:val="36"/>
          <w:szCs w:val="36"/>
        </w:rPr>
        <w:t xml:space="preserve">Objects &amp; Fields Reference Document</w:t>
      </w:r>
    </w:p>
    <w:p xmlns:wp14="http://schemas.microsoft.com/office/word/2010/wordml" w14:paraId="6A05A809" wp14:textId="77777777">
      <w:pPr>
        <w:spacing w:after="200"/>
      </w:pPr>
      <w:r>
        <w:rPr>
          <w:rFonts w:ascii="Calibri" w:hAnsi="Calibri" w:eastAsia="Calibri" w:cs="Calibri"/>
          <w:color w:val="1A1A1A"/>
          <w:sz w:val="22"/>
          <w:szCs w:val="22"/>
        </w:rPr>
      </w:r>
    </w:p>
    <w:tbl>
      <w:tblPr>
        <w:tblW w:w="1020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7800"/>
      </w:tblGrid>
      <w:tr xmlns:wp14="http://schemas.microsoft.com/office/word/2010/wordml" w:rsidTr="2BA6F307" w14:paraId="451C3D22" wp14:textId="77777777">
        <w:tc>
          <w:tcPr>
            <w:tcW w:w="24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tcPr>
          <w:p w14:paraId="536DB5B5" wp14:textId="77777777">
            <w:r>
              <w:rPr>
                <w:rFonts w:ascii="Calibri" w:hAnsi="Calibri" w:eastAsia="Calibri" w:cs="Calibri"/>
                <w:b/>
                <w:bCs/>
                <w:color w:val="FFFFFF"/>
                <w:sz w:val="20"/>
                <w:szCs w:val="20"/>
              </w:rPr>
              <w:t xml:space="preserve">Document Version</w:t>
            </w:r>
          </w:p>
        </w:tc>
        <w:tc>
          <w:tcPr>
            <w:tcW w:w="7800" w:type="dxa"/>
            <w:tcBorders>
              <w:top w:val="single" w:color="BDC7D8" w:sz="1"/>
              <w:left w:val="single" w:color="BDC7D8" w:sz="1"/>
              <w:bottom w:val="single" w:color="BDC7D8" w:sz="1"/>
              <w:right w:val="single" w:color="BDC7D8" w:sz="1"/>
            </w:tcBorders>
            <w:shd w:val="clear" w:color="auto" w:fill="D5E0F0"/>
            <w:tcMar>
              <w:top w:w="80" w:type="dxa"/>
              <w:left w:w="120" w:type="dxa"/>
              <w:bottom w:w="80" w:type="dxa"/>
              <w:right w:w="120" w:type="dxa"/>
            </w:tcMar>
          </w:tcPr>
          <w:p w14:paraId="0F792D3D" wp14:textId="77777777">
            <w:r>
              <w:rPr>
                <w:rFonts w:ascii="Calibri" w:hAnsi="Calibri" w:eastAsia="Calibri" w:cs="Calibri"/>
                <w:color w:val="1A1A1A"/>
                <w:sz w:val="20"/>
                <w:szCs w:val="20"/>
              </w:rPr>
              <w:t xml:space="preserve">v1.0</w:t>
            </w:r>
          </w:p>
        </w:tc>
      </w:tr>
      <w:tr xmlns:wp14="http://schemas.microsoft.com/office/word/2010/wordml" w:rsidTr="2BA6F307" w14:paraId="25222160" wp14:textId="77777777">
        <w:tc>
          <w:tcPr>
            <w:tcW w:w="24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tcPr>
          <w:p w14:paraId="491072FA" wp14:textId="77777777">
            <w:r>
              <w:rPr>
                <w:rFonts w:ascii="Calibri" w:hAnsi="Calibri" w:eastAsia="Calibri" w:cs="Calibri"/>
                <w:b/>
                <w:bCs/>
                <w:color w:val="FFFFFF"/>
                <w:sz w:val="20"/>
                <w:szCs w:val="20"/>
              </w:rPr>
              <w:t xml:space="preserve">Date</w:t>
            </w:r>
          </w:p>
        </w:tc>
        <w:tc>
          <w:tcPr>
            <w:tcW w:w="7800" w:type="dxa"/>
            <w:tcBorders>
              <w:top w:val="single" w:color="BDC7D8" w:sz="1"/>
              <w:left w:val="single" w:color="BDC7D8" w:sz="1"/>
              <w:bottom w:val="single" w:color="BDC7D8" w:sz="1"/>
              <w:right w:val="single" w:color="BDC7D8" w:sz="1"/>
            </w:tcBorders>
            <w:shd w:val="clear" w:color="auto" w:fill="FFFFFF"/>
            <w:tcMar>
              <w:top w:w="80" w:type="dxa"/>
              <w:left w:w="120" w:type="dxa"/>
              <w:bottom w:w="80" w:type="dxa"/>
              <w:right w:w="120" w:type="dxa"/>
            </w:tcMar>
          </w:tcPr>
          <w:p w14:paraId="5DDB1FF1" wp14:textId="77777777">
            <w:r>
              <w:rPr>
                <w:rFonts w:ascii="Calibri" w:hAnsi="Calibri" w:eastAsia="Calibri" w:cs="Calibri"/>
                <w:color w:val="1A1A1A"/>
                <w:sz w:val="20"/>
                <w:szCs w:val="20"/>
              </w:rPr>
              <w:t xml:space="preserve">June 2026</w:t>
            </w:r>
          </w:p>
        </w:tc>
      </w:tr>
      <w:tr xmlns:wp14="http://schemas.microsoft.com/office/word/2010/wordml" w:rsidTr="2BA6F307" w14:paraId="4C65C8F3" wp14:textId="77777777">
        <w:tc>
          <w:tcPr>
            <w:tcW w:w="24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tcPr>
          <w:p w14:paraId="0174B1C3" wp14:textId="77777777">
            <w:r>
              <w:rPr>
                <w:rFonts w:ascii="Calibri" w:hAnsi="Calibri" w:eastAsia="Calibri" w:cs="Calibri"/>
                <w:b/>
                <w:bCs/>
                <w:color w:val="FFFFFF"/>
                <w:sz w:val="20"/>
                <w:szCs w:val="20"/>
              </w:rPr>
              <w:t xml:space="preserve">Prepared By</w:t>
            </w:r>
          </w:p>
        </w:tc>
        <w:tc>
          <w:tcPr>
            <w:tcW w:w="7800" w:type="dxa"/>
            <w:tcBorders>
              <w:top w:val="single" w:color="BDC7D8" w:sz="1"/>
              <w:left w:val="single" w:color="BDC7D8" w:sz="1"/>
              <w:bottom w:val="single" w:color="BDC7D8" w:sz="1"/>
              <w:right w:val="single" w:color="BDC7D8" w:sz="1"/>
            </w:tcBorders>
            <w:shd w:val="clear" w:color="auto" w:fill="D5E0F0"/>
            <w:tcMar>
              <w:top w:w="80" w:type="dxa"/>
              <w:left w:w="120" w:type="dxa"/>
              <w:bottom w:w="80" w:type="dxa"/>
              <w:right w:w="120" w:type="dxa"/>
            </w:tcMar>
          </w:tcPr>
          <w:p w14:paraId="1E087DD4" wp14:textId="77777777">
            <w:r>
              <w:rPr>
                <w:rFonts w:ascii="Calibri" w:hAnsi="Calibri" w:eastAsia="Calibri" w:cs="Calibri"/>
                <w:color w:val="1A1A1A"/>
                <w:sz w:val="20"/>
                <w:szCs w:val="20"/>
              </w:rPr>
              <w:t xml:space="preserve">Aftab Ali — Lead Consultant, Avanza Solutions</w:t>
            </w:r>
          </w:p>
        </w:tc>
      </w:tr>
      <w:tr xmlns:wp14="http://schemas.microsoft.com/office/word/2010/wordml" w:rsidTr="2BA6F307" w14:paraId="0D2B6467" wp14:textId="77777777">
        <w:tc>
          <w:tcPr>
            <w:tcW w:w="24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tcPr>
          <w:p w14:paraId="299B3C39" wp14:textId="77777777">
            <w:r>
              <w:rPr>
                <w:rFonts w:ascii="Calibri" w:hAnsi="Calibri" w:eastAsia="Calibri" w:cs="Calibri"/>
                <w:b/>
                <w:bCs/>
                <w:color w:val="FFFFFF"/>
                <w:sz w:val="20"/>
                <w:szCs w:val="20"/>
              </w:rPr>
              <w:t xml:space="preserve">Client</w:t>
            </w:r>
          </w:p>
        </w:tc>
        <w:tc>
          <w:tcPr>
            <w:tcW w:w="7800" w:type="dxa"/>
            <w:tcBorders>
              <w:top w:val="single" w:color="BDC7D8" w:sz="1"/>
              <w:left w:val="single" w:color="BDC7D8" w:sz="1"/>
              <w:bottom w:val="single" w:color="BDC7D8" w:sz="1"/>
              <w:right w:val="single" w:color="BDC7D8" w:sz="1"/>
            </w:tcBorders>
            <w:shd w:val="clear" w:color="auto" w:fill="FFFFFF"/>
            <w:tcMar>
              <w:top w:w="80" w:type="dxa"/>
              <w:left w:w="120" w:type="dxa"/>
              <w:bottom w:w="80" w:type="dxa"/>
              <w:right w:w="120" w:type="dxa"/>
            </w:tcMar>
          </w:tcPr>
          <w:p w14:paraId="1585146E" wp14:textId="77777777">
            <w:r>
              <w:rPr>
                <w:rFonts w:ascii="Calibri" w:hAnsi="Calibri" w:eastAsia="Calibri" w:cs="Calibri"/>
                <w:color w:val="1A1A1A"/>
                <w:sz w:val="20"/>
                <w:szCs w:val="20"/>
              </w:rPr>
              <w:t xml:space="preserve">Dhanani Private Equity Group (DPEG)</w:t>
            </w:r>
          </w:p>
        </w:tc>
      </w:tr>
      <w:tr xmlns:wp14="http://schemas.microsoft.com/office/word/2010/wordml" w:rsidTr="2BA6F307" w14:paraId="11AA4AD6" wp14:textId="77777777">
        <w:tc>
          <w:tcPr>
            <w:tcW w:w="24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tcPr>
          <w:p w14:paraId="4BA99C6D" wp14:textId="77777777">
            <w:r>
              <w:rPr>
                <w:rFonts w:ascii="Calibri" w:hAnsi="Calibri" w:eastAsia="Calibri" w:cs="Calibri"/>
                <w:b/>
                <w:bCs/>
                <w:color w:val="FFFFFF"/>
                <w:sz w:val="20"/>
                <w:szCs w:val="20"/>
              </w:rPr>
              <w:t xml:space="preserve">Module Owner</w:t>
            </w:r>
          </w:p>
        </w:tc>
        <w:tc>
          <w:tcPr>
            <w:tcW w:w="7800" w:type="dxa"/>
            <w:tcBorders>
              <w:top w:val="single" w:color="BDC7D8" w:sz="1"/>
              <w:left w:val="single" w:color="BDC7D8" w:sz="1"/>
              <w:bottom w:val="single" w:color="BDC7D8" w:sz="1"/>
              <w:right w:val="single" w:color="BDC7D8" w:sz="1"/>
            </w:tcBorders>
            <w:shd w:val="clear" w:color="auto" w:fill="D5E0F0"/>
            <w:tcMar>
              <w:top w:w="80" w:type="dxa"/>
              <w:left w:w="120" w:type="dxa"/>
              <w:bottom w:w="80" w:type="dxa"/>
              <w:right w:w="120" w:type="dxa"/>
            </w:tcMar>
          </w:tcPr>
          <w:p w14:paraId="33C22CCD" wp14:textId="77777777">
            <w:r>
              <w:rPr>
                <w:rFonts w:ascii="Calibri" w:hAnsi="Calibri" w:eastAsia="Calibri" w:cs="Calibri"/>
                <w:color w:val="1A1A1A"/>
                <w:sz w:val="20"/>
                <w:szCs w:val="20"/>
              </w:rPr>
              <w:t xml:space="preserve">Junior (Acquisitions &amp; Disposition Lead) / Ali (CFO — sell decisions)</w:t>
            </w:r>
          </w:p>
        </w:tc>
      </w:tr>
      <w:tr xmlns:wp14="http://schemas.microsoft.com/office/word/2010/wordml" w:rsidTr="2BA6F307" w14:paraId="0630B10F" wp14:textId="77777777">
        <w:tc>
          <w:tcPr>
            <w:tcW w:w="24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tcPr>
          <w:p w14:paraId="661B0C4B" wp14:textId="77777777">
            <w:r>
              <w:rPr>
                <w:rFonts w:ascii="Calibri" w:hAnsi="Calibri" w:eastAsia="Calibri" w:cs="Calibri"/>
                <w:b/>
                <w:bCs/>
                <w:color w:val="FFFFFF"/>
                <w:sz w:val="20"/>
                <w:szCs w:val="20"/>
              </w:rPr>
              <w:t xml:space="preserve">Phase</w:t>
            </w:r>
          </w:p>
        </w:tc>
        <w:tc>
          <w:tcPr>
            <w:tcW w:w="7800" w:type="dxa"/>
            <w:tcBorders>
              <w:top w:val="single" w:color="BDC7D8" w:sz="1"/>
              <w:left w:val="single" w:color="BDC7D8" w:sz="1"/>
              <w:bottom w:val="single" w:color="BDC7D8" w:sz="1"/>
              <w:right w:val="single" w:color="BDC7D8" w:sz="1"/>
            </w:tcBorders>
            <w:shd w:val="clear" w:color="auto" w:fill="FFFFFF"/>
            <w:tcMar>
              <w:top w:w="80" w:type="dxa"/>
              <w:left w:w="120" w:type="dxa"/>
              <w:bottom w:w="80" w:type="dxa"/>
              <w:right w:w="120" w:type="dxa"/>
            </w:tcMar>
          </w:tcPr>
          <w:p w14:paraId="74970F1E" wp14:textId="77777777">
            <w:r>
              <w:rPr>
                <w:rFonts w:ascii="Calibri" w:hAnsi="Calibri" w:eastAsia="Calibri" w:cs="Calibri"/>
                <w:color w:val="1A1A1A"/>
                <w:sz w:val="20"/>
                <w:szCs w:val="20"/>
              </w:rPr>
              <w:t xml:space="preserve">Phase 1</w:t>
            </w:r>
          </w:p>
        </w:tc>
      </w:tr>
      <w:tr xmlns:wp14="http://schemas.microsoft.com/office/word/2010/wordml" w:rsidTr="2BA6F307" w14:paraId="60F1BEA1" wp14:textId="77777777">
        <w:tc>
          <w:tcPr>
            <w:tcW w:w="24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tcPr>
          <w:p w14:paraId="3A492ED2" wp14:textId="77777777">
            <w:r>
              <w:rPr>
                <w:rFonts w:ascii="Calibri" w:hAnsi="Calibri" w:eastAsia="Calibri" w:cs="Calibri"/>
                <w:b/>
                <w:bCs/>
                <w:color w:val="FFFFFF"/>
                <w:sz w:val="20"/>
                <w:szCs w:val="20"/>
              </w:rPr>
              <w:t xml:space="preserve">Companion Documents</w:t>
            </w:r>
          </w:p>
        </w:tc>
        <w:tc>
          <w:tcPr>
            <w:tcW w:w="7800" w:type="dxa"/>
            <w:tcBorders>
              <w:top w:val="single" w:color="BDC7D8" w:sz="1"/>
              <w:left w:val="single" w:color="BDC7D8" w:sz="1"/>
              <w:bottom w:val="single" w:color="BDC7D8" w:sz="1"/>
              <w:right w:val="single" w:color="BDC7D8" w:sz="1"/>
            </w:tcBorders>
            <w:shd w:val="clear" w:color="auto" w:fill="D5E0F0"/>
            <w:tcMar>
              <w:top w:w="80" w:type="dxa"/>
              <w:left w:w="120" w:type="dxa"/>
              <w:bottom w:w="80" w:type="dxa"/>
              <w:right w:w="120" w:type="dxa"/>
            </w:tcMar>
          </w:tcPr>
          <w:p w14:paraId="3F3DE251" wp14:textId="77777777">
            <w:r>
              <w:rPr>
                <w:rFonts w:ascii="Calibri" w:hAnsi="Calibri" w:eastAsia="Calibri" w:cs="Calibri"/>
                <w:color w:val="1A1A1A"/>
                <w:sz w:val="20"/>
                <w:szCs w:val="20"/>
              </w:rPr>
              <w:t xml:space="preserve">Acquisitions Objects &amp; Fields v1.0 | Transactions Objects &amp; Fields v1.0</w:t>
            </w:r>
          </w:p>
        </w:tc>
      </w:tr>
      <w:tr xmlns:wp14="http://schemas.microsoft.com/office/word/2010/wordml" w:rsidTr="2BA6F307" w14:paraId="085F7955" wp14:textId="77777777">
        <w:tc>
          <w:tcPr>
            <w:tcW w:w="24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tcPr>
          <w:p w14:paraId="39EC13BE" wp14:textId="77777777">
            <w:r>
              <w:rPr>
                <w:rFonts w:ascii="Calibri" w:hAnsi="Calibri" w:eastAsia="Calibri" w:cs="Calibri"/>
                <w:b/>
                <w:bCs/>
                <w:color w:val="FFFFFF"/>
                <w:sz w:val="20"/>
                <w:szCs w:val="20"/>
              </w:rPr>
              <w:t xml:space="preserve">Purpose</w:t>
            </w:r>
          </w:p>
        </w:tc>
        <w:tc>
          <w:tcPr>
            <w:tcW w:w="7800" w:type="dxa"/>
            <w:tcBorders>
              <w:top w:val="single" w:color="BDC7D8" w:sz="1"/>
              <w:left w:val="single" w:color="BDC7D8" w:sz="1"/>
              <w:bottom w:val="single" w:color="BDC7D8" w:sz="1"/>
              <w:right w:val="single" w:color="BDC7D8" w:sz="1"/>
            </w:tcBorders>
            <w:shd w:val="clear" w:color="auto" w:fill="FFFFFF"/>
            <w:tcMar>
              <w:top w:w="80" w:type="dxa"/>
              <w:left w:w="120" w:type="dxa"/>
              <w:bottom w:w="80" w:type="dxa"/>
              <w:right w:w="120" w:type="dxa"/>
            </w:tcMar>
          </w:tcPr>
          <w:p w14:paraId="09D2A25D" wp14:textId="77777777">
            <w:r w:rsidRPr="2BA6F307" w:rsidR="2BA6F307">
              <w:rPr>
                <w:rFonts w:ascii="Calibri" w:hAnsi="Calibri" w:eastAsia="Calibri" w:cs="Calibri"/>
                <w:color w:val="1A1A1A"/>
                <w:sz w:val="20"/>
                <w:szCs w:val="20"/>
                <w:lang w:val="en-US"/>
              </w:rPr>
              <w:t>Complete reference for all 9 Salesforce objects used in the Disposition module — when each is created, who creates it, and every field explained.</w:t>
            </w:r>
          </w:p>
        </w:tc>
      </w:tr>
      <w:tr xmlns:wp14="http://schemas.microsoft.com/office/word/2010/wordml" w:rsidTr="2BA6F307" w14:paraId="0942E4CC" wp14:textId="77777777">
        <w:tc>
          <w:tcPr>
            <w:tcW w:w="24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tcPr>
          <w:p w14:paraId="682FDFB4" wp14:textId="77777777">
            <w:r>
              <w:rPr>
                <w:rFonts w:ascii="Calibri" w:hAnsi="Calibri" w:eastAsia="Calibri" w:cs="Calibri"/>
                <w:b/>
                <w:bCs/>
                <w:color w:val="FFFFFF"/>
                <w:sz w:val="20"/>
                <w:szCs w:val="20"/>
              </w:rPr>
              <w:t xml:space="preserve">Classification</w:t>
            </w:r>
          </w:p>
        </w:tc>
        <w:tc>
          <w:tcPr>
            <w:tcW w:w="7800" w:type="dxa"/>
            <w:tcBorders>
              <w:top w:val="single" w:color="BDC7D8" w:sz="1"/>
              <w:left w:val="single" w:color="BDC7D8" w:sz="1"/>
              <w:bottom w:val="single" w:color="BDC7D8" w:sz="1"/>
              <w:right w:val="single" w:color="BDC7D8" w:sz="1"/>
            </w:tcBorders>
            <w:shd w:val="clear" w:color="auto" w:fill="D5E0F0"/>
            <w:tcMar>
              <w:top w:w="80" w:type="dxa"/>
              <w:left w:w="120" w:type="dxa"/>
              <w:bottom w:w="80" w:type="dxa"/>
              <w:right w:w="120" w:type="dxa"/>
            </w:tcMar>
          </w:tcPr>
          <w:p w14:paraId="0DBFC471" wp14:textId="77777777">
            <w:r>
              <w:rPr>
                <w:rFonts w:ascii="Calibri" w:hAnsi="Calibri" w:eastAsia="Calibri" w:cs="Calibri"/>
                <w:color w:val="1A1A1A"/>
                <w:sz w:val="20"/>
                <w:szCs w:val="20"/>
              </w:rPr>
              <w:t xml:space="preserve">Confidential — Client &amp; Avanza Solutions Only</w:t>
            </w:r>
          </w:p>
        </w:tc>
      </w:tr>
    </w:tbl>
    <w:p xmlns:wp14="http://schemas.microsoft.com/office/word/2010/wordml" w14:paraId="5A39BBE3" wp14:textId="77777777">
      <w:pPr>
        <w:spacing w:after="200"/>
      </w:pPr>
      <w:r>
        <w:rPr>
          <w:rFonts w:ascii="Calibri" w:hAnsi="Calibri" w:eastAsia="Calibri" w:cs="Calibri"/>
          <w:color w:val="1A1A1A"/>
          <w:sz w:val="22"/>
          <w:szCs w:val="22"/>
        </w:rPr>
      </w:r>
    </w:p>
    <w:p xmlns:wp14="http://schemas.microsoft.com/office/word/2010/wordml" w14:paraId="41C8F396" wp14:textId="77777777">
      <w:r>
        <w:br w:type="page"/>
      </w:r>
    </w:p>
    <w:p xmlns:wp14="http://schemas.microsoft.com/office/word/2010/wordml" w14:paraId="3E7A9F1C" wp14:textId="77777777">
      <w:pPr>
        <w:pStyle w:val="Heading1"/>
        <w:pBdr>
          <w:bottom w:val="single" w:color="1B3A6B" w:sz="6" w:space="4"/>
        </w:pBdr>
        <w:spacing w:before="360" w:after="180"/>
      </w:pPr>
      <w:r>
        <w:rPr>
          <w:rFonts w:ascii="Calibri" w:hAnsi="Calibri" w:eastAsia="Calibri" w:cs="Calibri"/>
          <w:b/>
          <w:bCs/>
          <w:color w:val="1B3A6B"/>
          <w:sz w:val="36"/>
          <w:szCs w:val="36"/>
        </w:rPr>
        <w:t xml:space="preserve">Introduction</w:t>
      </w:r>
    </w:p>
    <w:p xmlns:wp14="http://schemas.microsoft.com/office/word/2010/wordml" w14:paraId="00382F68" wp14:textId="77777777">
      <w:pPr>
        <w:spacing w:after="120"/>
      </w:pPr>
      <w:r w:rsidRPr="2BA6F307" w:rsidR="2BA6F307">
        <w:rPr>
          <w:rFonts w:ascii="Calibri" w:hAnsi="Calibri" w:eastAsia="Calibri" w:cs="Calibri"/>
          <w:color w:val="1A1A1A"/>
          <w:sz w:val="22"/>
          <w:szCs w:val="22"/>
          <w:lang w:val="en-US"/>
        </w:rPr>
        <w:t>This document is the complete objects and fields reference for the DPEG Disposition module in Salesforce. Disposition is the process of selling a property that DPEG owns at the optimal time to maximize returns for investors.</w:t>
      </w:r>
    </w:p>
    <w:p xmlns:wp14="http://schemas.microsoft.com/office/word/2010/wordml" w14:paraId="7502598E" wp14:textId="77777777">
      <w:pPr>
        <w:spacing w:after="120"/>
      </w:pPr>
      <w:r w:rsidRPr="2BA6F307" w:rsidR="2BA6F307">
        <w:rPr>
          <w:rFonts w:ascii="Calibri" w:hAnsi="Calibri" w:eastAsia="Calibri" w:cs="Calibri"/>
          <w:color w:val="1A1A1A"/>
          <w:sz w:val="22"/>
          <w:szCs w:val="22"/>
          <w:lang w:val="en-US"/>
        </w:rPr>
        <w:t>The Disposition module starts when a Property Asset's Sell Meter turns GREEN — indicating the property's implied market value has reached or exceeded DPEG's target sale price. From that point, the process runs through broker outreach (BOV), broker selection, active listing, offer management, and closing — ultimately triggering the exit distribution to investors in the IR module.</w:t>
      </w:r>
    </w:p>
    <w:p xmlns:wp14="http://schemas.microsoft.com/office/word/2010/wordml" w14:paraId="24179630" wp14:textId="77777777">
      <w:pPr>
        <w:pStyle w:val="Heading2"/>
        <w:spacing w:before="280" w:after="120"/>
      </w:pPr>
      <w:r>
        <w:rPr>
          <w:rFonts w:ascii="Calibri" w:hAnsi="Calibri" w:eastAsia="Calibri" w:cs="Calibri"/>
          <w:b/>
          <w:bCs/>
          <w:color w:val="1A7A6B"/>
          <w:sz w:val="28"/>
          <w:szCs w:val="28"/>
        </w:rPr>
        <w:t xml:space="preserve">Conversion Points in Disposition</w:t>
      </w:r>
    </w:p>
    <w:tbl>
      <w:tblPr>
        <w:tblW w:w="10190" w:type="dxa"/>
        <w:tblBorders>
          <w:top w:val="single" w:color="auto" w:sz="4"/>
          <w:left w:val="single" w:color="auto" w:sz="4"/>
          <w:bottom w:val="single" w:color="auto" w:sz="4"/>
          <w:right w:val="single" w:color="auto" w:sz="4"/>
          <w:insideH w:val="single" w:color="auto" w:sz="4"/>
          <w:insideV w:val="single" w:color="auto" w:sz="4"/>
        </w:tblBorders>
      </w:tblPr>
      <w:tblGrid>
        <w:gridCol w:w="3082"/>
        <w:gridCol w:w="7108"/>
      </w:tblGrid>
      <w:tr xmlns:wp14="http://schemas.microsoft.com/office/word/2010/wordml" w:rsidTr="4028067D" w14:paraId="5E3534F7" wp14:textId="77777777">
        <w:trPr>
          <w:tblHeader/>
        </w:trPr>
        <w:tc>
          <w:tcPr>
            <w:tcW w:w="3082"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67F31AD9" wp14:textId="77777777">
            <w:r>
              <w:rPr>
                <w:rFonts w:ascii="Calibri" w:hAnsi="Calibri" w:eastAsia="Calibri" w:cs="Calibri"/>
                <w:b/>
                <w:bCs/>
                <w:color w:val="FFFFFF"/>
                <w:sz w:val="20"/>
                <w:szCs w:val="20"/>
              </w:rPr>
              <w:t xml:space="preserve">Conversion</w:t>
            </w:r>
          </w:p>
        </w:tc>
        <w:tc>
          <w:tcPr>
            <w:tcW w:w="7108"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7596447C" wp14:textId="77777777">
            <w:r>
              <w:rPr>
                <w:rFonts w:ascii="Calibri" w:hAnsi="Calibri" w:eastAsia="Calibri" w:cs="Calibri"/>
                <w:b/>
                <w:bCs/>
                <w:color w:val="FFFFFF"/>
                <w:sz w:val="20"/>
                <w:szCs w:val="20"/>
              </w:rPr>
              <w:t xml:space="preserve">Trigger</w:t>
            </w:r>
          </w:p>
        </w:tc>
      </w:tr>
      <w:tr xmlns:wp14="http://schemas.microsoft.com/office/word/2010/wordml" w:rsidTr="4028067D" w14:paraId="678FF7E8" wp14:textId="77777777">
        <w:tc>
          <w:tcPr>
            <w:tcW w:w="3082"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EF6D9B7" wp14:textId="77777777">
            <w:pPr>
              <w:spacing w:after="40"/>
            </w:pPr>
            <w:r>
              <w:rPr>
                <w:rFonts w:ascii="Calibri" w:hAnsi="Calibri" w:eastAsia="Calibri" w:cs="Calibri"/>
                <w:color w:val="1A1A1A"/>
                <w:sz w:val="20"/>
                <w:szCs w:val="20"/>
              </w:rPr>
              <w:t xml:space="preserve">Conv 5 — Property Asset → Disposition</w:t>
            </w:r>
          </w:p>
        </w:tc>
        <w:tc>
          <w:tcPr>
            <w:tcW w:w="7108"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309CA30" wp14:textId="77777777">
            <w:pPr>
              <w:spacing w:after="40"/>
            </w:pPr>
            <w:r>
              <w:rPr>
                <w:rFonts w:ascii="Calibri" w:hAnsi="Calibri" w:eastAsia="Calibri" w:cs="Calibri"/>
                <w:color w:val="1A1A1A"/>
                <w:sz w:val="20"/>
                <w:szCs w:val="20"/>
              </w:rPr>
              <w:t xml:space="preserve">Junior or Ali manually creates a Disposition record linked to the Property Asset (typically triggered by Sell Meter = Green or a principal decision)</w:t>
            </w:r>
          </w:p>
        </w:tc>
      </w:tr>
      <w:tr xmlns:wp14="http://schemas.microsoft.com/office/word/2010/wordml" w:rsidTr="4028067D" w14:paraId="28287035" wp14:textId="77777777">
        <w:tc>
          <w:tcPr>
            <w:tcW w:w="3082"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C090606" wp14:textId="77777777">
            <w:pPr>
              <w:spacing w:after="40"/>
            </w:pPr>
            <w:r>
              <w:rPr>
                <w:rFonts w:ascii="Calibri" w:hAnsi="Calibri" w:eastAsia="Calibri" w:cs="Calibri"/>
                <w:color w:val="1A1A1A"/>
                <w:sz w:val="20"/>
                <w:szCs w:val="20"/>
              </w:rPr>
              <w:t xml:space="preserve">Conv 6 — Disposition → Property Asset Deactivated</w:t>
            </w:r>
          </w:p>
        </w:tc>
        <w:tc>
          <w:tcPr>
            <w:tcW w:w="7108"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3BE6DB8" wp14:textId="77777777">
            <w:pPr>
              <w:spacing w:after="40"/>
            </w:pPr>
            <w:r>
              <w:rPr>
                <w:rFonts w:ascii="Calibri" w:hAnsi="Calibri" w:eastAsia="Calibri" w:cs="Calibri"/>
                <w:color w:val="1A1A1A"/>
                <w:sz w:val="20"/>
                <w:szCs w:val="20"/>
              </w:rPr>
              <w:t xml:space="preserve">Closing wire confirmed on the Disposition closing Transaction record (which reuses the Transaction and Wire objects from the Transactions module)</w:t>
            </w:r>
          </w:p>
        </w:tc>
      </w:tr>
    </w:tbl>
    <w:p xmlns:wp14="http://schemas.microsoft.com/office/word/2010/wordml" w14:paraId="2D0427A5" wp14:textId="77777777">
      <w:pPr>
        <w:pStyle w:val="Heading2"/>
        <w:spacing w:before="280" w:after="120"/>
      </w:pPr>
      <w:r>
        <w:rPr>
          <w:rFonts w:ascii="Calibri" w:hAnsi="Calibri" w:eastAsia="Calibri" w:cs="Calibri"/>
          <w:b/>
          <w:bCs/>
          <w:color w:val="1A7A6B"/>
          <w:sz w:val="28"/>
          <w:szCs w:val="28"/>
        </w:rPr>
        <w:t xml:space="preserve">Disposition Stages</w:t>
      </w:r>
    </w:p>
    <w:tbl>
      <w:tblPr>
        <w:tblW w:w="10195"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7395"/>
      </w:tblGrid>
      <w:tr xmlns:wp14="http://schemas.microsoft.com/office/word/2010/wordml" w:rsidTr="02668D92" w14:paraId="17DE3B83" wp14:textId="77777777">
        <w:trPr>
          <w:tblHeader/>
        </w:trPr>
        <w:tc>
          <w:tcPr>
            <w:tcW w:w="28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1FE7A217" wp14:textId="77777777">
            <w:r>
              <w:rPr>
                <w:rFonts w:ascii="Calibri" w:hAnsi="Calibri" w:eastAsia="Calibri" w:cs="Calibri"/>
                <w:b/>
                <w:bCs/>
                <w:color w:val="FFFFFF"/>
                <w:sz w:val="20"/>
                <w:szCs w:val="20"/>
              </w:rPr>
              <w:t xml:space="preserve">Stage</w:t>
            </w:r>
          </w:p>
        </w:tc>
        <w:tc>
          <w:tcPr>
            <w:tcW w:w="7395"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560320E8" wp14:textId="77777777">
            <w:r>
              <w:rPr>
                <w:rFonts w:ascii="Calibri" w:hAnsi="Calibri" w:eastAsia="Calibri" w:cs="Calibri"/>
                <w:b/>
                <w:bCs/>
                <w:color w:val="FFFFFF"/>
                <w:sz w:val="20"/>
                <w:szCs w:val="20"/>
              </w:rPr>
              <w:t xml:space="preserve">Entry</w:t>
            </w:r>
          </w:p>
        </w:tc>
      </w:tr>
      <w:tr xmlns:wp14="http://schemas.microsoft.com/office/word/2010/wordml" w:rsidTr="02668D92" w14:paraId="59ACF750" wp14:textId="77777777">
        <w:tc>
          <w:tcPr>
            <w:tcW w:w="28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rsidP="02668D92" w14:paraId="20478A1E" wp14:textId="77777777">
            <w:pPr>
              <w:spacing w:after="40"/>
              <w:rPr>
                <w:rFonts w:ascii="Calibri" w:hAnsi="Calibri" w:eastAsia="Calibri" w:cs="Calibri"/>
                <w:color w:val="1A1A1A"/>
                <w:sz w:val="20"/>
                <w:szCs w:val="20"/>
              </w:rPr>
            </w:pPr>
            <w:commentRangeStart w:id="565561127"/>
            <w:r w:rsidRPr="02668D92" w:rsidR="02668D92">
              <w:rPr>
                <w:rFonts w:ascii="Calibri" w:hAnsi="Calibri" w:eastAsia="Calibri" w:cs="Calibri"/>
                <w:color w:val="1A1A1A"/>
                <w:sz w:val="20"/>
                <w:szCs w:val="20"/>
              </w:rPr>
              <w:t>Stage 0 — Planning</w:t>
            </w:r>
            <w:commentRangeEnd w:id="565561127"/>
            <w:r>
              <w:rPr>
                <w:rStyle w:val="CommentReference"/>
              </w:rPr>
              <w:commentReference w:id="565561127"/>
            </w:r>
          </w:p>
        </w:tc>
        <w:tc>
          <w:tcPr>
            <w:tcW w:w="7395"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153074A" wp14:textId="77777777">
            <w:pPr>
              <w:spacing w:after="40"/>
            </w:pPr>
            <w:r>
              <w:rPr>
                <w:rFonts w:ascii="Calibri" w:hAnsi="Calibri" w:eastAsia="Calibri" w:cs="Calibri"/>
                <w:color w:val="1A1A1A"/>
                <w:sz w:val="20"/>
                <w:szCs w:val="20"/>
              </w:rPr>
              <w:t xml:space="preserve">Sell Meter = Green OR principal manual decision</w:t>
            </w:r>
          </w:p>
        </w:tc>
      </w:tr>
      <w:tr xmlns:wp14="http://schemas.microsoft.com/office/word/2010/wordml" w:rsidTr="02668D92" w14:paraId="7A81379F" wp14:textId="77777777">
        <w:tc>
          <w:tcPr>
            <w:tcW w:w="28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79AE6CE" wp14:textId="77777777">
            <w:pPr>
              <w:spacing w:after="40"/>
            </w:pPr>
            <w:r>
              <w:rPr>
                <w:rFonts w:ascii="Calibri" w:hAnsi="Calibri" w:eastAsia="Calibri" w:cs="Calibri"/>
                <w:color w:val="1A1A1A"/>
                <w:sz w:val="20"/>
                <w:szCs w:val="20"/>
              </w:rPr>
              <w:t xml:space="preserve">Stage 1 — BOV Outreach</w:t>
            </w:r>
          </w:p>
        </w:tc>
        <w:tc>
          <w:tcPr>
            <w:tcW w:w="7395"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96FD9B4" wp14:textId="77777777">
            <w:pPr>
              <w:spacing w:after="40"/>
            </w:pPr>
            <w:r>
              <w:rPr>
                <w:rFonts w:ascii="Calibri" w:hAnsi="Calibri" w:eastAsia="Calibri" w:cs="Calibri"/>
                <w:color w:val="1A1A1A"/>
                <w:sz w:val="20"/>
                <w:szCs w:val="20"/>
              </w:rPr>
              <w:t xml:space="preserve">Sell decision confirmed</w:t>
            </w:r>
          </w:p>
        </w:tc>
      </w:tr>
      <w:tr xmlns:wp14="http://schemas.microsoft.com/office/word/2010/wordml" w:rsidTr="02668D92" w14:paraId="64E945D7" wp14:textId="77777777">
        <w:tc>
          <w:tcPr>
            <w:tcW w:w="28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rsidP="02668D92" w14:paraId="3EC1B612" wp14:textId="77777777">
            <w:pPr>
              <w:spacing w:after="40"/>
              <w:rPr>
                <w:rFonts w:ascii="Calibri" w:hAnsi="Calibri" w:eastAsia="Calibri" w:cs="Calibri"/>
                <w:color w:val="1A1A1A"/>
                <w:sz w:val="20"/>
                <w:szCs w:val="20"/>
              </w:rPr>
            </w:pPr>
            <w:commentRangeStart w:id="1408545173"/>
            <w:r w:rsidRPr="02668D92" w:rsidR="02668D92">
              <w:rPr>
                <w:rFonts w:ascii="Calibri" w:hAnsi="Calibri" w:eastAsia="Calibri" w:cs="Calibri"/>
                <w:color w:val="1A1A1A"/>
                <w:sz w:val="20"/>
                <w:szCs w:val="20"/>
              </w:rPr>
              <w:t>Stage 2 — Broker Selection &amp; Listing</w:t>
            </w:r>
            <w:commentRangeEnd w:id="1408545173"/>
            <w:r>
              <w:rPr>
                <w:rStyle w:val="CommentReference"/>
              </w:rPr>
              <w:commentReference w:id="1408545173"/>
            </w:r>
          </w:p>
        </w:tc>
        <w:tc>
          <w:tcPr>
            <w:tcW w:w="7395"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7A0CE8F" wp14:textId="77777777">
            <w:pPr>
              <w:spacing w:after="40"/>
            </w:pPr>
            <w:r>
              <w:rPr>
                <w:rFonts w:ascii="Calibri" w:hAnsi="Calibri" w:eastAsia="Calibri" w:cs="Calibri"/>
                <w:color w:val="1A1A1A"/>
                <w:sz w:val="20"/>
                <w:szCs w:val="20"/>
              </w:rPr>
              <w:t xml:space="preserve">Winning broker selected from BOV comparison</w:t>
            </w:r>
          </w:p>
        </w:tc>
      </w:tr>
      <w:tr xmlns:wp14="http://schemas.microsoft.com/office/word/2010/wordml" w:rsidTr="02668D92" w14:paraId="7459D95C" wp14:textId="77777777">
        <w:tc>
          <w:tcPr>
            <w:tcW w:w="28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F0477B1" wp14:textId="77777777">
            <w:pPr>
              <w:spacing w:after="40"/>
            </w:pPr>
            <w:r>
              <w:rPr>
                <w:rFonts w:ascii="Calibri" w:hAnsi="Calibri" w:eastAsia="Calibri" w:cs="Calibri"/>
                <w:color w:val="1A1A1A"/>
                <w:sz w:val="20"/>
                <w:szCs w:val="20"/>
              </w:rPr>
              <w:t xml:space="preserve">Stage 3 — Active Marketing &amp; Offers</w:t>
            </w:r>
          </w:p>
        </w:tc>
        <w:tc>
          <w:tcPr>
            <w:tcW w:w="7395"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B4D36C8" wp14:textId="77777777">
            <w:pPr>
              <w:spacing w:after="40"/>
            </w:pPr>
            <w:r>
              <w:rPr>
                <w:rFonts w:ascii="Calibri" w:hAnsi="Calibri" w:eastAsia="Calibri" w:cs="Calibri"/>
                <w:color w:val="1A1A1A"/>
                <w:sz w:val="20"/>
                <w:szCs w:val="20"/>
              </w:rPr>
              <w:t xml:space="preserve">Broker actively marketing the property</w:t>
            </w:r>
          </w:p>
        </w:tc>
      </w:tr>
      <w:tr xmlns:wp14="http://schemas.microsoft.com/office/word/2010/wordml" w:rsidTr="02668D92" w14:paraId="07D52AD4" wp14:textId="77777777">
        <w:tc>
          <w:tcPr>
            <w:tcW w:w="28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2033B64" wp14:textId="77777777">
            <w:pPr>
              <w:spacing w:after="40"/>
            </w:pPr>
            <w:r>
              <w:rPr>
                <w:rFonts w:ascii="Calibri" w:hAnsi="Calibri" w:eastAsia="Calibri" w:cs="Calibri"/>
                <w:color w:val="1A1A1A"/>
                <w:sz w:val="20"/>
                <w:szCs w:val="20"/>
              </w:rPr>
              <w:t xml:space="preserve">Stage 4 — Closing</w:t>
            </w:r>
          </w:p>
        </w:tc>
        <w:tc>
          <w:tcPr>
            <w:tcW w:w="7395"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C2F5774" wp14:textId="77777777">
            <w:pPr>
              <w:spacing w:after="40"/>
            </w:pPr>
            <w:r>
              <w:rPr>
                <w:rFonts w:ascii="Calibri" w:hAnsi="Calibri" w:eastAsia="Calibri" w:cs="Calibri"/>
                <w:color w:val="1A1A1A"/>
                <w:sz w:val="20"/>
                <w:szCs w:val="20"/>
              </w:rPr>
              <w:t xml:space="preserve">Offer accepted; PSA executed</w:t>
            </w:r>
          </w:p>
        </w:tc>
      </w:tr>
    </w:tbl>
    <w:p xmlns:wp14="http://schemas.microsoft.com/office/word/2010/wordml" w14:paraId="73F8D7C5" wp14:textId="77777777">
      <w:pPr>
        <w:pStyle w:val="Heading2"/>
        <w:spacing w:before="280" w:after="120"/>
      </w:pPr>
      <w:r>
        <w:rPr>
          <w:rFonts w:ascii="Calibri" w:hAnsi="Calibri" w:eastAsia="Calibri" w:cs="Calibri"/>
          <w:b/>
          <w:bCs/>
          <w:color w:val="1A7A6B"/>
          <w:sz w:val="28"/>
          <w:szCs w:val="28"/>
        </w:rPr>
        <w:t xml:space="preserve">Cross-Module Objects in Disposition</w:t>
      </w:r>
    </w:p>
    <w:p xmlns:wp14="http://schemas.microsoft.com/office/word/2010/wordml" w14:paraId="28321767" wp14:textId="77777777">
      <w:pPr>
        <w:spacing w:after="120"/>
      </w:pPr>
      <w:r w:rsidRPr="2BA6F307" w:rsidR="2BA6F307">
        <w:rPr>
          <w:rFonts w:ascii="Calibri" w:hAnsi="Calibri" w:eastAsia="Calibri" w:cs="Calibri"/>
          <w:color w:val="1A1A1A"/>
          <w:sz w:val="22"/>
          <w:szCs w:val="22"/>
          <w:lang w:val="en-US"/>
        </w:rPr>
        <w:t>Six of the nine Disposition objects originate in earlier modules. Three are new. The cross-module objects are used differently in Disposition — often in a sell-side context versus the buy-side context they were designed for in Acquisitions.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xmlns:wp14="http://schemas.microsoft.com/office/word/2010/wordml" w:rsidTr="2BA6F307" w14:paraId="04E0FC67" wp14:textId="77777777">
        <w:trPr>
          <w:tblHeader/>
        </w:trPr>
        <w:tc>
          <w:tcPr>
            <w:tcW w:w="20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7E80B716" wp14:textId="77777777">
            <w:r>
              <w:rPr>
                <w:rFonts w:ascii="Calibri" w:hAnsi="Calibri" w:eastAsia="Calibri" w:cs="Calibri"/>
                <w:b/>
                <w:bCs/>
                <w:color w:val="FFFFFF"/>
                <w:sz w:val="20"/>
                <w:szCs w:val="20"/>
              </w:rPr>
              <w:t xml:space="preserve">Object</w:t>
            </w:r>
          </w:p>
        </w:tc>
        <w:tc>
          <w:tcPr>
            <w:tcW w:w="20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5053BE9A" wp14:textId="77777777">
            <w:r>
              <w:rPr>
                <w:rFonts w:ascii="Calibri" w:hAnsi="Calibri" w:eastAsia="Calibri" w:cs="Calibri"/>
                <w:b/>
                <w:bCs/>
                <w:color w:val="FFFFFF"/>
                <w:sz w:val="20"/>
                <w:szCs w:val="20"/>
              </w:rPr>
              <w:t xml:space="preserve">Origin</w:t>
            </w:r>
          </w:p>
        </w:tc>
        <w:tc>
          <w:tcPr>
            <w:tcW w:w="536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2515A056" wp14:textId="77777777">
            <w:r>
              <w:rPr>
                <w:rFonts w:ascii="Calibri" w:hAnsi="Calibri" w:eastAsia="Calibri" w:cs="Calibri"/>
                <w:b/>
                <w:bCs/>
                <w:color w:val="FFFFFF"/>
                <w:sz w:val="20"/>
                <w:szCs w:val="20"/>
              </w:rPr>
              <w:t xml:space="preserve">New Role in Disposition</w:t>
            </w:r>
          </w:p>
        </w:tc>
      </w:tr>
      <w:tr xmlns:wp14="http://schemas.microsoft.com/office/word/2010/wordml" w:rsidTr="2BA6F307" w14:paraId="3BF4D006" wp14:textId="77777777">
        <w:trPr>
          <w:tblHeader w:val="false"/>
        </w:trPr>
        <w:tc>
          <w:tcPr>
            <w:tcW w:w="2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C0D31AC" wp14:textId="77777777">
            <w:pPr>
              <w:spacing w:after="40"/>
            </w:pPr>
            <w:r>
              <w:rPr>
                <w:rFonts w:ascii="Calibri" w:hAnsi="Calibri" w:eastAsia="Calibri" w:cs="Calibri"/>
                <w:color w:val="1A1A1A"/>
                <w:sz w:val="20"/>
                <w:szCs w:val="20"/>
              </w:rPr>
              <w:t xml:space="preserve">Property Asset</w:t>
            </w:r>
          </w:p>
        </w:tc>
        <w:tc>
          <w:tcPr>
            <w:tcW w:w="2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1280E5D" wp14:textId="77777777">
            <w:pPr>
              <w:spacing w:after="40"/>
            </w:pPr>
            <w:r>
              <w:rPr>
                <w:rFonts w:ascii="Calibri" w:hAnsi="Calibri" w:eastAsia="Calibri" w:cs="Calibri"/>
                <w:color w:val="1A1A1A"/>
                <w:sz w:val="20"/>
                <w:szCs w:val="20"/>
              </w:rPr>
              <w:t xml:space="preserve">Transactions (Conv 4)</w:t>
            </w:r>
          </w:p>
        </w:tc>
        <w:tc>
          <w:tcPr>
            <w:tcW w:w="53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C0BF74E" wp14:textId="77777777">
            <w:pPr>
              <w:spacing w:after="40"/>
            </w:pPr>
            <w:r>
              <w:rPr>
                <w:rFonts w:ascii="Calibri" w:hAnsi="Calibri" w:eastAsia="Calibri" w:cs="Calibri"/>
                <w:color w:val="1A1A1A"/>
                <w:sz w:val="20"/>
                <w:szCs w:val="20"/>
              </w:rPr>
              <w:t xml:space="preserve">PRIMARY object in Disposition. The Sell Meter lives here. All Disposition activity relates back to the Property Asset.</w:t>
            </w:r>
          </w:p>
        </w:tc>
      </w:tr>
      <w:tr xmlns:wp14="http://schemas.microsoft.com/office/word/2010/wordml" w:rsidTr="2BA6F307" w14:paraId="7DBA12A2" wp14:textId="77777777">
        <w:trPr>
          <w:tblHeader w:val="false"/>
        </w:trPr>
        <w:tc>
          <w:tcPr>
            <w:tcW w:w="2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E043E9B" wp14:textId="77777777">
            <w:pPr>
              <w:spacing w:after="40"/>
            </w:pPr>
            <w:r>
              <w:rPr>
                <w:rFonts w:ascii="Calibri" w:hAnsi="Calibri" w:eastAsia="Calibri" w:cs="Calibri"/>
                <w:color w:val="1A1A1A"/>
                <w:sz w:val="20"/>
                <w:szCs w:val="20"/>
              </w:rPr>
              <w:t xml:space="preserve">Opportunity</w:t>
            </w:r>
          </w:p>
        </w:tc>
        <w:tc>
          <w:tcPr>
            <w:tcW w:w="2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295CCE7" wp14:textId="77777777">
            <w:pPr>
              <w:spacing w:after="40"/>
            </w:pPr>
            <w:r>
              <w:rPr>
                <w:rFonts w:ascii="Calibri" w:hAnsi="Calibri" w:eastAsia="Calibri" w:cs="Calibri"/>
                <w:color w:val="1A1A1A"/>
                <w:sz w:val="20"/>
                <w:szCs w:val="20"/>
              </w:rPr>
              <w:t xml:space="preserve">Acquisitions (Conv 1)</w:t>
            </w:r>
          </w:p>
        </w:tc>
        <w:tc>
          <w:tcPr>
            <w:tcW w:w="53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B27B8C8" wp14:textId="77777777">
            <w:pPr>
              <w:spacing w:after="40"/>
            </w:pPr>
            <w:r>
              <w:rPr>
                <w:rFonts w:ascii="Calibri" w:hAnsi="Calibri" w:eastAsia="Calibri" w:cs="Calibri"/>
                <w:color w:val="1A1A1A"/>
                <w:sz w:val="20"/>
                <w:szCs w:val="20"/>
              </w:rPr>
              <w:t xml:space="preserve">Historical reference only. Used to look back at original acquisition underwriting and compare to exit performance.</w:t>
            </w:r>
          </w:p>
        </w:tc>
      </w:tr>
      <w:tr xmlns:wp14="http://schemas.microsoft.com/office/word/2010/wordml" w:rsidTr="2BA6F307" w14:paraId="5DCB6C61" wp14:textId="77777777">
        <w:trPr>
          <w:tblHeader w:val="false"/>
        </w:trPr>
        <w:tc>
          <w:tcPr>
            <w:tcW w:w="2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0DA6E8B" wp14:textId="77777777">
            <w:pPr>
              <w:spacing w:after="40"/>
            </w:pPr>
            <w:r>
              <w:rPr>
                <w:rFonts w:ascii="Calibri" w:hAnsi="Calibri" w:eastAsia="Calibri" w:cs="Calibri"/>
                <w:color w:val="1A1A1A"/>
                <w:sz w:val="20"/>
                <w:szCs w:val="20"/>
              </w:rPr>
              <w:t xml:space="preserve">Account</w:t>
            </w:r>
          </w:p>
        </w:tc>
        <w:tc>
          <w:tcPr>
            <w:tcW w:w="2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26E0314" wp14:textId="77777777">
            <w:pPr>
              <w:spacing w:after="40"/>
            </w:pPr>
            <w:r>
              <w:rPr>
                <w:rFonts w:ascii="Calibri" w:hAnsi="Calibri" w:eastAsia="Calibri" w:cs="Calibri"/>
                <w:color w:val="1A1A1A"/>
                <w:sz w:val="20"/>
                <w:szCs w:val="20"/>
              </w:rPr>
              <w:t xml:space="preserve">Acquisitions (Conv 1)</w:t>
            </w:r>
          </w:p>
        </w:tc>
        <w:tc>
          <w:tcPr>
            <w:tcW w:w="53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4696709" wp14:textId="77777777">
            <w:pPr>
              <w:spacing w:after="40"/>
            </w:pPr>
            <w:r>
              <w:rPr>
                <w:rFonts w:ascii="Calibri" w:hAnsi="Calibri" w:eastAsia="Calibri" w:cs="Calibri"/>
                <w:color w:val="1A1A1A"/>
                <w:sz w:val="20"/>
                <w:szCs w:val="20"/>
              </w:rPr>
              <w:t xml:space="preserve">Extended for sell-side broker firms (same standard object, used as "Sell-Side Broker Firm").</w:t>
            </w:r>
          </w:p>
        </w:tc>
      </w:tr>
      <w:tr xmlns:wp14="http://schemas.microsoft.com/office/word/2010/wordml" w:rsidTr="2BA6F307" w14:paraId="1B5407C4" wp14:textId="77777777">
        <w:trPr>
          <w:tblHeader w:val="false"/>
        </w:trPr>
        <w:tc>
          <w:tcPr>
            <w:tcW w:w="2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5300736" wp14:textId="77777777">
            <w:pPr>
              <w:spacing w:after="40"/>
            </w:pPr>
            <w:r>
              <w:rPr>
                <w:rFonts w:ascii="Calibri" w:hAnsi="Calibri" w:eastAsia="Calibri" w:cs="Calibri"/>
                <w:color w:val="1A1A1A"/>
                <w:sz w:val="20"/>
                <w:szCs w:val="20"/>
              </w:rPr>
              <w:t xml:space="preserve">Contact</w:t>
            </w:r>
          </w:p>
        </w:tc>
        <w:tc>
          <w:tcPr>
            <w:tcW w:w="2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FE35C25" wp14:textId="77777777">
            <w:pPr>
              <w:spacing w:after="40"/>
            </w:pPr>
            <w:r>
              <w:rPr>
                <w:rFonts w:ascii="Calibri" w:hAnsi="Calibri" w:eastAsia="Calibri" w:cs="Calibri"/>
                <w:color w:val="1A1A1A"/>
                <w:sz w:val="20"/>
                <w:szCs w:val="20"/>
              </w:rPr>
              <w:t xml:space="preserve">Acquisitions (Conv 1)</w:t>
            </w:r>
          </w:p>
        </w:tc>
        <w:tc>
          <w:tcPr>
            <w:tcW w:w="53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40E999A9" wp14:textId="77777777">
            <w:pPr>
              <w:spacing w:after="40"/>
            </w:pPr>
            <w:r>
              <w:rPr>
                <w:rFonts w:ascii="Calibri" w:hAnsi="Calibri" w:eastAsia="Calibri" w:cs="Calibri"/>
                <w:color w:val="1A1A1A"/>
                <w:sz w:val="20"/>
                <w:szCs w:val="20"/>
              </w:rPr>
              <w:t xml:space="preserve">Extended for individual sell-side brokers (same standard object, different people).</w:t>
            </w:r>
          </w:p>
        </w:tc>
      </w:tr>
      <w:tr xmlns:wp14="http://schemas.microsoft.com/office/word/2010/wordml" w:rsidTr="2BA6F307" w14:paraId="616CEF24" wp14:textId="77777777">
        <w:trPr>
          <w:tblHeader w:val="false"/>
        </w:trPr>
        <w:tc>
          <w:tcPr>
            <w:tcW w:w="2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F8CE354" wp14:textId="77777777">
            <w:pPr>
              <w:spacing w:after="40"/>
            </w:pPr>
            <w:r>
              <w:rPr>
                <w:rFonts w:ascii="Calibri" w:hAnsi="Calibri" w:eastAsia="Calibri" w:cs="Calibri"/>
                <w:color w:val="1A1A1A"/>
                <w:sz w:val="20"/>
                <w:szCs w:val="20"/>
              </w:rPr>
              <w:t xml:space="preserve">NDA</w:t>
            </w:r>
          </w:p>
        </w:tc>
        <w:tc>
          <w:tcPr>
            <w:tcW w:w="2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CC49C57" wp14:textId="77777777">
            <w:pPr>
              <w:spacing w:after="40"/>
            </w:pPr>
            <w:r>
              <w:rPr>
                <w:rFonts w:ascii="Calibri" w:hAnsi="Calibri" w:eastAsia="Calibri" w:cs="Calibri"/>
                <w:color w:val="1A1A1A"/>
                <w:sz w:val="20"/>
                <w:szCs w:val="20"/>
              </w:rPr>
              <w:t xml:space="preserve">Acquisitions (NDA object)</w:t>
            </w:r>
          </w:p>
        </w:tc>
        <w:tc>
          <w:tcPr>
            <w:tcW w:w="53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55FF110" wp14:textId="77777777">
            <w:pPr>
              <w:spacing w:after="40"/>
            </w:pPr>
            <w:r w:rsidRPr="2BA6F307" w:rsidR="2BA6F307">
              <w:rPr>
                <w:rFonts w:ascii="Calibri" w:hAnsi="Calibri" w:eastAsia="Calibri" w:cs="Calibri"/>
                <w:color w:val="1A1A1A"/>
                <w:sz w:val="20"/>
                <w:szCs w:val="20"/>
                <w:lang w:val="en-US"/>
              </w:rPr>
              <w:t>Reused for buy-side NDAs sent to potential buyers before sharing the disposition package/OM.</w:t>
            </w:r>
          </w:p>
        </w:tc>
      </w:tr>
      <w:tr xmlns:wp14="http://schemas.microsoft.com/office/word/2010/wordml" w:rsidTr="2BA6F307" w14:paraId="1D64C2C8" wp14:textId="77777777">
        <w:trPr>
          <w:tblHeader w:val="false"/>
        </w:trPr>
        <w:tc>
          <w:tcPr>
            <w:tcW w:w="2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A52FA53" wp14:textId="77777777">
            <w:pPr>
              <w:spacing w:after="40"/>
            </w:pPr>
            <w:r>
              <w:rPr>
                <w:rFonts w:ascii="Calibri" w:hAnsi="Calibri" w:eastAsia="Calibri" w:cs="Calibri"/>
                <w:color w:val="1A1A1A"/>
                <w:sz w:val="20"/>
                <w:szCs w:val="20"/>
              </w:rPr>
              <w:t xml:space="preserve">Broker Listing</w:t>
            </w:r>
          </w:p>
        </w:tc>
        <w:tc>
          <w:tcPr>
            <w:tcW w:w="2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B821112" wp14:textId="77777777">
            <w:pPr>
              <w:spacing w:after="40"/>
            </w:pPr>
            <w:r>
              <w:rPr>
                <w:rFonts w:ascii="Calibri" w:hAnsi="Calibri" w:eastAsia="Calibri" w:cs="Calibri"/>
                <w:color w:val="1A1A1A"/>
                <w:sz w:val="20"/>
                <w:szCs w:val="20"/>
              </w:rPr>
              <w:t xml:space="preserve">Acquisitions (Broker Listing object)</w:t>
            </w:r>
          </w:p>
        </w:tc>
        <w:tc>
          <w:tcPr>
            <w:tcW w:w="53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FE30218" wp14:textId="77777777">
            <w:pPr>
              <w:spacing w:after="40"/>
            </w:pPr>
            <w:r>
              <w:rPr>
                <w:rFonts w:ascii="Calibri" w:hAnsi="Calibri" w:eastAsia="Calibri" w:cs="Calibri"/>
                <w:color w:val="1A1A1A"/>
                <w:sz w:val="20"/>
                <w:szCs w:val="20"/>
              </w:rPr>
              <w:t xml:space="preserve">Reused for the sell-side listing. DPEG is now the seller, not the buyer. Same object fields but opposite role.</w:t>
            </w:r>
          </w:p>
        </w:tc>
      </w:tr>
    </w:tbl>
    <w:p xmlns:wp14="http://schemas.microsoft.com/office/word/2010/wordml" w14:paraId="72A3D3EC" wp14:textId="77777777">
      <w:r>
        <w:br w:type="page"/>
      </w:r>
    </w:p>
    <w:p xmlns:wp14="http://schemas.microsoft.com/office/word/2010/wordml" w14:paraId="563A0EF5" wp14:textId="77777777">
      <w:pPr>
        <w:pStyle w:val="Heading1"/>
        <w:pBdr>
          <w:bottom w:val="single" w:color="1B3A6B" w:sz="6" w:space="4"/>
        </w:pBdr>
        <w:spacing w:before="360" w:after="180"/>
      </w:pPr>
      <w:r>
        <w:rPr>
          <w:rFonts w:ascii="Calibri" w:hAnsi="Calibri" w:eastAsia="Calibri" w:cs="Calibri"/>
          <w:b/>
          <w:bCs/>
          <w:color w:val="1B3A6B"/>
          <w:sz w:val="36"/>
          <w:szCs w:val="36"/>
        </w:rPr>
        <w:t xml:space="preserve">Object Overview</w:t>
      </w:r>
    </w:p>
    <w:tbl>
      <w:tblPr>
        <w:tblW w:w="9359" w:type="dxa"/>
        <w:tblBorders>
          <w:top w:val="single" w:color="auto" w:sz="4"/>
          <w:left w:val="single" w:color="auto" w:sz="4"/>
          <w:bottom w:val="single" w:color="auto" w:sz="4"/>
          <w:right w:val="single" w:color="auto" w:sz="4"/>
          <w:insideH w:val="single" w:color="auto" w:sz="4"/>
          <w:insideV w:val="single" w:color="auto" w:sz="4"/>
        </w:tblBorders>
      </w:tblPr>
      <w:tblGrid>
        <w:gridCol w:w="1502"/>
        <w:gridCol w:w="1682"/>
        <w:gridCol w:w="1490"/>
        <w:gridCol w:w="1225"/>
        <w:gridCol w:w="3460"/>
      </w:tblGrid>
      <w:tr xmlns:wp14="http://schemas.microsoft.com/office/word/2010/wordml" w:rsidTr="02668D92" w14:paraId="22EBD61C" wp14:textId="77777777">
        <w:trPr>
          <w:tblHeader/>
        </w:trPr>
        <w:tc>
          <w:tcPr>
            <w:tcW w:w="1502"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2D584C4A" wp14:textId="77777777">
            <w:r>
              <w:rPr>
                <w:rFonts w:ascii="Calibri" w:hAnsi="Calibri" w:eastAsia="Calibri" w:cs="Calibri"/>
                <w:b/>
                <w:bCs/>
                <w:color w:val="FFFFFF"/>
                <w:sz w:val="20"/>
                <w:szCs w:val="20"/>
              </w:rPr>
              <w:t xml:space="preserve">Object</w:t>
            </w:r>
          </w:p>
        </w:tc>
        <w:tc>
          <w:tcPr>
            <w:tcW w:w="1682"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3AB3EEAD" wp14:textId="77777777">
            <w:r>
              <w:rPr>
                <w:rFonts w:ascii="Calibri" w:hAnsi="Calibri" w:eastAsia="Calibri" w:cs="Calibri"/>
                <w:b/>
                <w:bCs/>
                <w:color w:val="FFFFFF"/>
                <w:sz w:val="20"/>
                <w:szCs w:val="20"/>
              </w:rPr>
              <w:t xml:space="preserve">Type</w:t>
            </w:r>
          </w:p>
        </w:tc>
        <w:tc>
          <w:tcPr>
            <w:tcW w:w="149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282CA368" wp14:textId="77777777">
            <w:r>
              <w:rPr>
                <w:rFonts w:ascii="Calibri" w:hAnsi="Calibri" w:eastAsia="Calibri" w:cs="Calibri"/>
                <w:b/>
                <w:bCs/>
                <w:color w:val="FFFFFF"/>
                <w:sz w:val="20"/>
                <w:szCs w:val="20"/>
              </w:rPr>
              <w:t xml:space="preserve">Created By</w:t>
            </w:r>
          </w:p>
        </w:tc>
        <w:tc>
          <w:tcPr>
            <w:tcW w:w="1225"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77FE72A0" wp14:textId="77777777">
            <w:r>
              <w:rPr>
                <w:rFonts w:ascii="Calibri" w:hAnsi="Calibri" w:eastAsia="Calibri" w:cs="Calibri"/>
                <w:b/>
                <w:bCs/>
                <w:color w:val="FFFFFF"/>
                <w:sz w:val="20"/>
                <w:szCs w:val="20"/>
              </w:rPr>
              <w:t xml:space="preserve">Created When</w:t>
            </w:r>
          </w:p>
        </w:tc>
        <w:tc>
          <w:tcPr>
            <w:tcW w:w="346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426690FC" wp14:textId="77777777">
            <w:r>
              <w:rPr>
                <w:rFonts w:ascii="Calibri" w:hAnsi="Calibri" w:eastAsia="Calibri" w:cs="Calibri"/>
                <w:b/>
                <w:bCs/>
                <w:color w:val="FFFFFF"/>
                <w:sz w:val="20"/>
                <w:szCs w:val="20"/>
              </w:rPr>
              <w:t xml:space="preserve">Purpose</w:t>
            </w:r>
          </w:p>
        </w:tc>
      </w:tr>
      <w:tr xmlns:wp14="http://schemas.microsoft.com/office/word/2010/wordml" w:rsidTr="02668D92" w14:paraId="3E123FE1" wp14:textId="77777777">
        <w:tc>
          <w:tcPr>
            <w:tcW w:w="1502"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5692A85" wp14:textId="77777777">
            <w:pPr>
              <w:spacing w:after="40"/>
            </w:pPr>
            <w:r>
              <w:rPr>
                <w:rFonts w:ascii="Calibri" w:hAnsi="Calibri" w:eastAsia="Calibri" w:cs="Calibri"/>
                <w:color w:val="1A1A1A"/>
                <w:sz w:val="20"/>
                <w:szCs w:val="20"/>
              </w:rPr>
              <w:t xml:space="preserve">Property Asset</w:t>
            </w:r>
          </w:p>
        </w:tc>
        <w:tc>
          <w:tcPr>
            <w:tcW w:w="1682"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5ECEC34" wp14:textId="77777777">
            <w:pPr>
              <w:spacing w:after="40"/>
            </w:pPr>
            <w:r>
              <w:rPr>
                <w:rFonts w:ascii="Calibri" w:hAnsi="Calibri" w:eastAsia="Calibri" w:cs="Calibri"/>
                <w:color w:val="1A1A1A"/>
                <w:sz w:val="20"/>
                <w:szCs w:val="20"/>
              </w:rPr>
              <w:t xml:space="preserve">Custom (Cross — Transactions)</w:t>
            </w:r>
          </w:p>
        </w:tc>
        <w:tc>
          <w:tcPr>
            <w:tcW w:w="149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811BB1D" wp14:textId="77777777">
            <w:pPr>
              <w:spacing w:after="40"/>
            </w:pPr>
            <w:r>
              <w:rPr>
                <w:rFonts w:ascii="Calibri" w:hAnsi="Calibri" w:eastAsia="Calibri" w:cs="Calibri"/>
                <w:color w:val="1A1A1A"/>
                <w:sz w:val="20"/>
                <w:szCs w:val="20"/>
              </w:rPr>
              <w:t xml:space="preserve">Conv 4 Flow (Transactions)</w:t>
            </w:r>
          </w:p>
        </w:tc>
        <w:tc>
          <w:tcPr>
            <w:tcW w:w="1225"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28E64B5" wp14:textId="77777777">
            <w:pPr>
              <w:spacing w:after="40"/>
            </w:pPr>
            <w:r>
              <w:rPr>
                <w:rFonts w:ascii="Calibri" w:hAnsi="Calibri" w:eastAsia="Calibri" w:cs="Calibri"/>
                <w:color w:val="1A1A1A"/>
                <w:sz w:val="20"/>
                <w:szCs w:val="20"/>
              </w:rPr>
              <w:t xml:space="preserve">When deal closes in Transactions</w:t>
            </w:r>
          </w:p>
        </w:tc>
        <w:tc>
          <w:tcPr>
            <w:tcW w:w="34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F56509A" wp14:textId="77777777">
            <w:pPr>
              <w:spacing w:after="40"/>
            </w:pPr>
            <w:r w:rsidRPr="2BA6F307" w:rsidR="2BA6F307">
              <w:rPr>
                <w:rFonts w:ascii="Calibri" w:hAnsi="Calibri" w:eastAsia="Calibri" w:cs="Calibri"/>
                <w:color w:val="1A1A1A"/>
                <w:sz w:val="20"/>
                <w:szCs w:val="20"/>
                <w:lang w:val="en-US"/>
              </w:rPr>
              <w:t>AUM master record. Sell Meter lives here. Primary object for all Disposition activity.</w:t>
            </w:r>
          </w:p>
        </w:tc>
      </w:tr>
      <w:tr xmlns:wp14="http://schemas.microsoft.com/office/word/2010/wordml" w:rsidTr="02668D92" w14:paraId="1B959DB2" wp14:textId="77777777">
        <w:tc>
          <w:tcPr>
            <w:tcW w:w="1502"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4E33AB8" wp14:textId="77777777">
            <w:pPr>
              <w:spacing w:after="40"/>
            </w:pPr>
            <w:r>
              <w:rPr>
                <w:rFonts w:ascii="Calibri" w:hAnsi="Calibri" w:eastAsia="Calibri" w:cs="Calibri"/>
                <w:color w:val="1A1A1A"/>
                <w:sz w:val="20"/>
                <w:szCs w:val="20"/>
              </w:rPr>
              <w:t xml:space="preserve">Opportunity</w:t>
            </w:r>
          </w:p>
        </w:tc>
        <w:tc>
          <w:tcPr>
            <w:tcW w:w="1682"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D29569E" wp14:textId="77777777">
            <w:pPr>
              <w:spacing w:after="40"/>
            </w:pPr>
            <w:r>
              <w:rPr>
                <w:rFonts w:ascii="Calibri" w:hAnsi="Calibri" w:eastAsia="Calibri" w:cs="Calibri"/>
                <w:color w:val="1A1A1A"/>
                <w:sz w:val="20"/>
                <w:szCs w:val="20"/>
              </w:rPr>
              <w:t xml:space="preserve">Standard (Cross — Acquisitions)</w:t>
            </w:r>
          </w:p>
        </w:tc>
        <w:tc>
          <w:tcPr>
            <w:tcW w:w="149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7E8E6F0" wp14:textId="77777777">
            <w:pPr>
              <w:spacing w:after="40"/>
            </w:pPr>
            <w:r>
              <w:rPr>
                <w:rFonts w:ascii="Calibri" w:hAnsi="Calibri" w:eastAsia="Calibri" w:cs="Calibri"/>
                <w:color w:val="1A1A1A"/>
                <w:sz w:val="20"/>
                <w:szCs w:val="20"/>
              </w:rPr>
              <w:t xml:space="preserve">Conv 1 Flow (Acquisitions)</w:t>
            </w:r>
          </w:p>
        </w:tc>
        <w:tc>
          <w:tcPr>
            <w:tcW w:w="1225"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A0E5336" wp14:textId="77777777">
            <w:pPr>
              <w:spacing w:after="40"/>
            </w:pPr>
            <w:r>
              <w:rPr>
                <w:rFonts w:ascii="Calibri" w:hAnsi="Calibri" w:eastAsia="Calibri" w:cs="Calibri"/>
                <w:color w:val="1A1A1A"/>
                <w:sz w:val="20"/>
                <w:szCs w:val="20"/>
              </w:rPr>
              <w:t xml:space="preserve">Already exists since the deal was first qualified</w:t>
            </w:r>
          </w:p>
        </w:tc>
        <w:tc>
          <w:tcPr>
            <w:tcW w:w="34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71B74E8" wp14:textId="77777777">
            <w:pPr>
              <w:spacing w:after="40"/>
            </w:pPr>
            <w:r>
              <w:rPr>
                <w:rFonts w:ascii="Calibri" w:hAnsi="Calibri" w:eastAsia="Calibri" w:cs="Calibri"/>
                <w:color w:val="1A1A1A"/>
                <w:sz w:val="20"/>
                <w:szCs w:val="20"/>
              </w:rPr>
              <w:t xml:space="preserve">Historical read-only reference. Tracks back to original underwriting for exit vs acquisition comparison.</w:t>
            </w:r>
          </w:p>
        </w:tc>
      </w:tr>
      <w:tr xmlns:wp14="http://schemas.microsoft.com/office/word/2010/wordml" w:rsidTr="02668D92" w14:paraId="518EFB14" wp14:textId="77777777">
        <w:tc>
          <w:tcPr>
            <w:tcW w:w="1502"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BD2F00D" wp14:textId="77777777">
            <w:pPr>
              <w:spacing w:after="40"/>
            </w:pPr>
            <w:r>
              <w:rPr>
                <w:rFonts w:ascii="Calibri" w:hAnsi="Calibri" w:eastAsia="Calibri" w:cs="Calibri"/>
                <w:color w:val="1A1A1A"/>
                <w:sz w:val="20"/>
                <w:szCs w:val="20"/>
              </w:rPr>
              <w:t xml:space="preserve">Account</w:t>
            </w:r>
          </w:p>
        </w:tc>
        <w:tc>
          <w:tcPr>
            <w:tcW w:w="1682"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1814BD0" wp14:textId="77777777">
            <w:pPr>
              <w:spacing w:after="40"/>
            </w:pPr>
            <w:r>
              <w:rPr>
                <w:rFonts w:ascii="Calibri" w:hAnsi="Calibri" w:eastAsia="Calibri" w:cs="Calibri"/>
                <w:color w:val="1A1A1A"/>
                <w:sz w:val="20"/>
                <w:szCs w:val="20"/>
              </w:rPr>
              <w:t xml:space="preserve">Standard (Cross — Acquisitions)</w:t>
            </w:r>
          </w:p>
        </w:tc>
        <w:tc>
          <w:tcPr>
            <w:tcW w:w="149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40A0621E" wp14:textId="77777777">
            <w:pPr>
              <w:spacing w:after="40"/>
            </w:pPr>
            <w:r>
              <w:rPr>
                <w:rFonts w:ascii="Calibri" w:hAnsi="Calibri" w:eastAsia="Calibri" w:cs="Calibri"/>
                <w:color w:val="1A1A1A"/>
                <w:sz w:val="20"/>
                <w:szCs w:val="20"/>
              </w:rPr>
              <w:t xml:space="preserve">Junior manually for new sell-side firms</w:t>
            </w:r>
          </w:p>
        </w:tc>
        <w:tc>
          <w:tcPr>
            <w:tcW w:w="1225"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F4AF89E" wp14:textId="77777777">
            <w:pPr>
              <w:spacing w:after="40"/>
            </w:pPr>
            <w:r>
              <w:rPr>
                <w:rFonts w:ascii="Calibri" w:hAnsi="Calibri" w:eastAsia="Calibri" w:cs="Calibri"/>
                <w:color w:val="1A1A1A"/>
                <w:sz w:val="20"/>
                <w:szCs w:val="20"/>
              </w:rPr>
              <w:t xml:space="preserve">When sell-side broker firm needs to be added (same object, Account Type = Sell-Side Broker)</w:t>
            </w:r>
          </w:p>
        </w:tc>
        <w:tc>
          <w:tcPr>
            <w:tcW w:w="34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986FCF2" wp14:textId="77777777">
            <w:pPr>
              <w:spacing w:after="40"/>
            </w:pPr>
            <w:r>
              <w:rPr>
                <w:rFonts w:ascii="Calibri" w:hAnsi="Calibri" w:eastAsia="Calibri" w:cs="Calibri"/>
                <w:color w:val="1A1A1A"/>
                <w:sz w:val="20"/>
                <w:szCs w:val="20"/>
              </w:rPr>
              <w:t xml:space="preserve">Broker firm on the sell side. Same Account object extended with new records for disposition brokers.</w:t>
            </w:r>
          </w:p>
        </w:tc>
      </w:tr>
      <w:tr xmlns:wp14="http://schemas.microsoft.com/office/word/2010/wordml" w:rsidTr="02668D92" w14:paraId="3CB6C05E" wp14:textId="77777777">
        <w:tc>
          <w:tcPr>
            <w:tcW w:w="1502"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E6485D8" wp14:textId="77777777">
            <w:pPr>
              <w:spacing w:after="40"/>
            </w:pPr>
            <w:r>
              <w:rPr>
                <w:rFonts w:ascii="Calibri" w:hAnsi="Calibri" w:eastAsia="Calibri" w:cs="Calibri"/>
                <w:color w:val="1A1A1A"/>
                <w:sz w:val="20"/>
                <w:szCs w:val="20"/>
              </w:rPr>
              <w:t xml:space="preserve">Contact</w:t>
            </w:r>
          </w:p>
        </w:tc>
        <w:tc>
          <w:tcPr>
            <w:tcW w:w="1682"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537BEA3" wp14:textId="77777777">
            <w:pPr>
              <w:spacing w:after="40"/>
            </w:pPr>
            <w:r>
              <w:rPr>
                <w:rFonts w:ascii="Calibri" w:hAnsi="Calibri" w:eastAsia="Calibri" w:cs="Calibri"/>
                <w:color w:val="1A1A1A"/>
                <w:sz w:val="20"/>
                <w:szCs w:val="20"/>
              </w:rPr>
              <w:t xml:space="preserve">Standard (Cross — Acquisitions)</w:t>
            </w:r>
          </w:p>
        </w:tc>
        <w:tc>
          <w:tcPr>
            <w:tcW w:w="149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2B6A944" wp14:textId="77777777">
            <w:pPr>
              <w:spacing w:after="40"/>
            </w:pPr>
            <w:r>
              <w:rPr>
                <w:rFonts w:ascii="Calibri" w:hAnsi="Calibri" w:eastAsia="Calibri" w:cs="Calibri"/>
                <w:color w:val="1A1A1A"/>
                <w:sz w:val="20"/>
                <w:szCs w:val="20"/>
              </w:rPr>
              <w:t xml:space="preserve">Junior manually for new sell-side brokers</w:t>
            </w:r>
          </w:p>
        </w:tc>
        <w:tc>
          <w:tcPr>
            <w:tcW w:w="1225"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6A64815" wp14:textId="77777777">
            <w:pPr>
              <w:spacing w:after="40"/>
            </w:pPr>
            <w:r>
              <w:rPr>
                <w:rFonts w:ascii="Calibri" w:hAnsi="Calibri" w:eastAsia="Calibri" w:cs="Calibri"/>
                <w:color w:val="1A1A1A"/>
                <w:sz w:val="20"/>
                <w:szCs w:val="20"/>
              </w:rPr>
              <w:t xml:space="preserve">When individual sell-side broker is engaged</w:t>
            </w:r>
          </w:p>
        </w:tc>
        <w:tc>
          <w:tcPr>
            <w:tcW w:w="34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2C150C2" wp14:textId="77777777">
            <w:pPr>
              <w:spacing w:after="40"/>
            </w:pPr>
            <w:r w:rsidRPr="2BA6F307" w:rsidR="2BA6F307">
              <w:rPr>
                <w:rFonts w:ascii="Calibri" w:hAnsi="Calibri" w:eastAsia="Calibri" w:cs="Calibri"/>
                <w:color w:val="1A1A1A"/>
                <w:sz w:val="20"/>
                <w:szCs w:val="20"/>
                <w:lang w:val="en-US"/>
              </w:rPr>
              <w:t>Individual broker managing the listing. Same Contact object extended with new records.</w:t>
            </w:r>
          </w:p>
        </w:tc>
      </w:tr>
      <w:tr xmlns:wp14="http://schemas.microsoft.com/office/word/2010/wordml" w:rsidTr="02668D92" w14:paraId="7B043980" wp14:textId="77777777">
        <w:tc>
          <w:tcPr>
            <w:tcW w:w="1502"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189240F" wp14:textId="77777777">
            <w:pPr>
              <w:spacing w:after="40"/>
            </w:pPr>
            <w:r>
              <w:rPr>
                <w:rFonts w:ascii="Calibri" w:hAnsi="Calibri" w:eastAsia="Calibri" w:cs="Calibri"/>
                <w:color w:val="1A1A1A"/>
                <w:sz w:val="20"/>
                <w:szCs w:val="20"/>
              </w:rPr>
              <w:t xml:space="preserve">NDA</w:t>
            </w:r>
          </w:p>
        </w:tc>
        <w:tc>
          <w:tcPr>
            <w:tcW w:w="1682"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55F7DC9" wp14:textId="77777777">
            <w:pPr>
              <w:spacing w:after="40"/>
            </w:pPr>
            <w:r>
              <w:rPr>
                <w:rFonts w:ascii="Calibri" w:hAnsi="Calibri" w:eastAsia="Calibri" w:cs="Calibri"/>
                <w:color w:val="1A1A1A"/>
                <w:sz w:val="20"/>
                <w:szCs w:val="20"/>
              </w:rPr>
              <w:t xml:space="preserve">Custom (Cross — Acquisitions)</w:t>
            </w:r>
          </w:p>
        </w:tc>
        <w:tc>
          <w:tcPr>
            <w:tcW w:w="149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0718F40" wp14:textId="77777777">
            <w:pPr>
              <w:spacing w:after="40"/>
            </w:pPr>
            <w:r>
              <w:rPr>
                <w:rFonts w:ascii="Calibri" w:hAnsi="Calibri" w:eastAsia="Calibri" w:cs="Calibri"/>
                <w:color w:val="1A1A1A"/>
                <w:sz w:val="20"/>
                <w:szCs w:val="20"/>
              </w:rPr>
              <w:t xml:space="preserve">Junior manually</w:t>
            </w:r>
          </w:p>
        </w:tc>
        <w:tc>
          <w:tcPr>
            <w:tcW w:w="1225"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74D9F18" wp14:textId="77777777">
            <w:pPr>
              <w:spacing w:after="40"/>
            </w:pPr>
            <w:r>
              <w:rPr>
                <w:rFonts w:ascii="Calibri" w:hAnsi="Calibri" w:eastAsia="Calibri" w:cs="Calibri"/>
                <w:color w:val="1A1A1A"/>
                <w:sz w:val="20"/>
                <w:szCs w:val="20"/>
              </w:rPr>
              <w:t xml:space="preserve">When a potential buyer requests the disposition package and must sign an NDA first</w:t>
            </w:r>
          </w:p>
        </w:tc>
        <w:tc>
          <w:tcPr>
            <w:tcW w:w="34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rsidP="02668D92" w14:paraId="6DDD6A08" wp14:textId="77777777">
            <w:pPr>
              <w:spacing w:after="40"/>
              <w:rPr>
                <w:rFonts w:ascii="Calibri" w:hAnsi="Calibri" w:eastAsia="Calibri" w:cs="Calibri"/>
                <w:color w:val="1A1A1A"/>
                <w:sz w:val="20"/>
                <w:szCs w:val="20"/>
                <w:lang w:val="en-US"/>
              </w:rPr>
            </w:pPr>
            <w:commentRangeStart w:id="567739331"/>
            <w:r w:rsidRPr="02668D92" w:rsidR="2BA6F307">
              <w:rPr>
                <w:rFonts w:ascii="Calibri" w:hAnsi="Calibri" w:eastAsia="Calibri" w:cs="Calibri"/>
                <w:color w:val="1A1A1A"/>
                <w:sz w:val="20"/>
                <w:szCs w:val="20"/>
                <w:lang w:val="en-US"/>
              </w:rPr>
              <w:t>Buy-side NDA sent to prospective buyers. Same NDA object, opposite direction — DPEG sends the NDA, buyers sign it.</w:t>
            </w:r>
            <w:commentRangeEnd w:id="567739331"/>
            <w:r>
              <w:rPr>
                <w:rStyle w:val="CommentReference"/>
              </w:rPr>
              <w:commentReference w:id="567739331"/>
            </w:r>
          </w:p>
        </w:tc>
      </w:tr>
      <w:tr xmlns:wp14="http://schemas.microsoft.com/office/word/2010/wordml" w:rsidTr="02668D92" w14:paraId="503BED83" wp14:textId="77777777">
        <w:tc>
          <w:tcPr>
            <w:tcW w:w="1502"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98C2463" wp14:textId="77777777">
            <w:pPr>
              <w:spacing w:after="40"/>
            </w:pPr>
            <w:r>
              <w:rPr>
                <w:rFonts w:ascii="Calibri" w:hAnsi="Calibri" w:eastAsia="Calibri" w:cs="Calibri"/>
                <w:color w:val="1A1A1A"/>
                <w:sz w:val="20"/>
                <w:szCs w:val="20"/>
              </w:rPr>
              <w:t xml:space="preserve">Broker Listing</w:t>
            </w:r>
          </w:p>
        </w:tc>
        <w:tc>
          <w:tcPr>
            <w:tcW w:w="1682"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DB1E9D8" wp14:textId="77777777">
            <w:pPr>
              <w:spacing w:after="40"/>
            </w:pPr>
            <w:r>
              <w:rPr>
                <w:rFonts w:ascii="Calibri" w:hAnsi="Calibri" w:eastAsia="Calibri" w:cs="Calibri"/>
                <w:color w:val="1A1A1A"/>
                <w:sz w:val="20"/>
                <w:szCs w:val="20"/>
              </w:rPr>
              <w:t xml:space="preserve">Custom (Cross — Acquisitions)</w:t>
            </w:r>
          </w:p>
        </w:tc>
        <w:tc>
          <w:tcPr>
            <w:tcW w:w="149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B5BA8C5" wp14:textId="77777777">
            <w:pPr>
              <w:spacing w:after="40"/>
            </w:pPr>
            <w:r>
              <w:rPr>
                <w:rFonts w:ascii="Calibri" w:hAnsi="Calibri" w:eastAsia="Calibri" w:cs="Calibri"/>
                <w:color w:val="1A1A1A"/>
                <w:sz w:val="20"/>
                <w:szCs w:val="20"/>
              </w:rPr>
              <w:t xml:space="preserve">Junior manually when broker is selected</w:t>
            </w:r>
          </w:p>
        </w:tc>
        <w:tc>
          <w:tcPr>
            <w:tcW w:w="1225"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61F99B7" wp14:textId="77777777">
            <w:pPr>
              <w:spacing w:after="40"/>
            </w:pPr>
            <w:r>
              <w:rPr>
                <w:rFonts w:ascii="Calibri" w:hAnsi="Calibri" w:eastAsia="Calibri" w:cs="Calibri"/>
                <w:color w:val="1A1A1A"/>
                <w:sz w:val="20"/>
                <w:szCs w:val="20"/>
              </w:rPr>
              <w:t xml:space="preserve">When the winning broker is chosen after BOV comparison (Stage 2)</w:t>
            </w:r>
          </w:p>
        </w:tc>
        <w:tc>
          <w:tcPr>
            <w:tcW w:w="34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D56AE62" wp14:textId="77777777">
            <w:pPr>
              <w:spacing w:after="40"/>
            </w:pPr>
            <w:r w:rsidRPr="2BA6F307" w:rsidR="2BA6F307">
              <w:rPr>
                <w:rFonts w:ascii="Calibri" w:hAnsi="Calibri" w:eastAsia="Calibri" w:cs="Calibri"/>
                <w:color w:val="1A1A1A"/>
                <w:sz w:val="20"/>
                <w:szCs w:val="20"/>
                <w:lang w:val="en-US"/>
              </w:rPr>
              <w:t>Sell-side listing record. DPEG is the seller. Tracks listing performance and triggers the 6-week broker performance rule.</w:t>
            </w:r>
          </w:p>
        </w:tc>
      </w:tr>
      <w:tr xmlns:wp14="http://schemas.microsoft.com/office/word/2010/wordml" w:rsidTr="02668D92" w14:paraId="250CE426" wp14:textId="77777777">
        <w:tc>
          <w:tcPr>
            <w:tcW w:w="1502"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8CB9442" wp14:textId="77777777">
            <w:pPr>
              <w:spacing w:after="40"/>
            </w:pPr>
            <w:r>
              <w:rPr>
                <w:rFonts w:ascii="Calibri" w:hAnsi="Calibri" w:eastAsia="Calibri" w:cs="Calibri"/>
                <w:color w:val="1A1A1A"/>
                <w:sz w:val="20"/>
                <w:szCs w:val="20"/>
              </w:rPr>
              <w:t xml:space="preserve">Disposition</w:t>
            </w:r>
          </w:p>
        </w:tc>
        <w:tc>
          <w:tcPr>
            <w:tcW w:w="1682"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1216392" wp14:textId="77777777">
            <w:pPr>
              <w:spacing w:after="40"/>
            </w:pPr>
            <w:r>
              <w:rPr>
                <w:rFonts w:ascii="Calibri" w:hAnsi="Calibri" w:eastAsia="Calibri" w:cs="Calibri"/>
                <w:color w:val="1A1A1A"/>
                <w:sz w:val="20"/>
                <w:szCs w:val="20"/>
              </w:rPr>
              <w:t xml:space="preserve">Custom (New)</w:t>
            </w:r>
          </w:p>
        </w:tc>
        <w:tc>
          <w:tcPr>
            <w:tcW w:w="149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BA8764D" wp14:textId="77777777">
            <w:pPr>
              <w:spacing w:after="40"/>
            </w:pPr>
            <w:r>
              <w:rPr>
                <w:rFonts w:ascii="Calibri" w:hAnsi="Calibri" w:eastAsia="Calibri" w:cs="Calibri"/>
                <w:color w:val="1A1A1A"/>
                <w:sz w:val="20"/>
                <w:szCs w:val="20"/>
              </w:rPr>
              <w:t xml:space="preserve">Junior or Ali manually (Conv 5)</w:t>
            </w:r>
          </w:p>
        </w:tc>
        <w:tc>
          <w:tcPr>
            <w:tcW w:w="1225"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09CB326" wp14:textId="77777777">
            <w:pPr>
              <w:spacing w:after="40"/>
            </w:pPr>
            <w:r>
              <w:rPr>
                <w:rFonts w:ascii="Calibri" w:hAnsi="Calibri" w:eastAsia="Calibri" w:cs="Calibri"/>
                <w:color w:val="1A1A1A"/>
                <w:sz w:val="20"/>
                <w:szCs w:val="20"/>
              </w:rPr>
              <w:t xml:space="preserve">When the sell decision is made (Sell Meter = Green or principal decision)</w:t>
            </w:r>
          </w:p>
        </w:tc>
        <w:tc>
          <w:tcPr>
            <w:tcW w:w="34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C0A936D" wp14:textId="77777777">
            <w:pPr>
              <w:spacing w:after="40"/>
            </w:pPr>
            <w:r w:rsidRPr="2BA6F307" w:rsidR="2BA6F307">
              <w:rPr>
                <w:rFonts w:ascii="Calibri" w:hAnsi="Calibri" w:eastAsia="Calibri" w:cs="Calibri"/>
                <w:color w:val="1A1A1A"/>
                <w:sz w:val="20"/>
                <w:szCs w:val="20"/>
                <w:lang w:val="en-US"/>
              </w:rPr>
              <w:t>Central record for the entire sale process. Stages 0–4. Sell Meter displayed here. All BOV responses, offers, and proceeds tracked here.</w:t>
            </w:r>
          </w:p>
        </w:tc>
      </w:tr>
      <w:tr xmlns:wp14="http://schemas.microsoft.com/office/word/2010/wordml" w:rsidTr="02668D92" w14:paraId="11E379B5" wp14:textId="77777777">
        <w:tc>
          <w:tcPr>
            <w:tcW w:w="1502"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E67036D" wp14:textId="77777777">
            <w:pPr>
              <w:spacing w:after="40"/>
            </w:pPr>
            <w:r>
              <w:rPr>
                <w:rFonts w:ascii="Calibri" w:hAnsi="Calibri" w:eastAsia="Calibri" w:cs="Calibri"/>
                <w:color w:val="1A1A1A"/>
                <w:sz w:val="20"/>
                <w:szCs w:val="20"/>
              </w:rPr>
              <w:t xml:space="preserve">BOV Response</w:t>
            </w:r>
          </w:p>
        </w:tc>
        <w:tc>
          <w:tcPr>
            <w:tcW w:w="1682"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CBF4D3D" wp14:textId="77777777">
            <w:pPr>
              <w:spacing w:after="40"/>
            </w:pPr>
            <w:r>
              <w:rPr>
                <w:rFonts w:ascii="Calibri" w:hAnsi="Calibri" w:eastAsia="Calibri" w:cs="Calibri"/>
                <w:color w:val="1A1A1A"/>
                <w:sz w:val="20"/>
                <w:szCs w:val="20"/>
              </w:rPr>
              <w:t xml:space="preserve">Custom (New)</w:t>
            </w:r>
          </w:p>
        </w:tc>
        <w:tc>
          <w:tcPr>
            <w:tcW w:w="149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130C8EE" wp14:textId="77777777">
            <w:pPr>
              <w:spacing w:after="40"/>
            </w:pPr>
            <w:r>
              <w:rPr>
                <w:rFonts w:ascii="Calibri" w:hAnsi="Calibri" w:eastAsia="Calibri" w:cs="Calibri"/>
                <w:color w:val="1A1A1A"/>
                <w:sz w:val="20"/>
                <w:szCs w:val="20"/>
              </w:rPr>
              <w:t xml:space="preserve">Junior manually or email parser</w:t>
            </w:r>
          </w:p>
        </w:tc>
        <w:tc>
          <w:tcPr>
            <w:tcW w:w="1225"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5A49C5E" wp14:textId="77777777">
            <w:pPr>
              <w:spacing w:after="40"/>
            </w:pPr>
            <w:r w:rsidRPr="2BA6F307" w:rsidR="2BA6F307">
              <w:rPr>
                <w:rFonts w:ascii="Calibri" w:hAnsi="Calibri" w:eastAsia="Calibri" w:cs="Calibri"/>
                <w:color w:val="1A1A1A"/>
                <w:sz w:val="20"/>
                <w:szCs w:val="20"/>
                <w:lang w:val="en-US"/>
              </w:rPr>
              <w:t>When each broker submits their Broker Opinion of Value in response to Junior's outreach</w:t>
            </w:r>
          </w:p>
        </w:tc>
        <w:tc>
          <w:tcPr>
            <w:tcW w:w="34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rsidP="02668D92" w14:paraId="67D8F2DC" wp14:textId="77777777">
            <w:pPr>
              <w:spacing w:after="40"/>
              <w:rPr>
                <w:rFonts w:ascii="Calibri" w:hAnsi="Calibri" w:eastAsia="Calibri" w:cs="Calibri"/>
                <w:color w:val="1A1A1A"/>
                <w:sz w:val="20"/>
                <w:szCs w:val="20"/>
              </w:rPr>
            </w:pPr>
            <w:commentRangeStart w:id="172863803"/>
            <w:r w:rsidRPr="02668D92" w:rsidR="02668D92">
              <w:rPr>
                <w:rFonts w:ascii="Calibri" w:hAnsi="Calibri" w:eastAsia="Calibri" w:cs="Calibri"/>
                <w:color w:val="1A1A1A"/>
                <w:sz w:val="20"/>
                <w:szCs w:val="20"/>
              </w:rPr>
              <w:t>One per broker response. Holds the BOV price, commission offer, time-to-market estimate, and system-calculated comparison score.</w:t>
            </w:r>
            <w:commentRangeEnd w:id="172863803"/>
            <w:r>
              <w:rPr>
                <w:rStyle w:val="CommentReference"/>
              </w:rPr>
              <w:commentReference w:id="172863803"/>
            </w:r>
          </w:p>
        </w:tc>
      </w:tr>
      <w:tr xmlns:wp14="http://schemas.microsoft.com/office/word/2010/wordml" w:rsidTr="02668D92" w14:paraId="442C73CD" wp14:textId="77777777">
        <w:tc>
          <w:tcPr>
            <w:tcW w:w="1502"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48D19F1C" wp14:textId="77777777">
            <w:pPr>
              <w:spacing w:after="40"/>
            </w:pPr>
            <w:r>
              <w:rPr>
                <w:rFonts w:ascii="Calibri" w:hAnsi="Calibri" w:eastAsia="Calibri" w:cs="Calibri"/>
                <w:color w:val="1A1A1A"/>
                <w:sz w:val="20"/>
                <w:szCs w:val="20"/>
              </w:rPr>
              <w:t xml:space="preserve">Disposition Offer</w:t>
            </w:r>
          </w:p>
        </w:tc>
        <w:tc>
          <w:tcPr>
            <w:tcW w:w="1682"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2F8D247" wp14:textId="77777777">
            <w:pPr>
              <w:spacing w:after="40"/>
            </w:pPr>
            <w:r>
              <w:rPr>
                <w:rFonts w:ascii="Calibri" w:hAnsi="Calibri" w:eastAsia="Calibri" w:cs="Calibri"/>
                <w:color w:val="1A1A1A"/>
                <w:sz w:val="20"/>
                <w:szCs w:val="20"/>
              </w:rPr>
              <w:t xml:space="preserve">Custom (New)</w:t>
            </w:r>
          </w:p>
        </w:tc>
        <w:tc>
          <w:tcPr>
            <w:tcW w:w="149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4A5E3C3F" wp14:textId="77777777">
            <w:pPr>
              <w:spacing w:after="40"/>
            </w:pPr>
            <w:r>
              <w:rPr>
                <w:rFonts w:ascii="Calibri" w:hAnsi="Calibri" w:eastAsia="Calibri" w:cs="Calibri"/>
                <w:color w:val="1A1A1A"/>
                <w:sz w:val="20"/>
                <w:szCs w:val="20"/>
              </w:rPr>
              <w:t xml:space="preserve">Junior manually</w:t>
            </w:r>
          </w:p>
        </w:tc>
        <w:tc>
          <w:tcPr>
            <w:tcW w:w="1225"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16EE63D" wp14:textId="77777777">
            <w:pPr>
              <w:spacing w:after="40"/>
            </w:pPr>
            <w:r w:rsidRPr="2BA6F307" w:rsidR="2BA6F307">
              <w:rPr>
                <w:rFonts w:ascii="Calibri" w:hAnsi="Calibri" w:eastAsia="Calibri" w:cs="Calibri"/>
                <w:color w:val="1A1A1A"/>
                <w:sz w:val="20"/>
                <w:szCs w:val="20"/>
                <w:lang w:val="en-US"/>
              </w:rPr>
              <w:t>When a buyer submits an offer on the listed property (Stage 3)</w:t>
            </w:r>
          </w:p>
        </w:tc>
        <w:tc>
          <w:tcPr>
            <w:tcW w:w="34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rsidP="02668D92" w14:paraId="34D883D8" wp14:textId="77777777">
            <w:pPr>
              <w:spacing w:after="40"/>
              <w:rPr>
                <w:rFonts w:ascii="Calibri" w:hAnsi="Calibri" w:eastAsia="Calibri" w:cs="Calibri"/>
                <w:color w:val="1A1A1A"/>
                <w:sz w:val="20"/>
                <w:szCs w:val="20"/>
              </w:rPr>
            </w:pPr>
            <w:commentRangeStart w:id="608764300"/>
            <w:r w:rsidRPr="02668D92" w:rsidR="02668D92">
              <w:rPr>
                <w:rFonts w:ascii="Calibri" w:hAnsi="Calibri" w:eastAsia="Calibri" w:cs="Calibri"/>
                <w:color w:val="1A1A1A"/>
                <w:sz w:val="20"/>
                <w:szCs w:val="20"/>
              </w:rPr>
              <w:t>Individual buyer offers. Tracks offer price, terms, NDA status, counter history, and acceptance/rejection status.</w:t>
            </w:r>
            <w:commentRangeEnd w:id="608764300"/>
            <w:r>
              <w:rPr>
                <w:rStyle w:val="CommentReference"/>
              </w:rPr>
              <w:commentReference w:id="608764300"/>
            </w:r>
          </w:p>
        </w:tc>
      </w:tr>
    </w:tbl>
    <w:p xmlns:wp14="http://schemas.microsoft.com/office/word/2010/wordml" w14:paraId="0D0B940D" wp14:textId="77777777">
      <w:r>
        <w:br w:type="page"/>
      </w:r>
    </w:p>
    <w:p xmlns:wp14="http://schemas.microsoft.com/office/word/2010/wordml" w14:paraId="463F21C8" wp14:textId="77777777">
      <w:pPr>
        <w:pBdr>
          <w:bottom w:val="single" w:color="D4940A" w:sz="4" w:space="2"/>
        </w:pBdr>
        <w:shd w:val="clear" w:fill="1B3A6B"/>
        <w:spacing w:before="240" w:after="160"/>
        <w:jc w:val="center"/>
      </w:pPr>
      <w:r>
        <w:rPr>
          <w:rFonts w:ascii="Calibri" w:hAnsi="Calibri" w:eastAsia="Calibri" w:cs="Calibri"/>
          <w:b/>
          <w:bCs/>
          <w:color w:val="FFFFFF"/>
          <w:sz w:val="28"/>
          <w:szCs w:val="28"/>
        </w:rPr>
        <w:t xml:space="preserve">OBJECT 1 — PROPERTY ASSET (Custom — Cross-Module from Transactions, PRIMARY in Disposition)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2BA6F307" w14:paraId="585DE198" wp14:textId="77777777">
        <w:tc>
          <w:tcPr>
            <w:tcW w:w="9360" w:type="dxa"/>
            <w:gridSpan w:val="2"/>
            <w:tcBorders>
              <w:top w:val="single" w:color="1A7A6B" w:sz="1"/>
              <w:left w:val="single" w:color="1A7A6B" w:sz="1"/>
              <w:bottom w:val="single" w:color="1A7A6B" w:sz="1"/>
              <w:right w:val="single" w:color="1A7A6B" w:sz="1"/>
            </w:tcBorders>
            <w:shd w:val="clear" w:color="auto" w:fill="1A7A6B"/>
            <w:tcMar>
              <w:top w:w="80" w:type="dxa"/>
              <w:left w:w="120" w:type="dxa"/>
              <w:bottom w:w="80" w:type="dxa"/>
              <w:right w:w="120" w:type="dxa"/>
            </w:tcMar>
          </w:tcPr>
          <w:p w14:paraId="5E650E47" wp14:textId="77777777">
            <w:r>
              <w:rPr>
                <w:rFonts w:ascii="Calibri" w:hAnsi="Calibri" w:eastAsia="Calibri" w:cs="Calibri"/>
                <w:b/>
                <w:bCs/>
                <w:color w:val="FFFFFF"/>
                <w:sz w:val="26"/>
                <w:szCs w:val="26"/>
              </w:rPr>
              <w:t xml:space="preserve">OBJECT: PROPERTY ASSET</w:t>
            </w:r>
          </w:p>
        </w:tc>
      </w:tr>
      <w:tr xmlns:wp14="http://schemas.microsoft.com/office/word/2010/wordml" w:rsidTr="2BA6F307" w14:paraId="7A531524" wp14:textId="77777777">
        <w:tc>
          <w:tcPr>
            <w:tcW w:w="2400" w:type="dxa"/>
            <w:tcBorders>
              <w:top w:val="single" w:color="BDC7D8" w:sz="1"/>
              <w:left w:val="single" w:color="BDC7D8" w:sz="1"/>
              <w:bottom w:val="single" w:color="BDC7D8" w:sz="1"/>
              <w:right w:val="single" w:color="BDC7D8" w:sz="1"/>
            </w:tcBorders>
            <w:shd w:val="clear" w:color="auto" w:fill="D5E0F0"/>
            <w:tcMar>
              <w:top w:w="80" w:type="dxa"/>
              <w:left w:w="120" w:type="dxa"/>
              <w:bottom w:w="80" w:type="dxa"/>
              <w:right w:w="120" w:type="dxa"/>
            </w:tcMar>
          </w:tcPr>
          <w:p w14:paraId="7D9A6581" wp14:textId="77777777">
            <w:r>
              <w:rPr>
                <w:rFonts w:ascii="Calibri" w:hAnsi="Calibri" w:eastAsia="Calibri" w:cs="Calibri"/>
                <w:b/>
                <w:bCs/>
                <w:color w:val="1B3A6B"/>
                <w:sz w:val="20"/>
                <w:szCs w:val="20"/>
              </w:rPr>
              <w:t xml:space="preserve">Object Name</w:t>
            </w:r>
          </w:p>
        </w:tc>
        <w:tc>
          <w:tcPr>
            <w:tcW w:w="6960" w:type="dxa"/>
            <w:tcBorders>
              <w:top w:val="single" w:color="BDC7D8" w:sz="1"/>
              <w:left w:val="single" w:color="BDC7D8" w:sz="1"/>
              <w:bottom w:val="single" w:color="BDC7D8" w:sz="1"/>
              <w:right w:val="single" w:color="BDC7D8" w:sz="1"/>
            </w:tcBorders>
            <w:shd w:val="clear" w:color="auto" w:fill="FFFFFF"/>
            <w:tcMar>
              <w:top w:w="80" w:type="dxa"/>
              <w:left w:w="120" w:type="dxa"/>
              <w:bottom w:w="80" w:type="dxa"/>
              <w:right w:w="120" w:type="dxa"/>
            </w:tcMar>
          </w:tcPr>
          <w:p w14:paraId="06AD7921" wp14:textId="77777777">
            <w:r>
              <w:rPr>
                <w:rFonts w:ascii="Calibri" w:hAnsi="Calibri" w:eastAsia="Calibri" w:cs="Calibri"/>
                <w:color w:val="1A1A1A"/>
                <w:sz w:val="20"/>
                <w:szCs w:val="20"/>
              </w:rPr>
              <w:t xml:space="preserve">Property Asset</w:t>
            </w:r>
          </w:p>
        </w:tc>
      </w:tr>
      <w:tr xmlns:wp14="http://schemas.microsoft.com/office/word/2010/wordml" w:rsidTr="2BA6F307" w14:paraId="02B8A660" wp14:textId="77777777">
        <w:tc>
          <w:tcPr>
            <w:tcW w:w="2400" w:type="dxa"/>
            <w:tcBorders>
              <w:top w:val="single" w:color="BDC7D8" w:sz="1"/>
              <w:left w:val="single" w:color="BDC7D8" w:sz="1"/>
              <w:bottom w:val="single" w:color="BDC7D8" w:sz="1"/>
              <w:right w:val="single" w:color="BDC7D8" w:sz="1"/>
            </w:tcBorders>
            <w:shd w:val="clear" w:color="auto" w:fill="D5E0F0"/>
            <w:tcMar>
              <w:top w:w="80" w:type="dxa"/>
              <w:left w:w="120" w:type="dxa"/>
              <w:bottom w:w="80" w:type="dxa"/>
              <w:right w:w="120" w:type="dxa"/>
            </w:tcMar>
          </w:tcPr>
          <w:p w14:paraId="2082A8A1" wp14:textId="77777777">
            <w:r>
              <w:rPr>
                <w:rFonts w:ascii="Calibri" w:hAnsi="Calibri" w:eastAsia="Calibri" w:cs="Calibri"/>
                <w:b/>
                <w:bCs/>
                <w:color w:val="1B3A6B"/>
                <w:sz w:val="20"/>
                <w:szCs w:val="20"/>
              </w:rPr>
              <w:t xml:space="preserve">Object Type</w:t>
            </w:r>
          </w:p>
        </w:tc>
        <w:tc>
          <w:tcPr>
            <w:tcW w:w="69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tcPr>
          <w:p w14:paraId="44F54CFC" wp14:textId="77777777">
            <w:r>
              <w:rPr>
                <w:rFonts w:ascii="Calibri" w:hAnsi="Calibri" w:eastAsia="Calibri" w:cs="Calibri"/>
                <w:color w:val="1A1A1A"/>
                <w:sz w:val="20"/>
                <w:szCs w:val="20"/>
              </w:rPr>
              <w:t xml:space="preserve">Custom Salesforce Object — CROSS-MODULE</w:t>
            </w:r>
          </w:p>
        </w:tc>
      </w:tr>
      <w:tr xmlns:wp14="http://schemas.microsoft.com/office/word/2010/wordml" w:rsidTr="2BA6F307" w14:paraId="4F870866" wp14:textId="77777777">
        <w:tc>
          <w:tcPr>
            <w:tcW w:w="2400" w:type="dxa"/>
            <w:tcBorders>
              <w:top w:val="single" w:color="BDC7D8" w:sz="1"/>
              <w:left w:val="single" w:color="BDC7D8" w:sz="1"/>
              <w:bottom w:val="single" w:color="BDC7D8" w:sz="1"/>
              <w:right w:val="single" w:color="BDC7D8" w:sz="1"/>
            </w:tcBorders>
            <w:shd w:val="clear" w:color="auto" w:fill="D5E0F0"/>
            <w:tcMar>
              <w:top w:w="80" w:type="dxa"/>
              <w:left w:w="120" w:type="dxa"/>
              <w:bottom w:w="80" w:type="dxa"/>
              <w:right w:w="120" w:type="dxa"/>
            </w:tcMar>
          </w:tcPr>
          <w:p w14:paraId="590873A4" wp14:textId="77777777">
            <w:r>
              <w:rPr>
                <w:rFonts w:ascii="Calibri" w:hAnsi="Calibri" w:eastAsia="Calibri" w:cs="Calibri"/>
                <w:b/>
                <w:bCs/>
                <w:color w:val="1B3A6B"/>
                <w:sz w:val="20"/>
                <w:szCs w:val="20"/>
              </w:rPr>
              <w:t xml:space="preserve">Created By</w:t>
            </w:r>
          </w:p>
        </w:tc>
        <w:tc>
          <w:tcPr>
            <w:tcW w:w="6960" w:type="dxa"/>
            <w:tcBorders>
              <w:top w:val="single" w:color="BDC7D8" w:sz="1"/>
              <w:left w:val="single" w:color="BDC7D8" w:sz="1"/>
              <w:bottom w:val="single" w:color="BDC7D8" w:sz="1"/>
              <w:right w:val="single" w:color="BDC7D8" w:sz="1"/>
            </w:tcBorders>
            <w:shd w:val="clear" w:color="auto" w:fill="FFFFFF"/>
            <w:tcMar>
              <w:top w:w="80" w:type="dxa"/>
              <w:left w:w="120" w:type="dxa"/>
              <w:bottom w:w="80" w:type="dxa"/>
              <w:right w:w="120" w:type="dxa"/>
            </w:tcMar>
          </w:tcPr>
          <w:p w14:paraId="6D5B2C3E" wp14:textId="77777777">
            <w:r>
              <w:rPr>
                <w:rFonts w:ascii="Calibri" w:hAnsi="Calibri" w:eastAsia="Calibri" w:cs="Calibri"/>
                <w:color w:val="1A1A1A"/>
                <w:sz w:val="20"/>
                <w:szCs w:val="20"/>
              </w:rPr>
              <w:t xml:space="preserve">Conv 4 Flow (Transactions module) — created at closing</w:t>
            </w:r>
          </w:p>
        </w:tc>
      </w:tr>
      <w:tr xmlns:wp14="http://schemas.microsoft.com/office/word/2010/wordml" w:rsidTr="2BA6F307" w14:paraId="6211A159" wp14:textId="77777777">
        <w:tc>
          <w:tcPr>
            <w:tcW w:w="2400" w:type="dxa"/>
            <w:tcBorders>
              <w:top w:val="single" w:color="BDC7D8" w:sz="1"/>
              <w:left w:val="single" w:color="BDC7D8" w:sz="1"/>
              <w:bottom w:val="single" w:color="BDC7D8" w:sz="1"/>
              <w:right w:val="single" w:color="BDC7D8" w:sz="1"/>
            </w:tcBorders>
            <w:shd w:val="clear" w:color="auto" w:fill="D5E0F0"/>
            <w:tcMar>
              <w:top w:w="80" w:type="dxa"/>
              <w:left w:w="120" w:type="dxa"/>
              <w:bottom w:w="80" w:type="dxa"/>
              <w:right w:w="120" w:type="dxa"/>
            </w:tcMar>
          </w:tcPr>
          <w:p w14:paraId="4CBBF0FC" wp14:textId="77777777">
            <w:r>
              <w:rPr>
                <w:rFonts w:ascii="Calibri" w:hAnsi="Calibri" w:eastAsia="Calibri" w:cs="Calibri"/>
                <w:b/>
                <w:bCs/>
                <w:color w:val="1B3A6B"/>
                <w:sz w:val="20"/>
                <w:szCs w:val="20"/>
              </w:rPr>
              <w:t xml:space="preserve">Created When</w:t>
            </w:r>
          </w:p>
        </w:tc>
        <w:tc>
          <w:tcPr>
            <w:tcW w:w="69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tcPr>
          <w:p w14:paraId="267119A6" wp14:textId="77777777">
            <w:r>
              <w:rPr>
                <w:rFonts w:ascii="Calibri" w:hAnsi="Calibri" w:eastAsia="Calibri" w:cs="Calibri"/>
                <w:color w:val="1A1A1A"/>
                <w:sz w:val="20"/>
                <w:szCs w:val="20"/>
              </w:rPr>
              <w:t xml:space="preserve">When closing wire is confirmed in the Transactions module — Disposition inherits it at this point</w:t>
            </w:r>
          </w:p>
        </w:tc>
      </w:tr>
      <w:tr xmlns:wp14="http://schemas.microsoft.com/office/word/2010/wordml" w:rsidTr="2BA6F307" w14:paraId="769BA56F" wp14:textId="77777777">
        <w:tc>
          <w:tcPr>
            <w:tcW w:w="2400" w:type="dxa"/>
            <w:tcBorders>
              <w:top w:val="single" w:color="BDC7D8" w:sz="1"/>
              <w:left w:val="single" w:color="BDC7D8" w:sz="1"/>
              <w:bottom w:val="single" w:color="BDC7D8" w:sz="1"/>
              <w:right w:val="single" w:color="BDC7D8" w:sz="1"/>
            </w:tcBorders>
            <w:shd w:val="clear" w:color="auto" w:fill="D5E0F0"/>
            <w:tcMar>
              <w:top w:w="80" w:type="dxa"/>
              <w:left w:w="120" w:type="dxa"/>
              <w:bottom w:w="80" w:type="dxa"/>
              <w:right w:w="120" w:type="dxa"/>
            </w:tcMar>
          </w:tcPr>
          <w:p w14:paraId="1FDD7C70" wp14:textId="77777777">
            <w:r>
              <w:rPr>
                <w:rFonts w:ascii="Calibri" w:hAnsi="Calibri" w:eastAsia="Calibri" w:cs="Calibri"/>
                <w:b/>
                <w:bCs/>
                <w:color w:val="1B3A6B"/>
                <w:sz w:val="20"/>
                <w:szCs w:val="20"/>
              </w:rPr>
              <w:t xml:space="preserve">Volume</w:t>
            </w:r>
          </w:p>
        </w:tc>
        <w:tc>
          <w:tcPr>
            <w:tcW w:w="6960" w:type="dxa"/>
            <w:tcBorders>
              <w:top w:val="single" w:color="BDC7D8" w:sz="1"/>
              <w:left w:val="single" w:color="BDC7D8" w:sz="1"/>
              <w:bottom w:val="single" w:color="BDC7D8" w:sz="1"/>
              <w:right w:val="single" w:color="BDC7D8" w:sz="1"/>
            </w:tcBorders>
            <w:shd w:val="clear" w:color="auto" w:fill="FFFFFF"/>
            <w:tcMar>
              <w:top w:w="80" w:type="dxa"/>
              <w:left w:w="120" w:type="dxa"/>
              <w:bottom w:w="80" w:type="dxa"/>
              <w:right w:w="120" w:type="dxa"/>
            </w:tcMar>
          </w:tcPr>
          <w:p w14:paraId="1E9D963E" wp14:textId="77777777">
            <w:r w:rsidRPr="2BA6F307" w:rsidR="2BA6F307">
              <w:rPr>
                <w:rFonts w:ascii="Calibri" w:hAnsi="Calibri" w:eastAsia="Calibri" w:cs="Calibri"/>
                <w:color w:val="1A1A1A"/>
                <w:sz w:val="20"/>
                <w:szCs w:val="20"/>
                <w:lang w:val="en-US"/>
              </w:rPr>
              <w:t>One per acquired property. The full portfolio = all active Property Asset records.</w:t>
            </w:r>
          </w:p>
        </w:tc>
      </w:tr>
      <w:tr xmlns:wp14="http://schemas.microsoft.com/office/word/2010/wordml" w:rsidTr="2BA6F307" w14:paraId="36BC86F6" wp14:textId="77777777">
        <w:tc>
          <w:tcPr>
            <w:tcW w:w="2400" w:type="dxa"/>
            <w:tcBorders>
              <w:top w:val="single" w:color="BDC7D8" w:sz="1"/>
              <w:left w:val="single" w:color="BDC7D8" w:sz="1"/>
              <w:bottom w:val="single" w:color="BDC7D8" w:sz="1"/>
              <w:right w:val="single" w:color="BDC7D8" w:sz="1"/>
            </w:tcBorders>
            <w:shd w:val="clear" w:color="auto" w:fill="D5E0F0"/>
            <w:tcMar>
              <w:top w:w="80" w:type="dxa"/>
              <w:left w:w="120" w:type="dxa"/>
              <w:bottom w:w="80" w:type="dxa"/>
              <w:right w:w="120" w:type="dxa"/>
            </w:tcMar>
          </w:tcPr>
          <w:p w14:paraId="4355212D" wp14:textId="77777777">
            <w:r>
              <w:rPr>
                <w:rFonts w:ascii="Calibri" w:hAnsi="Calibri" w:eastAsia="Calibri" w:cs="Calibri"/>
                <w:b/>
                <w:bCs/>
                <w:color w:val="1B3A6B"/>
                <w:sz w:val="20"/>
                <w:szCs w:val="20"/>
              </w:rPr>
              <w:t xml:space="preserve">Module</w:t>
            </w:r>
          </w:p>
        </w:tc>
        <w:tc>
          <w:tcPr>
            <w:tcW w:w="69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tcPr>
          <w:p w14:paraId="67C8628F" wp14:textId="77777777">
            <w:r>
              <w:rPr>
                <w:rFonts w:ascii="Calibri" w:hAnsi="Calibri" w:eastAsia="Calibri" w:cs="Calibri"/>
                <w:color w:val="1A1A1A"/>
                <w:sz w:val="20"/>
                <w:szCs w:val="20"/>
              </w:rPr>
              <w:t xml:space="preserve">Transactions (origin) → Disposition (primary — Sell Meter, Conv 5, Conv 6)</w:t>
            </w:r>
          </w:p>
        </w:tc>
      </w:tr>
    </w:tbl>
    <w:p xmlns:wp14="http://schemas.microsoft.com/office/word/2010/wordml" w14:paraId="0E27B00A" wp14:textId="77777777">
      <w:pPr>
        <w:spacing w:after="80"/>
      </w:pPr>
      <w:r>
        <w:rPr>
          <w:rFonts w:ascii="Calibri" w:hAnsi="Calibri" w:eastAsia="Calibri" w:cs="Calibri"/>
          <w:color w:val="1A1A1A"/>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2B790ADB" w14:paraId="37B06695" wp14:textId="77777777">
        <w:tc>
          <w:tcPr>
            <w:tcW w:w="9360" w:type="dxa"/>
            <w:tcBorders>
              <w:top w:val="single" w:color="3B1F6B" w:sz="1"/>
              <w:left w:val="single" w:color="3B1F6B" w:sz="8"/>
              <w:bottom w:val="single" w:color="3B1F6B" w:sz="1"/>
              <w:right w:val="single" w:color="3B1F6B" w:sz="1"/>
            </w:tcBorders>
            <w:shd w:val="clear" w:color="auto" w:fill="EDE8F8"/>
            <w:tcMar>
              <w:top w:w="140" w:type="dxa"/>
              <w:left w:w="120" w:type="dxa"/>
              <w:bottom w:w="140" w:type="dxa"/>
              <w:right w:w="120" w:type="dxa"/>
            </w:tcMar>
          </w:tcPr>
          <w:p w14:paraId="7D5066AA" wp14:textId="77777777">
            <w:pPr>
              <w:spacing w:after="60"/>
            </w:pPr>
            <w:r>
              <w:rPr>
                <w:rFonts w:ascii="Calibri" w:hAnsi="Calibri" w:eastAsia="Calibri" w:cs="Calibri"/>
                <w:b/>
                <w:bCs/>
                <w:color w:val="3B1F6B"/>
                <w:sz w:val="20"/>
                <w:szCs w:val="20"/>
              </w:rPr>
              <w:t xml:space="preserve">CROSS-MODULE OBJECT</w:t>
            </w:r>
          </w:p>
          <w:p w14:paraId="661BE701" wp14:textId="77777777">
            <w:pPr>
              <w:spacing w:after="60"/>
            </w:pPr>
            <w:r>
              <w:rPr>
                <w:rFonts w:ascii="Calibri" w:hAnsi="Calibri" w:eastAsia="Calibri" w:cs="Calibri"/>
                <w:b/>
                <w:bCs/>
                <w:color w:val="1A1A1A"/>
                <w:sz w:val="20"/>
                <w:szCs w:val="20"/>
              </w:rPr>
              <w:t xml:space="preserve">Originally introduced in: </w:t>
            </w:r>
            <w:r>
              <w:rPr>
                <w:rFonts w:ascii="Calibri" w:hAnsi="Calibri" w:eastAsia="Calibri" w:cs="Calibri"/>
                <w:color w:val="1A1A1A"/>
                <w:sz w:val="20"/>
                <w:szCs w:val="20"/>
              </w:rPr>
              <w:t xml:space="preserve">Transactions Objects &amp; Fields Reference v1.0</w:t>
            </w:r>
          </w:p>
          <w:p w14:paraId="35714986" wp14:textId="5CC1C715">
            <w:pPr>
              <w:spacing w:after="60"/>
            </w:pPr>
            <w:r w:rsidRPr="2B790ADB" w:rsidR="2BA6F307">
              <w:rPr>
                <w:rFonts w:ascii="Calibri" w:hAnsi="Calibri" w:eastAsia="Calibri" w:cs="Calibri"/>
                <w:b w:val="1"/>
                <w:bCs w:val="1"/>
                <w:color w:val="1A1A1A"/>
                <w:sz w:val="20"/>
                <w:szCs w:val="20"/>
                <w:lang w:val="en-US"/>
              </w:rPr>
              <w:t xml:space="preserve">Why needed in Disposition: </w:t>
            </w:r>
            <w:r w:rsidRPr="2B790ADB" w:rsidR="2BA6F307">
              <w:rPr>
                <w:rFonts w:ascii="Calibri" w:hAnsi="Calibri" w:eastAsia="Calibri" w:cs="Calibri"/>
                <w:color w:val="1A1A1A"/>
                <w:sz w:val="20"/>
                <w:szCs w:val="20"/>
                <w:lang w:val="en-US"/>
              </w:rPr>
              <w:t>The Property Asset was cr</w:t>
            </w:r>
            <w:r w:rsidRPr="2B790ADB" w:rsidR="2BA6F307">
              <w:rPr>
                <w:rFonts w:ascii="Calibri" w:hAnsi="Calibri" w:eastAsia="Calibri" w:cs="Calibri"/>
                <w:color w:val="1A1A1A"/>
                <w:sz w:val="20"/>
                <w:szCs w:val="20"/>
                <w:lang w:val="en-US"/>
              </w:rPr>
              <w:t xml:space="preserve">eated at Conv 4 when the deal closed in the Transactions module. It is the master operating record for everything DPEG does after acquisition. In Disposition, it is the starting point — the Sell Meter is calculated here, and it is the record Junior and Ali </w:t>
            </w:r>
            <w:r w:rsidRPr="2B790ADB" w:rsidR="2BA6F307">
              <w:rPr>
                <w:rFonts w:ascii="Calibri" w:hAnsi="Calibri" w:eastAsia="Calibri" w:cs="Calibri"/>
                <w:color w:val="1A1A1A"/>
                <w:sz w:val="20"/>
                <w:szCs w:val="20"/>
                <w:lang w:val="en-US"/>
              </w:rPr>
              <w:t>monitor</w:t>
            </w:r>
            <w:r w:rsidRPr="2B790ADB" w:rsidR="2BA6F307">
              <w:rPr>
                <w:rFonts w:ascii="Calibri" w:hAnsi="Calibri" w:eastAsia="Calibri" w:cs="Calibri"/>
                <w:color w:val="1A1A1A"/>
                <w:sz w:val="20"/>
                <w:szCs w:val="20"/>
                <w:lang w:val="en-US"/>
              </w:rPr>
              <w:t xml:space="preserve"> daily to know when it is time to sell.</w:t>
            </w:r>
          </w:p>
          <w:p w14:paraId="5A034D9D" wp14:textId="77777777">
            <w:pPr>
              <w:spacing w:after="40"/>
            </w:pPr>
            <w:r w:rsidRPr="2BA6F307" w:rsidR="2BA6F307">
              <w:rPr>
                <w:rFonts w:ascii="Calibri" w:hAnsi="Calibri" w:eastAsia="Calibri" w:cs="Calibri"/>
                <w:b w:val="1"/>
                <w:bCs w:val="1"/>
                <w:color w:val="1A1A1A"/>
                <w:sz w:val="20"/>
                <w:szCs w:val="20"/>
                <w:lang w:val="en-US"/>
              </w:rPr>
              <w:t xml:space="preserve">Role in this module: </w:t>
            </w:r>
            <w:r w:rsidRPr="2BA6F307" w:rsidR="2BA6F307">
              <w:rPr>
                <w:rFonts w:ascii="Calibri" w:hAnsi="Calibri" w:eastAsia="Calibri" w:cs="Calibri"/>
                <w:color w:val="1A1A1A"/>
                <w:sz w:val="20"/>
                <w:szCs w:val="20"/>
                <w:lang w:val="en-US"/>
              </w:rPr>
              <w:t>The primary object of the entire Disposition module. All Disposition records link back to a Property Asset. The Sell Meter formula fields (Implied Market Value, Sell Meter Score, Sell Meter Colour) live here. Conv 5 fires from here (creates the Disposition record). Conv 6 updates this record (status = Disposed).</w:t>
            </w:r>
          </w:p>
          <w:p w14:paraId="7E4F2BE9" wp14:textId="77777777">
            <w:pPr>
              <w:spacing w:after="20"/>
            </w:pPr>
            <w:r w:rsidRPr="2BA6F307" w:rsidR="2BA6F307">
              <w:rPr>
                <w:rFonts w:ascii="Calibri" w:hAnsi="Calibri" w:eastAsia="Calibri" w:cs="Calibri"/>
                <w:i w:val="1"/>
                <w:iCs w:val="1"/>
                <w:color w:val="3B1F6B"/>
                <w:sz w:val="20"/>
                <w:szCs w:val="20"/>
                <w:lang w:val="en-US"/>
              </w:rPr>
              <w:t>For the full field list, refer to the relevant source document. This section shows only Disposition-relevant usage and any fields with different meaning in this context.</w:t>
            </w:r>
          </w:p>
        </w:tc>
      </w:tr>
    </w:tbl>
    <w:p xmlns:wp14="http://schemas.microsoft.com/office/word/2010/wordml" w14:paraId="60061E4C" wp14:textId="77777777">
      <w:pPr>
        <w:spacing w:after="80"/>
      </w:pPr>
      <w:r>
        <w:rPr>
          <w:rFonts w:ascii="Calibri" w:hAnsi="Calibri" w:eastAsia="Calibri" w:cs="Calibri"/>
          <w:color w:val="1A1A1A"/>
          <w:sz w:val="22"/>
          <w:szCs w:val="22"/>
        </w:rPr>
      </w:r>
    </w:p>
    <w:p xmlns:wp14="http://schemas.microsoft.com/office/word/2010/wordml" w14:paraId="09F46068" wp14:textId="77777777">
      <w:pPr>
        <w:spacing w:after="120"/>
      </w:pPr>
      <w:r>
        <w:rPr>
          <w:rFonts w:ascii="Calibri" w:hAnsi="Calibri" w:eastAsia="Calibri" w:cs="Calibri"/>
          <w:color w:val="1A1A1A"/>
          <w:sz w:val="22"/>
          <w:szCs w:val="22"/>
        </w:rPr>
        <w:t xml:space="preserve">The table below shows the Disposition-specific fields on the Property Asset — either fields that are populated during the Disposition process or formula fields that drive Disposition decisions. For the full Property Asset field list, see the Transactions Objects &amp; Fields Reference.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xmlns:wp14="http://schemas.microsoft.com/office/word/2010/wordml" w:rsidTr="02668D92" w14:paraId="21C4D1E8" wp14:textId="77777777">
        <w:trPr>
          <w:tblHeader/>
        </w:trPr>
        <w:tc>
          <w:tcPr>
            <w:tcW w:w="22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4DE3DC5E" wp14:textId="77777777">
            <w:r>
              <w:rPr>
                <w:rFonts w:ascii="Calibri" w:hAnsi="Calibri" w:eastAsia="Calibri" w:cs="Calibri"/>
                <w:b/>
                <w:bCs/>
                <w:color w:val="FFFFFF"/>
                <w:sz w:val="20"/>
                <w:szCs w:val="20"/>
              </w:rPr>
              <w:t xml:space="preserve">Field</w:t>
            </w:r>
          </w:p>
        </w:tc>
        <w:tc>
          <w:tcPr>
            <w:tcW w:w="20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470C8F2C" wp14:textId="77777777">
            <w:r>
              <w:rPr>
                <w:rFonts w:ascii="Calibri" w:hAnsi="Calibri" w:eastAsia="Calibri" w:cs="Calibri"/>
                <w:b/>
                <w:bCs/>
                <w:color w:val="FFFFFF"/>
                <w:sz w:val="20"/>
                <w:szCs w:val="20"/>
              </w:rPr>
              <w:t xml:space="preserve">Disposition Role</w:t>
            </w:r>
          </w:p>
        </w:tc>
        <w:tc>
          <w:tcPr>
            <w:tcW w:w="516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1582D215" wp14:textId="77777777">
            <w:r>
              <w:rPr>
                <w:rFonts w:ascii="Calibri" w:hAnsi="Calibri" w:eastAsia="Calibri" w:cs="Calibri"/>
                <w:b/>
                <w:bCs/>
                <w:color w:val="FFFFFF"/>
                <w:sz w:val="20"/>
                <w:szCs w:val="20"/>
              </w:rPr>
              <w:t xml:space="preserve">How It Is Used in Disposition</w:t>
            </w:r>
          </w:p>
        </w:tc>
      </w:tr>
      <w:tr xmlns:wp14="http://schemas.microsoft.com/office/word/2010/wordml" w:rsidTr="02668D92" w14:paraId="1C344EE4" wp14:textId="77777777">
        <w:trPr>
          <w:tblHeader w:val="false"/>
        </w:trPr>
        <w:tc>
          <w:tcPr>
            <w:tcW w:w="22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50342DA" wp14:textId="77777777">
            <w:pPr>
              <w:spacing w:after="40"/>
            </w:pPr>
            <w:r>
              <w:rPr>
                <w:rFonts w:ascii="Calibri" w:hAnsi="Calibri" w:eastAsia="Calibri" w:cs="Calibri"/>
                <w:color w:val="1A1A1A"/>
                <w:sz w:val="20"/>
                <w:szCs w:val="20"/>
              </w:rPr>
              <w:t xml:space="preserve">Asset Status</w:t>
            </w:r>
          </w:p>
        </w:tc>
        <w:tc>
          <w:tcPr>
            <w:tcW w:w="2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761F6D4" wp14:textId="77777777">
            <w:pPr>
              <w:spacing w:after="40"/>
            </w:pPr>
            <w:r>
              <w:rPr>
                <w:rFonts w:ascii="Calibri" w:hAnsi="Calibri" w:eastAsia="Calibri" w:cs="Calibri"/>
                <w:color w:val="1A1A1A"/>
                <w:sz w:val="20"/>
                <w:szCs w:val="20"/>
              </w:rPr>
              <w:t xml:space="preserve">Updated at Conv 5 and Conv 6</w:t>
            </w:r>
          </w:p>
        </w:tc>
        <w:tc>
          <w:tcPr>
            <w:tcW w:w="51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CFC9B49" wp14:textId="77777777">
            <w:pPr>
              <w:spacing w:after="40"/>
            </w:pPr>
            <w:r w:rsidRPr="2BA6F307" w:rsidR="2BA6F307">
              <w:rPr>
                <w:rFonts w:ascii="Calibri" w:hAnsi="Calibri" w:eastAsia="Calibri" w:cs="Calibri"/>
                <w:color w:val="1A1A1A"/>
                <w:sz w:val="20"/>
                <w:szCs w:val="20"/>
                <w:lang w:val="en-US"/>
              </w:rPr>
              <w:t>Conv 5 (Disposition created): changes to "Disposition In Progress". Conv 6 (sale closed): changes to "Disposed" — removes property from AUM dashboard.</w:t>
            </w:r>
          </w:p>
        </w:tc>
      </w:tr>
      <w:tr xmlns:wp14="http://schemas.microsoft.com/office/word/2010/wordml" w:rsidTr="02668D92" w14:paraId="4DB0B5B2" wp14:textId="77777777">
        <w:trPr>
          <w:tblHeader w:val="false"/>
        </w:trPr>
        <w:tc>
          <w:tcPr>
            <w:tcW w:w="22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C482A2F" wp14:textId="77777777">
            <w:pPr>
              <w:spacing w:after="40"/>
            </w:pPr>
            <w:r>
              <w:rPr>
                <w:rFonts w:ascii="Calibri" w:hAnsi="Calibri" w:eastAsia="Calibri" w:cs="Calibri"/>
                <w:color w:val="1A1A1A"/>
                <w:sz w:val="20"/>
                <w:szCs w:val="20"/>
              </w:rPr>
              <w:t xml:space="preserve">Current NOI</w:t>
            </w:r>
          </w:p>
        </w:tc>
        <w:tc>
          <w:tcPr>
            <w:tcW w:w="2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3999D10" wp14:textId="77777777">
            <w:pPr>
              <w:spacing w:after="40"/>
            </w:pPr>
            <w:r>
              <w:rPr>
                <w:rFonts w:ascii="Calibri" w:hAnsi="Calibri" w:eastAsia="Calibri" w:cs="Calibri"/>
                <w:color w:val="1A1A1A"/>
                <w:sz w:val="20"/>
                <w:szCs w:val="20"/>
              </w:rPr>
              <w:t xml:space="preserve">Input to Sell Meter</w:t>
            </w:r>
          </w:p>
        </w:tc>
        <w:tc>
          <w:tcPr>
            <w:tcW w:w="51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4D7A401" wp14:textId="77777777">
            <w:pPr>
              <w:spacing w:after="40"/>
            </w:pPr>
            <w:r w:rsidRPr="2BA6F307" w:rsidR="2BA6F307">
              <w:rPr>
                <w:rFonts w:ascii="Calibri" w:hAnsi="Calibri" w:eastAsia="Calibri" w:cs="Calibri"/>
                <w:color w:val="1A1A1A"/>
                <w:sz w:val="20"/>
                <w:szCs w:val="20"/>
                <w:lang w:val="en-US"/>
              </w:rPr>
              <w:t>Phase 2: auto-populated from Yardi via nightly ETL. Phase 1: manually entered by Isha or Ali. Divided by Market Cap Rate to compute Implied Market Value.</w:t>
            </w:r>
          </w:p>
        </w:tc>
      </w:tr>
      <w:tr xmlns:wp14="http://schemas.microsoft.com/office/word/2010/wordml" w:rsidTr="02668D92" w14:paraId="5C035211" wp14:textId="77777777">
        <w:trPr>
          <w:tblHeader w:val="false"/>
        </w:trPr>
        <w:tc>
          <w:tcPr>
            <w:tcW w:w="22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03A7522" wp14:textId="77777777">
            <w:pPr>
              <w:spacing w:after="40"/>
            </w:pPr>
            <w:r>
              <w:rPr>
                <w:rFonts w:ascii="Calibri" w:hAnsi="Calibri" w:eastAsia="Calibri" w:cs="Calibri"/>
                <w:color w:val="1A1A1A"/>
                <w:sz w:val="20"/>
                <w:szCs w:val="20"/>
              </w:rPr>
              <w:t xml:space="preserve">Current Market Cap Rate</w:t>
            </w:r>
          </w:p>
        </w:tc>
        <w:tc>
          <w:tcPr>
            <w:tcW w:w="2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F7811D8" wp14:textId="77777777">
            <w:pPr>
              <w:spacing w:after="40"/>
            </w:pPr>
            <w:r>
              <w:rPr>
                <w:rFonts w:ascii="Calibri" w:hAnsi="Calibri" w:eastAsia="Calibri" w:cs="Calibri"/>
                <w:color w:val="1A1A1A"/>
                <w:sz w:val="20"/>
                <w:szCs w:val="20"/>
              </w:rPr>
              <w:t xml:space="preserve">Input to Sell Meter (manual — CoStar)</w:t>
            </w:r>
          </w:p>
        </w:tc>
        <w:tc>
          <w:tcPr>
            <w:tcW w:w="51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rsidP="02668D92" w14:paraId="4BB14FB7" wp14:textId="77777777">
            <w:pPr>
              <w:spacing w:after="40"/>
              <w:rPr>
                <w:rFonts w:ascii="Calibri" w:hAnsi="Calibri" w:eastAsia="Calibri" w:cs="Calibri"/>
                <w:color w:val="1A1A1A"/>
                <w:sz w:val="20"/>
                <w:szCs w:val="20"/>
                <w:lang w:val="en-US"/>
              </w:rPr>
            </w:pPr>
            <w:commentRangeStart w:id="1591957788"/>
            <w:r w:rsidRPr="02668D92" w:rsidR="2BA6F307">
              <w:rPr>
                <w:rFonts w:ascii="Calibri" w:hAnsi="Calibri" w:eastAsia="Calibri" w:cs="Calibri"/>
                <w:color w:val="1A1A1A"/>
                <w:sz w:val="20"/>
                <w:szCs w:val="20"/>
                <w:lang w:val="en-US"/>
              </w:rPr>
              <w:t>Junior manually enters the market cap rate for this submarket and asset type from CoStar web portal. Updated periodically (monthly or on a major market move). Key input to the Sell Meter.</w:t>
            </w:r>
            <w:commentRangeEnd w:id="1591957788"/>
            <w:r>
              <w:rPr>
                <w:rStyle w:val="CommentReference"/>
              </w:rPr>
              <w:commentReference w:id="1591957788"/>
            </w:r>
          </w:p>
        </w:tc>
      </w:tr>
      <w:tr xmlns:wp14="http://schemas.microsoft.com/office/word/2010/wordml" w:rsidTr="02668D92" w14:paraId="4BFC0AA0" wp14:textId="77777777">
        <w:trPr>
          <w:tblHeader w:val="false"/>
        </w:trPr>
        <w:tc>
          <w:tcPr>
            <w:tcW w:w="22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AE835EB" wp14:textId="77777777">
            <w:pPr>
              <w:spacing w:after="40"/>
            </w:pPr>
            <w:r>
              <w:rPr>
                <w:rFonts w:ascii="Calibri" w:hAnsi="Calibri" w:eastAsia="Calibri" w:cs="Calibri"/>
                <w:color w:val="1A1A1A"/>
                <w:sz w:val="20"/>
                <w:szCs w:val="20"/>
              </w:rPr>
              <w:t xml:space="preserve">Target Sale Price</w:t>
            </w:r>
          </w:p>
        </w:tc>
        <w:tc>
          <w:tcPr>
            <w:tcW w:w="2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5277312" wp14:textId="77777777">
            <w:pPr>
              <w:spacing w:after="40"/>
            </w:pPr>
            <w:r>
              <w:rPr>
                <w:rFonts w:ascii="Calibri" w:hAnsi="Calibri" w:eastAsia="Calibri" w:cs="Calibri"/>
                <w:color w:val="1A1A1A"/>
                <w:sz w:val="20"/>
                <w:szCs w:val="20"/>
              </w:rPr>
              <w:t xml:space="preserve">Set by principals for Sell Meter</w:t>
            </w:r>
          </w:p>
        </w:tc>
        <w:tc>
          <w:tcPr>
            <w:tcW w:w="51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3DD52C4" wp14:textId="77777777">
            <w:pPr>
              <w:spacing w:after="40"/>
            </w:pPr>
            <w:r w:rsidRPr="2BA6F307" w:rsidR="2BA6F307">
              <w:rPr>
                <w:rFonts w:ascii="Calibri" w:hAnsi="Calibri" w:eastAsia="Calibri" w:cs="Calibri"/>
                <w:color w:val="1A1A1A"/>
                <w:sz w:val="20"/>
                <w:szCs w:val="20"/>
                <w:lang w:val="en-US"/>
              </w:rPr>
              <w:t>Nick or Ali sets this when they determine what price they want to achieve for this property. Used as the denominator in the Sell Meter Score calculation.</w:t>
            </w:r>
          </w:p>
        </w:tc>
      </w:tr>
      <w:tr xmlns:wp14="http://schemas.microsoft.com/office/word/2010/wordml" w:rsidTr="02668D92" w14:paraId="2A4B1207" wp14:textId="77777777">
        <w:trPr>
          <w:tblHeader w:val="false"/>
        </w:trPr>
        <w:tc>
          <w:tcPr>
            <w:tcW w:w="22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2D8B0E9" wp14:textId="77777777">
            <w:pPr>
              <w:spacing w:after="40"/>
            </w:pPr>
            <w:r>
              <w:rPr>
                <w:rFonts w:ascii="Calibri" w:hAnsi="Calibri" w:eastAsia="Calibri" w:cs="Calibri"/>
                <w:color w:val="1A1A1A"/>
                <w:sz w:val="20"/>
                <w:szCs w:val="20"/>
              </w:rPr>
              <w:t xml:space="preserve">Implied Market Value</w:t>
            </w:r>
          </w:p>
        </w:tc>
        <w:tc>
          <w:tcPr>
            <w:tcW w:w="2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267EC61" wp14:textId="77777777">
            <w:pPr>
              <w:spacing w:after="40"/>
            </w:pPr>
            <w:r>
              <w:rPr>
                <w:rFonts w:ascii="Calibri" w:hAnsi="Calibri" w:eastAsia="Calibri" w:cs="Calibri"/>
                <w:color w:val="1A1A1A"/>
                <w:sz w:val="20"/>
                <w:szCs w:val="20"/>
              </w:rPr>
              <w:t xml:space="preserve">Auto-calculated (formula)</w:t>
            </w:r>
          </w:p>
        </w:tc>
        <w:tc>
          <w:tcPr>
            <w:tcW w:w="51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07A6EE0" wp14:textId="77777777">
            <w:pPr>
              <w:spacing w:after="40"/>
            </w:pPr>
            <w:r w:rsidRPr="2BA6F307" w:rsidR="2BA6F307">
              <w:rPr>
                <w:rFonts w:ascii="Calibri" w:hAnsi="Calibri" w:eastAsia="Calibri" w:cs="Calibri"/>
                <w:color w:val="1A1A1A"/>
                <w:sz w:val="20"/>
                <w:szCs w:val="20"/>
                <w:lang w:val="en-US"/>
              </w:rPr>
              <w:t>Formula: Current NOI divided by Current Market Cap Rate. Represents the property's estimated current market value based on its income and market cap rates.</w:t>
            </w:r>
          </w:p>
        </w:tc>
      </w:tr>
      <w:tr xmlns:wp14="http://schemas.microsoft.com/office/word/2010/wordml" w:rsidTr="02668D92" w14:paraId="0FBB4EAB" wp14:textId="77777777">
        <w:trPr>
          <w:tblHeader w:val="false"/>
        </w:trPr>
        <w:tc>
          <w:tcPr>
            <w:tcW w:w="22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4BF181D" wp14:textId="77777777">
            <w:pPr>
              <w:spacing w:after="40"/>
            </w:pPr>
            <w:r>
              <w:rPr>
                <w:rFonts w:ascii="Calibri" w:hAnsi="Calibri" w:eastAsia="Calibri" w:cs="Calibri"/>
                <w:color w:val="1A1A1A"/>
                <w:sz w:val="20"/>
                <w:szCs w:val="20"/>
              </w:rPr>
              <w:t xml:space="preserve">Sell Meter Score</w:t>
            </w:r>
          </w:p>
        </w:tc>
        <w:tc>
          <w:tcPr>
            <w:tcW w:w="2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B622672" wp14:textId="77777777">
            <w:pPr>
              <w:spacing w:after="40"/>
            </w:pPr>
            <w:r>
              <w:rPr>
                <w:rFonts w:ascii="Calibri" w:hAnsi="Calibri" w:eastAsia="Calibri" w:cs="Calibri"/>
                <w:color w:val="1A1A1A"/>
                <w:sz w:val="20"/>
                <w:szCs w:val="20"/>
              </w:rPr>
              <w:t xml:space="preserve">Auto-calculated (formula)</w:t>
            </w:r>
          </w:p>
        </w:tc>
        <w:tc>
          <w:tcPr>
            <w:tcW w:w="51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F881BA3" wp14:textId="77777777">
            <w:pPr>
              <w:spacing w:after="40"/>
            </w:pPr>
            <w:r>
              <w:rPr>
                <w:rFonts w:ascii="Calibri" w:hAnsi="Calibri" w:eastAsia="Calibri" w:cs="Calibri"/>
                <w:color w:val="1A1A1A"/>
                <w:sz w:val="20"/>
                <w:szCs w:val="20"/>
              </w:rPr>
              <w:t xml:space="preserve">Formula: Implied Market Value divided by Target Sale Price. The key ratio — when this reaches 1.05 or above (105%), the Sell Meter turns Green.</w:t>
            </w:r>
          </w:p>
        </w:tc>
      </w:tr>
      <w:tr xmlns:wp14="http://schemas.microsoft.com/office/word/2010/wordml" w:rsidTr="02668D92" w14:paraId="5F0C8F5F" wp14:textId="77777777">
        <w:trPr>
          <w:tblHeader w:val="false"/>
        </w:trPr>
        <w:tc>
          <w:tcPr>
            <w:tcW w:w="22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51CC9B1" wp14:textId="77777777">
            <w:pPr>
              <w:spacing w:after="40"/>
            </w:pPr>
            <w:r w:rsidRPr="2BA6F307" w:rsidR="2BA6F307">
              <w:rPr>
                <w:rFonts w:ascii="Calibri" w:hAnsi="Calibri" w:eastAsia="Calibri" w:cs="Calibri"/>
                <w:color w:val="1A1A1A"/>
                <w:sz w:val="20"/>
                <w:szCs w:val="20"/>
                <w:lang w:val="en-US"/>
              </w:rPr>
              <w:t>Sell Meter Colour</w:t>
            </w:r>
          </w:p>
        </w:tc>
        <w:tc>
          <w:tcPr>
            <w:tcW w:w="2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414062D" wp14:textId="77777777">
            <w:pPr>
              <w:spacing w:after="40"/>
            </w:pPr>
            <w:r>
              <w:rPr>
                <w:rFonts w:ascii="Calibri" w:hAnsi="Calibri" w:eastAsia="Calibri" w:cs="Calibri"/>
                <w:color w:val="1A1A1A"/>
                <w:sz w:val="20"/>
                <w:szCs w:val="20"/>
              </w:rPr>
              <w:t xml:space="preserve">Auto-calculated (formula)</w:t>
            </w:r>
          </w:p>
        </w:tc>
        <w:tc>
          <w:tcPr>
            <w:tcW w:w="51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9AF75A3" wp14:textId="77777777">
            <w:pPr>
              <w:spacing w:after="40"/>
            </w:pPr>
            <w:r>
              <w:rPr>
                <w:rFonts w:ascii="Calibri" w:hAnsi="Calibri" w:eastAsia="Calibri" w:cs="Calibri"/>
                <w:color w:val="1A1A1A"/>
                <w:sz w:val="20"/>
                <w:szCs w:val="20"/>
              </w:rPr>
              <w:t xml:space="preserve">Green (&gt;= 105%): auto-alert fires to Ali, Nick, Nikil. Yellow (95%–104%): on the watchlist. Red (&lt; 95%): hold. Drives the Disposition readiness dashboard.</w:t>
            </w:r>
          </w:p>
        </w:tc>
      </w:tr>
      <w:tr xmlns:wp14="http://schemas.microsoft.com/office/word/2010/wordml" w:rsidTr="02668D92" w14:paraId="2297C955" wp14:textId="77777777">
        <w:trPr>
          <w:tblHeader w:val="false"/>
        </w:trPr>
        <w:tc>
          <w:tcPr>
            <w:tcW w:w="22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BA50667" wp14:textId="77777777">
            <w:pPr>
              <w:spacing w:after="40"/>
            </w:pPr>
            <w:r>
              <w:rPr>
                <w:rFonts w:ascii="Calibri" w:hAnsi="Calibri" w:eastAsia="Calibri" w:cs="Calibri"/>
                <w:color w:val="1A1A1A"/>
                <w:sz w:val="20"/>
                <w:szCs w:val="20"/>
              </w:rPr>
              <w:t xml:space="preserve">Unrealized Gain</w:t>
            </w:r>
          </w:p>
        </w:tc>
        <w:tc>
          <w:tcPr>
            <w:tcW w:w="2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E6BF918" wp14:textId="77777777">
            <w:pPr>
              <w:spacing w:after="40"/>
            </w:pPr>
            <w:r>
              <w:rPr>
                <w:rFonts w:ascii="Calibri" w:hAnsi="Calibri" w:eastAsia="Calibri" w:cs="Calibri"/>
                <w:color w:val="1A1A1A"/>
                <w:sz w:val="20"/>
                <w:szCs w:val="20"/>
              </w:rPr>
              <w:t xml:space="preserve">Reference for pricing decisions</w:t>
            </w:r>
          </w:p>
        </w:tc>
        <w:tc>
          <w:tcPr>
            <w:tcW w:w="51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CFE2CB9" wp14:textId="77777777">
            <w:pPr>
              <w:spacing w:after="40"/>
            </w:pPr>
            <w:r w:rsidRPr="2BA6F307" w:rsidR="2BA6F307">
              <w:rPr>
                <w:rFonts w:ascii="Calibri" w:hAnsi="Calibri" w:eastAsia="Calibri" w:cs="Calibri"/>
                <w:color w:val="1A1A1A"/>
                <w:sz w:val="20"/>
                <w:szCs w:val="20"/>
                <w:lang w:val="en-US"/>
              </w:rPr>
              <w:t>Implied Market Value minus Acquisition Price. Gives principals a quick view of the paper profit at current market rates.</w:t>
            </w:r>
          </w:p>
        </w:tc>
      </w:tr>
      <w:tr xmlns:wp14="http://schemas.microsoft.com/office/word/2010/wordml" w:rsidTr="02668D92" w14:paraId="1967C26C" wp14:textId="77777777">
        <w:trPr>
          <w:tblHeader w:val="false"/>
        </w:trPr>
        <w:tc>
          <w:tcPr>
            <w:tcW w:w="22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ED62026" wp14:textId="77777777">
            <w:pPr>
              <w:spacing w:after="40"/>
            </w:pPr>
            <w:r>
              <w:rPr>
                <w:rFonts w:ascii="Calibri" w:hAnsi="Calibri" w:eastAsia="Calibri" w:cs="Calibri"/>
                <w:color w:val="1A1A1A"/>
                <w:sz w:val="20"/>
                <w:szCs w:val="20"/>
              </w:rPr>
              <w:t xml:space="preserve">Disposition (lookup)</w:t>
            </w:r>
          </w:p>
        </w:tc>
        <w:tc>
          <w:tcPr>
            <w:tcW w:w="2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E59AF92" wp14:textId="77777777">
            <w:pPr>
              <w:spacing w:after="40"/>
            </w:pPr>
            <w:r>
              <w:rPr>
                <w:rFonts w:ascii="Calibri" w:hAnsi="Calibri" w:eastAsia="Calibri" w:cs="Calibri"/>
                <w:color w:val="1A1A1A"/>
                <w:sz w:val="20"/>
                <w:szCs w:val="20"/>
              </w:rPr>
              <w:t xml:space="preserve">Populated at Conv 5</w:t>
            </w:r>
          </w:p>
        </w:tc>
        <w:tc>
          <w:tcPr>
            <w:tcW w:w="51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A6B56E9" wp14:textId="77777777">
            <w:pPr>
              <w:spacing w:after="40"/>
            </w:pPr>
            <w:r>
              <w:rPr>
                <w:rFonts w:ascii="Calibri" w:hAnsi="Calibri" w:eastAsia="Calibri" w:cs="Calibri"/>
                <w:color w:val="1A1A1A"/>
                <w:sz w:val="20"/>
                <w:szCs w:val="20"/>
              </w:rPr>
              <w:t xml:space="preserve">When Junior creates the Disposition record at Conv 5, this lookup is populated to link the operating record to the active sale process.</w:t>
            </w:r>
          </w:p>
        </w:tc>
      </w:tr>
      <w:tr xmlns:wp14="http://schemas.microsoft.com/office/word/2010/wordml" w:rsidTr="02668D92" w14:paraId="1A18E614" wp14:textId="77777777">
        <w:trPr>
          <w:tblHeader w:val="false"/>
        </w:trPr>
        <w:tc>
          <w:tcPr>
            <w:tcW w:w="22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E2E1C1E" wp14:textId="77777777">
            <w:pPr>
              <w:spacing w:after="40"/>
            </w:pPr>
            <w:r>
              <w:rPr>
                <w:rFonts w:ascii="Calibri" w:hAnsi="Calibri" w:eastAsia="Calibri" w:cs="Calibri"/>
                <w:color w:val="1A1A1A"/>
                <w:sz w:val="20"/>
                <w:szCs w:val="20"/>
              </w:rPr>
              <w:t xml:space="preserve">Hold Period</w:t>
            </w:r>
          </w:p>
        </w:tc>
        <w:tc>
          <w:tcPr>
            <w:tcW w:w="2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30FA71C" wp14:textId="77777777">
            <w:pPr>
              <w:spacing w:after="40"/>
            </w:pPr>
            <w:r>
              <w:rPr>
                <w:rFonts w:ascii="Calibri" w:hAnsi="Calibri" w:eastAsia="Calibri" w:cs="Calibri"/>
                <w:color w:val="1A1A1A"/>
                <w:sz w:val="20"/>
                <w:szCs w:val="20"/>
              </w:rPr>
              <w:t xml:space="preserve">Reference for timing decisions</w:t>
            </w:r>
          </w:p>
        </w:tc>
        <w:tc>
          <w:tcPr>
            <w:tcW w:w="51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0C67F4D" wp14:textId="77777777">
            <w:pPr>
              <w:spacing w:after="40"/>
            </w:pPr>
            <w:r w:rsidRPr="2BA6F307" w:rsidR="2BA6F307">
              <w:rPr>
                <w:rFonts w:ascii="Calibri" w:hAnsi="Calibri" w:eastAsia="Calibri" w:cs="Calibri"/>
                <w:color w:val="1A1A1A"/>
                <w:sz w:val="20"/>
                <w:szCs w:val="20"/>
                <w:lang w:val="en-US"/>
              </w:rPr>
              <w:t>Years DPEG has owned the property. Used alongside IRR calculations to determine whether exiting now meets the investment thesis hold period.</w:t>
            </w:r>
          </w:p>
        </w:tc>
      </w:tr>
    </w:tbl>
    <w:p xmlns:wp14="http://schemas.microsoft.com/office/word/2010/wordml" w14:paraId="44EAFD9C" wp14:textId="77777777">
      <w:r>
        <w:br w:type="page"/>
      </w:r>
    </w:p>
    <w:p xmlns:wp14="http://schemas.microsoft.com/office/word/2010/wordml" w14:paraId="08C7EF3C" wp14:textId="77777777">
      <w:pPr>
        <w:pBdr>
          <w:bottom w:val="single" w:color="D4940A" w:sz="4" w:space="2"/>
        </w:pBdr>
        <w:shd w:val="clear" w:fill="1B3A6B"/>
        <w:spacing w:before="240" w:after="160"/>
        <w:jc w:val="center"/>
      </w:pPr>
      <w:r>
        <w:rPr>
          <w:rFonts w:ascii="Calibri" w:hAnsi="Calibri" w:eastAsia="Calibri" w:cs="Calibri"/>
          <w:b/>
          <w:bCs/>
          <w:color w:val="FFFFFF"/>
          <w:sz w:val="28"/>
          <w:szCs w:val="28"/>
        </w:rPr>
        <w:t xml:space="preserve">OBJECT 2 — OPPORTUNITY (Standard — Cross-Module from Acquisitions, Historical Reference)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14:paraId="4A01F189" wp14:textId="77777777">
        <w:tc>
          <w:tcPr>
            <w:tcW w:w="9360" w:type="dxa"/>
            <w:gridSpan w:val="2"/>
            <w:tcBorders>
              <w:top w:val="single" w:color="1A7A6B" w:sz="1"/>
              <w:left w:val="single" w:color="1A7A6B" w:sz="1"/>
              <w:bottom w:val="single" w:color="1A7A6B" w:sz="1"/>
              <w:right w:val="single" w:color="1A7A6B" w:sz="1"/>
            </w:tcBorders>
            <w:shd w:val="clear" w:fill="1A7A6B"/>
            <w:tcMar>
              <w:top w:w="80" w:type="dxa"/>
              <w:left w:w="120" w:type="dxa"/>
              <w:bottom w:w="80" w:type="dxa"/>
              <w:right w:w="120" w:type="dxa"/>
            </w:tcMar>
          </w:tcPr>
          <w:p w14:paraId="6B0E90FE" wp14:textId="77777777">
            <w:r>
              <w:rPr>
                <w:rFonts w:ascii="Calibri" w:hAnsi="Calibri" w:eastAsia="Calibri" w:cs="Calibri"/>
                <w:b/>
                <w:bCs/>
                <w:color w:val="FFFFFF"/>
                <w:sz w:val="26"/>
                <w:szCs w:val="26"/>
              </w:rPr>
              <w:t xml:space="preserve">OBJECT: OPPORTUNITY</w:t>
            </w:r>
          </w:p>
        </w:tc>
      </w:tr>
      <w:tr xmlns:wp14="http://schemas.microsoft.com/office/word/2010/wordml" w14:paraId="599E8FE8" wp14:textId="77777777">
        <w:tc>
          <w:tcPr>
            <w:tcW w:w="2400" w:type="dxa"/>
            <w:tcBorders>
              <w:top w:val="single" w:color="BDC7D8" w:sz="1"/>
              <w:left w:val="single" w:color="BDC7D8" w:sz="1"/>
              <w:bottom w:val="single" w:color="BDC7D8" w:sz="1"/>
              <w:right w:val="single" w:color="BDC7D8" w:sz="1"/>
            </w:tcBorders>
            <w:shd w:val="clear" w:fill="D5E0F0"/>
            <w:tcMar>
              <w:top w:w="80" w:type="dxa"/>
              <w:left w:w="120" w:type="dxa"/>
              <w:bottom w:w="80" w:type="dxa"/>
              <w:right w:w="120" w:type="dxa"/>
            </w:tcMar>
          </w:tcPr>
          <w:p w14:paraId="0FD5198E" wp14:textId="77777777">
            <w:r>
              <w:rPr>
                <w:rFonts w:ascii="Calibri" w:hAnsi="Calibri" w:eastAsia="Calibri" w:cs="Calibri"/>
                <w:b/>
                <w:bCs/>
                <w:color w:val="1B3A6B"/>
                <w:sz w:val="20"/>
                <w:szCs w:val="20"/>
              </w:rPr>
              <w:t xml:space="preserve">Object Name</w:t>
            </w:r>
          </w:p>
        </w:tc>
        <w:tc>
          <w:tcPr>
            <w:tcW w:w="6960" w:type="dxa"/>
            <w:tcBorders>
              <w:top w:val="single" w:color="BDC7D8" w:sz="1"/>
              <w:left w:val="single" w:color="BDC7D8" w:sz="1"/>
              <w:bottom w:val="single" w:color="BDC7D8" w:sz="1"/>
              <w:right w:val="single" w:color="BDC7D8" w:sz="1"/>
            </w:tcBorders>
            <w:shd w:val="clear" w:fill="FFFFFF"/>
            <w:tcMar>
              <w:top w:w="80" w:type="dxa"/>
              <w:left w:w="120" w:type="dxa"/>
              <w:bottom w:w="80" w:type="dxa"/>
              <w:right w:w="120" w:type="dxa"/>
            </w:tcMar>
          </w:tcPr>
          <w:p w14:paraId="3DEFADC9" wp14:textId="77777777">
            <w:r>
              <w:rPr>
                <w:rFonts w:ascii="Calibri" w:hAnsi="Calibri" w:eastAsia="Calibri" w:cs="Calibri"/>
                <w:color w:val="1A1A1A"/>
                <w:sz w:val="20"/>
                <w:szCs w:val="20"/>
              </w:rPr>
              <w:t xml:space="preserve">Opportunity</w:t>
            </w:r>
          </w:p>
        </w:tc>
      </w:tr>
      <w:tr xmlns:wp14="http://schemas.microsoft.com/office/word/2010/wordml" w14:paraId="59AF50CB" wp14:textId="77777777">
        <w:tc>
          <w:tcPr>
            <w:tcW w:w="2400" w:type="dxa"/>
            <w:tcBorders>
              <w:top w:val="single" w:color="BDC7D8" w:sz="1"/>
              <w:left w:val="single" w:color="BDC7D8" w:sz="1"/>
              <w:bottom w:val="single" w:color="BDC7D8" w:sz="1"/>
              <w:right w:val="single" w:color="BDC7D8" w:sz="1"/>
            </w:tcBorders>
            <w:shd w:val="clear" w:fill="D5E0F0"/>
            <w:tcMar>
              <w:top w:w="80" w:type="dxa"/>
              <w:left w:w="120" w:type="dxa"/>
              <w:bottom w:w="80" w:type="dxa"/>
              <w:right w:w="120" w:type="dxa"/>
            </w:tcMar>
          </w:tcPr>
          <w:p w14:paraId="6F421ADC" wp14:textId="77777777">
            <w:r>
              <w:rPr>
                <w:rFonts w:ascii="Calibri" w:hAnsi="Calibri" w:eastAsia="Calibri" w:cs="Calibri"/>
                <w:b/>
                <w:bCs/>
                <w:color w:val="1B3A6B"/>
                <w:sz w:val="20"/>
                <w:szCs w:val="20"/>
              </w:rPr>
              <w:t xml:space="preserve">Object Type</w:t>
            </w:r>
          </w:p>
        </w:tc>
        <w:tc>
          <w:tcPr>
            <w:tcW w:w="6960" w:type="dxa"/>
            <w:tcBorders>
              <w:top w:val="single" w:color="BDC7D8" w:sz="1"/>
              <w:left w:val="single" w:color="BDC7D8" w:sz="1"/>
              <w:bottom w:val="single" w:color="BDC7D8" w:sz="1"/>
              <w:right w:val="single" w:color="BDC7D8" w:sz="1"/>
            </w:tcBorders>
            <w:shd w:val="clear" w:fill="EFF4FB"/>
            <w:tcMar>
              <w:top w:w="80" w:type="dxa"/>
              <w:left w:w="120" w:type="dxa"/>
              <w:bottom w:w="80" w:type="dxa"/>
              <w:right w:w="120" w:type="dxa"/>
            </w:tcMar>
          </w:tcPr>
          <w:p w14:paraId="5FAB0FBC" wp14:textId="77777777">
            <w:r>
              <w:rPr>
                <w:rFonts w:ascii="Calibri" w:hAnsi="Calibri" w:eastAsia="Calibri" w:cs="Calibri"/>
                <w:color w:val="1A1A1A"/>
                <w:sz w:val="20"/>
                <w:szCs w:val="20"/>
              </w:rPr>
              <w:t xml:space="preserve">Standard Salesforce Object — CROSS-MODULE</w:t>
            </w:r>
          </w:p>
        </w:tc>
      </w:tr>
      <w:tr xmlns:wp14="http://schemas.microsoft.com/office/word/2010/wordml" w14:paraId="13199CEC" wp14:textId="77777777">
        <w:tc>
          <w:tcPr>
            <w:tcW w:w="2400" w:type="dxa"/>
            <w:tcBorders>
              <w:top w:val="single" w:color="BDC7D8" w:sz="1"/>
              <w:left w:val="single" w:color="BDC7D8" w:sz="1"/>
              <w:bottom w:val="single" w:color="BDC7D8" w:sz="1"/>
              <w:right w:val="single" w:color="BDC7D8" w:sz="1"/>
            </w:tcBorders>
            <w:shd w:val="clear" w:fill="D5E0F0"/>
            <w:tcMar>
              <w:top w:w="80" w:type="dxa"/>
              <w:left w:w="120" w:type="dxa"/>
              <w:bottom w:w="80" w:type="dxa"/>
              <w:right w:w="120" w:type="dxa"/>
            </w:tcMar>
          </w:tcPr>
          <w:p w14:paraId="2C178288" wp14:textId="77777777">
            <w:r>
              <w:rPr>
                <w:rFonts w:ascii="Calibri" w:hAnsi="Calibri" w:eastAsia="Calibri" w:cs="Calibri"/>
                <w:b/>
                <w:bCs/>
                <w:color w:val="1B3A6B"/>
                <w:sz w:val="20"/>
                <w:szCs w:val="20"/>
              </w:rPr>
              <w:t xml:space="preserve">Created By</w:t>
            </w:r>
          </w:p>
        </w:tc>
        <w:tc>
          <w:tcPr>
            <w:tcW w:w="6960" w:type="dxa"/>
            <w:tcBorders>
              <w:top w:val="single" w:color="BDC7D8" w:sz="1"/>
              <w:left w:val="single" w:color="BDC7D8" w:sz="1"/>
              <w:bottom w:val="single" w:color="BDC7D8" w:sz="1"/>
              <w:right w:val="single" w:color="BDC7D8" w:sz="1"/>
            </w:tcBorders>
            <w:shd w:val="clear" w:fill="FFFFFF"/>
            <w:tcMar>
              <w:top w:w="80" w:type="dxa"/>
              <w:left w:w="120" w:type="dxa"/>
              <w:bottom w:w="80" w:type="dxa"/>
              <w:right w:w="120" w:type="dxa"/>
            </w:tcMar>
          </w:tcPr>
          <w:p w14:paraId="591A6597" wp14:textId="77777777">
            <w:r>
              <w:rPr>
                <w:rFonts w:ascii="Calibri" w:hAnsi="Calibri" w:eastAsia="Calibri" w:cs="Calibri"/>
                <w:color w:val="1A1A1A"/>
                <w:sz w:val="20"/>
                <w:szCs w:val="20"/>
              </w:rPr>
              <w:t xml:space="preserve">Conv 1 Flow (Acquisitions)</w:t>
            </w:r>
          </w:p>
        </w:tc>
      </w:tr>
      <w:tr xmlns:wp14="http://schemas.microsoft.com/office/word/2010/wordml" w14:paraId="5CA56703" wp14:textId="77777777">
        <w:tc>
          <w:tcPr>
            <w:tcW w:w="2400" w:type="dxa"/>
            <w:tcBorders>
              <w:top w:val="single" w:color="BDC7D8" w:sz="1"/>
              <w:left w:val="single" w:color="BDC7D8" w:sz="1"/>
              <w:bottom w:val="single" w:color="BDC7D8" w:sz="1"/>
              <w:right w:val="single" w:color="BDC7D8" w:sz="1"/>
            </w:tcBorders>
            <w:shd w:val="clear" w:fill="D5E0F0"/>
            <w:tcMar>
              <w:top w:w="80" w:type="dxa"/>
              <w:left w:w="120" w:type="dxa"/>
              <w:bottom w:w="80" w:type="dxa"/>
              <w:right w:w="120" w:type="dxa"/>
            </w:tcMar>
          </w:tcPr>
          <w:p w14:paraId="10BC8C23" wp14:textId="77777777">
            <w:r>
              <w:rPr>
                <w:rFonts w:ascii="Calibri" w:hAnsi="Calibri" w:eastAsia="Calibri" w:cs="Calibri"/>
                <w:b/>
                <w:bCs/>
                <w:color w:val="1B3A6B"/>
                <w:sz w:val="20"/>
                <w:szCs w:val="20"/>
              </w:rPr>
              <w:t xml:space="preserve">Created When</w:t>
            </w:r>
          </w:p>
        </w:tc>
        <w:tc>
          <w:tcPr>
            <w:tcW w:w="6960" w:type="dxa"/>
            <w:tcBorders>
              <w:top w:val="single" w:color="BDC7D8" w:sz="1"/>
              <w:left w:val="single" w:color="BDC7D8" w:sz="1"/>
              <w:bottom w:val="single" w:color="BDC7D8" w:sz="1"/>
              <w:right w:val="single" w:color="BDC7D8" w:sz="1"/>
            </w:tcBorders>
            <w:shd w:val="clear" w:fill="EFF4FB"/>
            <w:tcMar>
              <w:top w:w="80" w:type="dxa"/>
              <w:left w:w="120" w:type="dxa"/>
              <w:bottom w:w="80" w:type="dxa"/>
              <w:right w:w="120" w:type="dxa"/>
            </w:tcMar>
          </w:tcPr>
          <w:p w14:paraId="4F612F8C" wp14:textId="77777777">
            <w:r>
              <w:rPr>
                <w:rFonts w:ascii="Calibri" w:hAnsi="Calibri" w:eastAsia="Calibri" w:cs="Calibri"/>
                <w:color w:val="1A1A1A"/>
                <w:sz w:val="20"/>
                <w:szCs w:val="20"/>
              </w:rPr>
              <w:t xml:space="preserve">Already exists — created when Junior first qualified the deal in Acquisitions</w:t>
            </w:r>
          </w:p>
        </w:tc>
      </w:tr>
      <w:tr xmlns:wp14="http://schemas.microsoft.com/office/word/2010/wordml" w14:paraId="2CE5A359" wp14:textId="77777777">
        <w:tc>
          <w:tcPr>
            <w:tcW w:w="2400" w:type="dxa"/>
            <w:tcBorders>
              <w:top w:val="single" w:color="BDC7D8" w:sz="1"/>
              <w:left w:val="single" w:color="BDC7D8" w:sz="1"/>
              <w:bottom w:val="single" w:color="BDC7D8" w:sz="1"/>
              <w:right w:val="single" w:color="BDC7D8" w:sz="1"/>
            </w:tcBorders>
            <w:shd w:val="clear" w:fill="D5E0F0"/>
            <w:tcMar>
              <w:top w:w="80" w:type="dxa"/>
              <w:left w:w="120" w:type="dxa"/>
              <w:bottom w:w="80" w:type="dxa"/>
              <w:right w:w="120" w:type="dxa"/>
            </w:tcMar>
          </w:tcPr>
          <w:p w14:paraId="5BAF7EF3" wp14:textId="77777777">
            <w:r>
              <w:rPr>
                <w:rFonts w:ascii="Calibri" w:hAnsi="Calibri" w:eastAsia="Calibri" w:cs="Calibri"/>
                <w:b/>
                <w:bCs/>
                <w:color w:val="1B3A6B"/>
                <w:sz w:val="20"/>
                <w:szCs w:val="20"/>
              </w:rPr>
              <w:t xml:space="preserve">Volume</w:t>
            </w:r>
          </w:p>
        </w:tc>
        <w:tc>
          <w:tcPr>
            <w:tcW w:w="6960" w:type="dxa"/>
            <w:tcBorders>
              <w:top w:val="single" w:color="BDC7D8" w:sz="1"/>
              <w:left w:val="single" w:color="BDC7D8" w:sz="1"/>
              <w:bottom w:val="single" w:color="BDC7D8" w:sz="1"/>
              <w:right w:val="single" w:color="BDC7D8" w:sz="1"/>
            </w:tcBorders>
            <w:shd w:val="clear" w:fill="FFFFFF"/>
            <w:tcMar>
              <w:top w:w="80" w:type="dxa"/>
              <w:left w:w="120" w:type="dxa"/>
              <w:bottom w:w="80" w:type="dxa"/>
              <w:right w:w="120" w:type="dxa"/>
            </w:tcMar>
          </w:tcPr>
          <w:p w14:paraId="00A444BE" wp14:textId="77777777">
            <w:r>
              <w:rPr>
                <w:rFonts w:ascii="Calibri" w:hAnsi="Calibri" w:eastAsia="Calibri" w:cs="Calibri"/>
                <w:color w:val="1A1A1A"/>
                <w:sz w:val="20"/>
                <w:szCs w:val="20"/>
              </w:rPr>
              <w:t xml:space="preserve">One per deal. The original acquisition deal record.</w:t>
            </w:r>
          </w:p>
        </w:tc>
      </w:tr>
      <w:tr xmlns:wp14="http://schemas.microsoft.com/office/word/2010/wordml" w14:paraId="7CDADBD6" wp14:textId="77777777">
        <w:tc>
          <w:tcPr>
            <w:tcW w:w="2400" w:type="dxa"/>
            <w:tcBorders>
              <w:top w:val="single" w:color="BDC7D8" w:sz="1"/>
              <w:left w:val="single" w:color="BDC7D8" w:sz="1"/>
              <w:bottom w:val="single" w:color="BDC7D8" w:sz="1"/>
              <w:right w:val="single" w:color="BDC7D8" w:sz="1"/>
            </w:tcBorders>
            <w:shd w:val="clear" w:fill="D5E0F0"/>
            <w:tcMar>
              <w:top w:w="80" w:type="dxa"/>
              <w:left w:w="120" w:type="dxa"/>
              <w:bottom w:w="80" w:type="dxa"/>
              <w:right w:w="120" w:type="dxa"/>
            </w:tcMar>
          </w:tcPr>
          <w:p w14:paraId="2E22EAFB" wp14:textId="77777777">
            <w:r>
              <w:rPr>
                <w:rFonts w:ascii="Calibri" w:hAnsi="Calibri" w:eastAsia="Calibri" w:cs="Calibri"/>
                <w:b/>
                <w:bCs/>
                <w:color w:val="1B3A6B"/>
                <w:sz w:val="20"/>
                <w:szCs w:val="20"/>
              </w:rPr>
              <w:t xml:space="preserve">Module</w:t>
            </w:r>
          </w:p>
        </w:tc>
        <w:tc>
          <w:tcPr>
            <w:tcW w:w="6960" w:type="dxa"/>
            <w:tcBorders>
              <w:top w:val="single" w:color="BDC7D8" w:sz="1"/>
              <w:left w:val="single" w:color="BDC7D8" w:sz="1"/>
              <w:bottom w:val="single" w:color="BDC7D8" w:sz="1"/>
              <w:right w:val="single" w:color="BDC7D8" w:sz="1"/>
            </w:tcBorders>
            <w:shd w:val="clear" w:fill="EFF4FB"/>
            <w:tcMar>
              <w:top w:w="80" w:type="dxa"/>
              <w:left w:w="120" w:type="dxa"/>
              <w:bottom w:w="80" w:type="dxa"/>
              <w:right w:w="120" w:type="dxa"/>
            </w:tcMar>
          </w:tcPr>
          <w:p w14:paraId="37F564E9" wp14:textId="77777777">
            <w:r>
              <w:rPr>
                <w:rFonts w:ascii="Calibri" w:hAnsi="Calibri" w:eastAsia="Calibri" w:cs="Calibri"/>
                <w:color w:val="1A1A1A"/>
                <w:sz w:val="20"/>
                <w:szCs w:val="20"/>
              </w:rPr>
              <w:t xml:space="preserve">Acquisitions (origin) → Disposition (historical read-only reference)</w:t>
            </w:r>
          </w:p>
        </w:tc>
      </w:tr>
    </w:tbl>
    <w:p xmlns:wp14="http://schemas.microsoft.com/office/word/2010/wordml" w14:paraId="4B94D5A5" wp14:textId="77777777">
      <w:pPr>
        <w:spacing w:after="80"/>
      </w:pPr>
      <w:r>
        <w:rPr>
          <w:rFonts w:ascii="Calibri" w:hAnsi="Calibri" w:eastAsia="Calibri" w:cs="Calibri"/>
          <w:color w:val="1A1A1A"/>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2BA6F307" w14:paraId="2D1B1F83" wp14:textId="77777777">
        <w:tc>
          <w:tcPr>
            <w:tcW w:w="9360" w:type="dxa"/>
            <w:tcBorders>
              <w:top w:val="single" w:color="3B1F6B" w:sz="1"/>
              <w:left w:val="single" w:color="3B1F6B" w:sz="8"/>
              <w:bottom w:val="single" w:color="3B1F6B" w:sz="1"/>
              <w:right w:val="single" w:color="3B1F6B" w:sz="1"/>
            </w:tcBorders>
            <w:shd w:val="clear" w:color="auto" w:fill="EDE8F8"/>
            <w:tcMar>
              <w:top w:w="140" w:type="dxa"/>
              <w:left w:w="120" w:type="dxa"/>
              <w:bottom w:w="140" w:type="dxa"/>
              <w:right w:w="120" w:type="dxa"/>
            </w:tcMar>
          </w:tcPr>
          <w:p w14:paraId="7802AD1B" wp14:textId="77777777">
            <w:pPr>
              <w:spacing w:after="60"/>
            </w:pPr>
            <w:r>
              <w:rPr>
                <w:rFonts w:ascii="Calibri" w:hAnsi="Calibri" w:eastAsia="Calibri" w:cs="Calibri"/>
                <w:b/>
                <w:bCs/>
                <w:color w:val="3B1F6B"/>
                <w:sz w:val="20"/>
                <w:szCs w:val="20"/>
              </w:rPr>
              <w:t xml:space="preserve">CROSS-MODULE OBJECT</w:t>
            </w:r>
          </w:p>
          <w:p w14:paraId="76EF00E9" wp14:textId="77777777">
            <w:pPr>
              <w:spacing w:after="60"/>
            </w:pPr>
            <w:r>
              <w:rPr>
                <w:rFonts w:ascii="Calibri" w:hAnsi="Calibri" w:eastAsia="Calibri" w:cs="Calibri"/>
                <w:b/>
                <w:bCs/>
                <w:color w:val="1A1A1A"/>
                <w:sz w:val="20"/>
                <w:szCs w:val="20"/>
              </w:rPr>
              <w:t xml:space="preserve">Originally introduced in: </w:t>
            </w:r>
            <w:r>
              <w:rPr>
                <w:rFonts w:ascii="Calibri" w:hAnsi="Calibri" w:eastAsia="Calibri" w:cs="Calibri"/>
                <w:color w:val="1A1A1A"/>
                <w:sz w:val="20"/>
                <w:szCs w:val="20"/>
              </w:rPr>
              <w:t xml:space="preserve">Acquisitions Objects &amp; Fields Reference v1.0</w:t>
            </w:r>
          </w:p>
          <w:p w14:paraId="2D1B1D0D" wp14:textId="77777777">
            <w:pPr>
              <w:spacing w:after="60"/>
            </w:pPr>
            <w:r>
              <w:rPr>
                <w:rFonts w:ascii="Calibri" w:hAnsi="Calibri" w:eastAsia="Calibri" w:cs="Calibri"/>
                <w:b/>
                <w:bCs/>
                <w:color w:val="1A1A1A"/>
                <w:sz w:val="20"/>
                <w:szCs w:val="20"/>
              </w:rPr>
              <w:t xml:space="preserve">Why needed in Disposition: </w:t>
            </w:r>
            <w:r>
              <w:rPr>
                <w:rFonts w:ascii="Calibri" w:hAnsi="Calibri" w:eastAsia="Calibri" w:cs="Calibri"/>
                <w:color w:val="1A1A1A"/>
                <w:sz w:val="20"/>
                <w:szCs w:val="20"/>
              </w:rPr>
              <w:t xml:space="preserve">The Opportunity holds all the original acquisition underwriting data — the target IRR, hold period, acquisition price, underwritten NOI, and target cap rate. In Disposition, Junior and Ali use this to compare actual exit performance against what was underwritten at acquisition. This is the foundation for investor return calculations.</w:t>
            </w:r>
          </w:p>
          <w:p w14:paraId="6C3B2AA3" wp14:textId="77777777">
            <w:pPr>
              <w:spacing w:after="40"/>
            </w:pPr>
            <w:r w:rsidRPr="2BA6F307" w:rsidR="2BA6F307">
              <w:rPr>
                <w:rFonts w:ascii="Calibri" w:hAnsi="Calibri" w:eastAsia="Calibri" w:cs="Calibri"/>
                <w:b w:val="1"/>
                <w:bCs w:val="1"/>
                <w:color w:val="1A1A1A"/>
                <w:sz w:val="20"/>
                <w:szCs w:val="20"/>
                <w:lang w:val="en-US"/>
              </w:rPr>
              <w:t xml:space="preserve">Role in this module: </w:t>
            </w:r>
            <w:r w:rsidRPr="2BA6F307" w:rsidR="2BA6F307">
              <w:rPr>
                <w:rFonts w:ascii="Calibri" w:hAnsi="Calibri" w:eastAsia="Calibri" w:cs="Calibri"/>
                <w:color w:val="1A1A1A"/>
                <w:sz w:val="20"/>
                <w:szCs w:val="20"/>
                <w:lang w:val="en-US"/>
              </w:rPr>
              <w:t>Read-only in Disposition. Not updated or edited. Used as a look-back reference for: Was the original Target IRR achieved? Did we hold for the planned Hold Period? Did we sell at or above the acquisition underwriting assumptions?</w:t>
            </w:r>
          </w:p>
          <w:p w14:paraId="1E3260CD" wp14:textId="77777777">
            <w:pPr>
              <w:spacing w:after="20"/>
            </w:pPr>
            <w:r w:rsidRPr="2BA6F307" w:rsidR="2BA6F307">
              <w:rPr>
                <w:rFonts w:ascii="Calibri" w:hAnsi="Calibri" w:eastAsia="Calibri" w:cs="Calibri"/>
                <w:i w:val="1"/>
                <w:iCs w:val="1"/>
                <w:color w:val="3B1F6B"/>
                <w:sz w:val="20"/>
                <w:szCs w:val="20"/>
                <w:lang w:val="en-US"/>
              </w:rPr>
              <w:t>For the full field list, refer to the relevant source document. This section shows only Disposition-relevant usage and any fields with different meaning in this context.</w:t>
            </w:r>
          </w:p>
        </w:tc>
      </w:tr>
    </w:tbl>
    <w:p xmlns:wp14="http://schemas.microsoft.com/office/word/2010/wordml" w14:paraId="3DEEC669" wp14:textId="77777777">
      <w:pPr>
        <w:spacing w:after="80"/>
      </w:pPr>
      <w:r>
        <w:rPr>
          <w:rFonts w:ascii="Calibri" w:hAnsi="Calibri" w:eastAsia="Calibri" w:cs="Calibri"/>
          <w:color w:val="1A1A1A"/>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02668D92" w14:paraId="5DCF2B8E" wp14:textId="77777777">
        <w:trPr>
          <w:tblHeader/>
        </w:trPr>
        <w:tc>
          <w:tcPr>
            <w:tcW w:w="28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096618C6" wp14:textId="77777777">
            <w:r>
              <w:rPr>
                <w:rFonts w:ascii="Calibri" w:hAnsi="Calibri" w:eastAsia="Calibri" w:cs="Calibri"/>
                <w:b/>
                <w:bCs/>
                <w:color w:val="FFFFFF"/>
                <w:sz w:val="20"/>
                <w:szCs w:val="20"/>
              </w:rPr>
              <w:t xml:space="preserve">Opportunity Field Referenced in Disposition</w:t>
            </w:r>
          </w:p>
        </w:tc>
        <w:tc>
          <w:tcPr>
            <w:tcW w:w="656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1C5B9877" wp14:textId="77777777">
            <w:r>
              <w:rPr>
                <w:rFonts w:ascii="Calibri" w:hAnsi="Calibri" w:eastAsia="Calibri" w:cs="Calibri"/>
                <w:b/>
                <w:bCs/>
                <w:color w:val="FFFFFF"/>
                <w:sz w:val="20"/>
                <w:szCs w:val="20"/>
              </w:rPr>
              <w:t xml:space="preserve">Why It Matters at Exit</w:t>
            </w:r>
          </w:p>
        </w:tc>
      </w:tr>
      <w:tr xmlns:wp14="http://schemas.microsoft.com/office/word/2010/wordml" w:rsidTr="02668D92" w14:paraId="074E723F" wp14:textId="77777777">
        <w:tc>
          <w:tcPr>
            <w:tcW w:w="28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C0F06FD" wp14:textId="77777777">
            <w:pPr>
              <w:spacing w:after="40"/>
            </w:pPr>
            <w:r>
              <w:rPr>
                <w:rFonts w:ascii="Calibri" w:hAnsi="Calibri" w:eastAsia="Calibri" w:cs="Calibri"/>
                <w:color w:val="1A1A1A"/>
                <w:sz w:val="20"/>
                <w:szCs w:val="20"/>
              </w:rPr>
              <w:t xml:space="preserve">Amount (Acquisition Price)</w:t>
            </w:r>
          </w:p>
        </w:tc>
        <w:tc>
          <w:tcPr>
            <w:tcW w:w="65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4E54028" wp14:textId="77777777">
            <w:pPr>
              <w:spacing w:after="40"/>
            </w:pPr>
            <w:r w:rsidRPr="2BA6F307" w:rsidR="2BA6F307">
              <w:rPr>
                <w:rFonts w:ascii="Calibri" w:hAnsi="Calibri" w:eastAsia="Calibri" w:cs="Calibri"/>
                <w:color w:val="1A1A1A"/>
                <w:sz w:val="20"/>
                <w:szCs w:val="20"/>
                <w:lang w:val="en-US"/>
              </w:rPr>
              <w:t>The final price DPEG paid for the property. Compared to the Disposition Offer's price to calculate gross return.</w:t>
            </w:r>
          </w:p>
        </w:tc>
      </w:tr>
      <w:tr xmlns:wp14="http://schemas.microsoft.com/office/word/2010/wordml" w:rsidTr="02668D92" w14:paraId="202896FD" wp14:textId="77777777">
        <w:tc>
          <w:tcPr>
            <w:tcW w:w="28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E8F5BF7" wp14:textId="77777777">
            <w:pPr>
              <w:spacing w:after="40"/>
            </w:pPr>
            <w:r>
              <w:rPr>
                <w:rFonts w:ascii="Calibri" w:hAnsi="Calibri" w:eastAsia="Calibri" w:cs="Calibri"/>
                <w:color w:val="1A1A1A"/>
                <w:sz w:val="20"/>
                <w:szCs w:val="20"/>
              </w:rPr>
              <w:t xml:space="preserve">Close Date (Acquisition Date)</w:t>
            </w:r>
          </w:p>
        </w:tc>
        <w:tc>
          <w:tcPr>
            <w:tcW w:w="65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2714987" wp14:textId="77777777">
            <w:pPr>
              <w:spacing w:after="40"/>
            </w:pPr>
            <w:r>
              <w:rPr>
                <w:rFonts w:ascii="Calibri" w:hAnsi="Calibri" w:eastAsia="Calibri" w:cs="Calibri"/>
                <w:color w:val="1A1A1A"/>
                <w:sz w:val="20"/>
                <w:szCs w:val="20"/>
              </w:rPr>
              <w:t xml:space="preserve">The date DPEG bought the property. Used with the Disposition closing date to calculate the actual hold period.</w:t>
            </w:r>
          </w:p>
        </w:tc>
      </w:tr>
      <w:tr xmlns:wp14="http://schemas.microsoft.com/office/word/2010/wordml" w:rsidTr="02668D92" w14:paraId="61576CAE" wp14:textId="77777777">
        <w:tc>
          <w:tcPr>
            <w:tcW w:w="28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C6E651A" wp14:textId="77777777">
            <w:pPr>
              <w:spacing w:after="40"/>
            </w:pPr>
            <w:r>
              <w:rPr>
                <w:rFonts w:ascii="Calibri" w:hAnsi="Calibri" w:eastAsia="Calibri" w:cs="Calibri"/>
                <w:color w:val="1A1A1A"/>
                <w:sz w:val="20"/>
                <w:szCs w:val="20"/>
              </w:rPr>
              <w:t xml:space="preserve">My Cap Rate / My Price</w:t>
            </w:r>
          </w:p>
        </w:tc>
        <w:tc>
          <w:tcPr>
            <w:tcW w:w="65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4E7CEC96" wp14:textId="77777777">
            <w:pPr>
              <w:spacing w:after="40"/>
            </w:pPr>
            <w:r>
              <w:rPr>
                <w:rFonts w:ascii="Calibri" w:hAnsi="Calibri" w:eastAsia="Calibri" w:cs="Calibri"/>
                <w:color w:val="1A1A1A"/>
                <w:sz w:val="20"/>
                <w:szCs w:val="20"/>
              </w:rPr>
              <w:t xml:space="preserve">DPEG's original underwritten cap rate and price. Compared to the actual exit cap rate and price to measure performance against underwriting.</w:t>
            </w:r>
          </w:p>
        </w:tc>
      </w:tr>
      <w:tr xmlns:wp14="http://schemas.microsoft.com/office/word/2010/wordml" w:rsidTr="02668D92" w14:paraId="1868EC49" wp14:textId="77777777">
        <w:tc>
          <w:tcPr>
            <w:tcW w:w="28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rsidP="02668D92" w14:paraId="592086ED" wp14:textId="77777777">
            <w:pPr>
              <w:spacing w:after="40"/>
              <w:rPr>
                <w:rFonts w:ascii="Calibri" w:hAnsi="Calibri" w:eastAsia="Calibri" w:cs="Calibri"/>
                <w:color w:val="1A1A1A"/>
                <w:sz w:val="20"/>
                <w:szCs w:val="20"/>
              </w:rPr>
            </w:pPr>
            <w:r w:rsidRPr="02668D92" w:rsidR="02668D92">
              <w:rPr>
                <w:rFonts w:ascii="Calibri" w:hAnsi="Calibri" w:eastAsia="Calibri" w:cs="Calibri"/>
                <w:color w:val="1A1A1A"/>
                <w:sz w:val="20"/>
                <w:szCs w:val="20"/>
              </w:rPr>
              <w:t xml:space="preserve">Target IRR </w:t>
            </w:r>
            <w:commentRangeStart w:id="1018600395"/>
            <w:r w:rsidRPr="02668D92" w:rsidR="02668D92">
              <w:rPr>
                <w:rFonts w:ascii="Calibri" w:hAnsi="Calibri" w:eastAsia="Calibri" w:cs="Calibri"/>
                <w:color w:val="1A1A1A"/>
                <w:sz w:val="20"/>
                <w:szCs w:val="20"/>
              </w:rPr>
              <w:t>(from Underwriting record)</w:t>
            </w:r>
            <w:commentRangeEnd w:id="1018600395"/>
            <w:r>
              <w:rPr>
                <w:rStyle w:val="CommentReference"/>
              </w:rPr>
              <w:commentReference w:id="1018600395"/>
            </w:r>
          </w:p>
        </w:tc>
        <w:tc>
          <w:tcPr>
            <w:tcW w:w="65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BDEEAC3" wp14:textId="77777777">
            <w:pPr>
              <w:spacing w:after="40"/>
            </w:pPr>
            <w:r w:rsidRPr="2BA6F307" w:rsidR="2BA6F307">
              <w:rPr>
                <w:rFonts w:ascii="Calibri" w:hAnsi="Calibri" w:eastAsia="Calibri" w:cs="Calibri"/>
                <w:color w:val="1A1A1A"/>
                <w:sz w:val="20"/>
                <w:szCs w:val="20"/>
                <w:lang w:val="en-US"/>
              </w:rPr>
              <w:t>The target return DPEG promised investors. Compared to the actual exit IRR calculated on the Distribution_Batch__c at exit.</w:t>
            </w:r>
          </w:p>
        </w:tc>
      </w:tr>
      <w:tr xmlns:wp14="http://schemas.microsoft.com/office/word/2010/wordml" w:rsidTr="02668D92" w14:paraId="4CF54EB8" wp14:textId="77777777">
        <w:tc>
          <w:tcPr>
            <w:tcW w:w="28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E10A7DC" wp14:textId="77777777">
            <w:pPr>
              <w:spacing w:after="40"/>
            </w:pPr>
            <w:r>
              <w:rPr>
                <w:rFonts w:ascii="Calibri" w:hAnsi="Calibri" w:eastAsia="Calibri" w:cs="Calibri"/>
                <w:color w:val="1A1A1A"/>
                <w:sz w:val="20"/>
                <w:szCs w:val="20"/>
              </w:rPr>
              <w:t xml:space="preserve">Asset Type</w:t>
            </w:r>
          </w:p>
        </w:tc>
        <w:tc>
          <w:tcPr>
            <w:tcW w:w="65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512D9A8" wp14:textId="77777777">
            <w:pPr>
              <w:spacing w:after="40"/>
            </w:pPr>
            <w:r>
              <w:rPr>
                <w:rFonts w:ascii="Calibri" w:hAnsi="Calibri" w:eastAsia="Calibri" w:cs="Calibri"/>
                <w:color w:val="1A1A1A"/>
                <w:sz w:val="20"/>
                <w:szCs w:val="20"/>
              </w:rPr>
              <w:t xml:space="preserve">Confirms the asset type for the disposition analysis — same as Property Asset.</w:t>
            </w:r>
          </w:p>
        </w:tc>
      </w:tr>
      <w:tr xmlns:wp14="http://schemas.microsoft.com/office/word/2010/wordml" w:rsidTr="02668D92" w14:paraId="7F7D6766" wp14:textId="77777777">
        <w:tc>
          <w:tcPr>
            <w:tcW w:w="28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C6B5A62" wp14:textId="77777777">
            <w:pPr>
              <w:spacing w:after="40"/>
            </w:pPr>
            <w:r>
              <w:rPr>
                <w:rFonts w:ascii="Calibri" w:hAnsi="Calibri" w:eastAsia="Calibri" w:cs="Calibri"/>
                <w:color w:val="1A1A1A"/>
                <w:sz w:val="20"/>
                <w:szCs w:val="20"/>
              </w:rPr>
              <w:t xml:space="preserve">Equity Required (from Underwriting)</w:t>
            </w:r>
          </w:p>
        </w:tc>
        <w:tc>
          <w:tcPr>
            <w:tcW w:w="65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230530E" wp14:textId="77777777">
            <w:pPr>
              <w:spacing w:after="40"/>
            </w:pPr>
            <w:r w:rsidRPr="2BA6F307" w:rsidR="2BA6F307">
              <w:rPr>
                <w:rFonts w:ascii="Calibri" w:hAnsi="Calibri" w:eastAsia="Calibri" w:cs="Calibri"/>
                <w:color w:val="1A1A1A"/>
                <w:sz w:val="20"/>
                <w:szCs w:val="20"/>
                <w:lang w:val="en-US"/>
              </w:rPr>
              <w:t>The equity invested at acquisition. Used in equity multiple calculation: Sale Proceeds divided by Equity Required.</w:t>
            </w:r>
          </w:p>
        </w:tc>
      </w:tr>
      <w:tr xmlns:wp14="http://schemas.microsoft.com/office/word/2010/wordml" w:rsidTr="02668D92" w14:paraId="055D8687" wp14:textId="77777777">
        <w:tc>
          <w:tcPr>
            <w:tcW w:w="28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5D70F31" wp14:textId="77777777">
            <w:pPr>
              <w:spacing w:after="40"/>
            </w:pPr>
            <w:r>
              <w:rPr>
                <w:rFonts w:ascii="Calibri" w:hAnsi="Calibri" w:eastAsia="Calibri" w:cs="Calibri"/>
                <w:color w:val="1A1A1A"/>
                <w:sz w:val="20"/>
                <w:szCs w:val="20"/>
              </w:rPr>
              <w:t xml:space="preserve">Deal Name</w:t>
            </w:r>
          </w:p>
        </w:tc>
        <w:tc>
          <w:tcPr>
            <w:tcW w:w="65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884AFC4" wp14:textId="77777777">
            <w:pPr>
              <w:spacing w:after="40"/>
            </w:pPr>
            <w:r w:rsidRPr="2BA6F307" w:rsidR="2BA6F307">
              <w:rPr>
                <w:rFonts w:ascii="Calibri" w:hAnsi="Calibri" w:eastAsia="Calibri" w:cs="Calibri"/>
                <w:color w:val="1A1A1A"/>
                <w:sz w:val="20"/>
                <w:szCs w:val="20"/>
                <w:lang w:val="en-US"/>
              </w:rPr>
              <w:t>Identifying name used in disposition reports and investor communications.</w:t>
            </w:r>
          </w:p>
        </w:tc>
      </w:tr>
    </w:tbl>
    <w:p xmlns:wp14="http://schemas.microsoft.com/office/word/2010/wordml" w14:paraId="3656B9AB" wp14:textId="77777777">
      <w:r>
        <w:br w:type="page"/>
      </w:r>
    </w:p>
    <w:p xmlns:wp14="http://schemas.microsoft.com/office/word/2010/wordml" w14:paraId="6A128ECE" wp14:textId="77777777">
      <w:pPr>
        <w:pBdr>
          <w:bottom w:val="single" w:color="D4940A" w:sz="4" w:space="2"/>
        </w:pBdr>
        <w:shd w:val="clear" w:fill="1B3A6B"/>
        <w:spacing w:before="240" w:after="160"/>
        <w:jc w:val="center"/>
      </w:pPr>
      <w:r>
        <w:rPr>
          <w:rFonts w:ascii="Calibri" w:hAnsi="Calibri" w:eastAsia="Calibri" w:cs="Calibri"/>
          <w:b/>
          <w:bCs/>
          <w:color w:val="FFFFFF"/>
          <w:sz w:val="28"/>
          <w:szCs w:val="28"/>
        </w:rPr>
        <w:t xml:space="preserve">OBJECTS 3 &amp; 4 — ACCOUNT &amp; CONTACT (Standard — Cross-Module, Sell-Side Extension)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2BA6F307" w14:paraId="56BA53ED" wp14:textId="77777777">
        <w:tc>
          <w:tcPr>
            <w:tcW w:w="9360" w:type="dxa"/>
            <w:gridSpan w:val="2"/>
            <w:tcBorders>
              <w:top w:val="single" w:color="1A7A6B" w:sz="1"/>
              <w:left w:val="single" w:color="1A7A6B" w:sz="1"/>
              <w:bottom w:val="single" w:color="1A7A6B" w:sz="1"/>
              <w:right w:val="single" w:color="1A7A6B" w:sz="1"/>
            </w:tcBorders>
            <w:shd w:val="clear" w:color="auto" w:fill="1A7A6B"/>
            <w:tcMar>
              <w:top w:w="80" w:type="dxa"/>
              <w:left w:w="120" w:type="dxa"/>
              <w:bottom w:w="80" w:type="dxa"/>
              <w:right w:w="120" w:type="dxa"/>
            </w:tcMar>
          </w:tcPr>
          <w:p w14:paraId="4B68E4F3" wp14:textId="77777777">
            <w:r>
              <w:rPr>
                <w:rFonts w:ascii="Calibri" w:hAnsi="Calibri" w:eastAsia="Calibri" w:cs="Calibri"/>
                <w:b/>
                <w:bCs/>
                <w:color w:val="FFFFFF"/>
                <w:sz w:val="26"/>
                <w:szCs w:val="26"/>
              </w:rPr>
              <w:t xml:space="preserve">OBJECT: ACCOUNT (SELL-SIDE BROKER FIRM) &amp; CONTACT (SELL-SIDE BROKER)</w:t>
            </w:r>
          </w:p>
        </w:tc>
      </w:tr>
      <w:tr xmlns:wp14="http://schemas.microsoft.com/office/word/2010/wordml" w:rsidTr="2BA6F307" w14:paraId="18264B1B" wp14:textId="77777777">
        <w:tc>
          <w:tcPr>
            <w:tcW w:w="2400" w:type="dxa"/>
            <w:tcBorders>
              <w:top w:val="single" w:color="BDC7D8" w:sz="1"/>
              <w:left w:val="single" w:color="BDC7D8" w:sz="1"/>
              <w:bottom w:val="single" w:color="BDC7D8" w:sz="1"/>
              <w:right w:val="single" w:color="BDC7D8" w:sz="1"/>
            </w:tcBorders>
            <w:shd w:val="clear" w:color="auto" w:fill="D5E0F0"/>
            <w:tcMar>
              <w:top w:w="80" w:type="dxa"/>
              <w:left w:w="120" w:type="dxa"/>
              <w:bottom w:w="80" w:type="dxa"/>
              <w:right w:w="120" w:type="dxa"/>
            </w:tcMar>
          </w:tcPr>
          <w:p w14:paraId="28B94074" wp14:textId="77777777">
            <w:r>
              <w:rPr>
                <w:rFonts w:ascii="Calibri" w:hAnsi="Calibri" w:eastAsia="Calibri" w:cs="Calibri"/>
                <w:b/>
                <w:bCs/>
                <w:color w:val="1B3A6B"/>
                <w:sz w:val="20"/>
                <w:szCs w:val="20"/>
              </w:rPr>
              <w:t xml:space="preserve">Object Name</w:t>
            </w:r>
          </w:p>
        </w:tc>
        <w:tc>
          <w:tcPr>
            <w:tcW w:w="6960" w:type="dxa"/>
            <w:tcBorders>
              <w:top w:val="single" w:color="BDC7D8" w:sz="1"/>
              <w:left w:val="single" w:color="BDC7D8" w:sz="1"/>
              <w:bottom w:val="single" w:color="BDC7D8" w:sz="1"/>
              <w:right w:val="single" w:color="BDC7D8" w:sz="1"/>
            </w:tcBorders>
            <w:shd w:val="clear" w:color="auto" w:fill="FFFFFF"/>
            <w:tcMar>
              <w:top w:w="80" w:type="dxa"/>
              <w:left w:w="120" w:type="dxa"/>
              <w:bottom w:w="80" w:type="dxa"/>
              <w:right w:w="120" w:type="dxa"/>
            </w:tcMar>
          </w:tcPr>
          <w:p w14:paraId="3163EF2A" wp14:textId="77777777">
            <w:r>
              <w:rPr>
                <w:rFonts w:ascii="Calibri" w:hAnsi="Calibri" w:eastAsia="Calibri" w:cs="Calibri"/>
                <w:color w:val="1A1A1A"/>
                <w:sz w:val="20"/>
                <w:szCs w:val="20"/>
              </w:rPr>
              <w:t xml:space="preserve">Account (Sell-Side Broker Firm) &amp; Contact (Sell-Side Broker)</w:t>
            </w:r>
          </w:p>
        </w:tc>
      </w:tr>
      <w:tr xmlns:wp14="http://schemas.microsoft.com/office/word/2010/wordml" w:rsidTr="2BA6F307" w14:paraId="3BF6CDB7" wp14:textId="77777777">
        <w:tc>
          <w:tcPr>
            <w:tcW w:w="2400" w:type="dxa"/>
            <w:tcBorders>
              <w:top w:val="single" w:color="BDC7D8" w:sz="1"/>
              <w:left w:val="single" w:color="BDC7D8" w:sz="1"/>
              <w:bottom w:val="single" w:color="BDC7D8" w:sz="1"/>
              <w:right w:val="single" w:color="BDC7D8" w:sz="1"/>
            </w:tcBorders>
            <w:shd w:val="clear" w:color="auto" w:fill="D5E0F0"/>
            <w:tcMar>
              <w:top w:w="80" w:type="dxa"/>
              <w:left w:w="120" w:type="dxa"/>
              <w:bottom w:w="80" w:type="dxa"/>
              <w:right w:w="120" w:type="dxa"/>
            </w:tcMar>
          </w:tcPr>
          <w:p w14:paraId="2D97617A" wp14:textId="77777777">
            <w:r>
              <w:rPr>
                <w:rFonts w:ascii="Calibri" w:hAnsi="Calibri" w:eastAsia="Calibri" w:cs="Calibri"/>
                <w:b/>
                <w:bCs/>
                <w:color w:val="1B3A6B"/>
                <w:sz w:val="20"/>
                <w:szCs w:val="20"/>
              </w:rPr>
              <w:t xml:space="preserve">Object Type</w:t>
            </w:r>
          </w:p>
        </w:tc>
        <w:tc>
          <w:tcPr>
            <w:tcW w:w="69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tcPr>
          <w:p w14:paraId="75B5E7E6" wp14:textId="77777777">
            <w:r>
              <w:rPr>
                <w:rFonts w:ascii="Calibri" w:hAnsi="Calibri" w:eastAsia="Calibri" w:cs="Calibri"/>
                <w:color w:val="1A1A1A"/>
                <w:sz w:val="20"/>
                <w:szCs w:val="20"/>
              </w:rPr>
              <w:t xml:space="preserve">Standard Salesforce Objects — CROSS-MODULE</w:t>
            </w:r>
          </w:p>
        </w:tc>
      </w:tr>
      <w:tr xmlns:wp14="http://schemas.microsoft.com/office/word/2010/wordml" w:rsidTr="2BA6F307" w14:paraId="4DDB2965" wp14:textId="77777777">
        <w:tc>
          <w:tcPr>
            <w:tcW w:w="2400" w:type="dxa"/>
            <w:tcBorders>
              <w:top w:val="single" w:color="BDC7D8" w:sz="1"/>
              <w:left w:val="single" w:color="BDC7D8" w:sz="1"/>
              <w:bottom w:val="single" w:color="BDC7D8" w:sz="1"/>
              <w:right w:val="single" w:color="BDC7D8" w:sz="1"/>
            </w:tcBorders>
            <w:shd w:val="clear" w:color="auto" w:fill="D5E0F0"/>
            <w:tcMar>
              <w:top w:w="80" w:type="dxa"/>
              <w:left w:w="120" w:type="dxa"/>
              <w:bottom w:w="80" w:type="dxa"/>
              <w:right w:w="120" w:type="dxa"/>
            </w:tcMar>
          </w:tcPr>
          <w:p w14:paraId="39BF5BC6" wp14:textId="77777777">
            <w:r>
              <w:rPr>
                <w:rFonts w:ascii="Calibri" w:hAnsi="Calibri" w:eastAsia="Calibri" w:cs="Calibri"/>
                <w:b/>
                <w:bCs/>
                <w:color w:val="1B3A6B"/>
                <w:sz w:val="20"/>
                <w:szCs w:val="20"/>
              </w:rPr>
              <w:t xml:space="preserve">Created By</w:t>
            </w:r>
          </w:p>
        </w:tc>
        <w:tc>
          <w:tcPr>
            <w:tcW w:w="6960" w:type="dxa"/>
            <w:tcBorders>
              <w:top w:val="single" w:color="BDC7D8" w:sz="1"/>
              <w:left w:val="single" w:color="BDC7D8" w:sz="1"/>
              <w:bottom w:val="single" w:color="BDC7D8" w:sz="1"/>
              <w:right w:val="single" w:color="BDC7D8" w:sz="1"/>
            </w:tcBorders>
            <w:shd w:val="clear" w:color="auto" w:fill="FFFFFF"/>
            <w:tcMar>
              <w:top w:w="80" w:type="dxa"/>
              <w:left w:w="120" w:type="dxa"/>
              <w:bottom w:w="80" w:type="dxa"/>
              <w:right w:w="120" w:type="dxa"/>
            </w:tcMar>
          </w:tcPr>
          <w:p w14:paraId="6B7CB6C7" wp14:textId="77777777">
            <w:r>
              <w:rPr>
                <w:rFonts w:ascii="Calibri" w:hAnsi="Calibri" w:eastAsia="Calibri" w:cs="Calibri"/>
                <w:color w:val="1A1A1A"/>
                <w:sz w:val="20"/>
                <w:szCs w:val="20"/>
              </w:rPr>
              <w:t xml:space="preserve">Junior manually for new sell-side firms and individuals</w:t>
            </w:r>
          </w:p>
        </w:tc>
      </w:tr>
      <w:tr xmlns:wp14="http://schemas.microsoft.com/office/word/2010/wordml" w:rsidTr="2BA6F307" w14:paraId="150D183B" wp14:textId="77777777">
        <w:tc>
          <w:tcPr>
            <w:tcW w:w="2400" w:type="dxa"/>
            <w:tcBorders>
              <w:top w:val="single" w:color="BDC7D8" w:sz="1"/>
              <w:left w:val="single" w:color="BDC7D8" w:sz="1"/>
              <w:bottom w:val="single" w:color="BDC7D8" w:sz="1"/>
              <w:right w:val="single" w:color="BDC7D8" w:sz="1"/>
            </w:tcBorders>
            <w:shd w:val="clear" w:color="auto" w:fill="D5E0F0"/>
            <w:tcMar>
              <w:top w:w="80" w:type="dxa"/>
              <w:left w:w="120" w:type="dxa"/>
              <w:bottom w:w="80" w:type="dxa"/>
              <w:right w:w="120" w:type="dxa"/>
            </w:tcMar>
          </w:tcPr>
          <w:p w14:paraId="262FEE99" wp14:textId="77777777">
            <w:r>
              <w:rPr>
                <w:rFonts w:ascii="Calibri" w:hAnsi="Calibri" w:eastAsia="Calibri" w:cs="Calibri"/>
                <w:b/>
                <w:bCs/>
                <w:color w:val="1B3A6B"/>
                <w:sz w:val="20"/>
                <w:szCs w:val="20"/>
              </w:rPr>
              <w:t xml:space="preserve">Created When</w:t>
            </w:r>
          </w:p>
        </w:tc>
        <w:tc>
          <w:tcPr>
            <w:tcW w:w="69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tcPr>
          <w:p w14:paraId="23A7D787" wp14:textId="77777777">
            <w:r w:rsidRPr="2BA6F307" w:rsidR="2BA6F307">
              <w:rPr>
                <w:rFonts w:ascii="Calibri" w:hAnsi="Calibri" w:eastAsia="Calibri" w:cs="Calibri"/>
                <w:color w:val="1A1A1A"/>
                <w:sz w:val="20"/>
                <w:szCs w:val="20"/>
                <w:lang w:val="en-US"/>
              </w:rPr>
              <w:t>When a sell-side broker firm or individual broker is identified for BOV outreach or listing</w:t>
            </w:r>
          </w:p>
        </w:tc>
      </w:tr>
      <w:tr xmlns:wp14="http://schemas.microsoft.com/office/word/2010/wordml" w:rsidTr="2BA6F307" w14:paraId="7A1F6B52" wp14:textId="77777777">
        <w:tc>
          <w:tcPr>
            <w:tcW w:w="2400" w:type="dxa"/>
            <w:tcBorders>
              <w:top w:val="single" w:color="BDC7D8" w:sz="1"/>
              <w:left w:val="single" w:color="BDC7D8" w:sz="1"/>
              <w:bottom w:val="single" w:color="BDC7D8" w:sz="1"/>
              <w:right w:val="single" w:color="BDC7D8" w:sz="1"/>
            </w:tcBorders>
            <w:shd w:val="clear" w:color="auto" w:fill="D5E0F0"/>
            <w:tcMar>
              <w:top w:w="80" w:type="dxa"/>
              <w:left w:w="120" w:type="dxa"/>
              <w:bottom w:w="80" w:type="dxa"/>
              <w:right w:w="120" w:type="dxa"/>
            </w:tcMar>
          </w:tcPr>
          <w:p w14:paraId="54C62BBF" wp14:textId="77777777">
            <w:r>
              <w:rPr>
                <w:rFonts w:ascii="Calibri" w:hAnsi="Calibri" w:eastAsia="Calibri" w:cs="Calibri"/>
                <w:b/>
                <w:bCs/>
                <w:color w:val="1B3A6B"/>
                <w:sz w:val="20"/>
                <w:szCs w:val="20"/>
              </w:rPr>
              <w:t xml:space="preserve">Volume</w:t>
            </w:r>
          </w:p>
        </w:tc>
        <w:tc>
          <w:tcPr>
            <w:tcW w:w="6960" w:type="dxa"/>
            <w:tcBorders>
              <w:top w:val="single" w:color="BDC7D8" w:sz="1"/>
              <w:left w:val="single" w:color="BDC7D8" w:sz="1"/>
              <w:bottom w:val="single" w:color="BDC7D8" w:sz="1"/>
              <w:right w:val="single" w:color="BDC7D8" w:sz="1"/>
            </w:tcBorders>
            <w:shd w:val="clear" w:color="auto" w:fill="FFFFFF"/>
            <w:tcMar>
              <w:top w:w="80" w:type="dxa"/>
              <w:left w:w="120" w:type="dxa"/>
              <w:bottom w:w="80" w:type="dxa"/>
              <w:right w:w="120" w:type="dxa"/>
            </w:tcMar>
          </w:tcPr>
          <w:p w14:paraId="2316C3BB" wp14:textId="77777777">
            <w:r>
              <w:rPr>
                <w:rFonts w:ascii="Calibri" w:hAnsi="Calibri" w:eastAsia="Calibri" w:cs="Calibri"/>
                <w:color w:val="1A1A1A"/>
                <w:sz w:val="20"/>
                <w:szCs w:val="20"/>
              </w:rPr>
              <w:t xml:space="preserve">Multiple sell-side broker records created per disposition (5–6 for BOV, then 1 selected for listing)</w:t>
            </w:r>
          </w:p>
        </w:tc>
      </w:tr>
      <w:tr xmlns:wp14="http://schemas.microsoft.com/office/word/2010/wordml" w:rsidTr="2BA6F307" w14:paraId="54A9CACE" wp14:textId="77777777">
        <w:tc>
          <w:tcPr>
            <w:tcW w:w="2400" w:type="dxa"/>
            <w:tcBorders>
              <w:top w:val="single" w:color="BDC7D8" w:sz="1"/>
              <w:left w:val="single" w:color="BDC7D8" w:sz="1"/>
              <w:bottom w:val="single" w:color="BDC7D8" w:sz="1"/>
              <w:right w:val="single" w:color="BDC7D8" w:sz="1"/>
            </w:tcBorders>
            <w:shd w:val="clear" w:color="auto" w:fill="D5E0F0"/>
            <w:tcMar>
              <w:top w:w="80" w:type="dxa"/>
              <w:left w:w="120" w:type="dxa"/>
              <w:bottom w:w="80" w:type="dxa"/>
              <w:right w:w="120" w:type="dxa"/>
            </w:tcMar>
          </w:tcPr>
          <w:p w14:paraId="78D8DD78" wp14:textId="77777777">
            <w:r>
              <w:rPr>
                <w:rFonts w:ascii="Calibri" w:hAnsi="Calibri" w:eastAsia="Calibri" w:cs="Calibri"/>
                <w:b/>
                <w:bCs/>
                <w:color w:val="1B3A6B"/>
                <w:sz w:val="20"/>
                <w:szCs w:val="20"/>
              </w:rPr>
              <w:t xml:space="preserve">Module</w:t>
            </w:r>
          </w:p>
        </w:tc>
        <w:tc>
          <w:tcPr>
            <w:tcW w:w="69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tcPr>
          <w:p w14:paraId="142957B2" wp14:textId="77777777">
            <w:r>
              <w:rPr>
                <w:rFonts w:ascii="Calibri" w:hAnsi="Calibri" w:eastAsia="Calibri" w:cs="Calibri"/>
                <w:color w:val="1A1A1A"/>
                <w:sz w:val="20"/>
                <w:szCs w:val="20"/>
              </w:rPr>
              <w:t xml:space="preserve">Acquisitions (origin) → Disposition (extended with sell-side broker records)</w:t>
            </w:r>
          </w:p>
        </w:tc>
      </w:tr>
    </w:tbl>
    <w:p xmlns:wp14="http://schemas.microsoft.com/office/word/2010/wordml" w14:paraId="45FB0818" wp14:textId="77777777">
      <w:pPr>
        <w:spacing w:after="80"/>
      </w:pPr>
      <w:r>
        <w:rPr>
          <w:rFonts w:ascii="Calibri" w:hAnsi="Calibri" w:eastAsia="Calibri" w:cs="Calibri"/>
          <w:color w:val="1A1A1A"/>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2BA6F307" w14:paraId="3EC7D7F0" wp14:textId="77777777">
        <w:tc>
          <w:tcPr>
            <w:tcW w:w="9360" w:type="dxa"/>
            <w:tcBorders>
              <w:top w:val="single" w:color="3B1F6B" w:sz="1"/>
              <w:left w:val="single" w:color="3B1F6B" w:sz="8"/>
              <w:bottom w:val="single" w:color="3B1F6B" w:sz="1"/>
              <w:right w:val="single" w:color="3B1F6B" w:sz="1"/>
            </w:tcBorders>
            <w:shd w:val="clear" w:color="auto" w:fill="EDE8F8"/>
            <w:tcMar>
              <w:top w:w="140" w:type="dxa"/>
              <w:left w:w="120" w:type="dxa"/>
              <w:bottom w:w="140" w:type="dxa"/>
              <w:right w:w="120" w:type="dxa"/>
            </w:tcMar>
          </w:tcPr>
          <w:p w14:paraId="0F354732" wp14:textId="77777777">
            <w:pPr>
              <w:spacing w:after="60"/>
            </w:pPr>
            <w:r>
              <w:rPr>
                <w:rFonts w:ascii="Calibri" w:hAnsi="Calibri" w:eastAsia="Calibri" w:cs="Calibri"/>
                <w:b/>
                <w:bCs/>
                <w:color w:val="3B1F6B"/>
                <w:sz w:val="20"/>
                <w:szCs w:val="20"/>
              </w:rPr>
              <w:t xml:space="preserve">CROSS-MODULE OBJECT</w:t>
            </w:r>
          </w:p>
          <w:p w14:paraId="78A3204F" wp14:textId="77777777">
            <w:pPr>
              <w:spacing w:after="60"/>
            </w:pPr>
            <w:r>
              <w:rPr>
                <w:rFonts w:ascii="Calibri" w:hAnsi="Calibri" w:eastAsia="Calibri" w:cs="Calibri"/>
                <w:b/>
                <w:bCs/>
                <w:color w:val="1A1A1A"/>
                <w:sz w:val="20"/>
                <w:szCs w:val="20"/>
              </w:rPr>
              <w:t xml:space="preserve">Originally introduced in: </w:t>
            </w:r>
            <w:r>
              <w:rPr>
                <w:rFonts w:ascii="Calibri" w:hAnsi="Calibri" w:eastAsia="Calibri" w:cs="Calibri"/>
                <w:color w:val="1A1A1A"/>
                <w:sz w:val="20"/>
                <w:szCs w:val="20"/>
              </w:rPr>
              <w:t xml:space="preserve">Acquisitions Objects &amp; Fields Reference v1.0</w:t>
            </w:r>
          </w:p>
          <w:p w14:paraId="6CE1C8B9" wp14:textId="77777777">
            <w:pPr>
              <w:spacing w:after="60"/>
            </w:pPr>
            <w:r w:rsidRPr="2BA6F307" w:rsidR="2BA6F307">
              <w:rPr>
                <w:rFonts w:ascii="Calibri" w:hAnsi="Calibri" w:eastAsia="Calibri" w:cs="Calibri"/>
                <w:b w:val="1"/>
                <w:bCs w:val="1"/>
                <w:color w:val="1A1A1A"/>
                <w:sz w:val="20"/>
                <w:szCs w:val="20"/>
                <w:lang w:val="en-US"/>
              </w:rPr>
              <w:t xml:space="preserve">Why needed in Disposition: </w:t>
            </w:r>
            <w:r w:rsidRPr="2BA6F307" w:rsidR="2BA6F307">
              <w:rPr>
                <w:rFonts w:ascii="Calibri" w:hAnsi="Calibri" w:eastAsia="Calibri" w:cs="Calibri"/>
                <w:color w:val="1A1A1A"/>
                <w:sz w:val="20"/>
                <w:szCs w:val="20"/>
                <w:lang w:val="en-US"/>
              </w:rPr>
              <w:t>The Account and Contact objects were introduced in Acquisitions to represent buy-side broker firms and individual brokers who brought deals to DPEG. In Disposition, the same objects represent sell-side broker firms and individuals — the brokers who will sell DPEG's property to a buyer. The same standard objects handle both roles because the data structure is the same: a firm (Account) with people at that firm (Contacts).</w:t>
            </w:r>
          </w:p>
          <w:p w14:paraId="0795B0B3" wp14:textId="77777777">
            <w:pPr>
              <w:spacing w:after="40"/>
            </w:pPr>
            <w:r w:rsidRPr="2BA6F307" w:rsidR="2BA6F307">
              <w:rPr>
                <w:rFonts w:ascii="Calibri" w:hAnsi="Calibri" w:eastAsia="Calibri" w:cs="Calibri"/>
                <w:b w:val="1"/>
                <w:bCs w:val="1"/>
                <w:color w:val="1A1A1A"/>
                <w:sz w:val="20"/>
                <w:szCs w:val="20"/>
                <w:lang w:val="en-US"/>
              </w:rPr>
              <w:t xml:space="preserve">Role in this module: </w:t>
            </w:r>
            <w:r w:rsidRPr="2BA6F307" w:rsidR="2BA6F307">
              <w:rPr>
                <w:rFonts w:ascii="Calibri" w:hAnsi="Calibri" w:eastAsia="Calibri" w:cs="Calibri"/>
                <w:color w:val="1A1A1A"/>
                <w:sz w:val="20"/>
                <w:szCs w:val="20"/>
                <w:lang w:val="en-US"/>
              </w:rPr>
              <w:t>Junior creates new Account records (Account Type = Sell-Side Broker) and new Contact records for each sell-side broker engaged in the BOV process. These are linked to the BOV Response records and the Broker Listing record. Existing broker Accounts from Acquisitions (e.g., CBRE) can be reused if the same firm is being contacted on the sell side.</w:t>
            </w:r>
          </w:p>
          <w:p w14:paraId="5E6DBD05" wp14:textId="77777777">
            <w:pPr>
              <w:spacing w:after="20"/>
            </w:pPr>
            <w:r w:rsidRPr="2BA6F307" w:rsidR="2BA6F307">
              <w:rPr>
                <w:rFonts w:ascii="Calibri" w:hAnsi="Calibri" w:eastAsia="Calibri" w:cs="Calibri"/>
                <w:i w:val="1"/>
                <w:iCs w:val="1"/>
                <w:color w:val="3B1F6B"/>
                <w:sz w:val="20"/>
                <w:szCs w:val="20"/>
                <w:lang w:val="en-US"/>
              </w:rPr>
              <w:t>For the full field list, refer to the relevant source document. This section shows only Disposition-relevant usage and any fields with different meaning in this context.</w:t>
            </w:r>
          </w:p>
        </w:tc>
      </w:tr>
    </w:tbl>
    <w:p xmlns:wp14="http://schemas.microsoft.com/office/word/2010/wordml" w14:paraId="049F31CB" wp14:textId="77777777">
      <w:pPr>
        <w:spacing w:after="80"/>
      </w:pPr>
      <w:r>
        <w:rPr>
          <w:rFonts w:ascii="Calibri" w:hAnsi="Calibri" w:eastAsia="Calibri" w:cs="Calibri"/>
          <w:color w:val="1A1A1A"/>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2BA6F307" w14:paraId="3F322DC8" wp14:textId="77777777">
        <w:trPr>
          <w:tblHeader/>
        </w:trPr>
        <w:tc>
          <w:tcPr>
            <w:tcW w:w="28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23D7781E" wp14:textId="77777777">
            <w:r>
              <w:rPr>
                <w:rFonts w:ascii="Calibri" w:hAnsi="Calibri" w:eastAsia="Calibri" w:cs="Calibri"/>
                <w:b/>
                <w:bCs/>
                <w:color w:val="FFFFFF"/>
                <w:sz w:val="20"/>
                <w:szCs w:val="20"/>
              </w:rPr>
              <w:t xml:space="preserve">Sell-Side Account Field</w:t>
            </w:r>
          </w:p>
        </w:tc>
        <w:tc>
          <w:tcPr>
            <w:tcW w:w="656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359F9722" wp14:textId="77777777">
            <w:r>
              <w:rPr>
                <w:rFonts w:ascii="Calibri" w:hAnsi="Calibri" w:eastAsia="Calibri" w:cs="Calibri"/>
                <w:b/>
                <w:bCs/>
                <w:color w:val="FFFFFF"/>
                <w:sz w:val="20"/>
                <w:szCs w:val="20"/>
              </w:rPr>
              <w:t xml:space="preserve">Disposition Usage</w:t>
            </w:r>
          </w:p>
        </w:tc>
      </w:tr>
      <w:tr xmlns:wp14="http://schemas.microsoft.com/office/word/2010/wordml" w:rsidTr="2BA6F307" w14:paraId="63EFA057" wp14:textId="77777777">
        <w:tc>
          <w:tcPr>
            <w:tcW w:w="28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64FD457" wp14:textId="77777777">
            <w:pPr>
              <w:spacing w:after="40"/>
            </w:pPr>
            <w:r>
              <w:rPr>
                <w:rFonts w:ascii="Calibri" w:hAnsi="Calibri" w:eastAsia="Calibri" w:cs="Calibri"/>
                <w:color w:val="1A1A1A"/>
                <w:sz w:val="20"/>
                <w:szCs w:val="20"/>
              </w:rPr>
              <w:t xml:space="preserve">Account Name</w:t>
            </w:r>
          </w:p>
        </w:tc>
        <w:tc>
          <w:tcPr>
            <w:tcW w:w="65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325927D" wp14:textId="77777777">
            <w:pPr>
              <w:spacing w:after="40"/>
            </w:pPr>
            <w:r w:rsidRPr="2BA6F307" w:rsidR="2BA6F307">
              <w:rPr>
                <w:rFonts w:ascii="Calibri" w:hAnsi="Calibri" w:eastAsia="Calibri" w:cs="Calibri"/>
                <w:color w:val="1A1A1A"/>
                <w:sz w:val="20"/>
                <w:szCs w:val="20"/>
                <w:lang w:val="en-US"/>
              </w:rPr>
              <w:t>The sell-side brokerage firm name — e.g., CBRE Capital Markets, JLL, Marcus &amp; Millichap. Already exists if this firm submitted deals to DPEG in Acquisitions.</w:t>
            </w:r>
          </w:p>
        </w:tc>
      </w:tr>
      <w:tr xmlns:wp14="http://schemas.microsoft.com/office/word/2010/wordml" w:rsidTr="2BA6F307" w14:paraId="2CAD3E42" wp14:textId="77777777">
        <w:tc>
          <w:tcPr>
            <w:tcW w:w="28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F5256E4" wp14:textId="77777777">
            <w:pPr>
              <w:spacing w:after="40"/>
            </w:pPr>
            <w:r>
              <w:rPr>
                <w:rFonts w:ascii="Calibri" w:hAnsi="Calibri" w:eastAsia="Calibri" w:cs="Calibri"/>
                <w:color w:val="1A1A1A"/>
                <w:sz w:val="20"/>
                <w:szCs w:val="20"/>
              </w:rPr>
              <w:t xml:space="preserve">Account Type</w:t>
            </w:r>
          </w:p>
        </w:tc>
        <w:tc>
          <w:tcPr>
            <w:tcW w:w="65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0EFB1A3" wp14:textId="77777777">
            <w:pPr>
              <w:spacing w:after="40"/>
            </w:pPr>
            <w:r>
              <w:rPr>
                <w:rFonts w:ascii="Calibri" w:hAnsi="Calibri" w:eastAsia="Calibri" w:cs="Calibri"/>
                <w:color w:val="1A1A1A"/>
                <w:sz w:val="20"/>
                <w:szCs w:val="20"/>
              </w:rPr>
              <w:t xml:space="preserve">Set to "Sell-Side Broker" for firms engaged only on the sell side. If the firm is in both roles (brought deals AND is selling one), it may have both Broker Firm and Sell-Side Broker record types, or the type may be updated.</w:t>
            </w:r>
          </w:p>
        </w:tc>
      </w:tr>
      <w:tr xmlns:wp14="http://schemas.microsoft.com/office/word/2010/wordml" w:rsidTr="2BA6F307" w14:paraId="6B4B70DA" wp14:textId="77777777">
        <w:tc>
          <w:tcPr>
            <w:tcW w:w="28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D13DEB2" wp14:textId="77777777">
            <w:pPr>
              <w:spacing w:after="40"/>
            </w:pPr>
            <w:r>
              <w:rPr>
                <w:rFonts w:ascii="Calibri" w:hAnsi="Calibri" w:eastAsia="Calibri" w:cs="Calibri"/>
                <w:color w:val="1A1A1A"/>
                <w:sz w:val="20"/>
                <w:szCs w:val="20"/>
              </w:rPr>
              <w:t xml:space="preserve">Total Deals (Sell Side)</w:t>
            </w:r>
          </w:p>
        </w:tc>
        <w:tc>
          <w:tcPr>
            <w:tcW w:w="65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6D5AE9E" wp14:textId="77777777">
            <w:pPr>
              <w:spacing w:after="40"/>
            </w:pPr>
            <w:r>
              <w:rPr>
                <w:rFonts w:ascii="Calibri" w:hAnsi="Calibri" w:eastAsia="Calibri" w:cs="Calibri"/>
                <w:color w:val="1A1A1A"/>
                <w:sz w:val="20"/>
                <w:szCs w:val="20"/>
              </w:rPr>
              <w:t xml:space="preserve">Roll-up count of BOV Response and Broker Listing records linked to this sell-side firm. Tracks how many dispositions this firm has handled for DPEG.</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14:paraId="47941765" wp14:textId="77777777">
        <w:trPr>
          <w:tblHeader/>
        </w:trPr>
        <w:tc>
          <w:tcPr>
            <w:tcW w:w="2800" w:type="dxa"/>
            <w:tcBorders>
              <w:top w:val="single" w:color="1B3A6B" w:sz="1"/>
              <w:left w:val="single" w:color="1B3A6B" w:sz="1"/>
              <w:bottom w:val="single" w:color="1B3A6B" w:sz="1"/>
              <w:right w:val="single" w:color="1B3A6B" w:sz="1"/>
            </w:tcBorders>
            <w:shd w:val="clear" w:fill="1B3A6B"/>
            <w:tcMar>
              <w:top w:w="80" w:type="dxa"/>
              <w:left w:w="120" w:type="dxa"/>
              <w:bottom w:w="80" w:type="dxa"/>
              <w:right w:w="120" w:type="dxa"/>
            </w:tcMar>
            <w:vAlign w:val="center"/>
          </w:tcPr>
          <w:p w14:paraId="1AF8F6BB" wp14:textId="77777777">
            <w:r>
              <w:rPr>
                <w:rFonts w:ascii="Calibri" w:hAnsi="Calibri" w:eastAsia="Calibri" w:cs="Calibri"/>
                <w:b/>
                <w:bCs/>
                <w:color w:val="FFFFFF"/>
                <w:sz w:val="20"/>
                <w:szCs w:val="20"/>
              </w:rPr>
              <w:t xml:space="preserve">Sell-Side Contact Field</w:t>
            </w:r>
          </w:p>
        </w:tc>
        <w:tc>
          <w:tcPr>
            <w:tcW w:w="6560" w:type="dxa"/>
            <w:tcBorders>
              <w:top w:val="single" w:color="1B3A6B" w:sz="1"/>
              <w:left w:val="single" w:color="1B3A6B" w:sz="1"/>
              <w:bottom w:val="single" w:color="1B3A6B" w:sz="1"/>
              <w:right w:val="single" w:color="1B3A6B" w:sz="1"/>
            </w:tcBorders>
            <w:shd w:val="clear" w:fill="1B3A6B"/>
            <w:tcMar>
              <w:top w:w="80" w:type="dxa"/>
              <w:left w:w="120" w:type="dxa"/>
              <w:bottom w:w="80" w:type="dxa"/>
              <w:right w:w="120" w:type="dxa"/>
            </w:tcMar>
            <w:vAlign w:val="center"/>
          </w:tcPr>
          <w:p w14:paraId="04CF4D25" wp14:textId="77777777">
            <w:r>
              <w:rPr>
                <w:rFonts w:ascii="Calibri" w:hAnsi="Calibri" w:eastAsia="Calibri" w:cs="Calibri"/>
                <w:b/>
                <w:bCs/>
                <w:color w:val="FFFFFF"/>
                <w:sz w:val="20"/>
                <w:szCs w:val="20"/>
              </w:rPr>
              <w:t xml:space="preserve">Disposition Usage</w:t>
            </w:r>
          </w:p>
        </w:tc>
      </w:tr>
      <w:tr xmlns:wp14="http://schemas.microsoft.com/office/word/2010/wordml" w14:paraId="69585DBA" wp14:textId="77777777">
        <w:tc>
          <w:tcPr>
            <w:tcW w:w="2800" w:type="dxa"/>
            <w:tcBorders>
              <w:top w:val="single" w:color="BDC7D8" w:sz="1"/>
              <w:left w:val="single" w:color="BDC7D8" w:sz="1"/>
              <w:bottom w:val="single" w:color="BDC7D8" w:sz="1"/>
              <w:right w:val="single" w:color="BDC7D8" w:sz="1"/>
            </w:tcBorders>
            <w:shd w:val="clear" w:fill="EFF4FB"/>
            <w:tcMar>
              <w:top w:w="80" w:type="dxa"/>
              <w:left w:w="120" w:type="dxa"/>
              <w:bottom w:w="80" w:type="dxa"/>
              <w:right w:w="120" w:type="dxa"/>
            </w:tcMar>
            <w:vAlign w:val="top"/>
          </w:tcPr>
          <w:p w14:paraId="2592463E" wp14:textId="77777777">
            <w:pPr>
              <w:spacing w:after="40"/>
            </w:pPr>
            <w:r>
              <w:rPr>
                <w:rFonts w:ascii="Calibri" w:hAnsi="Calibri" w:eastAsia="Calibri" w:cs="Calibri"/>
                <w:color w:val="1A1A1A"/>
                <w:sz w:val="20"/>
                <w:szCs w:val="20"/>
              </w:rPr>
              <w:t xml:space="preserve">First Name / Last Name / Email / Phone</w:t>
            </w:r>
          </w:p>
        </w:tc>
        <w:tc>
          <w:tcPr>
            <w:tcW w:w="6560" w:type="dxa"/>
            <w:tcBorders>
              <w:top w:val="single" w:color="BDC7D8" w:sz="1"/>
              <w:left w:val="single" w:color="BDC7D8" w:sz="1"/>
              <w:bottom w:val="single" w:color="BDC7D8" w:sz="1"/>
              <w:right w:val="single" w:color="BDC7D8" w:sz="1"/>
            </w:tcBorders>
            <w:shd w:val="clear" w:fill="EFF4FB"/>
            <w:tcMar>
              <w:top w:w="80" w:type="dxa"/>
              <w:left w:w="120" w:type="dxa"/>
              <w:bottom w:w="80" w:type="dxa"/>
              <w:right w:w="120" w:type="dxa"/>
            </w:tcMar>
            <w:vAlign w:val="top"/>
          </w:tcPr>
          <w:p w14:paraId="4D18ADBE" wp14:textId="77777777">
            <w:pPr>
              <w:spacing w:after="40"/>
            </w:pPr>
            <w:r>
              <w:rPr>
                <w:rFonts w:ascii="Calibri" w:hAnsi="Calibri" w:eastAsia="Calibri" w:cs="Calibri"/>
                <w:color w:val="1A1A1A"/>
                <w:sz w:val="20"/>
                <w:szCs w:val="20"/>
              </w:rPr>
              <w:t xml:space="preserve">Individual sell-side broker contact — the agent handling this listing or BOV response on behalf of their firm.</w:t>
            </w:r>
          </w:p>
        </w:tc>
      </w:tr>
      <w:tr xmlns:wp14="http://schemas.microsoft.com/office/word/2010/wordml" w14:paraId="402A1E08" wp14:textId="77777777">
        <w:tc>
          <w:tcPr>
            <w:tcW w:w="28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61A1E8C" wp14:textId="77777777">
            <w:pPr>
              <w:spacing w:after="40"/>
            </w:pPr>
            <w:r>
              <w:rPr>
                <w:rFonts w:ascii="Calibri" w:hAnsi="Calibri" w:eastAsia="Calibri" w:cs="Calibri"/>
                <w:color w:val="1A1A1A"/>
                <w:sz w:val="20"/>
                <w:szCs w:val="20"/>
              </w:rPr>
              <w:t xml:space="preserve">Deals Won (Sell Side)</w:t>
            </w:r>
          </w:p>
        </w:tc>
        <w:tc>
          <w:tcPr>
            <w:tcW w:w="65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91561D6" wp14:textId="77777777">
            <w:pPr>
              <w:spacing w:after="40"/>
            </w:pPr>
            <w:r>
              <w:rPr>
                <w:rFonts w:ascii="Calibri" w:hAnsi="Calibri" w:eastAsia="Calibri" w:cs="Calibri"/>
                <w:color w:val="1A1A1A"/>
                <w:sz w:val="20"/>
                <w:szCs w:val="20"/>
              </w:rPr>
              <w:t xml:space="preserve">Count of Disposition Offer records that were Accepted where this Contact was the listing broker. Tracks sell-side broker performance.</w:t>
            </w:r>
          </w:p>
        </w:tc>
      </w:tr>
      <w:tr xmlns:wp14="http://schemas.microsoft.com/office/word/2010/wordml" w14:paraId="2E9EEAA0" wp14:textId="77777777">
        <w:tc>
          <w:tcPr>
            <w:tcW w:w="2800" w:type="dxa"/>
            <w:tcBorders>
              <w:top w:val="single" w:color="BDC7D8" w:sz="1"/>
              <w:left w:val="single" w:color="BDC7D8" w:sz="1"/>
              <w:bottom w:val="single" w:color="BDC7D8" w:sz="1"/>
              <w:right w:val="single" w:color="BDC7D8" w:sz="1"/>
            </w:tcBorders>
            <w:shd w:val="clear" w:fill="EFF4FB"/>
            <w:tcMar>
              <w:top w:w="80" w:type="dxa"/>
              <w:left w:w="120" w:type="dxa"/>
              <w:bottom w:w="80" w:type="dxa"/>
              <w:right w:w="120" w:type="dxa"/>
            </w:tcMar>
            <w:vAlign w:val="top"/>
          </w:tcPr>
          <w:p w14:paraId="620EC6C8" wp14:textId="77777777">
            <w:pPr>
              <w:spacing w:after="40"/>
            </w:pPr>
            <w:r>
              <w:rPr>
                <w:rFonts w:ascii="Calibri" w:hAnsi="Calibri" w:eastAsia="Calibri" w:cs="Calibri"/>
                <w:color w:val="1A1A1A"/>
                <w:sz w:val="20"/>
                <w:szCs w:val="20"/>
              </w:rPr>
              <w:t xml:space="preserve">Commission Rate</w:t>
            </w:r>
          </w:p>
        </w:tc>
        <w:tc>
          <w:tcPr>
            <w:tcW w:w="6560" w:type="dxa"/>
            <w:tcBorders>
              <w:top w:val="single" w:color="BDC7D8" w:sz="1"/>
              <w:left w:val="single" w:color="BDC7D8" w:sz="1"/>
              <w:bottom w:val="single" w:color="BDC7D8" w:sz="1"/>
              <w:right w:val="single" w:color="BDC7D8" w:sz="1"/>
            </w:tcBorders>
            <w:shd w:val="clear" w:fill="EFF4FB"/>
            <w:tcMar>
              <w:top w:w="80" w:type="dxa"/>
              <w:left w:w="120" w:type="dxa"/>
              <w:bottom w:w="80" w:type="dxa"/>
              <w:right w:w="120" w:type="dxa"/>
            </w:tcMar>
            <w:vAlign w:val="top"/>
          </w:tcPr>
          <w:p w14:paraId="6CB7EC27" wp14:textId="77777777">
            <w:pPr>
              <w:spacing w:after="40"/>
            </w:pPr>
            <w:r>
              <w:rPr>
                <w:rFonts w:ascii="Calibri" w:hAnsi="Calibri" w:eastAsia="Calibri" w:cs="Calibri"/>
                <w:color w:val="1A1A1A"/>
                <w:sz w:val="20"/>
                <w:szCs w:val="20"/>
              </w:rPr>
              <w:t xml:space="preserve">The commission rate this broker offered in their BOV response. Used in the BOV comparison scoring (25% weight on commission, inverse — lower commission scores higher).</w:t>
            </w:r>
          </w:p>
        </w:tc>
      </w:tr>
    </w:tbl>
    <w:p xmlns:wp14="http://schemas.microsoft.com/office/word/2010/wordml" w14:paraId="53128261" wp14:textId="77777777">
      <w:r>
        <w:br w:type="page"/>
      </w:r>
    </w:p>
    <w:p xmlns:wp14="http://schemas.microsoft.com/office/word/2010/wordml" w14:paraId="534E9958" wp14:textId="77777777">
      <w:pPr>
        <w:pBdr>
          <w:bottom w:val="single" w:color="D4940A" w:sz="4" w:space="2"/>
        </w:pBdr>
        <w:shd w:val="clear" w:fill="1B3A6B"/>
        <w:spacing w:before="240" w:after="160"/>
        <w:jc w:val="center"/>
      </w:pPr>
      <w:r>
        <w:rPr>
          <w:rFonts w:ascii="Calibri" w:hAnsi="Calibri" w:eastAsia="Calibri" w:cs="Calibri"/>
          <w:b/>
          <w:bCs/>
          <w:color w:val="FFFFFF"/>
          <w:sz w:val="28"/>
          <w:szCs w:val="28"/>
        </w:rPr>
        <w:t xml:space="preserve">OBJECT 5 — NDA (Custom — Cross-Module from Acquisitions, Buyer-Side in Disposition)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14:paraId="201669FA" wp14:textId="77777777">
        <w:tc>
          <w:tcPr>
            <w:tcW w:w="9360" w:type="dxa"/>
            <w:gridSpan w:val="2"/>
            <w:tcBorders>
              <w:top w:val="single" w:color="1A7A6B" w:sz="1"/>
              <w:left w:val="single" w:color="1A7A6B" w:sz="1"/>
              <w:bottom w:val="single" w:color="1A7A6B" w:sz="1"/>
              <w:right w:val="single" w:color="1A7A6B" w:sz="1"/>
            </w:tcBorders>
            <w:shd w:val="clear" w:fill="1A7A6B"/>
            <w:tcMar>
              <w:top w:w="80" w:type="dxa"/>
              <w:left w:w="120" w:type="dxa"/>
              <w:bottom w:w="80" w:type="dxa"/>
              <w:right w:w="120" w:type="dxa"/>
            </w:tcMar>
          </w:tcPr>
          <w:p w14:paraId="4485A08E" wp14:textId="77777777">
            <w:r>
              <w:rPr>
                <w:rFonts w:ascii="Calibri" w:hAnsi="Calibri" w:eastAsia="Calibri" w:cs="Calibri"/>
                <w:b/>
                <w:bCs/>
                <w:color w:val="FFFFFF"/>
                <w:sz w:val="26"/>
                <w:szCs w:val="26"/>
              </w:rPr>
              <w:t xml:space="preserve">OBJECT: NDA</w:t>
            </w:r>
          </w:p>
        </w:tc>
      </w:tr>
      <w:tr xmlns:wp14="http://schemas.microsoft.com/office/word/2010/wordml" w14:paraId="093752B5" wp14:textId="77777777">
        <w:tc>
          <w:tcPr>
            <w:tcW w:w="2400" w:type="dxa"/>
            <w:tcBorders>
              <w:top w:val="single" w:color="BDC7D8" w:sz="1"/>
              <w:left w:val="single" w:color="BDC7D8" w:sz="1"/>
              <w:bottom w:val="single" w:color="BDC7D8" w:sz="1"/>
              <w:right w:val="single" w:color="BDC7D8" w:sz="1"/>
            </w:tcBorders>
            <w:shd w:val="clear" w:fill="D5E0F0"/>
            <w:tcMar>
              <w:top w:w="80" w:type="dxa"/>
              <w:left w:w="120" w:type="dxa"/>
              <w:bottom w:w="80" w:type="dxa"/>
              <w:right w:w="120" w:type="dxa"/>
            </w:tcMar>
          </w:tcPr>
          <w:p w14:paraId="40D96125" wp14:textId="77777777">
            <w:r>
              <w:rPr>
                <w:rFonts w:ascii="Calibri" w:hAnsi="Calibri" w:eastAsia="Calibri" w:cs="Calibri"/>
                <w:b/>
                <w:bCs/>
                <w:color w:val="1B3A6B"/>
                <w:sz w:val="20"/>
                <w:szCs w:val="20"/>
              </w:rPr>
              <w:t xml:space="preserve">Object Name</w:t>
            </w:r>
          </w:p>
        </w:tc>
        <w:tc>
          <w:tcPr>
            <w:tcW w:w="6960" w:type="dxa"/>
            <w:tcBorders>
              <w:top w:val="single" w:color="BDC7D8" w:sz="1"/>
              <w:left w:val="single" w:color="BDC7D8" w:sz="1"/>
              <w:bottom w:val="single" w:color="BDC7D8" w:sz="1"/>
              <w:right w:val="single" w:color="BDC7D8" w:sz="1"/>
            </w:tcBorders>
            <w:shd w:val="clear" w:fill="FFFFFF"/>
            <w:tcMar>
              <w:top w:w="80" w:type="dxa"/>
              <w:left w:w="120" w:type="dxa"/>
              <w:bottom w:w="80" w:type="dxa"/>
              <w:right w:w="120" w:type="dxa"/>
            </w:tcMar>
          </w:tcPr>
          <w:p w14:paraId="7A9D2E36" wp14:textId="77777777">
            <w:r>
              <w:rPr>
                <w:rFonts w:ascii="Calibri" w:hAnsi="Calibri" w:eastAsia="Calibri" w:cs="Calibri"/>
                <w:color w:val="1A1A1A"/>
                <w:sz w:val="20"/>
                <w:szCs w:val="20"/>
              </w:rPr>
              <w:t xml:space="preserve">NDA</w:t>
            </w:r>
          </w:p>
        </w:tc>
      </w:tr>
      <w:tr xmlns:wp14="http://schemas.microsoft.com/office/word/2010/wordml" w14:paraId="7587DE9E" wp14:textId="77777777">
        <w:tc>
          <w:tcPr>
            <w:tcW w:w="2400" w:type="dxa"/>
            <w:tcBorders>
              <w:top w:val="single" w:color="BDC7D8" w:sz="1"/>
              <w:left w:val="single" w:color="BDC7D8" w:sz="1"/>
              <w:bottom w:val="single" w:color="BDC7D8" w:sz="1"/>
              <w:right w:val="single" w:color="BDC7D8" w:sz="1"/>
            </w:tcBorders>
            <w:shd w:val="clear" w:fill="D5E0F0"/>
            <w:tcMar>
              <w:top w:w="80" w:type="dxa"/>
              <w:left w:w="120" w:type="dxa"/>
              <w:bottom w:w="80" w:type="dxa"/>
              <w:right w:w="120" w:type="dxa"/>
            </w:tcMar>
          </w:tcPr>
          <w:p w14:paraId="5DC0926C" wp14:textId="77777777">
            <w:r>
              <w:rPr>
                <w:rFonts w:ascii="Calibri" w:hAnsi="Calibri" w:eastAsia="Calibri" w:cs="Calibri"/>
                <w:b/>
                <w:bCs/>
                <w:color w:val="1B3A6B"/>
                <w:sz w:val="20"/>
                <w:szCs w:val="20"/>
              </w:rPr>
              <w:t xml:space="preserve">Object Type</w:t>
            </w:r>
          </w:p>
        </w:tc>
        <w:tc>
          <w:tcPr>
            <w:tcW w:w="6960" w:type="dxa"/>
            <w:tcBorders>
              <w:top w:val="single" w:color="BDC7D8" w:sz="1"/>
              <w:left w:val="single" w:color="BDC7D8" w:sz="1"/>
              <w:bottom w:val="single" w:color="BDC7D8" w:sz="1"/>
              <w:right w:val="single" w:color="BDC7D8" w:sz="1"/>
            </w:tcBorders>
            <w:shd w:val="clear" w:fill="EFF4FB"/>
            <w:tcMar>
              <w:top w:w="80" w:type="dxa"/>
              <w:left w:w="120" w:type="dxa"/>
              <w:bottom w:w="80" w:type="dxa"/>
              <w:right w:w="120" w:type="dxa"/>
            </w:tcMar>
          </w:tcPr>
          <w:p w14:paraId="6F268D0C" wp14:textId="77777777">
            <w:r>
              <w:rPr>
                <w:rFonts w:ascii="Calibri" w:hAnsi="Calibri" w:eastAsia="Calibri" w:cs="Calibri"/>
                <w:color w:val="1A1A1A"/>
                <w:sz w:val="20"/>
                <w:szCs w:val="20"/>
              </w:rPr>
              <w:t xml:space="preserve">Custom Salesforce Object — CROSS-MODULE</w:t>
            </w:r>
          </w:p>
        </w:tc>
      </w:tr>
      <w:tr xmlns:wp14="http://schemas.microsoft.com/office/word/2010/wordml" w14:paraId="4FA08657" wp14:textId="77777777">
        <w:tc>
          <w:tcPr>
            <w:tcW w:w="2400" w:type="dxa"/>
            <w:tcBorders>
              <w:top w:val="single" w:color="BDC7D8" w:sz="1"/>
              <w:left w:val="single" w:color="BDC7D8" w:sz="1"/>
              <w:bottom w:val="single" w:color="BDC7D8" w:sz="1"/>
              <w:right w:val="single" w:color="BDC7D8" w:sz="1"/>
            </w:tcBorders>
            <w:shd w:val="clear" w:fill="D5E0F0"/>
            <w:tcMar>
              <w:top w:w="80" w:type="dxa"/>
              <w:left w:w="120" w:type="dxa"/>
              <w:bottom w:w="80" w:type="dxa"/>
              <w:right w:w="120" w:type="dxa"/>
            </w:tcMar>
          </w:tcPr>
          <w:p w14:paraId="0DE1F31A" wp14:textId="77777777">
            <w:r>
              <w:rPr>
                <w:rFonts w:ascii="Calibri" w:hAnsi="Calibri" w:eastAsia="Calibri" w:cs="Calibri"/>
                <w:b/>
                <w:bCs/>
                <w:color w:val="1B3A6B"/>
                <w:sz w:val="20"/>
                <w:szCs w:val="20"/>
              </w:rPr>
              <w:t xml:space="preserve">Created By</w:t>
            </w:r>
          </w:p>
        </w:tc>
        <w:tc>
          <w:tcPr>
            <w:tcW w:w="6960" w:type="dxa"/>
            <w:tcBorders>
              <w:top w:val="single" w:color="BDC7D8" w:sz="1"/>
              <w:left w:val="single" w:color="BDC7D8" w:sz="1"/>
              <w:bottom w:val="single" w:color="BDC7D8" w:sz="1"/>
              <w:right w:val="single" w:color="BDC7D8" w:sz="1"/>
            </w:tcBorders>
            <w:shd w:val="clear" w:fill="FFFFFF"/>
            <w:tcMar>
              <w:top w:w="80" w:type="dxa"/>
              <w:left w:w="120" w:type="dxa"/>
              <w:bottom w:w="80" w:type="dxa"/>
              <w:right w:w="120" w:type="dxa"/>
            </w:tcMar>
          </w:tcPr>
          <w:p w14:paraId="027F8435" wp14:textId="77777777">
            <w:r>
              <w:rPr>
                <w:rFonts w:ascii="Calibri" w:hAnsi="Calibri" w:eastAsia="Calibri" w:cs="Calibri"/>
                <w:color w:val="1A1A1A"/>
                <w:sz w:val="20"/>
                <w:szCs w:val="20"/>
              </w:rPr>
              <w:t xml:space="preserve">Junior manually when a potential buyer requests the disposition package</w:t>
            </w:r>
          </w:p>
        </w:tc>
      </w:tr>
      <w:tr xmlns:wp14="http://schemas.microsoft.com/office/word/2010/wordml" w14:paraId="5A53E98F" wp14:textId="77777777">
        <w:tc>
          <w:tcPr>
            <w:tcW w:w="2400" w:type="dxa"/>
            <w:tcBorders>
              <w:top w:val="single" w:color="BDC7D8" w:sz="1"/>
              <w:left w:val="single" w:color="BDC7D8" w:sz="1"/>
              <w:bottom w:val="single" w:color="BDC7D8" w:sz="1"/>
              <w:right w:val="single" w:color="BDC7D8" w:sz="1"/>
            </w:tcBorders>
            <w:shd w:val="clear" w:fill="D5E0F0"/>
            <w:tcMar>
              <w:top w:w="80" w:type="dxa"/>
              <w:left w:w="120" w:type="dxa"/>
              <w:bottom w:w="80" w:type="dxa"/>
              <w:right w:w="120" w:type="dxa"/>
            </w:tcMar>
          </w:tcPr>
          <w:p w14:paraId="715D52BB" wp14:textId="77777777">
            <w:r>
              <w:rPr>
                <w:rFonts w:ascii="Calibri" w:hAnsi="Calibri" w:eastAsia="Calibri" w:cs="Calibri"/>
                <w:b/>
                <w:bCs/>
                <w:color w:val="1B3A6B"/>
                <w:sz w:val="20"/>
                <w:szCs w:val="20"/>
              </w:rPr>
              <w:t xml:space="preserve">Created When</w:t>
            </w:r>
          </w:p>
        </w:tc>
        <w:tc>
          <w:tcPr>
            <w:tcW w:w="6960" w:type="dxa"/>
            <w:tcBorders>
              <w:top w:val="single" w:color="BDC7D8" w:sz="1"/>
              <w:left w:val="single" w:color="BDC7D8" w:sz="1"/>
              <w:bottom w:val="single" w:color="BDC7D8" w:sz="1"/>
              <w:right w:val="single" w:color="BDC7D8" w:sz="1"/>
            </w:tcBorders>
            <w:shd w:val="clear" w:fill="EFF4FB"/>
            <w:tcMar>
              <w:top w:w="80" w:type="dxa"/>
              <w:left w:w="120" w:type="dxa"/>
              <w:bottom w:w="80" w:type="dxa"/>
              <w:right w:w="120" w:type="dxa"/>
            </w:tcMar>
          </w:tcPr>
          <w:p w14:paraId="56D0ECB9" wp14:textId="77777777">
            <w:r>
              <w:rPr>
                <w:rFonts w:ascii="Calibri" w:hAnsi="Calibri" w:eastAsia="Calibri" w:cs="Calibri"/>
                <w:color w:val="1A1A1A"/>
                <w:sz w:val="20"/>
                <w:szCs w:val="20"/>
              </w:rPr>
              <w:t xml:space="preserve">Stage 3 (Active Marketing) — when buyers express interest and Junior needs to share confidential financial information</w:t>
            </w:r>
          </w:p>
        </w:tc>
      </w:tr>
      <w:tr xmlns:wp14="http://schemas.microsoft.com/office/word/2010/wordml" w14:paraId="28B19503" wp14:textId="77777777">
        <w:tc>
          <w:tcPr>
            <w:tcW w:w="2400" w:type="dxa"/>
            <w:tcBorders>
              <w:top w:val="single" w:color="BDC7D8" w:sz="1"/>
              <w:left w:val="single" w:color="BDC7D8" w:sz="1"/>
              <w:bottom w:val="single" w:color="BDC7D8" w:sz="1"/>
              <w:right w:val="single" w:color="BDC7D8" w:sz="1"/>
            </w:tcBorders>
            <w:shd w:val="clear" w:fill="D5E0F0"/>
            <w:tcMar>
              <w:top w:w="80" w:type="dxa"/>
              <w:left w:w="120" w:type="dxa"/>
              <w:bottom w:w="80" w:type="dxa"/>
              <w:right w:w="120" w:type="dxa"/>
            </w:tcMar>
          </w:tcPr>
          <w:p w14:paraId="37F8E7E2" wp14:textId="77777777">
            <w:r>
              <w:rPr>
                <w:rFonts w:ascii="Calibri" w:hAnsi="Calibri" w:eastAsia="Calibri" w:cs="Calibri"/>
                <w:b/>
                <w:bCs/>
                <w:color w:val="1B3A6B"/>
                <w:sz w:val="20"/>
                <w:szCs w:val="20"/>
              </w:rPr>
              <w:t xml:space="preserve">Volume</w:t>
            </w:r>
          </w:p>
        </w:tc>
        <w:tc>
          <w:tcPr>
            <w:tcW w:w="6960" w:type="dxa"/>
            <w:tcBorders>
              <w:top w:val="single" w:color="BDC7D8" w:sz="1"/>
              <w:left w:val="single" w:color="BDC7D8" w:sz="1"/>
              <w:bottom w:val="single" w:color="BDC7D8" w:sz="1"/>
              <w:right w:val="single" w:color="BDC7D8" w:sz="1"/>
            </w:tcBorders>
            <w:shd w:val="clear" w:fill="FFFFFF"/>
            <w:tcMar>
              <w:top w:w="80" w:type="dxa"/>
              <w:left w:w="120" w:type="dxa"/>
              <w:bottom w:w="80" w:type="dxa"/>
              <w:right w:w="120" w:type="dxa"/>
            </w:tcMar>
          </w:tcPr>
          <w:p w14:paraId="01ECAFF3" wp14:textId="77777777">
            <w:r>
              <w:rPr>
                <w:rFonts w:ascii="Calibri" w:hAnsi="Calibri" w:eastAsia="Calibri" w:cs="Calibri"/>
                <w:color w:val="1A1A1A"/>
                <w:sz w:val="20"/>
                <w:szCs w:val="20"/>
              </w:rPr>
              <w:t xml:space="preserve">One NDA per potential buyer. Multiple per Disposition for competitive processes.</w:t>
            </w:r>
          </w:p>
        </w:tc>
      </w:tr>
      <w:tr xmlns:wp14="http://schemas.microsoft.com/office/word/2010/wordml" w14:paraId="3C1847B0" wp14:textId="77777777">
        <w:tc>
          <w:tcPr>
            <w:tcW w:w="2400" w:type="dxa"/>
            <w:tcBorders>
              <w:top w:val="single" w:color="BDC7D8" w:sz="1"/>
              <w:left w:val="single" w:color="BDC7D8" w:sz="1"/>
              <w:bottom w:val="single" w:color="BDC7D8" w:sz="1"/>
              <w:right w:val="single" w:color="BDC7D8" w:sz="1"/>
            </w:tcBorders>
            <w:shd w:val="clear" w:fill="D5E0F0"/>
            <w:tcMar>
              <w:top w:w="80" w:type="dxa"/>
              <w:left w:w="120" w:type="dxa"/>
              <w:bottom w:w="80" w:type="dxa"/>
              <w:right w:w="120" w:type="dxa"/>
            </w:tcMar>
          </w:tcPr>
          <w:p w14:paraId="586E78B3" wp14:textId="77777777">
            <w:r>
              <w:rPr>
                <w:rFonts w:ascii="Calibri" w:hAnsi="Calibri" w:eastAsia="Calibri" w:cs="Calibri"/>
                <w:b/>
                <w:bCs/>
                <w:color w:val="1B3A6B"/>
                <w:sz w:val="20"/>
                <w:szCs w:val="20"/>
              </w:rPr>
              <w:t xml:space="preserve">Module</w:t>
            </w:r>
          </w:p>
        </w:tc>
        <w:tc>
          <w:tcPr>
            <w:tcW w:w="6960" w:type="dxa"/>
            <w:tcBorders>
              <w:top w:val="single" w:color="BDC7D8" w:sz="1"/>
              <w:left w:val="single" w:color="BDC7D8" w:sz="1"/>
              <w:bottom w:val="single" w:color="BDC7D8" w:sz="1"/>
              <w:right w:val="single" w:color="BDC7D8" w:sz="1"/>
            </w:tcBorders>
            <w:shd w:val="clear" w:fill="EFF4FB"/>
            <w:tcMar>
              <w:top w:w="80" w:type="dxa"/>
              <w:left w:w="120" w:type="dxa"/>
              <w:bottom w:w="80" w:type="dxa"/>
              <w:right w:w="120" w:type="dxa"/>
            </w:tcMar>
          </w:tcPr>
          <w:p w14:paraId="15124368" wp14:textId="77777777">
            <w:r>
              <w:rPr>
                <w:rFonts w:ascii="Calibri" w:hAnsi="Calibri" w:eastAsia="Calibri" w:cs="Calibri"/>
                <w:color w:val="1A1A1A"/>
                <w:sz w:val="20"/>
                <w:szCs w:val="20"/>
              </w:rPr>
              <w:t xml:space="preserve">Acquisitions (origin) → Disposition (buyer-side NDAs, opposite direction)</w:t>
            </w:r>
          </w:p>
        </w:tc>
      </w:tr>
    </w:tbl>
    <w:p xmlns:wp14="http://schemas.microsoft.com/office/word/2010/wordml" w14:paraId="62486C05" wp14:textId="77777777">
      <w:pPr>
        <w:spacing w:after="80"/>
      </w:pPr>
      <w:r>
        <w:rPr>
          <w:rFonts w:ascii="Calibri" w:hAnsi="Calibri" w:eastAsia="Calibri" w:cs="Calibri"/>
          <w:color w:val="1A1A1A"/>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2BA6F307" w14:paraId="4F2FA48F" wp14:textId="77777777">
        <w:tc>
          <w:tcPr>
            <w:tcW w:w="9360" w:type="dxa"/>
            <w:tcBorders>
              <w:top w:val="single" w:color="3B1F6B" w:sz="1"/>
              <w:left w:val="single" w:color="3B1F6B" w:sz="8"/>
              <w:bottom w:val="single" w:color="3B1F6B" w:sz="1"/>
              <w:right w:val="single" w:color="3B1F6B" w:sz="1"/>
            </w:tcBorders>
            <w:shd w:val="clear" w:color="auto" w:fill="EDE8F8"/>
            <w:tcMar>
              <w:top w:w="140" w:type="dxa"/>
              <w:left w:w="120" w:type="dxa"/>
              <w:bottom w:w="140" w:type="dxa"/>
              <w:right w:w="120" w:type="dxa"/>
            </w:tcMar>
          </w:tcPr>
          <w:p w14:paraId="25B2DD79" wp14:textId="77777777">
            <w:pPr>
              <w:spacing w:after="60"/>
            </w:pPr>
            <w:r>
              <w:rPr>
                <w:rFonts w:ascii="Calibri" w:hAnsi="Calibri" w:eastAsia="Calibri" w:cs="Calibri"/>
                <w:b/>
                <w:bCs/>
                <w:color w:val="3B1F6B"/>
                <w:sz w:val="20"/>
                <w:szCs w:val="20"/>
              </w:rPr>
              <w:t xml:space="preserve">CROSS-MODULE OBJECT</w:t>
            </w:r>
          </w:p>
          <w:p w14:paraId="70DAD277" wp14:textId="77777777">
            <w:pPr>
              <w:spacing w:after="60"/>
            </w:pPr>
            <w:r>
              <w:rPr>
                <w:rFonts w:ascii="Calibri" w:hAnsi="Calibri" w:eastAsia="Calibri" w:cs="Calibri"/>
                <w:b/>
                <w:bCs/>
                <w:color w:val="1A1A1A"/>
                <w:sz w:val="20"/>
                <w:szCs w:val="20"/>
              </w:rPr>
              <w:t xml:space="preserve">Originally introduced in: </w:t>
            </w:r>
            <w:r>
              <w:rPr>
                <w:rFonts w:ascii="Calibri" w:hAnsi="Calibri" w:eastAsia="Calibri" w:cs="Calibri"/>
                <w:color w:val="1A1A1A"/>
                <w:sz w:val="20"/>
                <w:szCs w:val="20"/>
              </w:rPr>
              <w:t xml:space="preserve">Acquisitions Objects &amp; Fields Reference v1.0</w:t>
            </w:r>
          </w:p>
          <w:p w14:paraId="23B63C2A" wp14:textId="77777777">
            <w:pPr>
              <w:spacing w:after="60"/>
            </w:pPr>
            <w:r>
              <w:rPr>
                <w:rFonts w:ascii="Calibri" w:hAnsi="Calibri" w:eastAsia="Calibri" w:cs="Calibri"/>
                <w:b/>
                <w:bCs/>
                <w:color w:val="1A1A1A"/>
                <w:sz w:val="20"/>
                <w:szCs w:val="20"/>
              </w:rPr>
              <w:t xml:space="preserve">Why needed in Disposition: </w:t>
            </w:r>
            <w:r>
              <w:rPr>
                <w:rFonts w:ascii="Calibri" w:hAnsi="Calibri" w:eastAsia="Calibri" w:cs="Calibri"/>
                <w:color w:val="1A1A1A"/>
                <w:sz w:val="20"/>
                <w:szCs w:val="20"/>
              </w:rPr>
              <w:t xml:space="preserve">The NDA object was introduced in Acquisitions to track NDAs that DPEG signed before receiving an Offering Memorandum from a broker. In Disposition, the NDA flows in the opposite direction: DPEG sends the NDA to potential buyers before sharing confidential financial information (rent roll, NOI details, CoStar/Argus analysis). Same object, same fields, opposite parties.</w:t>
            </w:r>
          </w:p>
          <w:p w14:paraId="0A339CA2" wp14:textId="77777777">
            <w:pPr>
              <w:spacing w:after="40"/>
            </w:pPr>
            <w:r>
              <w:rPr>
                <w:rFonts w:ascii="Calibri" w:hAnsi="Calibri" w:eastAsia="Calibri" w:cs="Calibri"/>
                <w:b/>
                <w:bCs/>
                <w:color w:val="1A1A1A"/>
                <w:sz w:val="20"/>
                <w:szCs w:val="20"/>
              </w:rPr>
              <w:t xml:space="preserve">Role in this module: </w:t>
            </w:r>
            <w:r>
              <w:rPr>
                <w:rFonts w:ascii="Calibri" w:hAnsi="Calibri" w:eastAsia="Calibri" w:cs="Calibri"/>
                <w:color w:val="1A1A1A"/>
                <w:sz w:val="20"/>
                <w:szCs w:val="20"/>
              </w:rPr>
              <w:t xml:space="preserve">Junior creates one NDA record per potential buyer who requests the disposition package. The NDA is linked to the Disposition record (not the Opportunity). Once signed, the buyer is cleared to receive the full disposition package.</w:t>
            </w:r>
          </w:p>
          <w:p w14:paraId="661D9AFB" wp14:textId="77777777">
            <w:pPr>
              <w:spacing w:after="20"/>
            </w:pPr>
            <w:r w:rsidRPr="2BA6F307" w:rsidR="2BA6F307">
              <w:rPr>
                <w:rFonts w:ascii="Calibri" w:hAnsi="Calibri" w:eastAsia="Calibri" w:cs="Calibri"/>
                <w:i w:val="1"/>
                <w:iCs w:val="1"/>
                <w:color w:val="3B1F6B"/>
                <w:sz w:val="20"/>
                <w:szCs w:val="20"/>
                <w:lang w:val="en-US"/>
              </w:rPr>
              <w:t>For the full field list, refer to the relevant source document. This section shows only Disposition-relevant usage and any fields with different meaning in this context.</w:t>
            </w:r>
          </w:p>
        </w:tc>
      </w:tr>
    </w:tbl>
    <w:p xmlns:wp14="http://schemas.microsoft.com/office/word/2010/wordml" w14:paraId="4101652C" wp14:textId="77777777">
      <w:pPr>
        <w:spacing w:after="80"/>
      </w:pPr>
      <w:r>
        <w:rPr>
          <w:rFonts w:ascii="Calibri" w:hAnsi="Calibri" w:eastAsia="Calibri" w:cs="Calibri"/>
          <w:color w:val="1A1A1A"/>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2BA6F307" w14:paraId="14B326CF" wp14:textId="77777777">
        <w:trPr>
          <w:tblHeader/>
        </w:trPr>
        <w:tc>
          <w:tcPr>
            <w:tcW w:w="28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485C7E88" wp14:textId="77777777">
            <w:r>
              <w:rPr>
                <w:rFonts w:ascii="Calibri" w:hAnsi="Calibri" w:eastAsia="Calibri" w:cs="Calibri"/>
                <w:b/>
                <w:bCs/>
                <w:color w:val="FFFFFF"/>
                <w:sz w:val="20"/>
                <w:szCs w:val="20"/>
              </w:rPr>
              <w:t xml:space="preserve">NDA Field in Disposition Context</w:t>
            </w:r>
          </w:p>
        </w:tc>
        <w:tc>
          <w:tcPr>
            <w:tcW w:w="656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0BE2069C" wp14:textId="77777777">
            <w:r>
              <w:rPr>
                <w:rFonts w:ascii="Calibri" w:hAnsi="Calibri" w:eastAsia="Calibri" w:cs="Calibri"/>
                <w:b/>
                <w:bCs/>
                <w:color w:val="FFFFFF"/>
                <w:sz w:val="20"/>
                <w:szCs w:val="20"/>
              </w:rPr>
              <w:t xml:space="preserve">How It Differs from Acquisitions Use</w:t>
            </w:r>
          </w:p>
        </w:tc>
      </w:tr>
      <w:tr xmlns:wp14="http://schemas.microsoft.com/office/word/2010/wordml" w:rsidTr="2BA6F307" w14:paraId="7D29F1E8" wp14:textId="77777777">
        <w:tc>
          <w:tcPr>
            <w:tcW w:w="28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099884F" wp14:textId="77777777">
            <w:pPr>
              <w:spacing w:after="40"/>
            </w:pPr>
            <w:r>
              <w:rPr>
                <w:rFonts w:ascii="Calibri" w:hAnsi="Calibri" w:eastAsia="Calibri" w:cs="Calibri"/>
                <w:color w:val="1A1A1A"/>
                <w:sz w:val="20"/>
                <w:szCs w:val="20"/>
              </w:rPr>
              <w:t xml:space="preserve">Opportunity (lookup)</w:t>
            </w:r>
          </w:p>
        </w:tc>
        <w:tc>
          <w:tcPr>
            <w:tcW w:w="65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FBFBD19" wp14:textId="77777777">
            <w:pPr>
              <w:spacing w:after="40"/>
            </w:pPr>
            <w:r>
              <w:rPr>
                <w:rFonts w:ascii="Calibri" w:hAnsi="Calibri" w:eastAsia="Calibri" w:cs="Calibri"/>
                <w:color w:val="1A1A1A"/>
                <w:sz w:val="20"/>
                <w:szCs w:val="20"/>
              </w:rPr>
              <w:t xml:space="preserve">In Disposition, this field is left BLANK — there is no active Opportunity. The NDA links to the Disposition record instead.</w:t>
            </w:r>
          </w:p>
        </w:tc>
      </w:tr>
      <w:tr xmlns:wp14="http://schemas.microsoft.com/office/word/2010/wordml" w:rsidTr="2BA6F307" w14:paraId="2C03FAB0" wp14:textId="77777777">
        <w:tc>
          <w:tcPr>
            <w:tcW w:w="28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2B65054" wp14:textId="77777777">
            <w:pPr>
              <w:spacing w:after="40"/>
            </w:pPr>
            <w:r>
              <w:rPr>
                <w:rFonts w:ascii="Calibri" w:hAnsi="Calibri" w:eastAsia="Calibri" w:cs="Calibri"/>
                <w:color w:val="1A1A1A"/>
                <w:sz w:val="20"/>
                <w:szCs w:val="20"/>
              </w:rPr>
              <w:t xml:space="preserve">Disposition (lookup — NEW)</w:t>
            </w:r>
          </w:p>
        </w:tc>
        <w:tc>
          <w:tcPr>
            <w:tcW w:w="65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13E1108" wp14:textId="77777777">
            <w:pPr>
              <w:spacing w:after="40"/>
            </w:pPr>
            <w:r>
              <w:rPr>
                <w:rFonts w:ascii="Calibri" w:hAnsi="Calibri" w:eastAsia="Calibri" w:cs="Calibri"/>
                <w:color w:val="1A1A1A"/>
                <w:sz w:val="20"/>
                <w:szCs w:val="20"/>
              </w:rPr>
              <w:t xml:space="preserve">A new lookup field added to the NDA object for Disposition use. Links the NDA to the specific Disposition record it protects. One Disposition may have multiple NDA records.</w:t>
            </w:r>
          </w:p>
        </w:tc>
      </w:tr>
      <w:tr xmlns:wp14="http://schemas.microsoft.com/office/word/2010/wordml" w:rsidTr="2BA6F307" w14:paraId="3FA46687" wp14:textId="77777777">
        <w:tc>
          <w:tcPr>
            <w:tcW w:w="28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6DEC533" wp14:textId="77777777">
            <w:pPr>
              <w:spacing w:after="40"/>
            </w:pPr>
            <w:r>
              <w:rPr>
                <w:rFonts w:ascii="Calibri" w:hAnsi="Calibri" w:eastAsia="Calibri" w:cs="Calibri"/>
                <w:color w:val="1A1A1A"/>
                <w:sz w:val="20"/>
                <w:szCs w:val="20"/>
              </w:rPr>
              <w:t xml:space="preserve">Counterparty Name</w:t>
            </w:r>
          </w:p>
        </w:tc>
        <w:tc>
          <w:tcPr>
            <w:tcW w:w="65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1270624" wp14:textId="77777777">
            <w:pPr>
              <w:spacing w:after="40"/>
            </w:pPr>
            <w:r>
              <w:rPr>
                <w:rFonts w:ascii="Calibri" w:hAnsi="Calibri" w:eastAsia="Calibri" w:cs="Calibri"/>
                <w:color w:val="1A1A1A"/>
                <w:sz w:val="20"/>
                <w:szCs w:val="20"/>
              </w:rPr>
              <w:t xml:space="preserve">In Disposition: the name of the prospective buyer firm or individual who must sign the NDA before receiving the disposition package.</w:t>
            </w:r>
          </w:p>
        </w:tc>
      </w:tr>
      <w:tr xmlns:wp14="http://schemas.microsoft.com/office/word/2010/wordml" w:rsidTr="2BA6F307" w14:paraId="0F3DAE58" wp14:textId="77777777">
        <w:tc>
          <w:tcPr>
            <w:tcW w:w="28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0173A5C" wp14:textId="77777777">
            <w:pPr>
              <w:spacing w:after="40"/>
            </w:pPr>
            <w:r>
              <w:rPr>
                <w:rFonts w:ascii="Calibri" w:hAnsi="Calibri" w:eastAsia="Calibri" w:cs="Calibri"/>
                <w:color w:val="1A1A1A"/>
                <w:sz w:val="20"/>
                <w:szCs w:val="20"/>
              </w:rPr>
              <w:t xml:space="preserve">NDA Type</w:t>
            </w:r>
          </w:p>
        </w:tc>
        <w:tc>
          <w:tcPr>
            <w:tcW w:w="65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965C813" wp14:textId="77777777">
            <w:pPr>
              <w:spacing w:after="40"/>
            </w:pPr>
            <w:r w:rsidRPr="2BA6F307" w:rsidR="2BA6F307">
              <w:rPr>
                <w:rFonts w:ascii="Calibri" w:hAnsi="Calibri" w:eastAsia="Calibri" w:cs="Calibri"/>
                <w:color w:val="1A1A1A"/>
                <w:sz w:val="20"/>
                <w:szCs w:val="20"/>
                <w:lang w:val="en-US"/>
              </w:rPr>
              <w:t>Standard (DocuSign) — same as in Acquisitions. Junior sends the NDA via DocuSign. Status updates when signed.</w:t>
            </w:r>
          </w:p>
        </w:tc>
      </w:tr>
      <w:tr xmlns:wp14="http://schemas.microsoft.com/office/word/2010/wordml" w:rsidTr="2BA6F307" w14:paraId="33FB1B35" wp14:textId="77777777">
        <w:tc>
          <w:tcPr>
            <w:tcW w:w="28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B9FBFDD" wp14:textId="77777777">
            <w:pPr>
              <w:spacing w:after="40"/>
            </w:pPr>
            <w:r>
              <w:rPr>
                <w:rFonts w:ascii="Calibri" w:hAnsi="Calibri" w:eastAsia="Calibri" w:cs="Calibri"/>
                <w:color w:val="1A1A1A"/>
                <w:sz w:val="20"/>
                <w:szCs w:val="20"/>
              </w:rPr>
              <w:t xml:space="preserve">Status</w:t>
            </w:r>
          </w:p>
        </w:tc>
        <w:tc>
          <w:tcPr>
            <w:tcW w:w="65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4E7DF021" wp14:textId="77777777">
            <w:pPr>
              <w:spacing w:after="40"/>
            </w:pPr>
            <w:r w:rsidRPr="2BA6F307" w:rsidR="2BA6F307">
              <w:rPr>
                <w:rFonts w:ascii="Calibri" w:hAnsi="Calibri" w:eastAsia="Calibri" w:cs="Calibri"/>
                <w:color w:val="1A1A1A"/>
                <w:sz w:val="20"/>
                <w:szCs w:val="20"/>
                <w:lang w:val="en-US"/>
              </w:rPr>
              <w:t>Same picklist: Pending / Sent / Signed / Expired. Status = Signed is required before Junior sends the confidential disposition package to the buyer.</w:t>
            </w:r>
          </w:p>
        </w:tc>
      </w:tr>
      <w:tr xmlns:wp14="http://schemas.microsoft.com/office/word/2010/wordml" w:rsidTr="2BA6F307" w14:paraId="006B8331" wp14:textId="77777777">
        <w:tc>
          <w:tcPr>
            <w:tcW w:w="28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EBFF53A" wp14:textId="77777777">
            <w:pPr>
              <w:spacing w:after="40"/>
            </w:pPr>
            <w:r>
              <w:rPr>
                <w:rFonts w:ascii="Calibri" w:hAnsi="Calibri" w:eastAsia="Calibri" w:cs="Calibri"/>
                <w:color w:val="1A1A1A"/>
                <w:sz w:val="20"/>
                <w:szCs w:val="20"/>
              </w:rPr>
              <w:t xml:space="preserve">Date Signed</w:t>
            </w:r>
          </w:p>
        </w:tc>
        <w:tc>
          <w:tcPr>
            <w:tcW w:w="65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0340C25" wp14:textId="77777777">
            <w:pPr>
              <w:spacing w:after="40"/>
            </w:pPr>
            <w:r>
              <w:rPr>
                <w:rFonts w:ascii="Calibri" w:hAnsi="Calibri" w:eastAsia="Calibri" w:cs="Calibri"/>
                <w:color w:val="1A1A1A"/>
                <w:sz w:val="20"/>
                <w:szCs w:val="20"/>
              </w:rPr>
              <w:t xml:space="preserve">Same field. Once the buyer signs, Junior is cleared to share the Offering Memorandum, rent roll, and financial details.</w:t>
            </w:r>
          </w:p>
        </w:tc>
      </w:tr>
    </w:tbl>
    <w:p xmlns:wp14="http://schemas.microsoft.com/office/word/2010/wordml" w14:paraId="4B99056E" wp14:textId="77777777">
      <w:r>
        <w:br w:type="page"/>
      </w:r>
    </w:p>
    <w:p xmlns:wp14="http://schemas.microsoft.com/office/word/2010/wordml" w14:paraId="6B1D9038" wp14:textId="77777777">
      <w:pPr>
        <w:pBdr>
          <w:bottom w:val="single" w:color="D4940A" w:sz="4" w:space="2"/>
        </w:pBdr>
        <w:shd w:val="clear" w:fill="1B3A6B"/>
        <w:spacing w:before="240" w:after="160"/>
        <w:jc w:val="center"/>
      </w:pPr>
      <w:r>
        <w:rPr>
          <w:rFonts w:ascii="Calibri" w:hAnsi="Calibri" w:eastAsia="Calibri" w:cs="Calibri"/>
          <w:b/>
          <w:bCs/>
          <w:color w:val="FFFFFF"/>
          <w:sz w:val="28"/>
          <w:szCs w:val="28"/>
        </w:rPr>
        <w:t xml:space="preserve">OBJECT 6 — BROKER LISTING (Custom — Cross-Module from Acquisitions, Sell-Side in Disposition)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14:paraId="209B0258" wp14:textId="77777777">
        <w:tc>
          <w:tcPr>
            <w:tcW w:w="9360" w:type="dxa"/>
            <w:gridSpan w:val="2"/>
            <w:tcBorders>
              <w:top w:val="single" w:color="1A7A6B" w:sz="1"/>
              <w:left w:val="single" w:color="1A7A6B" w:sz="1"/>
              <w:bottom w:val="single" w:color="1A7A6B" w:sz="1"/>
              <w:right w:val="single" w:color="1A7A6B" w:sz="1"/>
            </w:tcBorders>
            <w:shd w:val="clear" w:fill="1A7A6B"/>
            <w:tcMar>
              <w:top w:w="80" w:type="dxa"/>
              <w:left w:w="120" w:type="dxa"/>
              <w:bottom w:w="80" w:type="dxa"/>
              <w:right w:w="120" w:type="dxa"/>
            </w:tcMar>
          </w:tcPr>
          <w:p w14:paraId="55458EE4" wp14:textId="77777777">
            <w:r>
              <w:rPr>
                <w:rFonts w:ascii="Calibri" w:hAnsi="Calibri" w:eastAsia="Calibri" w:cs="Calibri"/>
                <w:b/>
                <w:bCs/>
                <w:color w:val="FFFFFF"/>
                <w:sz w:val="26"/>
                <w:szCs w:val="26"/>
              </w:rPr>
              <w:t xml:space="preserve">OBJECT: BROKER LISTING</w:t>
            </w:r>
          </w:p>
        </w:tc>
      </w:tr>
      <w:tr xmlns:wp14="http://schemas.microsoft.com/office/word/2010/wordml" w14:paraId="1202DC0C" wp14:textId="77777777">
        <w:tc>
          <w:tcPr>
            <w:tcW w:w="2400" w:type="dxa"/>
            <w:tcBorders>
              <w:top w:val="single" w:color="BDC7D8" w:sz="1"/>
              <w:left w:val="single" w:color="BDC7D8" w:sz="1"/>
              <w:bottom w:val="single" w:color="BDC7D8" w:sz="1"/>
              <w:right w:val="single" w:color="BDC7D8" w:sz="1"/>
            </w:tcBorders>
            <w:shd w:val="clear" w:fill="D5E0F0"/>
            <w:tcMar>
              <w:top w:w="80" w:type="dxa"/>
              <w:left w:w="120" w:type="dxa"/>
              <w:bottom w:w="80" w:type="dxa"/>
              <w:right w:w="120" w:type="dxa"/>
            </w:tcMar>
          </w:tcPr>
          <w:p w14:paraId="5C5297A7" wp14:textId="77777777">
            <w:r>
              <w:rPr>
                <w:rFonts w:ascii="Calibri" w:hAnsi="Calibri" w:eastAsia="Calibri" w:cs="Calibri"/>
                <w:b/>
                <w:bCs/>
                <w:color w:val="1B3A6B"/>
                <w:sz w:val="20"/>
                <w:szCs w:val="20"/>
              </w:rPr>
              <w:t xml:space="preserve">Object Name</w:t>
            </w:r>
          </w:p>
        </w:tc>
        <w:tc>
          <w:tcPr>
            <w:tcW w:w="6960" w:type="dxa"/>
            <w:tcBorders>
              <w:top w:val="single" w:color="BDC7D8" w:sz="1"/>
              <w:left w:val="single" w:color="BDC7D8" w:sz="1"/>
              <w:bottom w:val="single" w:color="BDC7D8" w:sz="1"/>
              <w:right w:val="single" w:color="BDC7D8" w:sz="1"/>
            </w:tcBorders>
            <w:shd w:val="clear" w:fill="FFFFFF"/>
            <w:tcMar>
              <w:top w:w="80" w:type="dxa"/>
              <w:left w:w="120" w:type="dxa"/>
              <w:bottom w:w="80" w:type="dxa"/>
              <w:right w:w="120" w:type="dxa"/>
            </w:tcMar>
          </w:tcPr>
          <w:p w14:paraId="180F6EC9" wp14:textId="77777777">
            <w:r>
              <w:rPr>
                <w:rFonts w:ascii="Calibri" w:hAnsi="Calibri" w:eastAsia="Calibri" w:cs="Calibri"/>
                <w:color w:val="1A1A1A"/>
                <w:sz w:val="20"/>
                <w:szCs w:val="20"/>
              </w:rPr>
              <w:t xml:space="preserve">Broker Listing</w:t>
            </w:r>
          </w:p>
        </w:tc>
      </w:tr>
      <w:tr xmlns:wp14="http://schemas.microsoft.com/office/word/2010/wordml" w14:paraId="655B3B05" wp14:textId="77777777">
        <w:tc>
          <w:tcPr>
            <w:tcW w:w="2400" w:type="dxa"/>
            <w:tcBorders>
              <w:top w:val="single" w:color="BDC7D8" w:sz="1"/>
              <w:left w:val="single" w:color="BDC7D8" w:sz="1"/>
              <w:bottom w:val="single" w:color="BDC7D8" w:sz="1"/>
              <w:right w:val="single" w:color="BDC7D8" w:sz="1"/>
            </w:tcBorders>
            <w:shd w:val="clear" w:fill="D5E0F0"/>
            <w:tcMar>
              <w:top w:w="80" w:type="dxa"/>
              <w:left w:w="120" w:type="dxa"/>
              <w:bottom w:w="80" w:type="dxa"/>
              <w:right w:w="120" w:type="dxa"/>
            </w:tcMar>
          </w:tcPr>
          <w:p w14:paraId="2DA5B991" wp14:textId="77777777">
            <w:r>
              <w:rPr>
                <w:rFonts w:ascii="Calibri" w:hAnsi="Calibri" w:eastAsia="Calibri" w:cs="Calibri"/>
                <w:b/>
                <w:bCs/>
                <w:color w:val="1B3A6B"/>
                <w:sz w:val="20"/>
                <w:szCs w:val="20"/>
              </w:rPr>
              <w:t xml:space="preserve">Object Type</w:t>
            </w:r>
          </w:p>
        </w:tc>
        <w:tc>
          <w:tcPr>
            <w:tcW w:w="6960" w:type="dxa"/>
            <w:tcBorders>
              <w:top w:val="single" w:color="BDC7D8" w:sz="1"/>
              <w:left w:val="single" w:color="BDC7D8" w:sz="1"/>
              <w:bottom w:val="single" w:color="BDC7D8" w:sz="1"/>
              <w:right w:val="single" w:color="BDC7D8" w:sz="1"/>
            </w:tcBorders>
            <w:shd w:val="clear" w:fill="EFF4FB"/>
            <w:tcMar>
              <w:top w:w="80" w:type="dxa"/>
              <w:left w:w="120" w:type="dxa"/>
              <w:bottom w:w="80" w:type="dxa"/>
              <w:right w:w="120" w:type="dxa"/>
            </w:tcMar>
          </w:tcPr>
          <w:p w14:paraId="1F9F5BB9" wp14:textId="77777777">
            <w:r>
              <w:rPr>
                <w:rFonts w:ascii="Calibri" w:hAnsi="Calibri" w:eastAsia="Calibri" w:cs="Calibri"/>
                <w:color w:val="1A1A1A"/>
                <w:sz w:val="20"/>
                <w:szCs w:val="20"/>
              </w:rPr>
              <w:t xml:space="preserve">Custom Salesforce Object — CROSS-MODULE</w:t>
            </w:r>
          </w:p>
        </w:tc>
      </w:tr>
      <w:tr xmlns:wp14="http://schemas.microsoft.com/office/word/2010/wordml" w14:paraId="58DE627F" wp14:textId="77777777">
        <w:tc>
          <w:tcPr>
            <w:tcW w:w="2400" w:type="dxa"/>
            <w:tcBorders>
              <w:top w:val="single" w:color="BDC7D8" w:sz="1"/>
              <w:left w:val="single" w:color="BDC7D8" w:sz="1"/>
              <w:bottom w:val="single" w:color="BDC7D8" w:sz="1"/>
              <w:right w:val="single" w:color="BDC7D8" w:sz="1"/>
            </w:tcBorders>
            <w:shd w:val="clear" w:fill="D5E0F0"/>
            <w:tcMar>
              <w:top w:w="80" w:type="dxa"/>
              <w:left w:w="120" w:type="dxa"/>
              <w:bottom w:w="80" w:type="dxa"/>
              <w:right w:w="120" w:type="dxa"/>
            </w:tcMar>
          </w:tcPr>
          <w:p w14:paraId="221319FB" wp14:textId="77777777">
            <w:r>
              <w:rPr>
                <w:rFonts w:ascii="Calibri" w:hAnsi="Calibri" w:eastAsia="Calibri" w:cs="Calibri"/>
                <w:b/>
                <w:bCs/>
                <w:color w:val="1B3A6B"/>
                <w:sz w:val="20"/>
                <w:szCs w:val="20"/>
              </w:rPr>
              <w:t xml:space="preserve">Created By</w:t>
            </w:r>
          </w:p>
        </w:tc>
        <w:tc>
          <w:tcPr>
            <w:tcW w:w="6960" w:type="dxa"/>
            <w:tcBorders>
              <w:top w:val="single" w:color="BDC7D8" w:sz="1"/>
              <w:left w:val="single" w:color="BDC7D8" w:sz="1"/>
              <w:bottom w:val="single" w:color="BDC7D8" w:sz="1"/>
              <w:right w:val="single" w:color="BDC7D8" w:sz="1"/>
            </w:tcBorders>
            <w:shd w:val="clear" w:fill="FFFFFF"/>
            <w:tcMar>
              <w:top w:w="80" w:type="dxa"/>
              <w:left w:w="120" w:type="dxa"/>
              <w:bottom w:w="80" w:type="dxa"/>
              <w:right w:w="120" w:type="dxa"/>
            </w:tcMar>
          </w:tcPr>
          <w:p w14:paraId="5E8BC495" wp14:textId="77777777">
            <w:r>
              <w:rPr>
                <w:rFonts w:ascii="Calibri" w:hAnsi="Calibri" w:eastAsia="Calibri" w:cs="Calibri"/>
                <w:color w:val="1A1A1A"/>
                <w:sz w:val="20"/>
                <w:szCs w:val="20"/>
              </w:rPr>
              <w:t xml:space="preserve">Junior manually when the winning broker is selected after BOV comparison</w:t>
            </w:r>
          </w:p>
        </w:tc>
      </w:tr>
      <w:tr xmlns:wp14="http://schemas.microsoft.com/office/word/2010/wordml" w14:paraId="35F0A6DB" wp14:textId="77777777">
        <w:tc>
          <w:tcPr>
            <w:tcW w:w="2400" w:type="dxa"/>
            <w:tcBorders>
              <w:top w:val="single" w:color="BDC7D8" w:sz="1"/>
              <w:left w:val="single" w:color="BDC7D8" w:sz="1"/>
              <w:bottom w:val="single" w:color="BDC7D8" w:sz="1"/>
              <w:right w:val="single" w:color="BDC7D8" w:sz="1"/>
            </w:tcBorders>
            <w:shd w:val="clear" w:fill="D5E0F0"/>
            <w:tcMar>
              <w:top w:w="80" w:type="dxa"/>
              <w:left w:w="120" w:type="dxa"/>
              <w:bottom w:w="80" w:type="dxa"/>
              <w:right w:w="120" w:type="dxa"/>
            </w:tcMar>
          </w:tcPr>
          <w:p w14:paraId="6979A151" wp14:textId="77777777">
            <w:r>
              <w:rPr>
                <w:rFonts w:ascii="Calibri" w:hAnsi="Calibri" w:eastAsia="Calibri" w:cs="Calibri"/>
                <w:b/>
                <w:bCs/>
                <w:color w:val="1B3A6B"/>
                <w:sz w:val="20"/>
                <w:szCs w:val="20"/>
              </w:rPr>
              <w:t xml:space="preserve">Created When</w:t>
            </w:r>
          </w:p>
        </w:tc>
        <w:tc>
          <w:tcPr>
            <w:tcW w:w="6960" w:type="dxa"/>
            <w:tcBorders>
              <w:top w:val="single" w:color="BDC7D8" w:sz="1"/>
              <w:left w:val="single" w:color="BDC7D8" w:sz="1"/>
              <w:bottom w:val="single" w:color="BDC7D8" w:sz="1"/>
              <w:right w:val="single" w:color="BDC7D8" w:sz="1"/>
            </w:tcBorders>
            <w:shd w:val="clear" w:fill="EFF4FB"/>
            <w:tcMar>
              <w:top w:w="80" w:type="dxa"/>
              <w:left w:w="120" w:type="dxa"/>
              <w:bottom w:w="80" w:type="dxa"/>
              <w:right w:w="120" w:type="dxa"/>
            </w:tcMar>
          </w:tcPr>
          <w:p w14:paraId="2AE234B8" wp14:textId="77777777">
            <w:r>
              <w:rPr>
                <w:rFonts w:ascii="Calibri" w:hAnsi="Calibri" w:eastAsia="Calibri" w:cs="Calibri"/>
                <w:color w:val="1A1A1A"/>
                <w:sz w:val="20"/>
                <w:szCs w:val="20"/>
              </w:rPr>
              <w:t xml:space="preserve">Stage 2 (Broker Selection) — when Junior picks the broker who gave the best BOV and commission offer</w:t>
            </w:r>
          </w:p>
        </w:tc>
      </w:tr>
      <w:tr xmlns:wp14="http://schemas.microsoft.com/office/word/2010/wordml" w14:paraId="47CA6F86" wp14:textId="77777777">
        <w:tc>
          <w:tcPr>
            <w:tcW w:w="2400" w:type="dxa"/>
            <w:tcBorders>
              <w:top w:val="single" w:color="BDC7D8" w:sz="1"/>
              <w:left w:val="single" w:color="BDC7D8" w:sz="1"/>
              <w:bottom w:val="single" w:color="BDC7D8" w:sz="1"/>
              <w:right w:val="single" w:color="BDC7D8" w:sz="1"/>
            </w:tcBorders>
            <w:shd w:val="clear" w:fill="D5E0F0"/>
            <w:tcMar>
              <w:top w:w="80" w:type="dxa"/>
              <w:left w:w="120" w:type="dxa"/>
              <w:bottom w:w="80" w:type="dxa"/>
              <w:right w:w="120" w:type="dxa"/>
            </w:tcMar>
          </w:tcPr>
          <w:p w14:paraId="2B4DE46B" wp14:textId="77777777">
            <w:r>
              <w:rPr>
                <w:rFonts w:ascii="Calibri" w:hAnsi="Calibri" w:eastAsia="Calibri" w:cs="Calibri"/>
                <w:b/>
                <w:bCs/>
                <w:color w:val="1B3A6B"/>
                <w:sz w:val="20"/>
                <w:szCs w:val="20"/>
              </w:rPr>
              <w:t xml:space="preserve">Volume</w:t>
            </w:r>
          </w:p>
        </w:tc>
        <w:tc>
          <w:tcPr>
            <w:tcW w:w="6960" w:type="dxa"/>
            <w:tcBorders>
              <w:top w:val="single" w:color="BDC7D8" w:sz="1"/>
              <w:left w:val="single" w:color="BDC7D8" w:sz="1"/>
              <w:bottom w:val="single" w:color="BDC7D8" w:sz="1"/>
              <w:right w:val="single" w:color="BDC7D8" w:sz="1"/>
            </w:tcBorders>
            <w:shd w:val="clear" w:fill="FFFFFF"/>
            <w:tcMar>
              <w:top w:w="80" w:type="dxa"/>
              <w:left w:w="120" w:type="dxa"/>
              <w:bottom w:w="80" w:type="dxa"/>
              <w:right w:w="120" w:type="dxa"/>
            </w:tcMar>
          </w:tcPr>
          <w:p w14:paraId="02375EC3" wp14:textId="77777777">
            <w:r>
              <w:rPr>
                <w:rFonts w:ascii="Calibri" w:hAnsi="Calibri" w:eastAsia="Calibri" w:cs="Calibri"/>
                <w:color w:val="1A1A1A"/>
                <w:sz w:val="20"/>
                <w:szCs w:val="20"/>
              </w:rPr>
              <w:t xml:space="preserve">One Broker Listing per active disposition. A second may be created if the 6-week rule fires and the broker is replaced.</w:t>
            </w:r>
          </w:p>
        </w:tc>
      </w:tr>
      <w:tr xmlns:wp14="http://schemas.microsoft.com/office/word/2010/wordml" w14:paraId="2E0017AD" wp14:textId="77777777">
        <w:tc>
          <w:tcPr>
            <w:tcW w:w="2400" w:type="dxa"/>
            <w:tcBorders>
              <w:top w:val="single" w:color="BDC7D8" w:sz="1"/>
              <w:left w:val="single" w:color="BDC7D8" w:sz="1"/>
              <w:bottom w:val="single" w:color="BDC7D8" w:sz="1"/>
              <w:right w:val="single" w:color="BDC7D8" w:sz="1"/>
            </w:tcBorders>
            <w:shd w:val="clear" w:fill="D5E0F0"/>
            <w:tcMar>
              <w:top w:w="80" w:type="dxa"/>
              <w:left w:w="120" w:type="dxa"/>
              <w:bottom w:w="80" w:type="dxa"/>
              <w:right w:w="120" w:type="dxa"/>
            </w:tcMar>
          </w:tcPr>
          <w:p w14:paraId="2A4BBAAC" wp14:textId="77777777">
            <w:r>
              <w:rPr>
                <w:rFonts w:ascii="Calibri" w:hAnsi="Calibri" w:eastAsia="Calibri" w:cs="Calibri"/>
                <w:b/>
                <w:bCs/>
                <w:color w:val="1B3A6B"/>
                <w:sz w:val="20"/>
                <w:szCs w:val="20"/>
              </w:rPr>
              <w:t xml:space="preserve">Module</w:t>
            </w:r>
          </w:p>
        </w:tc>
        <w:tc>
          <w:tcPr>
            <w:tcW w:w="6960" w:type="dxa"/>
            <w:tcBorders>
              <w:top w:val="single" w:color="BDC7D8" w:sz="1"/>
              <w:left w:val="single" w:color="BDC7D8" w:sz="1"/>
              <w:bottom w:val="single" w:color="BDC7D8" w:sz="1"/>
              <w:right w:val="single" w:color="BDC7D8" w:sz="1"/>
            </w:tcBorders>
            <w:shd w:val="clear" w:fill="EFF4FB"/>
            <w:tcMar>
              <w:top w:w="80" w:type="dxa"/>
              <w:left w:w="120" w:type="dxa"/>
              <w:bottom w:w="80" w:type="dxa"/>
              <w:right w:w="120" w:type="dxa"/>
            </w:tcMar>
          </w:tcPr>
          <w:p w14:paraId="3A54D5DD" wp14:textId="77777777">
            <w:r>
              <w:rPr>
                <w:rFonts w:ascii="Calibri" w:hAnsi="Calibri" w:eastAsia="Calibri" w:cs="Calibri"/>
                <w:color w:val="1A1A1A"/>
                <w:sz w:val="20"/>
                <w:szCs w:val="20"/>
              </w:rPr>
              <w:t xml:space="preserve">Acquisitions (origin for buy-side listings) → Disposition (sell-side listing for DPEG's property)</w:t>
            </w:r>
          </w:p>
        </w:tc>
      </w:tr>
    </w:tbl>
    <w:p xmlns:wp14="http://schemas.microsoft.com/office/word/2010/wordml" w14:paraId="1299C43A" wp14:textId="77777777">
      <w:pPr>
        <w:spacing w:after="80"/>
      </w:pPr>
      <w:r>
        <w:rPr>
          <w:rFonts w:ascii="Calibri" w:hAnsi="Calibri" w:eastAsia="Calibri" w:cs="Calibri"/>
          <w:color w:val="1A1A1A"/>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2BA6F307" w14:paraId="541600B8" wp14:textId="77777777">
        <w:tc>
          <w:tcPr>
            <w:tcW w:w="9360" w:type="dxa"/>
            <w:tcBorders>
              <w:top w:val="single" w:color="3B1F6B" w:sz="1"/>
              <w:left w:val="single" w:color="3B1F6B" w:sz="8"/>
              <w:bottom w:val="single" w:color="3B1F6B" w:sz="1"/>
              <w:right w:val="single" w:color="3B1F6B" w:sz="1"/>
            </w:tcBorders>
            <w:shd w:val="clear" w:color="auto" w:fill="EDE8F8"/>
            <w:tcMar>
              <w:top w:w="140" w:type="dxa"/>
              <w:left w:w="120" w:type="dxa"/>
              <w:bottom w:w="140" w:type="dxa"/>
              <w:right w:w="120" w:type="dxa"/>
            </w:tcMar>
          </w:tcPr>
          <w:p w14:paraId="17050951" wp14:textId="77777777">
            <w:pPr>
              <w:spacing w:after="60"/>
            </w:pPr>
            <w:r>
              <w:rPr>
                <w:rFonts w:ascii="Calibri" w:hAnsi="Calibri" w:eastAsia="Calibri" w:cs="Calibri"/>
                <w:b/>
                <w:bCs/>
                <w:color w:val="3B1F6B"/>
                <w:sz w:val="20"/>
                <w:szCs w:val="20"/>
              </w:rPr>
              <w:t xml:space="preserve">CROSS-MODULE OBJECT</w:t>
            </w:r>
          </w:p>
          <w:p w14:paraId="74A6E106" wp14:textId="77777777">
            <w:pPr>
              <w:spacing w:after="60"/>
            </w:pPr>
            <w:r>
              <w:rPr>
                <w:rFonts w:ascii="Calibri" w:hAnsi="Calibri" w:eastAsia="Calibri" w:cs="Calibri"/>
                <w:b/>
                <w:bCs/>
                <w:color w:val="1A1A1A"/>
                <w:sz w:val="20"/>
                <w:szCs w:val="20"/>
              </w:rPr>
              <w:t xml:space="preserve">Originally introduced in: </w:t>
            </w:r>
            <w:r>
              <w:rPr>
                <w:rFonts w:ascii="Calibri" w:hAnsi="Calibri" w:eastAsia="Calibri" w:cs="Calibri"/>
                <w:color w:val="1A1A1A"/>
                <w:sz w:val="20"/>
                <w:szCs w:val="20"/>
              </w:rPr>
              <w:t xml:space="preserve">Acquisitions Objects &amp; Fields Reference v1.0</w:t>
            </w:r>
          </w:p>
          <w:p w14:paraId="3AEEF715" wp14:textId="77777777">
            <w:pPr>
              <w:spacing w:after="60"/>
            </w:pPr>
            <w:r>
              <w:rPr>
                <w:rFonts w:ascii="Calibri" w:hAnsi="Calibri" w:eastAsia="Calibri" w:cs="Calibri"/>
                <w:b/>
                <w:bCs/>
                <w:color w:val="1A1A1A"/>
                <w:sz w:val="20"/>
                <w:szCs w:val="20"/>
              </w:rPr>
              <w:t xml:space="preserve">Why needed in Disposition: </w:t>
            </w:r>
            <w:r>
              <w:rPr>
                <w:rFonts w:ascii="Calibri" w:hAnsi="Calibri" w:eastAsia="Calibri" w:cs="Calibri"/>
                <w:color w:val="1A1A1A"/>
                <w:sz w:val="20"/>
                <w:szCs w:val="20"/>
              </w:rPr>
              <w:t xml:space="preserve">The Broker Listing object was introduced in Acquisitions to track the active listing details when DPEG was a potential buyer — who held the listing, how long the property had been on the market, and the OM link. In Disposition, the same object tracks the listing when DPEG is the SELLER. Junior creates a Broker Listing record after selecting the winning broker from the BOV comparison. The same fields apply but from the opposite side of the transaction.</w:t>
            </w:r>
          </w:p>
          <w:p w14:paraId="5BB531ED" wp14:textId="77777777">
            <w:pPr>
              <w:spacing w:after="40"/>
            </w:pPr>
            <w:r w:rsidRPr="2BA6F307" w:rsidR="2BA6F307">
              <w:rPr>
                <w:rFonts w:ascii="Calibri" w:hAnsi="Calibri" w:eastAsia="Calibri" w:cs="Calibri"/>
                <w:b w:val="1"/>
                <w:bCs w:val="1"/>
                <w:color w:val="1A1A1A"/>
                <w:sz w:val="20"/>
                <w:szCs w:val="20"/>
                <w:lang w:val="en-US"/>
              </w:rPr>
              <w:t xml:space="preserve">Role in this module: </w:t>
            </w:r>
            <w:r w:rsidRPr="2BA6F307" w:rsidR="2BA6F307">
              <w:rPr>
                <w:rFonts w:ascii="Calibri" w:hAnsi="Calibri" w:eastAsia="Calibri" w:cs="Calibri"/>
                <w:color w:val="1A1A1A"/>
                <w:sz w:val="20"/>
                <w:szCs w:val="20"/>
                <w:lang w:val="en-US"/>
              </w:rPr>
              <w:t>Tracks the sell-side broker's listing performance: days on market, offers generated, whether the 6-week performance rule is at risk of firing. Junior uses this to monitor the broker and make the replacement decision if needed.</w:t>
            </w:r>
          </w:p>
          <w:p w14:paraId="1581346A" wp14:textId="77777777">
            <w:pPr>
              <w:spacing w:after="20"/>
            </w:pPr>
            <w:r w:rsidRPr="2BA6F307" w:rsidR="2BA6F307">
              <w:rPr>
                <w:rFonts w:ascii="Calibri" w:hAnsi="Calibri" w:eastAsia="Calibri" w:cs="Calibri"/>
                <w:i w:val="1"/>
                <w:iCs w:val="1"/>
                <w:color w:val="3B1F6B"/>
                <w:sz w:val="20"/>
                <w:szCs w:val="20"/>
                <w:lang w:val="en-US"/>
              </w:rPr>
              <w:t>For the full field list, refer to the relevant source document. This section shows only Disposition-relevant usage and any fields with different meaning in this context.</w:t>
            </w:r>
          </w:p>
        </w:tc>
      </w:tr>
    </w:tbl>
    <w:p xmlns:wp14="http://schemas.microsoft.com/office/word/2010/wordml" w14:paraId="4DDBEF00" wp14:textId="77777777">
      <w:pPr>
        <w:spacing w:after="80"/>
      </w:pPr>
      <w:r>
        <w:rPr>
          <w:rFonts w:ascii="Calibri" w:hAnsi="Calibri" w:eastAsia="Calibri" w:cs="Calibri"/>
          <w:color w:val="1A1A1A"/>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2BA6F307" w14:paraId="1C95C230" wp14:textId="77777777">
        <w:trPr>
          <w:tblHeader/>
        </w:trPr>
        <w:tc>
          <w:tcPr>
            <w:tcW w:w="28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5AC341A6" wp14:textId="77777777">
            <w:r>
              <w:rPr>
                <w:rFonts w:ascii="Calibri" w:hAnsi="Calibri" w:eastAsia="Calibri" w:cs="Calibri"/>
                <w:b/>
                <w:bCs/>
                <w:color w:val="FFFFFF"/>
                <w:sz w:val="20"/>
                <w:szCs w:val="20"/>
              </w:rPr>
              <w:t xml:space="preserve">Broker Listing Field in Disposition Context</w:t>
            </w:r>
          </w:p>
        </w:tc>
        <w:tc>
          <w:tcPr>
            <w:tcW w:w="656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064B590A" wp14:textId="77777777">
            <w:r>
              <w:rPr>
                <w:rFonts w:ascii="Calibri" w:hAnsi="Calibri" w:eastAsia="Calibri" w:cs="Calibri"/>
                <w:b/>
                <w:bCs/>
                <w:color w:val="FFFFFF"/>
                <w:sz w:val="20"/>
                <w:szCs w:val="20"/>
              </w:rPr>
              <w:t xml:space="preserve">How It Is Used on the Sell Side</w:t>
            </w:r>
          </w:p>
        </w:tc>
      </w:tr>
      <w:tr xmlns:wp14="http://schemas.microsoft.com/office/word/2010/wordml" w:rsidTr="2BA6F307" w14:paraId="03AC108F" wp14:textId="77777777">
        <w:tc>
          <w:tcPr>
            <w:tcW w:w="28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7832DE6" wp14:textId="77777777">
            <w:pPr>
              <w:spacing w:after="40"/>
            </w:pPr>
            <w:r>
              <w:rPr>
                <w:rFonts w:ascii="Calibri" w:hAnsi="Calibri" w:eastAsia="Calibri" w:cs="Calibri"/>
                <w:color w:val="1A1A1A"/>
                <w:sz w:val="20"/>
                <w:szCs w:val="20"/>
              </w:rPr>
              <w:t xml:space="preserve">Property (lookup)</w:t>
            </w:r>
          </w:p>
        </w:tc>
        <w:tc>
          <w:tcPr>
            <w:tcW w:w="65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42733904" wp14:textId="77777777">
            <w:pPr>
              <w:spacing w:after="40"/>
            </w:pPr>
            <w:r>
              <w:rPr>
                <w:rFonts w:ascii="Calibri" w:hAnsi="Calibri" w:eastAsia="Calibri" w:cs="Calibri"/>
                <w:color w:val="1A1A1A"/>
                <w:sz w:val="20"/>
                <w:szCs w:val="20"/>
              </w:rPr>
              <w:t xml:space="preserve">Same field — links to the Property record of the asset being sold.</w:t>
            </w:r>
          </w:p>
        </w:tc>
      </w:tr>
      <w:tr xmlns:wp14="http://schemas.microsoft.com/office/word/2010/wordml" w:rsidTr="2BA6F307" w14:paraId="17F418F9" wp14:textId="77777777">
        <w:tc>
          <w:tcPr>
            <w:tcW w:w="28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D18217C" wp14:textId="77777777">
            <w:pPr>
              <w:spacing w:after="40"/>
            </w:pPr>
            <w:r>
              <w:rPr>
                <w:rFonts w:ascii="Calibri" w:hAnsi="Calibri" w:eastAsia="Calibri" w:cs="Calibri"/>
                <w:color w:val="1A1A1A"/>
                <w:sz w:val="20"/>
                <w:szCs w:val="20"/>
              </w:rPr>
              <w:t xml:space="preserve">Broker Contact (sell-side broker)</w:t>
            </w:r>
          </w:p>
        </w:tc>
        <w:tc>
          <w:tcPr>
            <w:tcW w:w="65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CDBA41D" wp14:textId="77777777">
            <w:pPr>
              <w:spacing w:after="40"/>
            </w:pPr>
            <w:r>
              <w:rPr>
                <w:rFonts w:ascii="Calibri" w:hAnsi="Calibri" w:eastAsia="Calibri" w:cs="Calibri"/>
                <w:color w:val="1A1A1A"/>
                <w:sz w:val="20"/>
                <w:szCs w:val="20"/>
              </w:rPr>
              <w:t xml:space="preserve">The individual broker at the sell-side firm who holds the listing. Selected from the winning BOV Response Contact.</w:t>
            </w:r>
          </w:p>
        </w:tc>
      </w:tr>
      <w:tr xmlns:wp14="http://schemas.microsoft.com/office/word/2010/wordml" w:rsidTr="2BA6F307" w14:paraId="5E5C1D76" wp14:textId="77777777">
        <w:tc>
          <w:tcPr>
            <w:tcW w:w="28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CAC6562" wp14:textId="77777777">
            <w:pPr>
              <w:spacing w:after="40"/>
            </w:pPr>
            <w:r>
              <w:rPr>
                <w:rFonts w:ascii="Calibri" w:hAnsi="Calibri" w:eastAsia="Calibri" w:cs="Calibri"/>
                <w:color w:val="1A1A1A"/>
                <w:sz w:val="20"/>
                <w:szCs w:val="20"/>
              </w:rPr>
              <w:t xml:space="preserve">Brokerage (sell-side firm Account)</w:t>
            </w:r>
          </w:p>
        </w:tc>
        <w:tc>
          <w:tcPr>
            <w:tcW w:w="65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1778C05" wp14:textId="77777777">
            <w:pPr>
              <w:spacing w:after="40"/>
            </w:pPr>
            <w:r w:rsidRPr="2BA6F307" w:rsidR="2BA6F307">
              <w:rPr>
                <w:rFonts w:ascii="Calibri" w:hAnsi="Calibri" w:eastAsia="Calibri" w:cs="Calibri"/>
                <w:color w:val="1A1A1A"/>
                <w:sz w:val="20"/>
                <w:szCs w:val="20"/>
                <w:lang w:val="en-US"/>
              </w:rPr>
              <w:t>The sell-side broker firm (Account Type = Sell-Side Broker) that is listing the property.</w:t>
            </w:r>
          </w:p>
        </w:tc>
      </w:tr>
      <w:tr xmlns:wp14="http://schemas.microsoft.com/office/word/2010/wordml" w:rsidTr="2BA6F307" w14:paraId="2108C92E" wp14:textId="77777777">
        <w:tc>
          <w:tcPr>
            <w:tcW w:w="28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315E1E6" wp14:textId="77777777">
            <w:pPr>
              <w:spacing w:after="40"/>
            </w:pPr>
            <w:r>
              <w:rPr>
                <w:rFonts w:ascii="Calibri" w:hAnsi="Calibri" w:eastAsia="Calibri" w:cs="Calibri"/>
                <w:color w:val="1A1A1A"/>
                <w:sz w:val="20"/>
                <w:szCs w:val="20"/>
              </w:rPr>
              <w:t xml:space="preserve">List Date</w:t>
            </w:r>
          </w:p>
        </w:tc>
        <w:tc>
          <w:tcPr>
            <w:tcW w:w="65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5779412" wp14:textId="77777777">
            <w:pPr>
              <w:spacing w:after="40"/>
            </w:pPr>
            <w:r w:rsidRPr="2BA6F307" w:rsidR="2BA6F307">
              <w:rPr>
                <w:rFonts w:ascii="Calibri" w:hAnsi="Calibri" w:eastAsia="Calibri" w:cs="Calibri"/>
                <w:color w:val="1A1A1A"/>
                <w:sz w:val="20"/>
                <w:szCs w:val="20"/>
                <w:lang w:val="en-US"/>
              </w:rPr>
              <w:t>Date the property went live on the market with this broker. Start of the 6-week performance clock.</w:t>
            </w:r>
          </w:p>
        </w:tc>
      </w:tr>
      <w:tr xmlns:wp14="http://schemas.microsoft.com/office/word/2010/wordml" w:rsidTr="2BA6F307" w14:paraId="6A1C62DC" wp14:textId="77777777">
        <w:tc>
          <w:tcPr>
            <w:tcW w:w="28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7725D63" wp14:textId="77777777">
            <w:pPr>
              <w:spacing w:after="40"/>
            </w:pPr>
            <w:r>
              <w:rPr>
                <w:rFonts w:ascii="Calibri" w:hAnsi="Calibri" w:eastAsia="Calibri" w:cs="Calibri"/>
                <w:color w:val="1A1A1A"/>
                <w:sz w:val="20"/>
                <w:szCs w:val="20"/>
              </w:rPr>
              <w:t xml:space="preserve">Days On Market (formula)</w:t>
            </w:r>
          </w:p>
        </w:tc>
        <w:tc>
          <w:tcPr>
            <w:tcW w:w="65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10E7832" wp14:textId="77777777">
            <w:pPr>
              <w:spacing w:after="40"/>
            </w:pPr>
            <w:r w:rsidRPr="2BA6F307" w:rsidR="2BA6F307">
              <w:rPr>
                <w:rFonts w:ascii="Calibri" w:hAnsi="Calibri" w:eastAsia="Calibri" w:cs="Calibri"/>
                <w:color w:val="1A1A1A"/>
                <w:sz w:val="20"/>
                <w:szCs w:val="20"/>
                <w:lang w:val="en-US"/>
              </w:rPr>
              <w:t>Today minus List Date. Displayed on Junior's disposition dashboard. At 28 days: Yellow warning. At 42 days (6 weeks): Red — 6-week rule fires.</w:t>
            </w:r>
          </w:p>
        </w:tc>
      </w:tr>
      <w:tr xmlns:wp14="http://schemas.microsoft.com/office/word/2010/wordml" w:rsidTr="2BA6F307" w14:paraId="41A8C71F" wp14:textId="77777777">
        <w:tc>
          <w:tcPr>
            <w:tcW w:w="28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9FFB164" wp14:textId="77777777">
            <w:pPr>
              <w:spacing w:after="40"/>
            </w:pPr>
            <w:r>
              <w:rPr>
                <w:rFonts w:ascii="Calibri" w:hAnsi="Calibri" w:eastAsia="Calibri" w:cs="Calibri"/>
                <w:color w:val="1A1A1A"/>
                <w:sz w:val="20"/>
                <w:szCs w:val="20"/>
              </w:rPr>
              <w:t xml:space="preserve">Commission Percent</w:t>
            </w:r>
          </w:p>
        </w:tc>
        <w:tc>
          <w:tcPr>
            <w:tcW w:w="65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6AC6A65" wp14:textId="77777777">
            <w:pPr>
              <w:spacing w:after="40"/>
            </w:pPr>
            <w:r>
              <w:rPr>
                <w:rFonts w:ascii="Calibri" w:hAnsi="Calibri" w:eastAsia="Calibri" w:cs="Calibri"/>
                <w:color w:val="1A1A1A"/>
                <w:sz w:val="20"/>
                <w:szCs w:val="20"/>
              </w:rPr>
              <w:t xml:space="preserve">The sell-side commission percentage agreed with the listing broker (typically 1–3% for commercial). Set from the winning BOV Response commission offer.</w:t>
            </w:r>
          </w:p>
        </w:tc>
      </w:tr>
      <w:tr xmlns:wp14="http://schemas.microsoft.com/office/word/2010/wordml" w:rsidTr="2BA6F307" w14:paraId="2B2398F8" wp14:textId="77777777">
        <w:tc>
          <w:tcPr>
            <w:tcW w:w="28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43ABCA55" wp14:textId="77777777">
            <w:pPr>
              <w:spacing w:after="40"/>
            </w:pPr>
            <w:r>
              <w:rPr>
                <w:rFonts w:ascii="Calibri" w:hAnsi="Calibri" w:eastAsia="Calibri" w:cs="Calibri"/>
                <w:color w:val="1A1A1A"/>
                <w:sz w:val="20"/>
                <w:szCs w:val="20"/>
              </w:rPr>
              <w:t xml:space="preserve">Listing Status</w:t>
            </w:r>
          </w:p>
        </w:tc>
        <w:tc>
          <w:tcPr>
            <w:tcW w:w="65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144C291" wp14:textId="77777777">
            <w:pPr>
              <w:spacing w:after="40"/>
            </w:pPr>
            <w:r>
              <w:rPr>
                <w:rFonts w:ascii="Calibri" w:hAnsi="Calibri" w:eastAsia="Calibri" w:cs="Calibri"/>
                <w:color w:val="1A1A1A"/>
                <w:sz w:val="20"/>
                <w:szCs w:val="20"/>
              </w:rPr>
              <w:t xml:space="preserve">Active / Under Contract (offer accepted) / Expired / Withdrawn / Sold.</w:t>
            </w:r>
          </w:p>
        </w:tc>
      </w:tr>
      <w:tr xmlns:wp14="http://schemas.microsoft.com/office/word/2010/wordml" w:rsidTr="2BA6F307" w14:paraId="5A147B11" wp14:textId="77777777">
        <w:tc>
          <w:tcPr>
            <w:tcW w:w="28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F0ED72D" wp14:textId="77777777">
            <w:pPr>
              <w:spacing w:after="40"/>
            </w:pPr>
            <w:r w:rsidRPr="2BA6F307" w:rsidR="2BA6F307">
              <w:rPr>
                <w:rFonts w:ascii="Calibri" w:hAnsi="Calibri" w:eastAsia="Calibri" w:cs="Calibri"/>
                <w:color w:val="1A1A1A"/>
                <w:sz w:val="20"/>
                <w:szCs w:val="20"/>
                <w:lang w:val="en-US"/>
              </w:rPr>
              <w:t>Six Week Alert Sent</w:t>
            </w:r>
          </w:p>
        </w:tc>
        <w:tc>
          <w:tcPr>
            <w:tcW w:w="65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44BE5E9" wp14:textId="77777777">
            <w:pPr>
              <w:spacing w:after="40"/>
            </w:pPr>
            <w:r w:rsidRPr="2BA6F307" w:rsidR="2BA6F307">
              <w:rPr>
                <w:rFonts w:ascii="Calibri" w:hAnsi="Calibri" w:eastAsia="Calibri" w:cs="Calibri"/>
                <w:color w:val="1A1A1A"/>
                <w:sz w:val="20"/>
                <w:szCs w:val="20"/>
                <w:lang w:val="en-US"/>
              </w:rPr>
              <w:t>[NEW custom field added for Disposition] Checkbox — TRUE when the system has sent the 6-week broker performance alert to Junior. Confirms the automated alert has fired.</w:t>
            </w:r>
          </w:p>
        </w:tc>
      </w:tr>
      <w:tr xmlns:wp14="http://schemas.microsoft.com/office/word/2010/wordml" w:rsidTr="2BA6F307" w14:paraId="3BEF95D1" wp14:textId="77777777">
        <w:tc>
          <w:tcPr>
            <w:tcW w:w="28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7FC71EA" wp14:textId="77777777">
            <w:pPr>
              <w:spacing w:after="40"/>
            </w:pPr>
            <w:r>
              <w:rPr>
                <w:rFonts w:ascii="Calibri" w:hAnsi="Calibri" w:eastAsia="Calibri" w:cs="Calibri"/>
                <w:color w:val="1A1A1A"/>
                <w:sz w:val="20"/>
                <w:szCs w:val="20"/>
              </w:rPr>
              <w:t xml:space="preserve">Replacement Broker Needed</w:t>
            </w:r>
          </w:p>
        </w:tc>
        <w:tc>
          <w:tcPr>
            <w:tcW w:w="65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FD9C2E9" wp14:textId="77777777">
            <w:pPr>
              <w:spacing w:after="40"/>
            </w:pPr>
            <w:r>
              <w:rPr>
                <w:rFonts w:ascii="Calibri" w:hAnsi="Calibri" w:eastAsia="Calibri" w:cs="Calibri"/>
                <w:color w:val="1A1A1A"/>
                <w:sz w:val="20"/>
                <w:szCs w:val="20"/>
              </w:rPr>
              <w:t xml:space="preserve">[NEW custom field added for Disposition] Checkbox — Junior checks this when they decide to replace the broker after the 6-week rule fires. Triggers a Flow to deactivate this record and prompt Junior to select a new broker from the remaining BOV priority list.</w:t>
            </w:r>
          </w:p>
        </w:tc>
      </w:tr>
      <w:tr xmlns:wp14="http://schemas.microsoft.com/office/word/2010/wordml" w:rsidTr="2BA6F307" w14:paraId="6C9227B3" wp14:textId="77777777">
        <w:tc>
          <w:tcPr>
            <w:tcW w:w="28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28E3D89" wp14:textId="77777777">
            <w:pPr>
              <w:spacing w:after="40"/>
            </w:pPr>
            <w:r>
              <w:rPr>
                <w:rFonts w:ascii="Calibri" w:hAnsi="Calibri" w:eastAsia="Calibri" w:cs="Calibri"/>
                <w:color w:val="1A1A1A"/>
                <w:sz w:val="20"/>
                <w:szCs w:val="20"/>
              </w:rPr>
              <w:t xml:space="preserve">Offering Memorandum URL</w:t>
            </w:r>
          </w:p>
        </w:tc>
        <w:tc>
          <w:tcPr>
            <w:tcW w:w="65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FFEAC81" wp14:textId="77777777">
            <w:pPr>
              <w:spacing w:after="40"/>
            </w:pPr>
            <w:r>
              <w:rPr>
                <w:rFonts w:ascii="Calibri" w:hAnsi="Calibri" w:eastAsia="Calibri" w:cs="Calibri"/>
                <w:color w:val="1A1A1A"/>
                <w:sz w:val="20"/>
                <w:szCs w:val="20"/>
              </w:rPr>
              <w:t xml:space="preserve">URL to the Disposition Offering Memorandum on OneDrive — the document Junior and the broker share with potential buyers under NDA.</w:t>
            </w:r>
          </w:p>
        </w:tc>
      </w:tr>
    </w:tbl>
    <w:p xmlns:wp14="http://schemas.microsoft.com/office/word/2010/wordml" w14:paraId="3461D779" wp14:textId="77777777">
      <w:r>
        <w:br w:type="page"/>
      </w:r>
    </w:p>
    <w:p xmlns:wp14="http://schemas.microsoft.com/office/word/2010/wordml" w14:paraId="03382208" wp14:textId="77777777">
      <w:pPr>
        <w:pBdr>
          <w:bottom w:val="single" w:color="D4940A" w:sz="4" w:space="2"/>
        </w:pBdr>
        <w:shd w:val="clear" w:fill="1B3A6B"/>
        <w:spacing w:before="240" w:after="160"/>
        <w:jc w:val="center"/>
      </w:pPr>
      <w:r>
        <w:rPr>
          <w:rFonts w:ascii="Calibri" w:hAnsi="Calibri" w:eastAsia="Calibri" w:cs="Calibri"/>
          <w:b/>
          <w:bCs/>
          <w:color w:val="FFFFFF"/>
          <w:sz w:val="28"/>
          <w:szCs w:val="28"/>
        </w:rPr>
        <w:t xml:space="preserve">OBJECT 7 — DISPOSITION (Custom — New in Disposition Module)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14:paraId="40FF7333" wp14:textId="77777777">
        <w:tc>
          <w:tcPr>
            <w:tcW w:w="9360" w:type="dxa"/>
            <w:gridSpan w:val="2"/>
            <w:tcBorders>
              <w:top w:val="single" w:color="1A7A6B" w:sz="1"/>
              <w:left w:val="single" w:color="1A7A6B" w:sz="1"/>
              <w:bottom w:val="single" w:color="1A7A6B" w:sz="1"/>
              <w:right w:val="single" w:color="1A7A6B" w:sz="1"/>
            </w:tcBorders>
            <w:shd w:val="clear" w:fill="1A7A6B"/>
            <w:tcMar>
              <w:top w:w="80" w:type="dxa"/>
              <w:left w:w="120" w:type="dxa"/>
              <w:bottom w:w="80" w:type="dxa"/>
              <w:right w:w="120" w:type="dxa"/>
            </w:tcMar>
          </w:tcPr>
          <w:p w14:paraId="2A5C7B46" wp14:textId="77777777">
            <w:r>
              <w:rPr>
                <w:rFonts w:ascii="Calibri" w:hAnsi="Calibri" w:eastAsia="Calibri" w:cs="Calibri"/>
                <w:b/>
                <w:bCs/>
                <w:color w:val="FFFFFF"/>
                <w:sz w:val="26"/>
                <w:szCs w:val="26"/>
              </w:rPr>
              <w:t xml:space="preserve">OBJECT: DISPOSITION</w:t>
            </w:r>
          </w:p>
        </w:tc>
      </w:tr>
      <w:tr xmlns:wp14="http://schemas.microsoft.com/office/word/2010/wordml" w14:paraId="57AE250F" wp14:textId="77777777">
        <w:tc>
          <w:tcPr>
            <w:tcW w:w="2400" w:type="dxa"/>
            <w:tcBorders>
              <w:top w:val="single" w:color="BDC7D8" w:sz="1"/>
              <w:left w:val="single" w:color="BDC7D8" w:sz="1"/>
              <w:bottom w:val="single" w:color="BDC7D8" w:sz="1"/>
              <w:right w:val="single" w:color="BDC7D8" w:sz="1"/>
            </w:tcBorders>
            <w:shd w:val="clear" w:fill="D5E0F0"/>
            <w:tcMar>
              <w:top w:w="80" w:type="dxa"/>
              <w:left w:w="120" w:type="dxa"/>
              <w:bottom w:w="80" w:type="dxa"/>
              <w:right w:w="120" w:type="dxa"/>
            </w:tcMar>
          </w:tcPr>
          <w:p w14:paraId="2A5A05B1" wp14:textId="77777777">
            <w:r>
              <w:rPr>
                <w:rFonts w:ascii="Calibri" w:hAnsi="Calibri" w:eastAsia="Calibri" w:cs="Calibri"/>
                <w:b/>
                <w:bCs/>
                <w:color w:val="1B3A6B"/>
                <w:sz w:val="20"/>
                <w:szCs w:val="20"/>
              </w:rPr>
              <w:t xml:space="preserve">Object Name</w:t>
            </w:r>
          </w:p>
        </w:tc>
        <w:tc>
          <w:tcPr>
            <w:tcW w:w="6960" w:type="dxa"/>
            <w:tcBorders>
              <w:top w:val="single" w:color="BDC7D8" w:sz="1"/>
              <w:left w:val="single" w:color="BDC7D8" w:sz="1"/>
              <w:bottom w:val="single" w:color="BDC7D8" w:sz="1"/>
              <w:right w:val="single" w:color="BDC7D8" w:sz="1"/>
            </w:tcBorders>
            <w:shd w:val="clear" w:fill="FFFFFF"/>
            <w:tcMar>
              <w:top w:w="80" w:type="dxa"/>
              <w:left w:w="120" w:type="dxa"/>
              <w:bottom w:w="80" w:type="dxa"/>
              <w:right w:w="120" w:type="dxa"/>
            </w:tcMar>
          </w:tcPr>
          <w:p w14:paraId="4C3ECB2A" wp14:textId="77777777">
            <w:r>
              <w:rPr>
                <w:rFonts w:ascii="Calibri" w:hAnsi="Calibri" w:eastAsia="Calibri" w:cs="Calibri"/>
                <w:color w:val="1A1A1A"/>
                <w:sz w:val="20"/>
                <w:szCs w:val="20"/>
              </w:rPr>
              <w:t xml:space="preserve">Disposition</w:t>
            </w:r>
          </w:p>
        </w:tc>
      </w:tr>
      <w:tr xmlns:wp14="http://schemas.microsoft.com/office/word/2010/wordml" w14:paraId="339AC549" wp14:textId="77777777">
        <w:tc>
          <w:tcPr>
            <w:tcW w:w="2400" w:type="dxa"/>
            <w:tcBorders>
              <w:top w:val="single" w:color="BDC7D8" w:sz="1"/>
              <w:left w:val="single" w:color="BDC7D8" w:sz="1"/>
              <w:bottom w:val="single" w:color="BDC7D8" w:sz="1"/>
              <w:right w:val="single" w:color="BDC7D8" w:sz="1"/>
            </w:tcBorders>
            <w:shd w:val="clear" w:fill="D5E0F0"/>
            <w:tcMar>
              <w:top w:w="80" w:type="dxa"/>
              <w:left w:w="120" w:type="dxa"/>
              <w:bottom w:w="80" w:type="dxa"/>
              <w:right w:w="120" w:type="dxa"/>
            </w:tcMar>
          </w:tcPr>
          <w:p w14:paraId="7DF7AFB1" wp14:textId="77777777">
            <w:r>
              <w:rPr>
                <w:rFonts w:ascii="Calibri" w:hAnsi="Calibri" w:eastAsia="Calibri" w:cs="Calibri"/>
                <w:b/>
                <w:bCs/>
                <w:color w:val="1B3A6B"/>
                <w:sz w:val="20"/>
                <w:szCs w:val="20"/>
              </w:rPr>
              <w:t xml:space="preserve">Object Type</w:t>
            </w:r>
          </w:p>
        </w:tc>
        <w:tc>
          <w:tcPr>
            <w:tcW w:w="6960" w:type="dxa"/>
            <w:tcBorders>
              <w:top w:val="single" w:color="BDC7D8" w:sz="1"/>
              <w:left w:val="single" w:color="BDC7D8" w:sz="1"/>
              <w:bottom w:val="single" w:color="BDC7D8" w:sz="1"/>
              <w:right w:val="single" w:color="BDC7D8" w:sz="1"/>
            </w:tcBorders>
            <w:shd w:val="clear" w:fill="EFF4FB"/>
            <w:tcMar>
              <w:top w:w="80" w:type="dxa"/>
              <w:left w:w="120" w:type="dxa"/>
              <w:bottom w:w="80" w:type="dxa"/>
              <w:right w:w="120" w:type="dxa"/>
            </w:tcMar>
          </w:tcPr>
          <w:p w14:paraId="5DEF769B" wp14:textId="77777777">
            <w:r>
              <w:rPr>
                <w:rFonts w:ascii="Calibri" w:hAnsi="Calibri" w:eastAsia="Calibri" w:cs="Calibri"/>
                <w:color w:val="1A1A1A"/>
                <w:sz w:val="20"/>
                <w:szCs w:val="20"/>
              </w:rPr>
              <w:t xml:space="preserve">Custom Salesforce Object</w:t>
            </w:r>
          </w:p>
        </w:tc>
      </w:tr>
      <w:tr xmlns:wp14="http://schemas.microsoft.com/office/word/2010/wordml" w14:paraId="79D7E7AE" wp14:textId="77777777">
        <w:tc>
          <w:tcPr>
            <w:tcW w:w="2400" w:type="dxa"/>
            <w:tcBorders>
              <w:top w:val="single" w:color="BDC7D8" w:sz="1"/>
              <w:left w:val="single" w:color="BDC7D8" w:sz="1"/>
              <w:bottom w:val="single" w:color="BDC7D8" w:sz="1"/>
              <w:right w:val="single" w:color="BDC7D8" w:sz="1"/>
            </w:tcBorders>
            <w:shd w:val="clear" w:fill="D5E0F0"/>
            <w:tcMar>
              <w:top w:w="80" w:type="dxa"/>
              <w:left w:w="120" w:type="dxa"/>
              <w:bottom w:w="80" w:type="dxa"/>
              <w:right w:w="120" w:type="dxa"/>
            </w:tcMar>
          </w:tcPr>
          <w:p w14:paraId="523286B5" wp14:textId="77777777">
            <w:r>
              <w:rPr>
                <w:rFonts w:ascii="Calibri" w:hAnsi="Calibri" w:eastAsia="Calibri" w:cs="Calibri"/>
                <w:b/>
                <w:bCs/>
                <w:color w:val="1B3A6B"/>
                <w:sz w:val="20"/>
                <w:szCs w:val="20"/>
              </w:rPr>
              <w:t xml:space="preserve">Created By</w:t>
            </w:r>
          </w:p>
        </w:tc>
        <w:tc>
          <w:tcPr>
            <w:tcW w:w="6960" w:type="dxa"/>
            <w:tcBorders>
              <w:top w:val="single" w:color="BDC7D8" w:sz="1"/>
              <w:left w:val="single" w:color="BDC7D8" w:sz="1"/>
              <w:bottom w:val="single" w:color="BDC7D8" w:sz="1"/>
              <w:right w:val="single" w:color="BDC7D8" w:sz="1"/>
            </w:tcBorders>
            <w:shd w:val="clear" w:fill="FFFFFF"/>
            <w:tcMar>
              <w:top w:w="80" w:type="dxa"/>
              <w:left w:w="120" w:type="dxa"/>
              <w:bottom w:w="80" w:type="dxa"/>
              <w:right w:w="120" w:type="dxa"/>
            </w:tcMar>
          </w:tcPr>
          <w:p w14:paraId="10F455C2" wp14:textId="77777777">
            <w:r>
              <w:rPr>
                <w:rFonts w:ascii="Calibri" w:hAnsi="Calibri" w:eastAsia="Calibri" w:cs="Calibri"/>
                <w:color w:val="1A1A1A"/>
                <w:sz w:val="20"/>
                <w:szCs w:val="20"/>
              </w:rPr>
              <w:t xml:space="preserve">Junior or Ali manually (Conv 5)</w:t>
            </w:r>
          </w:p>
        </w:tc>
      </w:tr>
      <w:tr xmlns:wp14="http://schemas.microsoft.com/office/word/2010/wordml" w14:paraId="50FD8B7A" wp14:textId="77777777">
        <w:tc>
          <w:tcPr>
            <w:tcW w:w="2400" w:type="dxa"/>
            <w:tcBorders>
              <w:top w:val="single" w:color="BDC7D8" w:sz="1"/>
              <w:left w:val="single" w:color="BDC7D8" w:sz="1"/>
              <w:bottom w:val="single" w:color="BDC7D8" w:sz="1"/>
              <w:right w:val="single" w:color="BDC7D8" w:sz="1"/>
            </w:tcBorders>
            <w:shd w:val="clear" w:fill="D5E0F0"/>
            <w:tcMar>
              <w:top w:w="80" w:type="dxa"/>
              <w:left w:w="120" w:type="dxa"/>
              <w:bottom w:w="80" w:type="dxa"/>
              <w:right w:w="120" w:type="dxa"/>
            </w:tcMar>
          </w:tcPr>
          <w:p w14:paraId="6A4EEC57" wp14:textId="77777777">
            <w:r>
              <w:rPr>
                <w:rFonts w:ascii="Calibri" w:hAnsi="Calibri" w:eastAsia="Calibri" w:cs="Calibri"/>
                <w:b/>
                <w:bCs/>
                <w:color w:val="1B3A6B"/>
                <w:sz w:val="20"/>
                <w:szCs w:val="20"/>
              </w:rPr>
              <w:t xml:space="preserve">Created When</w:t>
            </w:r>
          </w:p>
        </w:tc>
        <w:tc>
          <w:tcPr>
            <w:tcW w:w="6960" w:type="dxa"/>
            <w:tcBorders>
              <w:top w:val="single" w:color="BDC7D8" w:sz="1"/>
              <w:left w:val="single" w:color="BDC7D8" w:sz="1"/>
              <w:bottom w:val="single" w:color="BDC7D8" w:sz="1"/>
              <w:right w:val="single" w:color="BDC7D8" w:sz="1"/>
            </w:tcBorders>
            <w:shd w:val="clear" w:fill="EFF4FB"/>
            <w:tcMar>
              <w:top w:w="80" w:type="dxa"/>
              <w:left w:w="120" w:type="dxa"/>
              <w:bottom w:w="80" w:type="dxa"/>
              <w:right w:w="120" w:type="dxa"/>
            </w:tcMar>
          </w:tcPr>
          <w:p w14:paraId="2C6D2EC2" wp14:textId="77777777">
            <w:r>
              <w:rPr>
                <w:rFonts w:ascii="Calibri" w:hAnsi="Calibri" w:eastAsia="Calibri" w:cs="Calibri"/>
                <w:color w:val="1A1A1A"/>
                <w:sz w:val="20"/>
                <w:szCs w:val="20"/>
              </w:rPr>
              <w:t xml:space="preserve">When the sell decision is confirmed — either triggered by the Sell Meter turning Green or a principal decision to sell regardless of the Sell Meter</w:t>
            </w:r>
          </w:p>
        </w:tc>
      </w:tr>
      <w:tr xmlns:wp14="http://schemas.microsoft.com/office/word/2010/wordml" w14:paraId="13C2C810" wp14:textId="77777777">
        <w:tc>
          <w:tcPr>
            <w:tcW w:w="2400" w:type="dxa"/>
            <w:tcBorders>
              <w:top w:val="single" w:color="BDC7D8" w:sz="1"/>
              <w:left w:val="single" w:color="BDC7D8" w:sz="1"/>
              <w:bottom w:val="single" w:color="BDC7D8" w:sz="1"/>
              <w:right w:val="single" w:color="BDC7D8" w:sz="1"/>
            </w:tcBorders>
            <w:shd w:val="clear" w:fill="D5E0F0"/>
            <w:tcMar>
              <w:top w:w="80" w:type="dxa"/>
              <w:left w:w="120" w:type="dxa"/>
              <w:bottom w:w="80" w:type="dxa"/>
              <w:right w:w="120" w:type="dxa"/>
            </w:tcMar>
          </w:tcPr>
          <w:p w14:paraId="5109C486" wp14:textId="77777777">
            <w:r>
              <w:rPr>
                <w:rFonts w:ascii="Calibri" w:hAnsi="Calibri" w:eastAsia="Calibri" w:cs="Calibri"/>
                <w:b/>
                <w:bCs/>
                <w:color w:val="1B3A6B"/>
                <w:sz w:val="20"/>
                <w:szCs w:val="20"/>
              </w:rPr>
              <w:t xml:space="preserve">Volume</w:t>
            </w:r>
          </w:p>
        </w:tc>
        <w:tc>
          <w:tcPr>
            <w:tcW w:w="6960" w:type="dxa"/>
            <w:tcBorders>
              <w:top w:val="single" w:color="BDC7D8" w:sz="1"/>
              <w:left w:val="single" w:color="BDC7D8" w:sz="1"/>
              <w:bottom w:val="single" w:color="BDC7D8" w:sz="1"/>
              <w:right w:val="single" w:color="BDC7D8" w:sz="1"/>
            </w:tcBorders>
            <w:shd w:val="clear" w:fill="FFFFFF"/>
            <w:tcMar>
              <w:top w:w="80" w:type="dxa"/>
              <w:left w:w="120" w:type="dxa"/>
              <w:bottom w:w="80" w:type="dxa"/>
              <w:right w:w="120" w:type="dxa"/>
            </w:tcMar>
          </w:tcPr>
          <w:p w14:paraId="5C74EA10" wp14:textId="77777777">
            <w:r>
              <w:rPr>
                <w:rFonts w:ascii="Calibri" w:hAnsi="Calibri" w:eastAsia="Calibri" w:cs="Calibri"/>
                <w:color w:val="1A1A1A"/>
                <w:sz w:val="20"/>
                <w:szCs w:val="20"/>
              </w:rPr>
              <w:t xml:space="preserve">One Disposition record per sale process per property. If a disposition is withdrawn and restarted later, a new Disposition record is created.</w:t>
            </w:r>
          </w:p>
        </w:tc>
      </w:tr>
      <w:tr xmlns:wp14="http://schemas.microsoft.com/office/word/2010/wordml" w14:paraId="32BC40F3" wp14:textId="77777777">
        <w:tc>
          <w:tcPr>
            <w:tcW w:w="2400" w:type="dxa"/>
            <w:tcBorders>
              <w:top w:val="single" w:color="BDC7D8" w:sz="1"/>
              <w:left w:val="single" w:color="BDC7D8" w:sz="1"/>
              <w:bottom w:val="single" w:color="BDC7D8" w:sz="1"/>
              <w:right w:val="single" w:color="BDC7D8" w:sz="1"/>
            </w:tcBorders>
            <w:shd w:val="clear" w:fill="D5E0F0"/>
            <w:tcMar>
              <w:top w:w="80" w:type="dxa"/>
              <w:left w:w="120" w:type="dxa"/>
              <w:bottom w:w="80" w:type="dxa"/>
              <w:right w:w="120" w:type="dxa"/>
            </w:tcMar>
          </w:tcPr>
          <w:p w14:paraId="365612D9" wp14:textId="77777777">
            <w:r>
              <w:rPr>
                <w:rFonts w:ascii="Calibri" w:hAnsi="Calibri" w:eastAsia="Calibri" w:cs="Calibri"/>
                <w:b/>
                <w:bCs/>
                <w:color w:val="1B3A6B"/>
                <w:sz w:val="20"/>
                <w:szCs w:val="20"/>
              </w:rPr>
              <w:t xml:space="preserve">Module</w:t>
            </w:r>
          </w:p>
        </w:tc>
        <w:tc>
          <w:tcPr>
            <w:tcW w:w="6960" w:type="dxa"/>
            <w:tcBorders>
              <w:top w:val="single" w:color="BDC7D8" w:sz="1"/>
              <w:left w:val="single" w:color="BDC7D8" w:sz="1"/>
              <w:bottom w:val="single" w:color="BDC7D8" w:sz="1"/>
              <w:right w:val="single" w:color="BDC7D8" w:sz="1"/>
            </w:tcBorders>
            <w:shd w:val="clear" w:fill="EFF4FB"/>
            <w:tcMar>
              <w:top w:w="80" w:type="dxa"/>
              <w:left w:w="120" w:type="dxa"/>
              <w:bottom w:w="80" w:type="dxa"/>
              <w:right w:w="120" w:type="dxa"/>
            </w:tcMar>
          </w:tcPr>
          <w:p w14:paraId="7D169D29" wp14:textId="77777777">
            <w:r>
              <w:rPr>
                <w:rFonts w:ascii="Calibri" w:hAnsi="Calibri" w:eastAsia="Calibri" w:cs="Calibri"/>
                <w:color w:val="1A1A1A"/>
                <w:sz w:val="20"/>
                <w:szCs w:val="20"/>
              </w:rPr>
              <w:t xml:space="preserve">Disposition — central hub of this module</w:t>
            </w:r>
          </w:p>
        </w:tc>
      </w:tr>
    </w:tbl>
    <w:p xmlns:wp14="http://schemas.microsoft.com/office/word/2010/wordml" w14:paraId="3CF2D8B6" wp14:textId="77777777">
      <w:pPr>
        <w:spacing w:after="80"/>
      </w:pPr>
      <w:r>
        <w:rPr>
          <w:rFonts w:ascii="Calibri" w:hAnsi="Calibri" w:eastAsia="Calibri" w:cs="Calibri"/>
          <w:color w:val="1A1A1A"/>
          <w:sz w:val="22"/>
          <w:szCs w:val="22"/>
        </w:rPr>
      </w:r>
    </w:p>
    <w:p xmlns:wp14="http://schemas.microsoft.com/office/word/2010/wordml" w14:paraId="6E2D78FD" wp14:textId="77777777">
      <w:pPr>
        <w:spacing w:after="120"/>
      </w:pPr>
      <w:r w:rsidRPr="2BA6F307" w:rsidR="2BA6F307">
        <w:rPr>
          <w:rFonts w:ascii="Calibri" w:hAnsi="Calibri" w:eastAsia="Calibri" w:cs="Calibri"/>
          <w:color w:val="1A1A1A"/>
          <w:sz w:val="22"/>
          <w:szCs w:val="22"/>
          <w:lang w:val="en-US"/>
        </w:rPr>
        <w:t>The Disposition record is the master record for the entire sell process. It holds the Sell Meter inputs, tracks progress through Stages 0–4, links to all BOV responses, the selected Broker Listing, all buyer offers, and the final sale proceeds. At Conv 6 (sale closes), this record is updated to Stage = Closed and triggers the IR exit distribution.</w:t>
      </w:r>
    </w:p>
    <w:p xmlns:wp14="http://schemas.microsoft.com/office/word/2010/wordml" w:rsidP="2BA6F307" w14:paraId="4E95BB69" wp14:textId="77777777">
      <w:pPr>
        <w:pBdr>
          <w:left w:val="single" w:color="D4940A" w:sz="6" w:space="8"/>
        </w:pBdr>
        <w:spacing w:before="80" w:after="160"/>
        <w:ind w:left="360"/>
      </w:pPr>
      <w:r w:rsidRPr="2BA6F307" w:rsidR="2BA6F307">
        <w:rPr>
          <w:rFonts w:ascii="Calibri" w:hAnsi="Calibri" w:eastAsia="Calibri" w:cs="Calibri"/>
          <w:b w:val="1"/>
          <w:bCs w:val="1"/>
          <w:color w:val="D4940A"/>
          <w:sz w:val="22"/>
          <w:szCs w:val="22"/>
          <w:lang w:val="en-US"/>
        </w:rPr>
        <w:t xml:space="preserve">Note: </w:t>
      </w:r>
      <w:r w:rsidRPr="2BA6F307" w:rsidR="2BA6F307">
        <w:rPr>
          <w:rFonts w:ascii="Calibri" w:hAnsi="Calibri" w:eastAsia="Calibri" w:cs="Calibri"/>
          <w:color w:val="1A1A1A"/>
          <w:sz w:val="22"/>
          <w:szCs w:val="22"/>
          <w:lang w:val="en-US"/>
        </w:rPr>
        <w:t>In Phase 1, CoStar data (Market Cap Rate) is entered manually by Junior from the CoStar web portal — there is no automated CoStar integration. The NOI field is manually entered by Isha or Ali from Yardi reports until the Phase 2 Yardi ETL is live.</w:t>
      </w:r>
    </w:p>
    <w:p xmlns:wp14="http://schemas.microsoft.com/office/word/2010/wordml" w14:paraId="0FB78278" wp14:textId="77777777">
      <w:pPr>
        <w:spacing w:after="80"/>
      </w:pPr>
      <w:r>
        <w:rPr>
          <w:rFonts w:ascii="Calibri" w:hAnsi="Calibri" w:eastAsia="Calibri" w:cs="Calibri"/>
          <w:color w:val="1A1A1A"/>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00"/>
        <w:gridCol w:w="1585"/>
        <w:gridCol w:w="915"/>
        <w:gridCol w:w="700"/>
        <w:gridCol w:w="1500"/>
        <w:gridCol w:w="3260"/>
      </w:tblGrid>
      <w:tr xmlns:wp14="http://schemas.microsoft.com/office/word/2010/wordml" w:rsidTr="2B790ADB" w14:paraId="080374B4" wp14:textId="77777777">
        <w:trPr>
          <w:tblHeader/>
        </w:trPr>
        <w:tc>
          <w:tcPr>
            <w:tcW w:w="14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44532EF1" wp14:textId="77777777">
            <w:r>
              <w:rPr>
                <w:rFonts w:ascii="Calibri" w:hAnsi="Calibri" w:eastAsia="Calibri" w:cs="Calibri"/>
                <w:b/>
                <w:bCs/>
                <w:color w:val="FFFFFF"/>
                <w:sz w:val="20"/>
                <w:szCs w:val="20"/>
              </w:rPr>
              <w:t xml:space="preserve">Field Label</w:t>
            </w:r>
          </w:p>
        </w:tc>
        <w:tc>
          <w:tcPr>
            <w:tcW w:w="1585"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787A20D3" wp14:textId="77777777">
            <w:r>
              <w:rPr>
                <w:rFonts w:ascii="Calibri" w:hAnsi="Calibri" w:eastAsia="Calibri" w:cs="Calibri"/>
                <w:b/>
                <w:bCs/>
                <w:color w:val="FFFFFF"/>
                <w:sz w:val="20"/>
                <w:szCs w:val="20"/>
              </w:rPr>
              <w:t xml:space="preserve">API Name</w:t>
            </w:r>
          </w:p>
        </w:tc>
        <w:tc>
          <w:tcPr>
            <w:tcW w:w="915"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5FBA7E67" wp14:textId="77777777">
            <w:r>
              <w:rPr>
                <w:rFonts w:ascii="Calibri" w:hAnsi="Calibri" w:eastAsia="Calibri" w:cs="Calibri"/>
                <w:b/>
                <w:bCs/>
                <w:color w:val="FFFFFF"/>
                <w:sz w:val="20"/>
                <w:szCs w:val="20"/>
              </w:rPr>
              <w:t xml:space="preserve">Field Type</w:t>
            </w:r>
          </w:p>
        </w:tc>
        <w:tc>
          <w:tcPr>
            <w:tcW w:w="7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232871E4" wp14:textId="77777777">
            <w:r>
              <w:rPr>
                <w:rFonts w:ascii="Calibri" w:hAnsi="Calibri" w:eastAsia="Calibri" w:cs="Calibri"/>
                <w:b/>
                <w:bCs/>
                <w:color w:val="FFFFFF"/>
                <w:sz w:val="20"/>
                <w:szCs w:val="20"/>
              </w:rPr>
              <w:t xml:space="preserve">Required</w:t>
            </w:r>
          </w:p>
        </w:tc>
        <w:tc>
          <w:tcPr>
            <w:tcW w:w="15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397FDB77" wp14:textId="77777777">
            <w:r>
              <w:rPr>
                <w:rFonts w:ascii="Calibri" w:hAnsi="Calibri" w:eastAsia="Calibri" w:cs="Calibri"/>
                <w:b/>
                <w:bCs/>
                <w:color w:val="FFFFFF"/>
                <w:sz w:val="20"/>
                <w:szCs w:val="20"/>
              </w:rPr>
              <w:t xml:space="preserve">Populated By / When</w:t>
            </w:r>
          </w:p>
        </w:tc>
        <w:tc>
          <w:tcPr>
            <w:tcW w:w="326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329FE288" wp14:textId="77777777">
            <w:r>
              <w:rPr>
                <w:rFonts w:ascii="Calibri" w:hAnsi="Calibri" w:eastAsia="Calibri" w:cs="Calibri"/>
                <w:b/>
                <w:bCs/>
                <w:color w:val="FFFFFF"/>
                <w:sz w:val="20"/>
                <w:szCs w:val="20"/>
              </w:rPr>
              <w:t xml:space="preserve">Description &amp; Purpose</w:t>
            </w:r>
          </w:p>
        </w:tc>
      </w:tr>
      <w:tr xmlns:wp14="http://schemas.microsoft.com/office/word/2010/wordml" w:rsidTr="2B790ADB" w14:paraId="58557635"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72A607D" wp14:textId="77777777">
            <w:pPr>
              <w:spacing w:after="40"/>
            </w:pPr>
            <w:r>
              <w:rPr>
                <w:rFonts w:ascii="Calibri" w:hAnsi="Calibri" w:eastAsia="Calibri" w:cs="Calibri"/>
                <w:color w:val="1A1A1A"/>
                <w:sz w:val="20"/>
                <w:szCs w:val="20"/>
              </w:rPr>
              <w:t xml:space="preserve">Disposition Name</w:t>
            </w:r>
          </w:p>
        </w:tc>
        <w:tc>
          <w:tcPr>
            <w:tcW w:w="1585"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D909AED" wp14:textId="77777777">
            <w:pPr>
              <w:spacing w:after="40"/>
            </w:pPr>
            <w:r>
              <w:rPr>
                <w:rFonts w:ascii="Calibri" w:hAnsi="Calibri" w:eastAsia="Calibri" w:cs="Calibri"/>
                <w:color w:val="1A1A1A"/>
                <w:sz w:val="20"/>
                <w:szCs w:val="20"/>
              </w:rPr>
              <w:t xml:space="preserve">Name</w:t>
            </w:r>
          </w:p>
        </w:tc>
        <w:tc>
          <w:tcPr>
            <w:tcW w:w="915"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4CE1FA7" wp14:textId="77777777">
            <w:pPr>
              <w:spacing w:after="40"/>
            </w:pPr>
            <w:r>
              <w:rPr>
                <w:rFonts w:ascii="Calibri" w:hAnsi="Calibri" w:eastAsia="Calibri" w:cs="Calibri"/>
                <w:color w:val="1A1A1A"/>
                <w:sz w:val="20"/>
                <w:szCs w:val="20"/>
              </w:rPr>
              <w:t xml:space="preserve">Text (Auto)</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B7FDD25" wp14:textId="77777777">
            <w:pPr>
              <w:spacing w:after="40"/>
            </w:pPr>
            <w:r>
              <w:rPr>
                <w:rFonts w:ascii="Calibri" w:hAnsi="Calibri" w:eastAsia="Calibri" w:cs="Calibri"/>
                <w:color w:val="1A1A1A"/>
                <w:sz w:val="20"/>
                <w:szCs w:val="20"/>
              </w:rPr>
              <w:t xml:space="preserve">Yes</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7585C67" wp14:textId="77777777">
            <w:pPr>
              <w:spacing w:after="40"/>
            </w:pPr>
            <w:r>
              <w:rPr>
                <w:rFonts w:ascii="Calibri" w:hAnsi="Calibri" w:eastAsia="Calibri" w:cs="Calibri"/>
                <w:color w:val="1A1A1A"/>
                <w:sz w:val="20"/>
                <w:szCs w:val="20"/>
              </w:rPr>
              <w:t xml:space="preserve">[AUTO] Generated on creation</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E8524BE" wp14:textId="77777777">
            <w:pPr>
              <w:spacing w:after="40"/>
            </w:pPr>
            <w:r>
              <w:rPr>
                <w:rFonts w:ascii="Calibri" w:hAnsi="Calibri" w:eastAsia="Calibri" w:cs="Calibri"/>
                <w:color w:val="1A1A1A"/>
                <w:sz w:val="20"/>
                <w:szCs w:val="20"/>
              </w:rPr>
              <w:t xml:space="preserve">Auto-generated: "DISP — [Property Asset Name] — [Created Date]". Unique identifier for this sale process.</w:t>
            </w:r>
          </w:p>
        </w:tc>
      </w:tr>
      <w:tr xmlns:wp14="http://schemas.microsoft.com/office/word/2010/wordml" w:rsidTr="2B790ADB" w14:paraId="5E2D1A42"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4107C2CF" wp14:textId="77777777">
            <w:pPr>
              <w:spacing w:after="40"/>
            </w:pPr>
            <w:r>
              <w:rPr>
                <w:rFonts w:ascii="Calibri" w:hAnsi="Calibri" w:eastAsia="Calibri" w:cs="Calibri"/>
                <w:color w:val="1A1A1A"/>
                <w:sz w:val="20"/>
                <w:szCs w:val="20"/>
              </w:rPr>
              <w:t xml:space="preserve">Property Asset</w:t>
            </w:r>
          </w:p>
        </w:tc>
        <w:tc>
          <w:tcPr>
            <w:tcW w:w="1585"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221C76B" wp14:textId="77777777">
            <w:pPr>
              <w:spacing w:after="40"/>
            </w:pPr>
            <w:r w:rsidRPr="2BA6F307" w:rsidR="2BA6F307">
              <w:rPr>
                <w:rFonts w:ascii="Calibri" w:hAnsi="Calibri" w:eastAsia="Calibri" w:cs="Calibri"/>
                <w:color w:val="1A1A1A"/>
                <w:sz w:val="20"/>
                <w:szCs w:val="20"/>
                <w:lang w:val="en-US"/>
              </w:rPr>
              <w:t>Property_Asset</w:t>
            </w:r>
          </w:p>
        </w:tc>
        <w:tc>
          <w:tcPr>
            <w:tcW w:w="915"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5330D2D" wp14:textId="77777777">
            <w:pPr>
              <w:spacing w:after="40"/>
            </w:pPr>
            <w:r>
              <w:rPr>
                <w:rFonts w:ascii="Calibri" w:hAnsi="Calibri" w:eastAsia="Calibri" w:cs="Calibri"/>
                <w:color w:val="1A1A1A"/>
                <w:sz w:val="20"/>
                <w:szCs w:val="20"/>
              </w:rPr>
              <w:t xml:space="preserve">Lookup — Property Asset</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5239733" wp14:textId="77777777">
            <w:pPr>
              <w:spacing w:after="40"/>
            </w:pPr>
            <w:r>
              <w:rPr>
                <w:rFonts w:ascii="Calibri" w:hAnsi="Calibri" w:eastAsia="Calibri" w:cs="Calibri"/>
                <w:color w:val="1A1A1A"/>
                <w:sz w:val="20"/>
                <w:szCs w:val="20"/>
              </w:rPr>
              <w:t xml:space="preserve">Yes</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3D24CD3" wp14:textId="77777777">
            <w:pPr>
              <w:spacing w:after="40"/>
            </w:pPr>
            <w:r>
              <w:rPr>
                <w:rFonts w:ascii="Calibri" w:hAnsi="Calibri" w:eastAsia="Calibri" w:cs="Calibri"/>
                <w:color w:val="1A1A1A"/>
                <w:sz w:val="20"/>
                <w:szCs w:val="20"/>
              </w:rPr>
              <w:t xml:space="preserve">Junior/Ali selects at creation</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8BB833C" wp14:textId="77777777">
            <w:pPr>
              <w:spacing w:after="40"/>
            </w:pPr>
            <w:r w:rsidRPr="2BA6F307" w:rsidR="2BA6F307">
              <w:rPr>
                <w:rFonts w:ascii="Calibri" w:hAnsi="Calibri" w:eastAsia="Calibri" w:cs="Calibri"/>
                <w:color w:val="1A1A1A"/>
                <w:sz w:val="20"/>
                <w:szCs w:val="20"/>
                <w:lang w:val="en-US"/>
              </w:rPr>
              <w:t>Link to the Property Asset being sold. The central link in the Disposition data model.</w:t>
            </w:r>
          </w:p>
        </w:tc>
      </w:tr>
      <w:tr xmlns:wp14="http://schemas.microsoft.com/office/word/2010/wordml" w:rsidTr="2B790ADB" w14:paraId="637B43E6"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EF0A578" wp14:textId="77777777">
            <w:pPr>
              <w:spacing w:after="40"/>
            </w:pPr>
            <w:r>
              <w:rPr>
                <w:rFonts w:ascii="Calibri" w:hAnsi="Calibri" w:eastAsia="Calibri" w:cs="Calibri"/>
                <w:color w:val="1A1A1A"/>
                <w:sz w:val="20"/>
                <w:szCs w:val="20"/>
              </w:rPr>
              <w:t xml:space="preserve">Opportunity</w:t>
            </w:r>
          </w:p>
        </w:tc>
        <w:tc>
          <w:tcPr>
            <w:tcW w:w="1585"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3B0BE60" wp14:textId="77777777">
            <w:pPr>
              <w:spacing w:after="40"/>
            </w:pPr>
            <w:r>
              <w:rPr>
                <w:rFonts w:ascii="Calibri" w:hAnsi="Calibri" w:eastAsia="Calibri" w:cs="Calibri"/>
                <w:color w:val="1A1A1A"/>
                <w:sz w:val="20"/>
                <w:szCs w:val="20"/>
              </w:rPr>
              <w:t xml:space="preserve">Opportunity</w:t>
            </w:r>
          </w:p>
        </w:tc>
        <w:tc>
          <w:tcPr>
            <w:tcW w:w="915"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3C97743" wp14:textId="77777777">
            <w:pPr>
              <w:spacing w:after="40"/>
            </w:pPr>
            <w:r>
              <w:rPr>
                <w:rFonts w:ascii="Calibri" w:hAnsi="Calibri" w:eastAsia="Calibri" w:cs="Calibri"/>
                <w:color w:val="1A1A1A"/>
                <w:sz w:val="20"/>
                <w:szCs w:val="20"/>
              </w:rPr>
              <w:t xml:space="preserve">Lookup — Opportunity</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5804BD3"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620AC6E" wp14:textId="77777777">
            <w:pPr>
              <w:spacing w:after="40"/>
            </w:pPr>
            <w:r>
              <w:rPr>
                <w:rFonts w:ascii="Calibri" w:hAnsi="Calibri" w:eastAsia="Calibri" w:cs="Calibri"/>
                <w:color w:val="1A1A1A"/>
                <w:sz w:val="20"/>
                <w:szCs w:val="20"/>
              </w:rPr>
              <w:t xml:space="preserve">[AUTO — Flow] Set from Property Asset at Conv 5</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4BFAB86" wp14:textId="77777777">
            <w:pPr>
              <w:spacing w:after="40"/>
            </w:pPr>
            <w:r w:rsidRPr="2BA6F307" w:rsidR="2BA6F307">
              <w:rPr>
                <w:rFonts w:ascii="Calibri" w:hAnsi="Calibri" w:eastAsia="Calibri" w:cs="Calibri"/>
                <w:color w:val="1A1A1A"/>
                <w:sz w:val="20"/>
                <w:szCs w:val="20"/>
                <w:lang w:val="en-US"/>
              </w:rPr>
              <w:t>Link to the original Acquisitions Opportunity. Historical look-back reference populated automatically.</w:t>
            </w:r>
          </w:p>
        </w:tc>
      </w:tr>
      <w:tr xmlns:wp14="http://schemas.microsoft.com/office/word/2010/wordml" w:rsidTr="2B790ADB" w14:paraId="470CE825"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73BE5F0" wp14:textId="77777777">
            <w:pPr>
              <w:spacing w:after="40"/>
            </w:pPr>
            <w:r>
              <w:rPr>
                <w:rFonts w:ascii="Calibri" w:hAnsi="Calibri" w:eastAsia="Calibri" w:cs="Calibri"/>
                <w:color w:val="1A1A1A"/>
                <w:sz w:val="20"/>
                <w:szCs w:val="20"/>
              </w:rPr>
              <w:t xml:space="preserve">Disposition Stage</w:t>
            </w:r>
          </w:p>
        </w:tc>
        <w:tc>
          <w:tcPr>
            <w:tcW w:w="1585"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3A90148" wp14:textId="77777777">
            <w:pPr>
              <w:spacing w:after="40"/>
            </w:pPr>
            <w:r w:rsidRPr="2BA6F307" w:rsidR="2BA6F307">
              <w:rPr>
                <w:rFonts w:ascii="Calibri" w:hAnsi="Calibri" w:eastAsia="Calibri" w:cs="Calibri"/>
                <w:color w:val="1A1A1A"/>
                <w:sz w:val="20"/>
                <w:szCs w:val="20"/>
                <w:lang w:val="en-US"/>
              </w:rPr>
              <w:t>Disposition_Stage</w:t>
            </w:r>
          </w:p>
        </w:tc>
        <w:tc>
          <w:tcPr>
            <w:tcW w:w="915"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CE4318F" wp14:textId="77777777">
            <w:pPr>
              <w:spacing w:after="40"/>
            </w:pPr>
            <w:r>
              <w:rPr>
                <w:rFonts w:ascii="Calibri" w:hAnsi="Calibri" w:eastAsia="Calibri" w:cs="Calibri"/>
                <w:color w:val="1A1A1A"/>
                <w:sz w:val="20"/>
                <w:szCs w:val="20"/>
              </w:rPr>
              <w:t xml:space="preserve">Picklist</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5764F03" wp14:textId="77777777">
            <w:pPr>
              <w:spacing w:after="40"/>
            </w:pPr>
            <w:r>
              <w:rPr>
                <w:rFonts w:ascii="Calibri" w:hAnsi="Calibri" w:eastAsia="Calibri" w:cs="Calibri"/>
                <w:color w:val="1A1A1A"/>
                <w:sz w:val="20"/>
                <w:szCs w:val="20"/>
              </w:rPr>
              <w:t xml:space="preserve">Yes</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71E1187" wp14:textId="77777777">
            <w:pPr>
              <w:spacing w:after="40"/>
            </w:pPr>
            <w:r>
              <w:rPr>
                <w:rFonts w:ascii="Calibri" w:hAnsi="Calibri" w:eastAsia="Calibri" w:cs="Calibri"/>
                <w:color w:val="1A1A1A"/>
                <w:sz w:val="20"/>
                <w:szCs w:val="20"/>
              </w:rPr>
              <w:t xml:space="preserve">Junior updates as process progresses</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B49890E" wp14:textId="77777777">
            <w:pPr>
              <w:spacing w:after="40"/>
            </w:pPr>
            <w:r>
              <w:rPr>
                <w:rFonts w:ascii="Calibri" w:hAnsi="Calibri" w:eastAsia="Calibri" w:cs="Calibri"/>
                <w:color w:val="1A1A1A"/>
                <w:sz w:val="20"/>
                <w:szCs w:val="20"/>
              </w:rPr>
              <w:t xml:space="preserve">Stage 0 — Planning / Stage 1 — BOV Outreach / Stage 2 — Broker Selection and Listing / Stage 3 — Active Marketing and Offers / Stage 4 — Closing / Closed — Sold / Withdrawn.</w:t>
            </w:r>
          </w:p>
        </w:tc>
      </w:tr>
      <w:tr xmlns:wp14="http://schemas.microsoft.com/office/word/2010/wordml" w:rsidTr="2B790ADB" w14:paraId="2B9A9E40"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A37C042" wp14:textId="77777777">
            <w:pPr>
              <w:spacing w:after="40"/>
            </w:pPr>
            <w:r>
              <w:rPr>
                <w:rFonts w:ascii="Calibri" w:hAnsi="Calibri" w:eastAsia="Calibri" w:cs="Calibri"/>
                <w:color w:val="1A1A1A"/>
                <w:sz w:val="20"/>
                <w:szCs w:val="20"/>
              </w:rPr>
              <w:t xml:space="preserve">Sell Decision Trigger</w:t>
            </w:r>
          </w:p>
        </w:tc>
        <w:tc>
          <w:tcPr>
            <w:tcW w:w="1585"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F607395" wp14:textId="77777777">
            <w:pPr>
              <w:spacing w:after="40"/>
            </w:pPr>
            <w:r w:rsidRPr="2BA6F307" w:rsidR="2BA6F307">
              <w:rPr>
                <w:rFonts w:ascii="Calibri" w:hAnsi="Calibri" w:eastAsia="Calibri" w:cs="Calibri"/>
                <w:color w:val="1A1A1A"/>
                <w:sz w:val="20"/>
                <w:szCs w:val="20"/>
                <w:lang w:val="en-US"/>
              </w:rPr>
              <w:t>Sell_Decision_Trigger</w:t>
            </w:r>
          </w:p>
        </w:tc>
        <w:tc>
          <w:tcPr>
            <w:tcW w:w="915"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C204C83" wp14:textId="77777777">
            <w:pPr>
              <w:spacing w:after="40"/>
            </w:pPr>
            <w:r>
              <w:rPr>
                <w:rFonts w:ascii="Calibri" w:hAnsi="Calibri" w:eastAsia="Calibri" w:cs="Calibri"/>
                <w:color w:val="1A1A1A"/>
                <w:sz w:val="20"/>
                <w:szCs w:val="20"/>
              </w:rPr>
              <w:t xml:space="preserve">Picklist</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5F0DFC2" wp14:textId="77777777">
            <w:pPr>
              <w:spacing w:after="40"/>
            </w:pPr>
            <w:r>
              <w:rPr>
                <w:rFonts w:ascii="Calibri" w:hAnsi="Calibri" w:eastAsia="Calibri" w:cs="Calibri"/>
                <w:color w:val="1A1A1A"/>
                <w:sz w:val="20"/>
                <w:szCs w:val="20"/>
              </w:rPr>
              <w:t xml:space="preserve">Yes</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6242402" wp14:textId="77777777">
            <w:pPr>
              <w:spacing w:after="40"/>
            </w:pPr>
            <w:r>
              <w:rPr>
                <w:rFonts w:ascii="Calibri" w:hAnsi="Calibri" w:eastAsia="Calibri" w:cs="Calibri"/>
                <w:color w:val="1A1A1A"/>
                <w:sz w:val="20"/>
                <w:szCs w:val="20"/>
              </w:rPr>
              <w:t xml:space="preserve">Junior or Ali selects at creation</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711E69B" wp14:textId="77777777">
            <w:pPr>
              <w:spacing w:after="40"/>
            </w:pPr>
            <w:r>
              <w:rPr>
                <w:rFonts w:ascii="Calibri" w:hAnsi="Calibri" w:eastAsia="Calibri" w:cs="Calibri"/>
                <w:color w:val="1A1A1A"/>
                <w:sz w:val="20"/>
                <w:szCs w:val="20"/>
              </w:rPr>
              <w:t xml:space="preserve">Sell Meter Green (system triggered) / Principal Decision (Nick or Ali decided regardless of Sell Meter) / Fund Maturity (fund end date driving mandatory exit) / Market Opportunity (exceptional market conditions).</w:t>
            </w:r>
          </w:p>
        </w:tc>
      </w:tr>
      <w:tr xmlns:wp14="http://schemas.microsoft.com/office/word/2010/wordml" w:rsidTr="2B790ADB" w14:paraId="1866366D"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5E3C83F" wp14:textId="77777777">
            <w:pPr>
              <w:spacing w:after="40"/>
            </w:pPr>
            <w:r>
              <w:rPr>
                <w:rFonts w:ascii="Calibri" w:hAnsi="Calibri" w:eastAsia="Calibri" w:cs="Calibri"/>
                <w:color w:val="1A1A1A"/>
                <w:sz w:val="20"/>
                <w:szCs w:val="20"/>
              </w:rPr>
              <w:t xml:space="preserve">Target Sale Price</w:t>
            </w:r>
          </w:p>
        </w:tc>
        <w:tc>
          <w:tcPr>
            <w:tcW w:w="1585"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D3D72AA" wp14:textId="77777777">
            <w:pPr>
              <w:spacing w:after="40"/>
            </w:pPr>
            <w:r w:rsidRPr="2BA6F307" w:rsidR="2BA6F307">
              <w:rPr>
                <w:rFonts w:ascii="Calibri" w:hAnsi="Calibri" w:eastAsia="Calibri" w:cs="Calibri"/>
                <w:color w:val="1A1A1A"/>
                <w:sz w:val="20"/>
                <w:szCs w:val="20"/>
                <w:lang w:val="en-US"/>
              </w:rPr>
              <w:t>Target_Sale_Price</w:t>
            </w:r>
          </w:p>
        </w:tc>
        <w:tc>
          <w:tcPr>
            <w:tcW w:w="915"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2EC7F56" wp14:textId="77777777">
            <w:pPr>
              <w:spacing w:after="40"/>
            </w:pPr>
            <w:r>
              <w:rPr>
                <w:rFonts w:ascii="Calibri" w:hAnsi="Calibri" w:eastAsia="Calibri" w:cs="Calibri"/>
                <w:color w:val="1A1A1A"/>
                <w:sz w:val="20"/>
                <w:szCs w:val="20"/>
              </w:rPr>
              <w:t xml:space="preserve">Currency</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04D630B" wp14:textId="77777777">
            <w:pPr>
              <w:spacing w:after="40"/>
            </w:pPr>
            <w:r>
              <w:rPr>
                <w:rFonts w:ascii="Calibri" w:hAnsi="Calibri" w:eastAsia="Calibri" w:cs="Calibri"/>
                <w:color w:val="1A1A1A"/>
                <w:sz w:val="20"/>
                <w:szCs w:val="20"/>
              </w:rPr>
              <w:t xml:space="preserve">Yes</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FE07C59" wp14:textId="77777777">
            <w:pPr>
              <w:spacing w:after="40"/>
            </w:pPr>
            <w:r>
              <w:rPr>
                <w:rFonts w:ascii="Calibri" w:hAnsi="Calibri" w:eastAsia="Calibri" w:cs="Calibri"/>
                <w:color w:val="1A1A1A"/>
                <w:sz w:val="20"/>
                <w:szCs w:val="20"/>
              </w:rPr>
              <w:t xml:space="preserve">Nick or Ali sets at creation</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0F3B481" wp14:textId="77777777">
            <w:pPr>
              <w:spacing w:after="40"/>
            </w:pPr>
            <w:r w:rsidRPr="2BA6F307" w:rsidR="2BA6F307">
              <w:rPr>
                <w:rFonts w:ascii="Calibri" w:hAnsi="Calibri" w:eastAsia="Calibri" w:cs="Calibri"/>
                <w:color w:val="1A1A1A"/>
                <w:sz w:val="20"/>
                <w:szCs w:val="20"/>
                <w:lang w:val="en-US"/>
              </w:rPr>
              <w:t>The minimum acceptable sale price. Also used as the denominator in the Sell Meter Score on Property Asset. Must be set by a principal.</w:t>
            </w:r>
          </w:p>
        </w:tc>
      </w:tr>
      <w:tr xmlns:wp14="http://schemas.microsoft.com/office/word/2010/wordml" w:rsidTr="2B790ADB" w14:paraId="2FABF578"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314F891" wp14:textId="77777777">
            <w:pPr>
              <w:spacing w:after="40"/>
            </w:pPr>
            <w:r>
              <w:rPr>
                <w:rFonts w:ascii="Calibri" w:hAnsi="Calibri" w:eastAsia="Calibri" w:cs="Calibri"/>
                <w:color w:val="1A1A1A"/>
                <w:sz w:val="20"/>
                <w:szCs w:val="20"/>
              </w:rPr>
              <w:t xml:space="preserve">Target Exit Cap Rate</w:t>
            </w:r>
          </w:p>
        </w:tc>
        <w:tc>
          <w:tcPr>
            <w:tcW w:w="1585"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DDB2227" wp14:textId="77777777">
            <w:pPr>
              <w:spacing w:after="40"/>
            </w:pPr>
            <w:r w:rsidRPr="2BA6F307" w:rsidR="2BA6F307">
              <w:rPr>
                <w:rFonts w:ascii="Calibri" w:hAnsi="Calibri" w:eastAsia="Calibri" w:cs="Calibri"/>
                <w:color w:val="1A1A1A"/>
                <w:sz w:val="20"/>
                <w:szCs w:val="20"/>
                <w:lang w:val="en-US"/>
              </w:rPr>
              <w:t>Target_Exit_Cap_Rate</w:t>
            </w:r>
          </w:p>
        </w:tc>
        <w:tc>
          <w:tcPr>
            <w:tcW w:w="915"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284B4A6" wp14:textId="77777777">
            <w:pPr>
              <w:spacing w:after="40"/>
            </w:pPr>
            <w:r>
              <w:rPr>
                <w:rFonts w:ascii="Calibri" w:hAnsi="Calibri" w:eastAsia="Calibri" w:cs="Calibri"/>
                <w:color w:val="1A1A1A"/>
                <w:sz w:val="20"/>
                <w:szCs w:val="20"/>
              </w:rPr>
              <w:t xml:space="preserve">Percent</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C5AC6C2"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67244D7" wp14:textId="77777777">
            <w:pPr>
              <w:spacing w:after="40"/>
            </w:pPr>
            <w:r>
              <w:rPr>
                <w:rFonts w:ascii="Calibri" w:hAnsi="Calibri" w:eastAsia="Calibri" w:cs="Calibri"/>
                <w:color w:val="1A1A1A"/>
                <w:sz w:val="20"/>
                <w:szCs w:val="20"/>
              </w:rPr>
              <w:t xml:space="preserve">Junior enters based on underwriting analysis</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395E3B9" wp14:textId="77777777">
            <w:pPr>
              <w:spacing w:after="40"/>
            </w:pPr>
            <w:r>
              <w:rPr>
                <w:rFonts w:ascii="Calibri" w:hAnsi="Calibri" w:eastAsia="Calibri" w:cs="Calibri"/>
                <w:color w:val="1A1A1A"/>
                <w:sz w:val="20"/>
                <w:szCs w:val="20"/>
              </w:rPr>
              <w:t xml:space="preserve">The cap rate at which DPEG wants to sell — implied by the Target Sale Price and current NOI. A lower exit cap rate than the acquisition cap rate = capital appreciation.</w:t>
            </w:r>
          </w:p>
        </w:tc>
      </w:tr>
      <w:tr xmlns:wp14="http://schemas.microsoft.com/office/word/2010/wordml" w:rsidTr="2B790ADB" w14:paraId="57790117"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9EABE33" wp14:textId="77777777">
            <w:pPr>
              <w:spacing w:after="40"/>
            </w:pPr>
            <w:r>
              <w:rPr>
                <w:rFonts w:ascii="Calibri" w:hAnsi="Calibri" w:eastAsia="Calibri" w:cs="Calibri"/>
                <w:color w:val="1A1A1A"/>
                <w:sz w:val="20"/>
                <w:szCs w:val="20"/>
              </w:rPr>
              <w:t xml:space="preserve">Current NOI</w:t>
            </w:r>
          </w:p>
        </w:tc>
        <w:tc>
          <w:tcPr>
            <w:tcW w:w="1585"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2643C7F" wp14:textId="77777777">
            <w:pPr>
              <w:spacing w:after="40"/>
            </w:pPr>
            <w:r>
              <w:rPr>
                <w:rFonts w:ascii="Calibri" w:hAnsi="Calibri" w:eastAsia="Calibri" w:cs="Calibri"/>
                <w:color w:val="1A1A1A"/>
                <w:sz w:val="20"/>
                <w:szCs w:val="20"/>
              </w:rPr>
              <w:t xml:space="preserve">NOI</w:t>
            </w:r>
          </w:p>
        </w:tc>
        <w:tc>
          <w:tcPr>
            <w:tcW w:w="915"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2B27F8D" wp14:textId="77777777">
            <w:pPr>
              <w:spacing w:after="40"/>
            </w:pPr>
            <w:r>
              <w:rPr>
                <w:rFonts w:ascii="Calibri" w:hAnsi="Calibri" w:eastAsia="Calibri" w:cs="Calibri"/>
                <w:color w:val="1A1A1A"/>
                <w:sz w:val="20"/>
                <w:szCs w:val="20"/>
              </w:rPr>
              <w:t xml:space="preserve">Currency</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C1B5E46" wp14:textId="77777777">
            <w:pPr>
              <w:spacing w:after="40"/>
            </w:pPr>
            <w:r>
              <w:rPr>
                <w:rFonts w:ascii="Calibri" w:hAnsi="Calibri" w:eastAsia="Calibri" w:cs="Calibri"/>
                <w:color w:val="1A1A1A"/>
                <w:sz w:val="20"/>
                <w:szCs w:val="20"/>
              </w:rPr>
              <w:t xml:space="preserve">Yes</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F91CC71" wp14:textId="77777777">
            <w:pPr>
              <w:spacing w:after="40"/>
            </w:pPr>
            <w:r w:rsidRPr="2BA6F307" w:rsidR="2BA6F307">
              <w:rPr>
                <w:rFonts w:ascii="Calibri" w:hAnsi="Calibri" w:eastAsia="Calibri" w:cs="Calibri"/>
                <w:color w:val="1A1A1A"/>
                <w:sz w:val="20"/>
                <w:szCs w:val="20"/>
                <w:lang w:val="en-US"/>
              </w:rPr>
              <w:t>Phase 1: Isha or Ali manually from Yardi report. Phase 2: auto from Yardi ETL.</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BF2F8C5" wp14:textId="77777777">
            <w:pPr>
              <w:spacing w:after="40"/>
            </w:pPr>
            <w:r w:rsidRPr="2BA6F307" w:rsidR="2BA6F307">
              <w:rPr>
                <w:rFonts w:ascii="Calibri" w:hAnsi="Calibri" w:eastAsia="Calibri" w:cs="Calibri"/>
                <w:color w:val="1A1A1A"/>
                <w:sz w:val="20"/>
                <w:szCs w:val="20"/>
                <w:lang w:val="en-US"/>
              </w:rPr>
              <w:t>Current annual Net Operating Income from the property. Primary input to the Sell Meter. Updated at minimum quarterly; updated any time a major lease event changes the NOI.</w:t>
            </w:r>
          </w:p>
        </w:tc>
      </w:tr>
      <w:tr xmlns:wp14="http://schemas.microsoft.com/office/word/2010/wordml" w:rsidTr="2B790ADB" w14:paraId="07476EF6"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A4DEBFC" wp14:textId="77777777">
            <w:pPr>
              <w:spacing w:after="40"/>
            </w:pPr>
            <w:r>
              <w:rPr>
                <w:rFonts w:ascii="Calibri" w:hAnsi="Calibri" w:eastAsia="Calibri" w:cs="Calibri"/>
                <w:color w:val="1A1A1A"/>
                <w:sz w:val="20"/>
                <w:szCs w:val="20"/>
              </w:rPr>
              <w:t xml:space="preserve">Market Cap Rate</w:t>
            </w:r>
          </w:p>
        </w:tc>
        <w:tc>
          <w:tcPr>
            <w:tcW w:w="1585"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4844CE8" wp14:textId="77777777">
            <w:pPr>
              <w:spacing w:after="40"/>
            </w:pPr>
            <w:r w:rsidRPr="2BA6F307" w:rsidR="2BA6F307">
              <w:rPr>
                <w:rFonts w:ascii="Calibri" w:hAnsi="Calibri" w:eastAsia="Calibri" w:cs="Calibri"/>
                <w:color w:val="1A1A1A"/>
                <w:sz w:val="20"/>
                <w:szCs w:val="20"/>
                <w:lang w:val="en-US"/>
              </w:rPr>
              <w:t>Market_Cap_Rate</w:t>
            </w:r>
          </w:p>
        </w:tc>
        <w:tc>
          <w:tcPr>
            <w:tcW w:w="915"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C0EEC50" wp14:textId="77777777">
            <w:pPr>
              <w:spacing w:after="40"/>
            </w:pPr>
            <w:r>
              <w:rPr>
                <w:rFonts w:ascii="Calibri" w:hAnsi="Calibri" w:eastAsia="Calibri" w:cs="Calibri"/>
                <w:color w:val="1A1A1A"/>
                <w:sz w:val="20"/>
                <w:szCs w:val="20"/>
              </w:rPr>
              <w:t xml:space="preserve">Percent</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482E6A6" wp14:textId="77777777">
            <w:pPr>
              <w:spacing w:after="40"/>
            </w:pPr>
            <w:r>
              <w:rPr>
                <w:rFonts w:ascii="Calibri" w:hAnsi="Calibri" w:eastAsia="Calibri" w:cs="Calibri"/>
                <w:color w:val="1A1A1A"/>
                <w:sz w:val="20"/>
                <w:szCs w:val="20"/>
              </w:rPr>
              <w:t xml:space="preserve">Yes</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564EA69" wp14:textId="77777777">
            <w:pPr>
              <w:spacing w:after="40"/>
            </w:pPr>
            <w:r>
              <w:rPr>
                <w:rFonts w:ascii="Calibri" w:hAnsi="Calibri" w:eastAsia="Calibri" w:cs="Calibri"/>
                <w:color w:val="1A1A1A"/>
                <w:sz w:val="20"/>
                <w:szCs w:val="20"/>
              </w:rPr>
              <w:t xml:space="preserve">[MANUAL — CoStar] Junior manually from CoStar web portal</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A6D502B" wp14:textId="77777777">
            <w:pPr>
              <w:spacing w:after="40"/>
            </w:pPr>
            <w:r w:rsidRPr="2BA6F307" w:rsidR="2BA6F307">
              <w:rPr>
                <w:rFonts w:ascii="Calibri" w:hAnsi="Calibri" w:eastAsia="Calibri" w:cs="Calibri"/>
                <w:color w:val="1A1A1A"/>
                <w:sz w:val="20"/>
                <w:szCs w:val="20"/>
                <w:lang w:val="en-US"/>
              </w:rPr>
              <w:t>Current market cap rate for this property's submarket and asset type. Junior enters from CoStar. Primary input to the Sell Meter. Updated monthly or when market moves significantly.</w:t>
            </w:r>
          </w:p>
        </w:tc>
      </w:tr>
      <w:tr xmlns:wp14="http://schemas.microsoft.com/office/word/2010/wordml" w:rsidTr="2B790ADB" w14:paraId="2DA3AA68"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C8FBD08" wp14:textId="77777777">
            <w:pPr>
              <w:spacing w:after="40"/>
            </w:pPr>
            <w:r>
              <w:rPr>
                <w:rFonts w:ascii="Calibri" w:hAnsi="Calibri" w:eastAsia="Calibri" w:cs="Calibri"/>
                <w:color w:val="1A1A1A"/>
                <w:sz w:val="20"/>
                <w:szCs w:val="20"/>
              </w:rPr>
              <w:t xml:space="preserve">Implied Market Value</w:t>
            </w:r>
          </w:p>
        </w:tc>
        <w:tc>
          <w:tcPr>
            <w:tcW w:w="1585"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3D0822F" wp14:textId="77777777">
            <w:pPr>
              <w:spacing w:after="40"/>
            </w:pPr>
            <w:r w:rsidRPr="2BA6F307" w:rsidR="2BA6F307">
              <w:rPr>
                <w:rFonts w:ascii="Calibri" w:hAnsi="Calibri" w:eastAsia="Calibri" w:cs="Calibri"/>
                <w:color w:val="1A1A1A"/>
                <w:sz w:val="20"/>
                <w:szCs w:val="20"/>
                <w:lang w:val="en-US"/>
              </w:rPr>
              <w:t>Implied_Market_Value</w:t>
            </w:r>
          </w:p>
        </w:tc>
        <w:tc>
          <w:tcPr>
            <w:tcW w:w="915"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492CF81E" wp14:textId="77777777">
            <w:pPr>
              <w:spacing w:after="40"/>
            </w:pPr>
            <w:r>
              <w:rPr>
                <w:rFonts w:ascii="Calibri" w:hAnsi="Calibri" w:eastAsia="Calibri" w:cs="Calibri"/>
                <w:color w:val="1A1A1A"/>
                <w:sz w:val="20"/>
                <w:szCs w:val="20"/>
              </w:rPr>
              <w:t xml:space="preserve">Currency (Formula)</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A09B756"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25F6633" wp14:textId="77777777">
            <w:pPr>
              <w:spacing w:after="40"/>
            </w:pPr>
            <w:r>
              <w:rPr>
                <w:rFonts w:ascii="Calibri" w:hAnsi="Calibri" w:eastAsia="Calibri" w:cs="Calibri"/>
                <w:color w:val="1A1A1A"/>
                <w:sz w:val="20"/>
                <w:szCs w:val="20"/>
              </w:rPr>
              <w:t xml:space="preserve">[AUTO — Formula] Calculated</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DC484D9" wp14:textId="77777777">
            <w:pPr>
              <w:spacing w:after="40"/>
            </w:pPr>
            <w:r w:rsidRPr="2BA6F307" w:rsidR="2BA6F307">
              <w:rPr>
                <w:rFonts w:ascii="Calibri" w:hAnsi="Calibri" w:eastAsia="Calibri" w:cs="Calibri"/>
                <w:color w:val="1A1A1A"/>
                <w:sz w:val="20"/>
                <w:szCs w:val="20"/>
                <w:lang w:val="en-US"/>
              </w:rPr>
              <w:t>Formula: NOI divided by Market Cap Rate. The estimated current market value of the property. This is the numerator in the Sell Meter Score.</w:t>
            </w:r>
          </w:p>
        </w:tc>
      </w:tr>
      <w:tr xmlns:wp14="http://schemas.microsoft.com/office/word/2010/wordml" w:rsidTr="2B790ADB" w14:paraId="1000E8EB"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8E25961" wp14:textId="77777777">
            <w:pPr>
              <w:spacing w:after="40"/>
            </w:pPr>
            <w:r>
              <w:rPr>
                <w:rFonts w:ascii="Calibri" w:hAnsi="Calibri" w:eastAsia="Calibri" w:cs="Calibri"/>
                <w:color w:val="1A1A1A"/>
                <w:sz w:val="20"/>
                <w:szCs w:val="20"/>
              </w:rPr>
              <w:t xml:space="preserve">Sell Meter Score</w:t>
            </w:r>
          </w:p>
        </w:tc>
        <w:tc>
          <w:tcPr>
            <w:tcW w:w="1585"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7B55980" wp14:textId="77777777">
            <w:pPr>
              <w:spacing w:after="40"/>
            </w:pPr>
            <w:r w:rsidRPr="2BA6F307" w:rsidR="2BA6F307">
              <w:rPr>
                <w:rFonts w:ascii="Calibri" w:hAnsi="Calibri" w:eastAsia="Calibri" w:cs="Calibri"/>
                <w:color w:val="1A1A1A"/>
                <w:sz w:val="20"/>
                <w:szCs w:val="20"/>
                <w:lang w:val="en-US"/>
              </w:rPr>
              <w:t>Sell_Meter_Score</w:t>
            </w:r>
          </w:p>
        </w:tc>
        <w:tc>
          <w:tcPr>
            <w:tcW w:w="915"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2C2E9A4" wp14:textId="77777777">
            <w:pPr>
              <w:spacing w:after="40"/>
            </w:pPr>
            <w:r>
              <w:rPr>
                <w:rFonts w:ascii="Calibri" w:hAnsi="Calibri" w:eastAsia="Calibri" w:cs="Calibri"/>
                <w:color w:val="1A1A1A"/>
                <w:sz w:val="20"/>
                <w:szCs w:val="20"/>
              </w:rPr>
              <w:t xml:space="preserve">Percent (Formula)</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49A7119"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DF0F700" wp14:textId="77777777">
            <w:pPr>
              <w:spacing w:after="40"/>
            </w:pPr>
            <w:r>
              <w:rPr>
                <w:rFonts w:ascii="Calibri" w:hAnsi="Calibri" w:eastAsia="Calibri" w:cs="Calibri"/>
                <w:color w:val="1A1A1A"/>
                <w:sz w:val="20"/>
                <w:szCs w:val="20"/>
              </w:rPr>
              <w:t xml:space="preserve">[AUTO — Formula] Calculated</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19ACE44" wp14:textId="77777777">
            <w:pPr>
              <w:spacing w:after="40"/>
            </w:pPr>
            <w:r w:rsidRPr="2BA6F307" w:rsidR="2BA6F307">
              <w:rPr>
                <w:rFonts w:ascii="Calibri" w:hAnsi="Calibri" w:eastAsia="Calibri" w:cs="Calibri"/>
                <w:color w:val="1A1A1A"/>
                <w:sz w:val="20"/>
                <w:szCs w:val="20"/>
                <w:lang w:val="en-US"/>
              </w:rPr>
              <w:t>Formula: Implied Market Value divided by Target Sale Price. When &gt;= 105%: Green. 95–104%: Yellow. &lt; 95%: Red.</w:t>
            </w:r>
          </w:p>
        </w:tc>
      </w:tr>
      <w:tr xmlns:wp14="http://schemas.microsoft.com/office/word/2010/wordml" w:rsidTr="2B790ADB" w14:paraId="0C5B9651"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42906AC2" wp14:textId="77777777">
            <w:pPr>
              <w:spacing w:after="40"/>
            </w:pPr>
            <w:r w:rsidRPr="2BA6F307" w:rsidR="2BA6F307">
              <w:rPr>
                <w:rFonts w:ascii="Calibri" w:hAnsi="Calibri" w:eastAsia="Calibri" w:cs="Calibri"/>
                <w:color w:val="1A1A1A"/>
                <w:sz w:val="20"/>
                <w:szCs w:val="20"/>
                <w:lang w:val="en-US"/>
              </w:rPr>
              <w:t>Sell Meter Colour</w:t>
            </w:r>
          </w:p>
        </w:tc>
        <w:tc>
          <w:tcPr>
            <w:tcW w:w="1585"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7D249AA" wp14:textId="77777777">
            <w:pPr>
              <w:spacing w:after="40"/>
            </w:pPr>
            <w:r w:rsidRPr="2BA6F307" w:rsidR="2BA6F307">
              <w:rPr>
                <w:rFonts w:ascii="Calibri" w:hAnsi="Calibri" w:eastAsia="Calibri" w:cs="Calibri"/>
                <w:color w:val="1A1A1A"/>
                <w:sz w:val="20"/>
                <w:szCs w:val="20"/>
                <w:lang w:val="en-US"/>
              </w:rPr>
              <w:t>Sell_Meter_Colour</w:t>
            </w:r>
          </w:p>
        </w:tc>
        <w:tc>
          <w:tcPr>
            <w:tcW w:w="915"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07ED125" wp14:textId="77777777">
            <w:pPr>
              <w:spacing w:after="40"/>
            </w:pPr>
            <w:r>
              <w:rPr>
                <w:rFonts w:ascii="Calibri" w:hAnsi="Calibri" w:eastAsia="Calibri" w:cs="Calibri"/>
                <w:color w:val="1A1A1A"/>
                <w:sz w:val="20"/>
                <w:szCs w:val="20"/>
              </w:rPr>
              <w:t xml:space="preserve">Text (Formula)</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5FA64D4"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645A671" wp14:textId="77777777">
            <w:pPr>
              <w:spacing w:after="40"/>
            </w:pPr>
            <w:r w:rsidRPr="2BA6F307" w:rsidR="2BA6F307">
              <w:rPr>
                <w:rFonts w:ascii="Calibri" w:hAnsi="Calibri" w:eastAsia="Calibri" w:cs="Calibri"/>
                <w:color w:val="1A1A1A"/>
                <w:sz w:val="20"/>
                <w:szCs w:val="20"/>
                <w:lang w:val="en-US"/>
              </w:rPr>
              <w:t>[AUTO — Formula] Displayed as colour indicator</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592ACB3" wp14:textId="77777777">
            <w:pPr>
              <w:spacing w:after="40"/>
            </w:pPr>
            <w:r>
              <w:rPr>
                <w:rFonts w:ascii="Calibri" w:hAnsi="Calibri" w:eastAsia="Calibri" w:cs="Calibri"/>
                <w:color w:val="1A1A1A"/>
                <w:sz w:val="20"/>
                <w:szCs w:val="20"/>
              </w:rPr>
              <w:t xml:space="preserve">Green / Yellow / Red. When this field first changes to Green, a Flow automatically sends an email alert to Ali, Nick, and Nikil and flags the property on the Executive Dashboard.</w:t>
            </w:r>
          </w:p>
        </w:tc>
      </w:tr>
      <w:tr xmlns:wp14="http://schemas.microsoft.com/office/word/2010/wordml" w:rsidTr="2B790ADB" w14:paraId="39B9B507"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EBF3A8C" wp14:textId="77777777">
            <w:pPr>
              <w:spacing w:after="40"/>
            </w:pPr>
            <w:r>
              <w:rPr>
                <w:rFonts w:ascii="Calibri" w:hAnsi="Calibri" w:eastAsia="Calibri" w:cs="Calibri"/>
                <w:color w:val="1A1A1A"/>
                <w:sz w:val="20"/>
                <w:szCs w:val="20"/>
              </w:rPr>
              <w:t xml:space="preserve">BOV Sent Date</w:t>
            </w:r>
          </w:p>
        </w:tc>
        <w:tc>
          <w:tcPr>
            <w:tcW w:w="1585"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BB9A703" wp14:textId="77777777">
            <w:pPr>
              <w:spacing w:after="40"/>
            </w:pPr>
            <w:r w:rsidRPr="2BA6F307" w:rsidR="2BA6F307">
              <w:rPr>
                <w:rFonts w:ascii="Calibri" w:hAnsi="Calibri" w:eastAsia="Calibri" w:cs="Calibri"/>
                <w:color w:val="1A1A1A"/>
                <w:sz w:val="20"/>
                <w:szCs w:val="20"/>
                <w:lang w:val="en-US"/>
              </w:rPr>
              <w:t>BOV_Sent_Date</w:t>
            </w:r>
          </w:p>
        </w:tc>
        <w:tc>
          <w:tcPr>
            <w:tcW w:w="915"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F3F821A" wp14:textId="77777777">
            <w:pPr>
              <w:spacing w:after="40"/>
            </w:pPr>
            <w:r>
              <w:rPr>
                <w:rFonts w:ascii="Calibri" w:hAnsi="Calibri" w:eastAsia="Calibri" w:cs="Calibri"/>
                <w:color w:val="1A1A1A"/>
                <w:sz w:val="20"/>
                <w:szCs w:val="20"/>
              </w:rPr>
              <w:t xml:space="preserve">Date</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43FD815"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29BEBE9" wp14:textId="77777777">
            <w:pPr>
              <w:spacing w:after="40"/>
            </w:pPr>
            <w:r>
              <w:rPr>
                <w:rFonts w:ascii="Calibri" w:hAnsi="Calibri" w:eastAsia="Calibri" w:cs="Calibri"/>
                <w:color w:val="1A1A1A"/>
                <w:sz w:val="20"/>
                <w:szCs w:val="20"/>
              </w:rPr>
              <w:t xml:space="preserve">Junior sets when BOV package is sent to brokers</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AC4782A" wp14:textId="77777777">
            <w:pPr>
              <w:spacing w:after="40"/>
            </w:pPr>
            <w:r>
              <w:rPr>
                <w:rFonts w:ascii="Calibri" w:hAnsi="Calibri" w:eastAsia="Calibri" w:cs="Calibri"/>
                <w:color w:val="1A1A1A"/>
                <w:sz w:val="20"/>
                <w:szCs w:val="20"/>
              </w:rPr>
              <w:t xml:space="preserve">Date Junior sent the disposition package to the 5–6 selected brokers requesting their BOV.</w:t>
            </w:r>
          </w:p>
        </w:tc>
      </w:tr>
      <w:tr xmlns:wp14="http://schemas.microsoft.com/office/word/2010/wordml" w:rsidTr="2B790ADB" w14:paraId="0F39D0B4"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4A32560E" wp14:textId="77777777">
            <w:pPr>
              <w:spacing w:after="40"/>
            </w:pPr>
            <w:r>
              <w:rPr>
                <w:rFonts w:ascii="Calibri" w:hAnsi="Calibri" w:eastAsia="Calibri" w:cs="Calibri"/>
                <w:color w:val="1A1A1A"/>
                <w:sz w:val="20"/>
                <w:szCs w:val="20"/>
              </w:rPr>
              <w:t xml:space="preserve">BOV Deadline</w:t>
            </w:r>
          </w:p>
        </w:tc>
        <w:tc>
          <w:tcPr>
            <w:tcW w:w="1585"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90B7C52" wp14:textId="77777777">
            <w:pPr>
              <w:spacing w:after="40"/>
            </w:pPr>
            <w:r w:rsidRPr="2BA6F307" w:rsidR="2BA6F307">
              <w:rPr>
                <w:rFonts w:ascii="Calibri" w:hAnsi="Calibri" w:eastAsia="Calibri" w:cs="Calibri"/>
                <w:color w:val="1A1A1A"/>
                <w:sz w:val="20"/>
                <w:szCs w:val="20"/>
                <w:lang w:val="en-US"/>
              </w:rPr>
              <w:t>BOV_Deadline</w:t>
            </w:r>
          </w:p>
        </w:tc>
        <w:tc>
          <w:tcPr>
            <w:tcW w:w="915"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ECD21A2" wp14:textId="77777777">
            <w:pPr>
              <w:spacing w:after="40"/>
            </w:pPr>
            <w:r>
              <w:rPr>
                <w:rFonts w:ascii="Calibri" w:hAnsi="Calibri" w:eastAsia="Calibri" w:cs="Calibri"/>
                <w:color w:val="1A1A1A"/>
                <w:sz w:val="20"/>
                <w:szCs w:val="20"/>
              </w:rPr>
              <w:t xml:space="preserve">Date</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7228223"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6DE2612" wp14:textId="77777777">
            <w:pPr>
              <w:spacing w:after="40"/>
            </w:pPr>
            <w:r>
              <w:rPr>
                <w:rFonts w:ascii="Calibri" w:hAnsi="Calibri" w:eastAsia="Calibri" w:cs="Calibri"/>
                <w:color w:val="1A1A1A"/>
                <w:sz w:val="20"/>
                <w:szCs w:val="20"/>
              </w:rPr>
              <w:t xml:space="preserve">Junior sets</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BDF8EA5" wp14:textId="77777777">
            <w:pPr>
              <w:spacing w:after="40"/>
            </w:pPr>
            <w:r w:rsidRPr="2BA6F307" w:rsidR="2BA6F307">
              <w:rPr>
                <w:rFonts w:ascii="Calibri" w:hAnsi="Calibri" w:eastAsia="Calibri" w:cs="Calibri"/>
                <w:color w:val="1A1A1A"/>
                <w:sz w:val="20"/>
                <w:szCs w:val="20"/>
                <w:lang w:val="en-US"/>
              </w:rPr>
              <w:t>Deadline for brokers to submit their BOV response. Drives a reminder alert to Junior at T-1.</w:t>
            </w:r>
          </w:p>
        </w:tc>
      </w:tr>
      <w:tr xmlns:wp14="http://schemas.microsoft.com/office/word/2010/wordml" w:rsidTr="2B790ADB" w14:paraId="3B04929D"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DAC7102" wp14:textId="77777777">
            <w:pPr>
              <w:spacing w:after="40"/>
            </w:pPr>
            <w:r>
              <w:rPr>
                <w:rFonts w:ascii="Calibri" w:hAnsi="Calibri" w:eastAsia="Calibri" w:cs="Calibri"/>
                <w:color w:val="1A1A1A"/>
                <w:sz w:val="20"/>
                <w:szCs w:val="20"/>
              </w:rPr>
              <w:t xml:space="preserve">BOV Count</w:t>
            </w:r>
          </w:p>
        </w:tc>
        <w:tc>
          <w:tcPr>
            <w:tcW w:w="1585"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8579203" wp14:textId="77777777">
            <w:pPr>
              <w:spacing w:after="40"/>
            </w:pPr>
            <w:r w:rsidRPr="2BA6F307" w:rsidR="2BA6F307">
              <w:rPr>
                <w:rFonts w:ascii="Calibri" w:hAnsi="Calibri" w:eastAsia="Calibri" w:cs="Calibri"/>
                <w:color w:val="1A1A1A"/>
                <w:sz w:val="20"/>
                <w:szCs w:val="20"/>
                <w:lang w:val="en-US"/>
              </w:rPr>
              <w:t>BOV_Count</w:t>
            </w:r>
          </w:p>
        </w:tc>
        <w:tc>
          <w:tcPr>
            <w:tcW w:w="915"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C1BD1C5" wp14:textId="77777777">
            <w:pPr>
              <w:spacing w:after="40"/>
            </w:pPr>
            <w:r>
              <w:rPr>
                <w:rFonts w:ascii="Calibri" w:hAnsi="Calibri" w:eastAsia="Calibri" w:cs="Calibri"/>
                <w:color w:val="1A1A1A"/>
                <w:sz w:val="20"/>
                <w:szCs w:val="20"/>
              </w:rPr>
              <w:t xml:space="preserve">Number (Roll-Up)</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8B5B07B"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B56F272" wp14:textId="77777777">
            <w:pPr>
              <w:spacing w:after="40"/>
            </w:pPr>
            <w:r>
              <w:rPr>
                <w:rFonts w:ascii="Calibri" w:hAnsi="Calibri" w:eastAsia="Calibri" w:cs="Calibri"/>
                <w:color w:val="1A1A1A"/>
                <w:sz w:val="20"/>
                <w:szCs w:val="20"/>
              </w:rPr>
              <w:t xml:space="preserve">[AUTO — Roll-Up] Counts BOV Response records</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1952A7F" wp14:textId="77777777">
            <w:pPr>
              <w:spacing w:after="40"/>
            </w:pPr>
            <w:r w:rsidRPr="2BA6F307" w:rsidR="2BA6F307">
              <w:rPr>
                <w:rFonts w:ascii="Calibri" w:hAnsi="Calibri" w:eastAsia="Calibri" w:cs="Calibri"/>
                <w:color w:val="1A1A1A"/>
                <w:sz w:val="20"/>
                <w:szCs w:val="20"/>
                <w:lang w:val="en-US"/>
              </w:rPr>
              <w:t>Count of BOV Response records linked to this Disposition. When this reaches 3, the BOV Comparison Matrix report is auto-generated.</w:t>
            </w:r>
          </w:p>
        </w:tc>
      </w:tr>
      <w:tr xmlns:wp14="http://schemas.microsoft.com/office/word/2010/wordml" w:rsidTr="2B790ADB" w14:paraId="202E110D"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E25CC15" wp14:textId="77777777">
            <w:pPr>
              <w:spacing w:after="40"/>
            </w:pPr>
            <w:r>
              <w:rPr>
                <w:rFonts w:ascii="Calibri" w:hAnsi="Calibri" w:eastAsia="Calibri" w:cs="Calibri"/>
                <w:color w:val="1A1A1A"/>
                <w:sz w:val="20"/>
                <w:szCs w:val="20"/>
              </w:rPr>
              <w:t xml:space="preserve">Selected Broker</w:t>
            </w:r>
          </w:p>
        </w:tc>
        <w:tc>
          <w:tcPr>
            <w:tcW w:w="1585"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D91F25B" wp14:textId="77777777">
            <w:pPr>
              <w:spacing w:after="40"/>
            </w:pPr>
            <w:r w:rsidRPr="2BA6F307" w:rsidR="2BA6F307">
              <w:rPr>
                <w:rFonts w:ascii="Calibri" w:hAnsi="Calibri" w:eastAsia="Calibri" w:cs="Calibri"/>
                <w:color w:val="1A1A1A"/>
                <w:sz w:val="20"/>
                <w:szCs w:val="20"/>
                <w:lang w:val="en-US"/>
              </w:rPr>
              <w:t>Selected_Broker</w:t>
            </w:r>
          </w:p>
        </w:tc>
        <w:tc>
          <w:tcPr>
            <w:tcW w:w="915"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D51010F" wp14:textId="77777777">
            <w:pPr>
              <w:spacing w:after="40"/>
            </w:pPr>
            <w:r>
              <w:rPr>
                <w:rFonts w:ascii="Calibri" w:hAnsi="Calibri" w:eastAsia="Calibri" w:cs="Calibri"/>
                <w:color w:val="1A1A1A"/>
                <w:sz w:val="20"/>
                <w:szCs w:val="20"/>
              </w:rPr>
              <w:t xml:space="preserve">Lookup — Contact</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4D1BC11"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3FFB6EB" wp14:textId="77777777">
            <w:pPr>
              <w:spacing w:after="40"/>
            </w:pPr>
            <w:r>
              <w:rPr>
                <w:rFonts w:ascii="Calibri" w:hAnsi="Calibri" w:eastAsia="Calibri" w:cs="Calibri"/>
                <w:color w:val="1A1A1A"/>
                <w:sz w:val="20"/>
                <w:szCs w:val="20"/>
              </w:rPr>
              <w:t xml:space="preserve">Junior sets when broker is selected (Stage 2)</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A67DD68" wp14:textId="77777777">
            <w:pPr>
              <w:spacing w:after="40"/>
            </w:pPr>
            <w:r>
              <w:rPr>
                <w:rFonts w:ascii="Calibri" w:hAnsi="Calibri" w:eastAsia="Calibri" w:cs="Calibri"/>
                <w:color w:val="1A1A1A"/>
                <w:sz w:val="20"/>
                <w:szCs w:val="20"/>
              </w:rPr>
              <w:t xml:space="preserve">The individual sell-side broker who won the BOV comparison and has been selected to list the property.</w:t>
            </w:r>
          </w:p>
        </w:tc>
      </w:tr>
      <w:tr xmlns:wp14="http://schemas.microsoft.com/office/word/2010/wordml" w:rsidTr="2B790ADB" w14:paraId="72B2CDCB"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85A430F" wp14:textId="77777777">
            <w:pPr>
              <w:spacing w:after="40"/>
            </w:pPr>
            <w:r>
              <w:rPr>
                <w:rFonts w:ascii="Calibri" w:hAnsi="Calibri" w:eastAsia="Calibri" w:cs="Calibri"/>
                <w:color w:val="1A1A1A"/>
                <w:sz w:val="20"/>
                <w:szCs w:val="20"/>
              </w:rPr>
              <w:t xml:space="preserve">Selected Broker Firm</w:t>
            </w:r>
          </w:p>
        </w:tc>
        <w:tc>
          <w:tcPr>
            <w:tcW w:w="1585"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A5E0E4C" wp14:textId="77777777">
            <w:pPr>
              <w:spacing w:after="40"/>
            </w:pPr>
            <w:r w:rsidRPr="2BA6F307" w:rsidR="2BA6F307">
              <w:rPr>
                <w:rFonts w:ascii="Calibri" w:hAnsi="Calibri" w:eastAsia="Calibri" w:cs="Calibri"/>
                <w:color w:val="1A1A1A"/>
                <w:sz w:val="20"/>
                <w:szCs w:val="20"/>
                <w:lang w:val="en-US"/>
              </w:rPr>
              <w:t>Selected_Broker_Firm</w:t>
            </w:r>
          </w:p>
        </w:tc>
        <w:tc>
          <w:tcPr>
            <w:tcW w:w="915"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51D6A84" wp14:textId="77777777">
            <w:pPr>
              <w:spacing w:after="40"/>
            </w:pPr>
            <w:r>
              <w:rPr>
                <w:rFonts w:ascii="Calibri" w:hAnsi="Calibri" w:eastAsia="Calibri" w:cs="Calibri"/>
                <w:color w:val="1A1A1A"/>
                <w:sz w:val="20"/>
                <w:szCs w:val="20"/>
              </w:rPr>
              <w:t xml:space="preserve">Lookup — Account</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AF0D87B"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927896C" wp14:textId="77777777">
            <w:pPr>
              <w:spacing w:after="40"/>
            </w:pPr>
            <w:r>
              <w:rPr>
                <w:rFonts w:ascii="Calibri" w:hAnsi="Calibri" w:eastAsia="Calibri" w:cs="Calibri"/>
                <w:color w:val="1A1A1A"/>
                <w:sz w:val="20"/>
                <w:szCs w:val="20"/>
              </w:rPr>
              <w:t xml:space="preserve">Junior sets when broker is selected (Stage 2)</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62922A8" wp14:textId="77777777">
            <w:pPr>
              <w:spacing w:after="40"/>
            </w:pPr>
            <w:r>
              <w:rPr>
                <w:rFonts w:ascii="Calibri" w:hAnsi="Calibri" w:eastAsia="Calibri" w:cs="Calibri"/>
                <w:color w:val="1A1A1A"/>
                <w:sz w:val="20"/>
                <w:szCs w:val="20"/>
              </w:rPr>
              <w:t xml:space="preserve">The brokerage firm of the selected listing broker.</w:t>
            </w:r>
          </w:p>
        </w:tc>
      </w:tr>
      <w:tr xmlns:wp14="http://schemas.microsoft.com/office/word/2010/wordml" w:rsidTr="2B790ADB" w14:paraId="3F265E03"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FB42455" wp14:textId="77777777">
            <w:pPr>
              <w:spacing w:after="40"/>
            </w:pPr>
            <w:r>
              <w:rPr>
                <w:rFonts w:ascii="Calibri" w:hAnsi="Calibri" w:eastAsia="Calibri" w:cs="Calibri"/>
                <w:color w:val="1A1A1A"/>
                <w:sz w:val="20"/>
                <w:szCs w:val="20"/>
              </w:rPr>
              <w:t xml:space="preserve">Listing Start Date</w:t>
            </w:r>
          </w:p>
        </w:tc>
        <w:tc>
          <w:tcPr>
            <w:tcW w:w="1585"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FCCE533" wp14:textId="77777777">
            <w:pPr>
              <w:spacing w:after="40"/>
            </w:pPr>
            <w:r w:rsidRPr="2BA6F307" w:rsidR="2BA6F307">
              <w:rPr>
                <w:rFonts w:ascii="Calibri" w:hAnsi="Calibri" w:eastAsia="Calibri" w:cs="Calibri"/>
                <w:color w:val="1A1A1A"/>
                <w:sz w:val="20"/>
                <w:szCs w:val="20"/>
                <w:lang w:val="en-US"/>
              </w:rPr>
              <w:t>Listing_Start_Date</w:t>
            </w:r>
          </w:p>
        </w:tc>
        <w:tc>
          <w:tcPr>
            <w:tcW w:w="915"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429D9BD" wp14:textId="77777777">
            <w:pPr>
              <w:spacing w:after="40"/>
            </w:pPr>
            <w:r>
              <w:rPr>
                <w:rFonts w:ascii="Calibri" w:hAnsi="Calibri" w:eastAsia="Calibri" w:cs="Calibri"/>
                <w:color w:val="1A1A1A"/>
                <w:sz w:val="20"/>
                <w:szCs w:val="20"/>
              </w:rPr>
              <w:t xml:space="preserve">Date</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95FACD3"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7B13158" wp14:textId="77777777">
            <w:pPr>
              <w:spacing w:after="40"/>
            </w:pPr>
            <w:r>
              <w:rPr>
                <w:rFonts w:ascii="Calibri" w:hAnsi="Calibri" w:eastAsia="Calibri" w:cs="Calibri"/>
                <w:color w:val="1A1A1A"/>
                <w:sz w:val="20"/>
                <w:szCs w:val="20"/>
              </w:rPr>
              <w:t xml:space="preserve">[AUTO — Flow] Set when Broker Listing record is created</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BBDE2E6" wp14:textId="77777777">
            <w:pPr>
              <w:spacing w:after="40"/>
            </w:pPr>
            <w:r>
              <w:rPr>
                <w:rFonts w:ascii="Calibri" w:hAnsi="Calibri" w:eastAsia="Calibri" w:cs="Calibri"/>
                <w:color w:val="1A1A1A"/>
                <w:sz w:val="20"/>
                <w:szCs w:val="20"/>
              </w:rPr>
              <w:t xml:space="preserve">Date the property officially went to market with the selected broker.</w:t>
            </w:r>
          </w:p>
        </w:tc>
      </w:tr>
      <w:tr xmlns:wp14="http://schemas.microsoft.com/office/word/2010/wordml" w:rsidTr="2B790ADB" w14:paraId="00EBB961"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FCCF96B" wp14:textId="77777777">
            <w:pPr>
              <w:spacing w:after="40"/>
            </w:pPr>
            <w:r>
              <w:rPr>
                <w:rFonts w:ascii="Calibri" w:hAnsi="Calibri" w:eastAsia="Calibri" w:cs="Calibri"/>
                <w:color w:val="1A1A1A"/>
                <w:sz w:val="20"/>
                <w:szCs w:val="20"/>
              </w:rPr>
              <w:t xml:space="preserve">Days on Market</w:t>
            </w:r>
          </w:p>
        </w:tc>
        <w:tc>
          <w:tcPr>
            <w:tcW w:w="1585"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2188BD6" wp14:textId="77777777">
            <w:pPr>
              <w:spacing w:after="40"/>
            </w:pPr>
            <w:r w:rsidRPr="2BA6F307" w:rsidR="2BA6F307">
              <w:rPr>
                <w:rFonts w:ascii="Calibri" w:hAnsi="Calibri" w:eastAsia="Calibri" w:cs="Calibri"/>
                <w:color w:val="1A1A1A"/>
                <w:sz w:val="20"/>
                <w:szCs w:val="20"/>
                <w:lang w:val="en-US"/>
              </w:rPr>
              <w:t>Days_On_Market</w:t>
            </w:r>
          </w:p>
        </w:tc>
        <w:tc>
          <w:tcPr>
            <w:tcW w:w="915"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5EB6D2D" wp14:textId="77777777">
            <w:pPr>
              <w:spacing w:after="40"/>
            </w:pPr>
            <w:r>
              <w:rPr>
                <w:rFonts w:ascii="Calibri" w:hAnsi="Calibri" w:eastAsia="Calibri" w:cs="Calibri"/>
                <w:color w:val="1A1A1A"/>
                <w:sz w:val="20"/>
                <w:szCs w:val="20"/>
              </w:rPr>
              <w:t xml:space="preserve">Number (Formula)</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86401A8"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C5C3116" wp14:textId="77777777">
            <w:pPr>
              <w:spacing w:after="40"/>
            </w:pPr>
            <w:r>
              <w:rPr>
                <w:rFonts w:ascii="Calibri" w:hAnsi="Calibri" w:eastAsia="Calibri" w:cs="Calibri"/>
                <w:color w:val="1A1A1A"/>
                <w:sz w:val="20"/>
                <w:szCs w:val="20"/>
              </w:rPr>
              <w:t xml:space="preserve">[AUTO — Formula] Calculated</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17F6A93" wp14:textId="77777777">
            <w:pPr>
              <w:spacing w:after="40"/>
            </w:pPr>
            <w:r w:rsidRPr="2BA6F307" w:rsidR="2BA6F307">
              <w:rPr>
                <w:rFonts w:ascii="Calibri" w:hAnsi="Calibri" w:eastAsia="Calibri" w:cs="Calibri"/>
                <w:color w:val="1A1A1A"/>
                <w:sz w:val="20"/>
                <w:szCs w:val="20"/>
                <w:lang w:val="en-US"/>
              </w:rPr>
              <w:t>Formula: TODAY() minus Listing Start Date. The overall days this property has been on the market during this Disposition (resets if broker is replaced and relisted).</w:t>
            </w:r>
          </w:p>
        </w:tc>
      </w:tr>
      <w:tr xmlns:wp14="http://schemas.microsoft.com/office/word/2010/wordml" w:rsidTr="2B790ADB" w14:paraId="6DA5AE1C"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828709A" wp14:textId="77777777">
            <w:pPr>
              <w:spacing w:after="40"/>
            </w:pPr>
            <w:r>
              <w:rPr>
                <w:rFonts w:ascii="Calibri" w:hAnsi="Calibri" w:eastAsia="Calibri" w:cs="Calibri"/>
                <w:color w:val="1A1A1A"/>
                <w:sz w:val="20"/>
                <w:szCs w:val="20"/>
              </w:rPr>
              <w:t xml:space="preserve">Offers Received</w:t>
            </w:r>
          </w:p>
        </w:tc>
        <w:tc>
          <w:tcPr>
            <w:tcW w:w="1585"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0995B75" wp14:textId="77777777">
            <w:pPr>
              <w:spacing w:after="40"/>
            </w:pPr>
            <w:r w:rsidRPr="2BA6F307" w:rsidR="2BA6F307">
              <w:rPr>
                <w:rFonts w:ascii="Calibri" w:hAnsi="Calibri" w:eastAsia="Calibri" w:cs="Calibri"/>
                <w:color w:val="1A1A1A"/>
                <w:sz w:val="20"/>
                <w:szCs w:val="20"/>
                <w:lang w:val="en-US"/>
              </w:rPr>
              <w:t>Offers_Received</w:t>
            </w:r>
          </w:p>
        </w:tc>
        <w:tc>
          <w:tcPr>
            <w:tcW w:w="915"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F2BBAF2" wp14:textId="77777777">
            <w:pPr>
              <w:spacing w:after="40"/>
            </w:pPr>
            <w:r>
              <w:rPr>
                <w:rFonts w:ascii="Calibri" w:hAnsi="Calibri" w:eastAsia="Calibri" w:cs="Calibri"/>
                <w:color w:val="1A1A1A"/>
                <w:sz w:val="20"/>
                <w:szCs w:val="20"/>
              </w:rPr>
              <w:t xml:space="preserve">Number (Roll-Up)</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E6A06D7"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0983032" wp14:textId="77777777">
            <w:pPr>
              <w:spacing w:after="40"/>
            </w:pPr>
            <w:r>
              <w:rPr>
                <w:rFonts w:ascii="Calibri" w:hAnsi="Calibri" w:eastAsia="Calibri" w:cs="Calibri"/>
                <w:color w:val="1A1A1A"/>
                <w:sz w:val="20"/>
                <w:szCs w:val="20"/>
              </w:rPr>
              <w:t xml:space="preserve">[AUTO — Roll-Up] Counts Disposition Offer records</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AC1CDE6" wp14:textId="77777777">
            <w:pPr>
              <w:spacing w:after="40"/>
            </w:pPr>
            <w:r>
              <w:rPr>
                <w:rFonts w:ascii="Calibri" w:hAnsi="Calibri" w:eastAsia="Calibri" w:cs="Calibri"/>
                <w:color w:val="1A1A1A"/>
                <w:sz w:val="20"/>
                <w:szCs w:val="20"/>
              </w:rPr>
              <w:t xml:space="preserve">Count of all Disposition Offer records linked to this Disposition. Displayed on the Active Marketing dashboard.</w:t>
            </w:r>
          </w:p>
        </w:tc>
      </w:tr>
      <w:tr xmlns:wp14="http://schemas.microsoft.com/office/word/2010/wordml" w:rsidTr="2B790ADB" w14:paraId="7B00DAAA"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84124CA" wp14:textId="77777777">
            <w:pPr>
              <w:spacing w:after="40"/>
            </w:pPr>
            <w:r>
              <w:rPr>
                <w:rFonts w:ascii="Calibri" w:hAnsi="Calibri" w:eastAsia="Calibri" w:cs="Calibri"/>
                <w:color w:val="1A1A1A"/>
                <w:sz w:val="20"/>
                <w:szCs w:val="20"/>
              </w:rPr>
              <w:t xml:space="preserve">Best Offer Price</w:t>
            </w:r>
          </w:p>
        </w:tc>
        <w:tc>
          <w:tcPr>
            <w:tcW w:w="1585"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50E7219" wp14:textId="77777777">
            <w:pPr>
              <w:spacing w:after="40"/>
            </w:pPr>
            <w:r w:rsidRPr="2BA6F307" w:rsidR="2BA6F307">
              <w:rPr>
                <w:rFonts w:ascii="Calibri" w:hAnsi="Calibri" w:eastAsia="Calibri" w:cs="Calibri"/>
                <w:color w:val="1A1A1A"/>
                <w:sz w:val="20"/>
                <w:szCs w:val="20"/>
                <w:lang w:val="en-US"/>
              </w:rPr>
              <w:t>Best_Offer_Price</w:t>
            </w:r>
          </w:p>
        </w:tc>
        <w:tc>
          <w:tcPr>
            <w:tcW w:w="915"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DFB34AA" wp14:textId="77777777">
            <w:pPr>
              <w:spacing w:after="40"/>
            </w:pPr>
            <w:r>
              <w:rPr>
                <w:rFonts w:ascii="Calibri" w:hAnsi="Calibri" w:eastAsia="Calibri" w:cs="Calibri"/>
                <w:color w:val="1A1A1A"/>
                <w:sz w:val="20"/>
                <w:szCs w:val="20"/>
              </w:rPr>
              <w:t xml:space="preserve">Currency (Roll-Up)</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98799C9"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32DD281" wp14:textId="77777777">
            <w:pPr>
              <w:spacing w:after="40"/>
            </w:pPr>
            <w:r>
              <w:rPr>
                <w:rFonts w:ascii="Calibri" w:hAnsi="Calibri" w:eastAsia="Calibri" w:cs="Calibri"/>
                <w:color w:val="1A1A1A"/>
                <w:sz w:val="20"/>
                <w:szCs w:val="20"/>
              </w:rPr>
              <w:t xml:space="preserve">[AUTO — Roll-Up] Maximum offer price</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0BA5057" wp14:textId="77777777">
            <w:pPr>
              <w:spacing w:after="40"/>
            </w:pPr>
            <w:r w:rsidRPr="2BA6F307" w:rsidR="2BA6F307">
              <w:rPr>
                <w:rFonts w:ascii="Calibri" w:hAnsi="Calibri" w:eastAsia="Calibri" w:cs="Calibri"/>
                <w:color w:val="1A1A1A"/>
                <w:sz w:val="20"/>
                <w:szCs w:val="20"/>
                <w:lang w:val="en-US"/>
              </w:rPr>
              <w:t>The highest offer price across all received Disposition Offer records. Automatically updated as new offers come in.</w:t>
            </w:r>
          </w:p>
        </w:tc>
      </w:tr>
      <w:tr xmlns:wp14="http://schemas.microsoft.com/office/word/2010/wordml" w:rsidTr="2B790ADB" w14:paraId="0ADD6A0C"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3B626CF" wp14:textId="77777777">
            <w:pPr>
              <w:spacing w:after="40"/>
            </w:pPr>
            <w:r>
              <w:rPr>
                <w:rFonts w:ascii="Calibri" w:hAnsi="Calibri" w:eastAsia="Calibri" w:cs="Calibri"/>
                <w:color w:val="1A1A1A"/>
                <w:sz w:val="20"/>
                <w:szCs w:val="20"/>
              </w:rPr>
              <w:t xml:space="preserve">Accepted Offer Price</w:t>
            </w:r>
          </w:p>
        </w:tc>
        <w:tc>
          <w:tcPr>
            <w:tcW w:w="1585"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3D5B64E" wp14:textId="77777777">
            <w:pPr>
              <w:spacing w:after="40"/>
            </w:pPr>
            <w:r w:rsidRPr="2BA6F307" w:rsidR="2BA6F307">
              <w:rPr>
                <w:rFonts w:ascii="Calibri" w:hAnsi="Calibri" w:eastAsia="Calibri" w:cs="Calibri"/>
                <w:color w:val="1A1A1A"/>
                <w:sz w:val="20"/>
                <w:szCs w:val="20"/>
                <w:lang w:val="en-US"/>
              </w:rPr>
              <w:t>Accepted_Offer_Price</w:t>
            </w:r>
          </w:p>
        </w:tc>
        <w:tc>
          <w:tcPr>
            <w:tcW w:w="915"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BFCE85B" wp14:textId="77777777">
            <w:pPr>
              <w:spacing w:after="40"/>
            </w:pPr>
            <w:r>
              <w:rPr>
                <w:rFonts w:ascii="Calibri" w:hAnsi="Calibri" w:eastAsia="Calibri" w:cs="Calibri"/>
                <w:color w:val="1A1A1A"/>
                <w:sz w:val="20"/>
                <w:szCs w:val="20"/>
              </w:rPr>
              <w:t xml:space="preserve">Currency</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17EB9D0"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7169057" wp14:textId="77777777">
            <w:pPr>
              <w:spacing w:after="40"/>
            </w:pPr>
            <w:r>
              <w:rPr>
                <w:rFonts w:ascii="Calibri" w:hAnsi="Calibri" w:eastAsia="Calibri" w:cs="Calibri"/>
                <w:color w:val="1A1A1A"/>
                <w:sz w:val="20"/>
                <w:szCs w:val="20"/>
              </w:rPr>
              <w:t xml:space="preserve">Junior sets when an offer is accepted</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E00FCB3" wp14:textId="77777777">
            <w:pPr>
              <w:spacing w:after="40"/>
            </w:pPr>
            <w:r>
              <w:rPr>
                <w:rFonts w:ascii="Calibri" w:hAnsi="Calibri" w:eastAsia="Calibri" w:cs="Calibri"/>
                <w:color w:val="1A1A1A"/>
                <w:sz w:val="20"/>
                <w:szCs w:val="20"/>
              </w:rPr>
              <w:t xml:space="preserve">The actual agreed sale price. Populated when a Disposition Offer is marked Accepted.</w:t>
            </w:r>
          </w:p>
        </w:tc>
      </w:tr>
      <w:tr xmlns:wp14="http://schemas.microsoft.com/office/word/2010/wordml" w:rsidTr="2B790ADB" w14:paraId="09D661A4"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CDBE56B" wp14:textId="77777777">
            <w:pPr>
              <w:spacing w:after="40"/>
            </w:pPr>
            <w:r>
              <w:rPr>
                <w:rFonts w:ascii="Calibri" w:hAnsi="Calibri" w:eastAsia="Calibri" w:cs="Calibri"/>
                <w:color w:val="1A1A1A"/>
                <w:sz w:val="20"/>
                <w:szCs w:val="20"/>
              </w:rPr>
              <w:t xml:space="preserve">Accepted Exit Cap Rate</w:t>
            </w:r>
          </w:p>
        </w:tc>
        <w:tc>
          <w:tcPr>
            <w:tcW w:w="1585"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9479A0C" wp14:textId="77777777">
            <w:pPr>
              <w:spacing w:after="40"/>
            </w:pPr>
            <w:r w:rsidRPr="2BA6F307" w:rsidR="2BA6F307">
              <w:rPr>
                <w:rFonts w:ascii="Calibri" w:hAnsi="Calibri" w:eastAsia="Calibri" w:cs="Calibri"/>
                <w:color w:val="1A1A1A"/>
                <w:sz w:val="20"/>
                <w:szCs w:val="20"/>
                <w:lang w:val="en-US"/>
              </w:rPr>
              <w:t>Accepted_Exit_Cap_Rate</w:t>
            </w:r>
          </w:p>
        </w:tc>
        <w:tc>
          <w:tcPr>
            <w:tcW w:w="915"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2BDBD45" wp14:textId="77777777">
            <w:pPr>
              <w:spacing w:after="40"/>
            </w:pPr>
            <w:r>
              <w:rPr>
                <w:rFonts w:ascii="Calibri" w:hAnsi="Calibri" w:eastAsia="Calibri" w:cs="Calibri"/>
                <w:color w:val="1A1A1A"/>
                <w:sz w:val="20"/>
                <w:szCs w:val="20"/>
              </w:rPr>
              <w:t xml:space="preserve">Percent (Formula)</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4ADFCF5"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9E48D4E" wp14:textId="77777777">
            <w:pPr>
              <w:spacing w:after="40"/>
            </w:pPr>
            <w:r>
              <w:rPr>
                <w:rFonts w:ascii="Calibri" w:hAnsi="Calibri" w:eastAsia="Calibri" w:cs="Calibri"/>
                <w:color w:val="1A1A1A"/>
                <w:sz w:val="20"/>
                <w:szCs w:val="20"/>
              </w:rPr>
              <w:t xml:space="preserve">[AUTO — Formula] Calculated from accepted price and NOI</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378FC15" wp14:textId="77777777">
            <w:pPr>
              <w:spacing w:after="40"/>
            </w:pPr>
            <w:r>
              <w:rPr>
                <w:rFonts w:ascii="Calibri" w:hAnsi="Calibri" w:eastAsia="Calibri" w:cs="Calibri"/>
                <w:color w:val="1A1A1A"/>
                <w:sz w:val="20"/>
                <w:szCs w:val="20"/>
              </w:rPr>
              <w:t xml:space="preserve">Formula: NOI divided by Accepted Offer Price. The implied exit cap rate for this sale.</w:t>
            </w:r>
          </w:p>
        </w:tc>
      </w:tr>
      <w:tr xmlns:wp14="http://schemas.microsoft.com/office/word/2010/wordml" w:rsidTr="2B790ADB" w14:paraId="575641BF"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49047334" wp14:textId="77777777">
            <w:pPr>
              <w:spacing w:after="40"/>
            </w:pPr>
            <w:r>
              <w:rPr>
                <w:rFonts w:ascii="Calibri" w:hAnsi="Calibri" w:eastAsia="Calibri" w:cs="Calibri"/>
                <w:color w:val="1A1A1A"/>
                <w:sz w:val="20"/>
                <w:szCs w:val="20"/>
              </w:rPr>
              <w:t xml:space="preserve">PSA Executed Date</w:t>
            </w:r>
          </w:p>
        </w:tc>
        <w:tc>
          <w:tcPr>
            <w:tcW w:w="1585"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FBF7D34" wp14:textId="77777777">
            <w:pPr>
              <w:spacing w:after="40"/>
            </w:pPr>
            <w:r w:rsidRPr="2BA6F307" w:rsidR="2BA6F307">
              <w:rPr>
                <w:rFonts w:ascii="Calibri" w:hAnsi="Calibri" w:eastAsia="Calibri" w:cs="Calibri"/>
                <w:color w:val="1A1A1A"/>
                <w:sz w:val="20"/>
                <w:szCs w:val="20"/>
                <w:lang w:val="en-US"/>
              </w:rPr>
              <w:t>PSA_Executed_Date</w:t>
            </w:r>
          </w:p>
        </w:tc>
        <w:tc>
          <w:tcPr>
            <w:tcW w:w="915"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315C0C4" wp14:textId="77777777">
            <w:pPr>
              <w:spacing w:after="40"/>
            </w:pPr>
            <w:r>
              <w:rPr>
                <w:rFonts w:ascii="Calibri" w:hAnsi="Calibri" w:eastAsia="Calibri" w:cs="Calibri"/>
                <w:color w:val="1A1A1A"/>
                <w:sz w:val="20"/>
                <w:szCs w:val="20"/>
              </w:rPr>
              <w:t xml:space="preserve">Date</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963C73B"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473035DD" wp14:textId="77777777">
            <w:pPr>
              <w:spacing w:after="40"/>
            </w:pPr>
            <w:r>
              <w:rPr>
                <w:rFonts w:ascii="Calibri" w:hAnsi="Calibri" w:eastAsia="Calibri" w:cs="Calibri"/>
                <w:color w:val="1A1A1A"/>
                <w:sz w:val="20"/>
                <w:szCs w:val="20"/>
              </w:rPr>
              <w:t xml:space="preserve">Junior sets when sale PSA is signed</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6F2E65F" wp14:textId="77777777">
            <w:pPr>
              <w:spacing w:after="40"/>
            </w:pPr>
            <w:r>
              <w:rPr>
                <w:rFonts w:ascii="Calibri" w:hAnsi="Calibri" w:eastAsia="Calibri" w:cs="Calibri"/>
                <w:color w:val="1A1A1A"/>
                <w:sz w:val="20"/>
                <w:szCs w:val="20"/>
              </w:rPr>
              <w:t xml:space="preserve">Date the Purchase and Sale Agreement was fully executed between DPEG (seller) and the buyer. Entry point to Stage 4 (Closing).</w:t>
            </w:r>
          </w:p>
        </w:tc>
      </w:tr>
      <w:tr xmlns:wp14="http://schemas.microsoft.com/office/word/2010/wordml" w:rsidTr="2B790ADB" w14:paraId="274A83C0"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1E87497" wp14:textId="77777777">
            <w:pPr>
              <w:spacing w:after="40"/>
            </w:pPr>
            <w:r>
              <w:rPr>
                <w:rFonts w:ascii="Calibri" w:hAnsi="Calibri" w:eastAsia="Calibri" w:cs="Calibri"/>
                <w:color w:val="1A1A1A"/>
                <w:sz w:val="20"/>
                <w:szCs w:val="20"/>
              </w:rPr>
              <w:t xml:space="preserve">Closing Date</w:t>
            </w:r>
          </w:p>
        </w:tc>
        <w:tc>
          <w:tcPr>
            <w:tcW w:w="1585"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89646B1" wp14:textId="77777777">
            <w:pPr>
              <w:spacing w:after="40"/>
            </w:pPr>
            <w:r w:rsidRPr="2BA6F307" w:rsidR="2BA6F307">
              <w:rPr>
                <w:rFonts w:ascii="Calibri" w:hAnsi="Calibri" w:eastAsia="Calibri" w:cs="Calibri"/>
                <w:color w:val="1A1A1A"/>
                <w:sz w:val="20"/>
                <w:szCs w:val="20"/>
                <w:lang w:val="en-US"/>
              </w:rPr>
              <w:t>Closing_Date</w:t>
            </w:r>
          </w:p>
        </w:tc>
        <w:tc>
          <w:tcPr>
            <w:tcW w:w="915"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6DF7512" wp14:textId="77777777">
            <w:pPr>
              <w:spacing w:after="40"/>
            </w:pPr>
            <w:r>
              <w:rPr>
                <w:rFonts w:ascii="Calibri" w:hAnsi="Calibri" w:eastAsia="Calibri" w:cs="Calibri"/>
                <w:color w:val="1A1A1A"/>
                <w:sz w:val="20"/>
                <w:szCs w:val="20"/>
              </w:rPr>
              <w:t xml:space="preserve">Date</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6ACA867"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E71D532" wp14:textId="77777777">
            <w:pPr>
              <w:spacing w:after="40"/>
            </w:pPr>
            <w:r>
              <w:rPr>
                <w:rFonts w:ascii="Calibri" w:hAnsi="Calibri" w:eastAsia="Calibri" w:cs="Calibri"/>
                <w:color w:val="1A1A1A"/>
                <w:sz w:val="20"/>
                <w:szCs w:val="20"/>
              </w:rPr>
              <w:t xml:space="preserve">Junior sets from PSA terms</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5E2455E" wp14:textId="77777777">
            <w:pPr>
              <w:spacing w:after="40"/>
            </w:pPr>
            <w:r>
              <w:rPr>
                <w:rFonts w:ascii="Calibri" w:hAnsi="Calibri" w:eastAsia="Calibri" w:cs="Calibri"/>
                <w:color w:val="1A1A1A"/>
                <w:sz w:val="20"/>
                <w:szCs w:val="20"/>
              </w:rPr>
              <w:t xml:space="preserve">The agreed sale closing date.</w:t>
            </w:r>
          </w:p>
        </w:tc>
      </w:tr>
      <w:tr xmlns:wp14="http://schemas.microsoft.com/office/word/2010/wordml" w:rsidTr="2B790ADB" w14:paraId="7DE926B6"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4792681E" wp14:textId="77777777">
            <w:pPr>
              <w:spacing w:after="40"/>
            </w:pPr>
            <w:r>
              <w:rPr>
                <w:rFonts w:ascii="Calibri" w:hAnsi="Calibri" w:eastAsia="Calibri" w:cs="Calibri"/>
                <w:color w:val="1A1A1A"/>
                <w:sz w:val="20"/>
                <w:szCs w:val="20"/>
              </w:rPr>
              <w:t xml:space="preserve">Gross Sale Proceeds</w:t>
            </w:r>
          </w:p>
        </w:tc>
        <w:tc>
          <w:tcPr>
            <w:tcW w:w="1585"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D94D8E7" wp14:textId="77777777">
            <w:pPr>
              <w:spacing w:after="40"/>
            </w:pPr>
            <w:r w:rsidRPr="2BA6F307" w:rsidR="2BA6F307">
              <w:rPr>
                <w:rFonts w:ascii="Calibri" w:hAnsi="Calibri" w:eastAsia="Calibri" w:cs="Calibri"/>
                <w:color w:val="1A1A1A"/>
                <w:sz w:val="20"/>
                <w:szCs w:val="20"/>
                <w:lang w:val="en-US"/>
              </w:rPr>
              <w:t>Gross_Sale_Proceeds</w:t>
            </w:r>
          </w:p>
        </w:tc>
        <w:tc>
          <w:tcPr>
            <w:tcW w:w="915"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7009A04" wp14:textId="77777777">
            <w:pPr>
              <w:spacing w:after="40"/>
            </w:pPr>
            <w:r>
              <w:rPr>
                <w:rFonts w:ascii="Calibri" w:hAnsi="Calibri" w:eastAsia="Calibri" w:cs="Calibri"/>
                <w:color w:val="1A1A1A"/>
                <w:sz w:val="20"/>
                <w:szCs w:val="20"/>
              </w:rPr>
              <w:t xml:space="preserve">Currency</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35C755B"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A6AB996" wp14:textId="77777777">
            <w:pPr>
              <w:spacing w:after="40"/>
            </w:pPr>
            <w:r>
              <w:rPr>
                <w:rFonts w:ascii="Calibri" w:hAnsi="Calibri" w:eastAsia="Calibri" w:cs="Calibri"/>
                <w:color w:val="1A1A1A"/>
                <w:sz w:val="20"/>
                <w:szCs w:val="20"/>
              </w:rPr>
              <w:t xml:space="preserve">Junior enters from closing statement</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704FB99" wp14:textId="77777777">
            <w:pPr>
              <w:spacing w:after="40"/>
            </w:pPr>
            <w:r>
              <w:rPr>
                <w:rFonts w:ascii="Calibri" w:hAnsi="Calibri" w:eastAsia="Calibri" w:cs="Calibri"/>
                <w:color w:val="1A1A1A"/>
                <w:sz w:val="20"/>
                <w:szCs w:val="20"/>
              </w:rPr>
              <w:t xml:space="preserve">Total gross proceeds received from the sale before deductions.</w:t>
            </w:r>
          </w:p>
        </w:tc>
      </w:tr>
      <w:tr xmlns:wp14="http://schemas.microsoft.com/office/word/2010/wordml" w:rsidTr="2B790ADB" w14:paraId="76D58537"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F7E47B6" wp14:textId="77777777">
            <w:pPr>
              <w:spacing w:after="40"/>
            </w:pPr>
            <w:r>
              <w:rPr>
                <w:rFonts w:ascii="Calibri" w:hAnsi="Calibri" w:eastAsia="Calibri" w:cs="Calibri"/>
                <w:color w:val="1A1A1A"/>
                <w:sz w:val="20"/>
                <w:szCs w:val="20"/>
              </w:rPr>
              <w:t xml:space="preserve">Selling Costs</w:t>
            </w:r>
          </w:p>
        </w:tc>
        <w:tc>
          <w:tcPr>
            <w:tcW w:w="1585"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0AD5797" wp14:textId="77777777">
            <w:pPr>
              <w:spacing w:after="40"/>
            </w:pPr>
            <w:r w:rsidRPr="2BA6F307" w:rsidR="2BA6F307">
              <w:rPr>
                <w:rFonts w:ascii="Calibri" w:hAnsi="Calibri" w:eastAsia="Calibri" w:cs="Calibri"/>
                <w:color w:val="1A1A1A"/>
                <w:sz w:val="20"/>
                <w:szCs w:val="20"/>
                <w:lang w:val="en-US"/>
              </w:rPr>
              <w:t>Selling_Costs</w:t>
            </w:r>
          </w:p>
        </w:tc>
        <w:tc>
          <w:tcPr>
            <w:tcW w:w="915"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50A9965" wp14:textId="77777777">
            <w:pPr>
              <w:spacing w:after="40"/>
            </w:pPr>
            <w:r>
              <w:rPr>
                <w:rFonts w:ascii="Calibri" w:hAnsi="Calibri" w:eastAsia="Calibri" w:cs="Calibri"/>
                <w:color w:val="1A1A1A"/>
                <w:sz w:val="20"/>
                <w:szCs w:val="20"/>
              </w:rPr>
              <w:t xml:space="preserve">Currency</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BF28986"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0EF8C24" wp14:textId="77777777">
            <w:pPr>
              <w:spacing w:after="40"/>
            </w:pPr>
            <w:r>
              <w:rPr>
                <w:rFonts w:ascii="Calibri" w:hAnsi="Calibri" w:eastAsia="Calibri" w:cs="Calibri"/>
                <w:color w:val="1A1A1A"/>
                <w:sz w:val="20"/>
                <w:szCs w:val="20"/>
              </w:rPr>
              <w:t xml:space="preserve">Junior enters from closing statement</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D5612D4" wp14:textId="77777777">
            <w:pPr>
              <w:spacing w:after="40"/>
            </w:pPr>
            <w:r>
              <w:rPr>
                <w:rFonts w:ascii="Calibri" w:hAnsi="Calibri" w:eastAsia="Calibri" w:cs="Calibri"/>
                <w:color w:val="1A1A1A"/>
                <w:sz w:val="20"/>
                <w:szCs w:val="20"/>
              </w:rPr>
              <w:t xml:space="preserve">Total transaction costs: broker commission, title fees, legal fees, transfer taxes, closing costs.</w:t>
            </w:r>
          </w:p>
        </w:tc>
      </w:tr>
      <w:tr xmlns:wp14="http://schemas.microsoft.com/office/word/2010/wordml" w:rsidTr="2B790ADB" w14:paraId="77D67FE9"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6022659" wp14:textId="77777777">
            <w:pPr>
              <w:spacing w:after="40"/>
            </w:pPr>
            <w:r>
              <w:rPr>
                <w:rFonts w:ascii="Calibri" w:hAnsi="Calibri" w:eastAsia="Calibri" w:cs="Calibri"/>
                <w:color w:val="1A1A1A"/>
                <w:sz w:val="20"/>
                <w:szCs w:val="20"/>
              </w:rPr>
              <w:t xml:space="preserve">Net Sale Proceeds</w:t>
            </w:r>
          </w:p>
        </w:tc>
        <w:tc>
          <w:tcPr>
            <w:tcW w:w="1585"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AD70E9D" wp14:textId="77777777">
            <w:pPr>
              <w:spacing w:after="40"/>
            </w:pPr>
            <w:r w:rsidRPr="2BA6F307" w:rsidR="2BA6F307">
              <w:rPr>
                <w:rFonts w:ascii="Calibri" w:hAnsi="Calibri" w:eastAsia="Calibri" w:cs="Calibri"/>
                <w:color w:val="1A1A1A"/>
                <w:sz w:val="20"/>
                <w:szCs w:val="20"/>
                <w:lang w:val="en-US"/>
              </w:rPr>
              <w:t>Net_Sale_Proceeds</w:t>
            </w:r>
          </w:p>
        </w:tc>
        <w:tc>
          <w:tcPr>
            <w:tcW w:w="915"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C5E5E07" wp14:textId="77777777">
            <w:pPr>
              <w:spacing w:after="40"/>
            </w:pPr>
            <w:r>
              <w:rPr>
                <w:rFonts w:ascii="Calibri" w:hAnsi="Calibri" w:eastAsia="Calibri" w:cs="Calibri"/>
                <w:color w:val="1A1A1A"/>
                <w:sz w:val="20"/>
                <w:szCs w:val="20"/>
              </w:rPr>
              <w:t xml:space="preserve">Currency (Formula)</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72F710E"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583AF3D" wp14:textId="77777777">
            <w:pPr>
              <w:spacing w:after="40"/>
            </w:pPr>
            <w:r>
              <w:rPr>
                <w:rFonts w:ascii="Calibri" w:hAnsi="Calibri" w:eastAsia="Calibri" w:cs="Calibri"/>
                <w:color w:val="1A1A1A"/>
                <w:sz w:val="20"/>
                <w:szCs w:val="20"/>
              </w:rPr>
              <w:t xml:space="preserve">[AUTO — Formula] Calculated</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7ED3207" wp14:textId="77777777">
            <w:pPr>
              <w:spacing w:after="40"/>
            </w:pPr>
            <w:r w:rsidRPr="2BA6F307" w:rsidR="2BA6F307">
              <w:rPr>
                <w:rFonts w:ascii="Calibri" w:hAnsi="Calibri" w:eastAsia="Calibri" w:cs="Calibri"/>
                <w:color w:val="1A1A1A"/>
                <w:sz w:val="20"/>
                <w:szCs w:val="20"/>
                <w:lang w:val="en-US"/>
              </w:rPr>
              <w:t>Formula: Gross Sale Proceeds minus Selling Costs. The net proceeds available for distribution to investors and DPEG.</w:t>
            </w:r>
          </w:p>
        </w:tc>
      </w:tr>
      <w:tr xmlns:wp14="http://schemas.microsoft.com/office/word/2010/wordml" w:rsidTr="2B790ADB" w14:paraId="2CDC8721"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B89CAA3" wp14:textId="77777777">
            <w:pPr>
              <w:spacing w:after="40"/>
            </w:pPr>
            <w:r>
              <w:rPr>
                <w:rFonts w:ascii="Calibri" w:hAnsi="Calibri" w:eastAsia="Calibri" w:cs="Calibri"/>
                <w:color w:val="1A1A1A"/>
                <w:sz w:val="20"/>
                <w:szCs w:val="20"/>
              </w:rPr>
              <w:t xml:space="preserve">Actual Hold Period</w:t>
            </w:r>
          </w:p>
        </w:tc>
        <w:tc>
          <w:tcPr>
            <w:tcW w:w="1585"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93276F0" wp14:textId="77777777">
            <w:pPr>
              <w:spacing w:after="40"/>
            </w:pPr>
            <w:r w:rsidRPr="2BA6F307" w:rsidR="2BA6F307">
              <w:rPr>
                <w:rFonts w:ascii="Calibri" w:hAnsi="Calibri" w:eastAsia="Calibri" w:cs="Calibri"/>
                <w:color w:val="1A1A1A"/>
                <w:sz w:val="20"/>
                <w:szCs w:val="20"/>
                <w:lang w:val="en-US"/>
              </w:rPr>
              <w:t>Actual_Hold_Period</w:t>
            </w:r>
          </w:p>
        </w:tc>
        <w:tc>
          <w:tcPr>
            <w:tcW w:w="915"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5028B9D" wp14:textId="77777777">
            <w:pPr>
              <w:spacing w:after="40"/>
            </w:pPr>
            <w:r>
              <w:rPr>
                <w:rFonts w:ascii="Calibri" w:hAnsi="Calibri" w:eastAsia="Calibri" w:cs="Calibri"/>
                <w:color w:val="1A1A1A"/>
                <w:sz w:val="20"/>
                <w:szCs w:val="20"/>
              </w:rPr>
              <w:t xml:space="preserve">Number (Formula)</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FC8EFD2"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5A01AF4" wp14:textId="77777777">
            <w:pPr>
              <w:spacing w:after="40"/>
            </w:pPr>
            <w:r>
              <w:rPr>
                <w:rFonts w:ascii="Calibri" w:hAnsi="Calibri" w:eastAsia="Calibri" w:cs="Calibri"/>
                <w:color w:val="1A1A1A"/>
                <w:sz w:val="20"/>
                <w:szCs w:val="20"/>
              </w:rPr>
              <w:t xml:space="preserve">[AUTO — Formula] Calculated</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4848039" wp14:textId="77777777">
            <w:pPr>
              <w:spacing w:after="40"/>
            </w:pPr>
            <w:r>
              <w:rPr>
                <w:rFonts w:ascii="Calibri" w:hAnsi="Calibri" w:eastAsia="Calibri" w:cs="Calibri"/>
                <w:color w:val="1A1A1A"/>
                <w:sz w:val="20"/>
                <w:szCs w:val="20"/>
              </w:rPr>
              <w:t xml:space="preserve">Formula: (PSA Executed Date minus Acquisition Date) divided by 365. Actual years DPEG held the asset.</w:t>
            </w:r>
          </w:p>
        </w:tc>
      </w:tr>
      <w:tr xmlns:wp14="http://schemas.microsoft.com/office/word/2010/wordml" w:rsidTr="2B790ADB" w14:paraId="083156CB"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42329F68" wp14:textId="77777777">
            <w:pPr>
              <w:spacing w:after="40"/>
            </w:pPr>
            <w:r>
              <w:rPr>
                <w:rFonts w:ascii="Calibri" w:hAnsi="Calibri" w:eastAsia="Calibri" w:cs="Calibri"/>
                <w:color w:val="1A1A1A"/>
                <w:sz w:val="20"/>
                <w:szCs w:val="20"/>
              </w:rPr>
              <w:t xml:space="preserve">Actual Equity Multiple</w:t>
            </w:r>
          </w:p>
        </w:tc>
        <w:tc>
          <w:tcPr>
            <w:tcW w:w="1585"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D8955D4" wp14:textId="77777777">
            <w:pPr>
              <w:spacing w:after="40"/>
            </w:pPr>
            <w:r>
              <w:rPr>
                <w:rFonts w:ascii="Calibri" w:hAnsi="Calibri" w:eastAsia="Calibri" w:cs="Calibri"/>
                <w:color w:val="1A1A1A"/>
                <w:sz w:val="20"/>
                <w:szCs w:val="20"/>
              </w:rPr>
              <w:t xml:space="preserve">Actual_Equity_Multiple</w:t>
            </w:r>
          </w:p>
        </w:tc>
        <w:tc>
          <w:tcPr>
            <w:tcW w:w="915"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5F94F2D" wp14:textId="77777777">
            <w:pPr>
              <w:spacing w:after="40"/>
            </w:pPr>
            <w:r>
              <w:rPr>
                <w:rFonts w:ascii="Calibri" w:hAnsi="Calibri" w:eastAsia="Calibri" w:cs="Calibri"/>
                <w:color w:val="1A1A1A"/>
                <w:sz w:val="20"/>
                <w:szCs w:val="20"/>
              </w:rPr>
              <w:t xml:space="preserve">Number</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E4CD604"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FDAFD64" wp14:textId="77777777">
            <w:pPr>
              <w:spacing w:after="40"/>
            </w:pPr>
            <w:r>
              <w:rPr>
                <w:rFonts w:ascii="Calibri" w:hAnsi="Calibri" w:eastAsia="Calibri" w:cs="Calibri"/>
                <w:color w:val="1A1A1A"/>
                <w:sz w:val="20"/>
                <w:szCs w:val="20"/>
              </w:rPr>
              <w:t xml:space="preserve">Junior or Ali enters after proceeds are confirmed</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A75AAC4" wp14:textId="77777777">
            <w:pPr>
              <w:spacing w:after="40"/>
            </w:pPr>
            <w:r>
              <w:rPr>
                <w:rFonts w:ascii="Calibri" w:hAnsi="Calibri" w:eastAsia="Calibri" w:cs="Calibri"/>
                <w:color w:val="1A1A1A"/>
                <w:sz w:val="20"/>
                <w:szCs w:val="20"/>
              </w:rPr>
              <w:t xml:space="preserve">Total returns to investors divided by total equity invested. Calculated externally (Argus or Excel) and entered here for reporting.</w:t>
            </w:r>
          </w:p>
        </w:tc>
      </w:tr>
      <w:tr xmlns:wp14="http://schemas.microsoft.com/office/word/2010/wordml" w:rsidTr="2B790ADB" w14:paraId="529AE465"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24BE292" wp14:textId="77777777">
            <w:pPr>
              <w:spacing w:after="40"/>
            </w:pPr>
            <w:r>
              <w:rPr>
                <w:rFonts w:ascii="Calibri" w:hAnsi="Calibri" w:eastAsia="Calibri" w:cs="Calibri"/>
                <w:color w:val="1A1A1A"/>
                <w:sz w:val="20"/>
                <w:szCs w:val="20"/>
              </w:rPr>
              <w:t xml:space="preserve">Actual Exit IRR</w:t>
            </w:r>
          </w:p>
        </w:tc>
        <w:tc>
          <w:tcPr>
            <w:tcW w:w="1585"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9ECB1DB" wp14:textId="77777777">
            <w:pPr>
              <w:spacing w:after="40"/>
            </w:pPr>
            <w:r w:rsidRPr="2BA6F307" w:rsidR="2BA6F307">
              <w:rPr>
                <w:rFonts w:ascii="Calibri" w:hAnsi="Calibri" w:eastAsia="Calibri" w:cs="Calibri"/>
                <w:color w:val="1A1A1A"/>
                <w:sz w:val="20"/>
                <w:szCs w:val="20"/>
                <w:lang w:val="en-US"/>
              </w:rPr>
              <w:t>Actual_Exit_IRR</w:t>
            </w:r>
          </w:p>
        </w:tc>
        <w:tc>
          <w:tcPr>
            <w:tcW w:w="915"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72F6853" wp14:textId="77777777">
            <w:pPr>
              <w:spacing w:after="40"/>
            </w:pPr>
            <w:r>
              <w:rPr>
                <w:rFonts w:ascii="Calibri" w:hAnsi="Calibri" w:eastAsia="Calibri" w:cs="Calibri"/>
                <w:color w:val="1A1A1A"/>
                <w:sz w:val="20"/>
                <w:szCs w:val="20"/>
              </w:rPr>
              <w:t xml:space="preserve">Percent</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EEB4308"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8B1AC38" wp14:textId="77777777">
            <w:pPr>
              <w:spacing w:after="40"/>
            </w:pPr>
            <w:r>
              <w:rPr>
                <w:rFonts w:ascii="Calibri" w:hAnsi="Calibri" w:eastAsia="Calibri" w:cs="Calibri"/>
                <w:color w:val="1A1A1A"/>
                <w:sz w:val="20"/>
                <w:szCs w:val="20"/>
              </w:rPr>
              <w:t xml:space="preserve">Junior or Ali enters after exit — from Argus or Lambda calculation</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CAA755B" wp14:textId="77777777">
            <w:pPr>
              <w:spacing w:after="40"/>
            </w:pPr>
            <w:r>
              <w:rPr>
                <w:rFonts w:ascii="Calibri" w:hAnsi="Calibri" w:eastAsia="Calibri" w:cs="Calibri"/>
                <w:color w:val="1A1A1A"/>
                <w:sz w:val="20"/>
                <w:szCs w:val="20"/>
              </w:rPr>
              <w:t xml:space="preserve">The actual internal rate of return achieved at exit. In Phase 1: calculated manually from Argus and entered here. In Phase 2: the nightly Python Lambda on AWS calculates IRR from dated cash flows and writes it here.</w:t>
            </w:r>
          </w:p>
        </w:tc>
      </w:tr>
      <w:tr xmlns:wp14="http://schemas.microsoft.com/office/word/2010/wordml" w:rsidTr="2B790ADB" w14:paraId="74417935"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2B17F6F" wp14:textId="77777777">
            <w:pPr>
              <w:spacing w:after="40"/>
            </w:pPr>
            <w:r>
              <w:rPr>
                <w:rFonts w:ascii="Calibri" w:hAnsi="Calibri" w:eastAsia="Calibri" w:cs="Calibri"/>
                <w:color w:val="1A1A1A"/>
                <w:sz w:val="20"/>
                <w:szCs w:val="20"/>
              </w:rPr>
              <w:t xml:space="preserve">IR Notified</w:t>
            </w:r>
          </w:p>
        </w:tc>
        <w:tc>
          <w:tcPr>
            <w:tcW w:w="1585"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1D5E0E7" wp14:textId="77777777">
            <w:pPr>
              <w:spacing w:after="40"/>
            </w:pPr>
            <w:r w:rsidRPr="2BA6F307" w:rsidR="2BA6F307">
              <w:rPr>
                <w:rFonts w:ascii="Calibri" w:hAnsi="Calibri" w:eastAsia="Calibri" w:cs="Calibri"/>
                <w:color w:val="1A1A1A"/>
                <w:sz w:val="20"/>
                <w:szCs w:val="20"/>
                <w:lang w:val="en-US"/>
              </w:rPr>
              <w:t>IR_Notified</w:t>
            </w:r>
          </w:p>
        </w:tc>
        <w:tc>
          <w:tcPr>
            <w:tcW w:w="915"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0AF32C8" wp14:textId="77777777">
            <w:pPr>
              <w:spacing w:after="40"/>
            </w:pPr>
            <w:r>
              <w:rPr>
                <w:rFonts w:ascii="Calibri" w:hAnsi="Calibri" w:eastAsia="Calibri" w:cs="Calibri"/>
                <w:color w:val="1A1A1A"/>
                <w:sz w:val="20"/>
                <w:szCs w:val="20"/>
              </w:rPr>
              <w:t xml:space="preserve">Checkbox</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10B3FE0"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56FCA8F" wp14:textId="77777777">
            <w:pPr>
              <w:spacing w:after="40"/>
            </w:pPr>
            <w:r>
              <w:rPr>
                <w:rFonts w:ascii="Calibri" w:hAnsi="Calibri" w:eastAsia="Calibri" w:cs="Calibri"/>
                <w:color w:val="1A1A1A"/>
                <w:sz w:val="20"/>
                <w:szCs w:val="20"/>
              </w:rPr>
              <w:t xml:space="preserve">[AUTO — Flow] Set at Conv 6</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E8148AE" wp14:textId="77777777">
            <w:pPr>
              <w:spacing w:after="40"/>
            </w:pPr>
            <w:r w:rsidRPr="2BA6F307" w:rsidR="2BA6F307">
              <w:rPr>
                <w:rFonts w:ascii="Calibri" w:hAnsi="Calibri" w:eastAsia="Calibri" w:cs="Calibri"/>
                <w:color w:val="1A1A1A"/>
                <w:sz w:val="20"/>
                <w:szCs w:val="20"/>
                <w:lang w:val="en-US"/>
              </w:rPr>
              <w:t>Set TRUE when the IR module has been notified of the net sale proceeds at Conv 6. Confirms the exit distribution process has been triggered.</w:t>
            </w:r>
          </w:p>
        </w:tc>
      </w:tr>
      <w:tr xmlns:wp14="http://schemas.microsoft.com/office/word/2010/wordml" w:rsidTr="2B790ADB" w14:paraId="2292CC39"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2F77DC3" wp14:textId="77777777">
            <w:pPr>
              <w:spacing w:after="40"/>
            </w:pPr>
            <w:r>
              <w:rPr>
                <w:rFonts w:ascii="Calibri" w:hAnsi="Calibri" w:eastAsia="Calibri" w:cs="Calibri"/>
                <w:color w:val="1A1A1A"/>
                <w:sz w:val="20"/>
                <w:szCs w:val="20"/>
              </w:rPr>
              <w:t xml:space="preserve">Status</w:t>
            </w:r>
          </w:p>
        </w:tc>
        <w:tc>
          <w:tcPr>
            <w:tcW w:w="1585"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D56C4AE" wp14:textId="77777777">
            <w:pPr>
              <w:spacing w:after="40"/>
            </w:pPr>
            <w:r>
              <w:rPr>
                <w:rFonts w:ascii="Calibri" w:hAnsi="Calibri" w:eastAsia="Calibri" w:cs="Calibri"/>
                <w:color w:val="1A1A1A"/>
                <w:sz w:val="20"/>
                <w:szCs w:val="20"/>
              </w:rPr>
              <w:t xml:space="preserve">Status</w:t>
            </w:r>
          </w:p>
        </w:tc>
        <w:tc>
          <w:tcPr>
            <w:tcW w:w="915"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B941959" wp14:textId="77777777">
            <w:pPr>
              <w:spacing w:after="40"/>
            </w:pPr>
            <w:r>
              <w:rPr>
                <w:rFonts w:ascii="Calibri" w:hAnsi="Calibri" w:eastAsia="Calibri" w:cs="Calibri"/>
                <w:color w:val="1A1A1A"/>
                <w:sz w:val="20"/>
                <w:szCs w:val="20"/>
              </w:rPr>
              <w:t xml:space="preserve">Picklist</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746FD2F" wp14:textId="77777777">
            <w:pPr>
              <w:spacing w:after="40"/>
            </w:pPr>
            <w:r>
              <w:rPr>
                <w:rFonts w:ascii="Calibri" w:hAnsi="Calibri" w:eastAsia="Calibri" w:cs="Calibri"/>
                <w:color w:val="1A1A1A"/>
                <w:sz w:val="20"/>
                <w:szCs w:val="20"/>
              </w:rPr>
              <w:t xml:space="preserve">Yes</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86D7AE5" wp14:textId="77777777">
            <w:pPr>
              <w:spacing w:after="40"/>
            </w:pPr>
            <w:r>
              <w:rPr>
                <w:rFonts w:ascii="Calibri" w:hAnsi="Calibri" w:eastAsia="Calibri" w:cs="Calibri"/>
                <w:color w:val="1A1A1A"/>
                <w:sz w:val="20"/>
                <w:szCs w:val="20"/>
              </w:rPr>
              <w:t xml:space="preserve">Junior updates</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050B526" wp14:textId="77777777">
            <w:pPr>
              <w:spacing w:after="40"/>
            </w:pPr>
            <w:r>
              <w:rPr>
                <w:rFonts w:ascii="Calibri" w:hAnsi="Calibri" w:eastAsia="Calibri" w:cs="Calibri"/>
                <w:color w:val="1A1A1A"/>
                <w:sz w:val="20"/>
                <w:szCs w:val="20"/>
              </w:rPr>
              <w:t xml:space="preserve">Active / Under Contract / Closed — Sold / Withdrawn.</w:t>
            </w:r>
          </w:p>
        </w:tc>
      </w:tr>
      <w:tr xmlns:wp14="http://schemas.microsoft.com/office/word/2010/wordml" w:rsidTr="2B790ADB" w14:paraId="4038AFBE"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5546E3C" wp14:textId="77777777">
            <w:pPr>
              <w:spacing w:after="40"/>
            </w:pPr>
            <w:r>
              <w:rPr>
                <w:rFonts w:ascii="Calibri" w:hAnsi="Calibri" w:eastAsia="Calibri" w:cs="Calibri"/>
                <w:color w:val="1A1A1A"/>
                <w:sz w:val="20"/>
                <w:szCs w:val="20"/>
              </w:rPr>
              <w:t xml:space="preserve">Notes</w:t>
            </w:r>
          </w:p>
        </w:tc>
        <w:tc>
          <w:tcPr>
            <w:tcW w:w="1585"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4707AF9E" wp14:textId="77777777">
            <w:pPr>
              <w:spacing w:after="40"/>
            </w:pPr>
            <w:r>
              <w:rPr>
                <w:rFonts w:ascii="Calibri" w:hAnsi="Calibri" w:eastAsia="Calibri" w:cs="Calibri"/>
                <w:color w:val="1A1A1A"/>
                <w:sz w:val="20"/>
                <w:szCs w:val="20"/>
              </w:rPr>
              <w:t xml:space="preserve">Notes</w:t>
            </w:r>
          </w:p>
        </w:tc>
        <w:tc>
          <w:tcPr>
            <w:tcW w:w="915"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48554D43" wp14:textId="77777777">
            <w:pPr>
              <w:spacing w:after="40"/>
            </w:pPr>
            <w:r>
              <w:rPr>
                <w:rFonts w:ascii="Calibri" w:hAnsi="Calibri" w:eastAsia="Calibri" w:cs="Calibri"/>
                <w:color w:val="1A1A1A"/>
                <w:sz w:val="20"/>
                <w:szCs w:val="20"/>
              </w:rPr>
              <w:t xml:space="preserve">Long Text</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28EB5DD"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6038964" wp14:textId="77777777">
            <w:pPr>
              <w:spacing w:after="40"/>
            </w:pPr>
            <w:r>
              <w:rPr>
                <w:rFonts w:ascii="Calibri" w:hAnsi="Calibri" w:eastAsia="Calibri" w:cs="Calibri"/>
                <w:color w:val="1A1A1A"/>
                <w:sz w:val="20"/>
                <w:szCs w:val="20"/>
              </w:rPr>
              <w:t xml:space="preserve">Junior and Ali update throughout</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FBC4F3E" wp14:textId="77777777">
            <w:pPr>
              <w:spacing w:after="40"/>
            </w:pPr>
            <w:r>
              <w:rPr>
                <w:rFonts w:ascii="Calibri" w:hAnsi="Calibri" w:eastAsia="Calibri" w:cs="Calibri"/>
                <w:color w:val="1A1A1A"/>
                <w:sz w:val="20"/>
                <w:szCs w:val="20"/>
              </w:rPr>
              <w:t xml:space="preserve">Disposition strategy notes, seller counter history, buyer due diligence issues, closing delays, or reasons for broker replacement.</w:t>
            </w:r>
          </w:p>
        </w:tc>
      </w:tr>
    </w:tbl>
    <w:p xmlns:wp14="http://schemas.microsoft.com/office/word/2010/wordml" w14:paraId="1FC39945" wp14:textId="77777777">
      <w:r>
        <w:br w:type="page"/>
      </w:r>
    </w:p>
    <w:p xmlns:wp14="http://schemas.microsoft.com/office/word/2010/wordml" w14:paraId="5BB64D2A" wp14:textId="77777777">
      <w:pPr>
        <w:pBdr>
          <w:bottom w:val="single" w:color="D4940A" w:sz="4" w:space="2"/>
        </w:pBdr>
        <w:shd w:val="clear" w:fill="1B3A6B"/>
        <w:spacing w:before="240" w:after="160"/>
        <w:jc w:val="center"/>
      </w:pPr>
      <w:r>
        <w:rPr>
          <w:rFonts w:ascii="Calibri" w:hAnsi="Calibri" w:eastAsia="Calibri" w:cs="Calibri"/>
          <w:b/>
          <w:bCs/>
          <w:color w:val="FFFFFF"/>
          <w:sz w:val="28"/>
          <w:szCs w:val="28"/>
        </w:rPr>
        <w:t xml:space="preserve">OBJECT 8 — BOV RESPONSE (Custom — New in Disposition Module)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2BA6F307" w14:paraId="0D1AD80A" wp14:textId="77777777">
        <w:tc>
          <w:tcPr>
            <w:tcW w:w="9360" w:type="dxa"/>
            <w:gridSpan w:val="2"/>
            <w:tcBorders>
              <w:top w:val="single" w:color="1A7A6B" w:sz="1"/>
              <w:left w:val="single" w:color="1A7A6B" w:sz="1"/>
              <w:bottom w:val="single" w:color="1A7A6B" w:sz="1"/>
              <w:right w:val="single" w:color="1A7A6B" w:sz="1"/>
            </w:tcBorders>
            <w:shd w:val="clear" w:color="auto" w:fill="1A7A6B"/>
            <w:tcMar>
              <w:top w:w="80" w:type="dxa"/>
              <w:left w:w="120" w:type="dxa"/>
              <w:bottom w:w="80" w:type="dxa"/>
              <w:right w:w="120" w:type="dxa"/>
            </w:tcMar>
          </w:tcPr>
          <w:p w14:paraId="105C66B8" wp14:textId="77777777">
            <w:r>
              <w:rPr>
                <w:rFonts w:ascii="Calibri" w:hAnsi="Calibri" w:eastAsia="Calibri" w:cs="Calibri"/>
                <w:b/>
                <w:bCs/>
                <w:color w:val="FFFFFF"/>
                <w:sz w:val="26"/>
                <w:szCs w:val="26"/>
              </w:rPr>
              <w:t xml:space="preserve">OBJECT: BOV RESPONSE</w:t>
            </w:r>
          </w:p>
        </w:tc>
      </w:tr>
      <w:tr xmlns:wp14="http://schemas.microsoft.com/office/word/2010/wordml" w:rsidTr="2BA6F307" w14:paraId="10FDCEF5" wp14:textId="77777777">
        <w:tc>
          <w:tcPr>
            <w:tcW w:w="2400" w:type="dxa"/>
            <w:tcBorders>
              <w:top w:val="single" w:color="BDC7D8" w:sz="1"/>
              <w:left w:val="single" w:color="BDC7D8" w:sz="1"/>
              <w:bottom w:val="single" w:color="BDC7D8" w:sz="1"/>
              <w:right w:val="single" w:color="BDC7D8" w:sz="1"/>
            </w:tcBorders>
            <w:shd w:val="clear" w:color="auto" w:fill="D5E0F0"/>
            <w:tcMar>
              <w:top w:w="80" w:type="dxa"/>
              <w:left w:w="120" w:type="dxa"/>
              <w:bottom w:w="80" w:type="dxa"/>
              <w:right w:w="120" w:type="dxa"/>
            </w:tcMar>
          </w:tcPr>
          <w:p w14:paraId="7E9E5AB8" wp14:textId="77777777">
            <w:r>
              <w:rPr>
                <w:rFonts w:ascii="Calibri" w:hAnsi="Calibri" w:eastAsia="Calibri" w:cs="Calibri"/>
                <w:b/>
                <w:bCs/>
                <w:color w:val="1B3A6B"/>
                <w:sz w:val="20"/>
                <w:szCs w:val="20"/>
              </w:rPr>
              <w:t xml:space="preserve">Object Name</w:t>
            </w:r>
          </w:p>
        </w:tc>
        <w:tc>
          <w:tcPr>
            <w:tcW w:w="6960" w:type="dxa"/>
            <w:tcBorders>
              <w:top w:val="single" w:color="BDC7D8" w:sz="1"/>
              <w:left w:val="single" w:color="BDC7D8" w:sz="1"/>
              <w:bottom w:val="single" w:color="BDC7D8" w:sz="1"/>
              <w:right w:val="single" w:color="BDC7D8" w:sz="1"/>
            </w:tcBorders>
            <w:shd w:val="clear" w:color="auto" w:fill="FFFFFF"/>
            <w:tcMar>
              <w:top w:w="80" w:type="dxa"/>
              <w:left w:w="120" w:type="dxa"/>
              <w:bottom w:w="80" w:type="dxa"/>
              <w:right w:w="120" w:type="dxa"/>
            </w:tcMar>
          </w:tcPr>
          <w:p w14:paraId="44B68EA8" wp14:textId="77777777">
            <w:r>
              <w:rPr>
                <w:rFonts w:ascii="Calibri" w:hAnsi="Calibri" w:eastAsia="Calibri" w:cs="Calibri"/>
                <w:color w:val="1A1A1A"/>
                <w:sz w:val="20"/>
                <w:szCs w:val="20"/>
              </w:rPr>
              <w:t xml:space="preserve">BOV Response</w:t>
            </w:r>
          </w:p>
        </w:tc>
      </w:tr>
      <w:tr xmlns:wp14="http://schemas.microsoft.com/office/word/2010/wordml" w:rsidTr="2BA6F307" w14:paraId="67292F02" wp14:textId="77777777">
        <w:tc>
          <w:tcPr>
            <w:tcW w:w="2400" w:type="dxa"/>
            <w:tcBorders>
              <w:top w:val="single" w:color="BDC7D8" w:sz="1"/>
              <w:left w:val="single" w:color="BDC7D8" w:sz="1"/>
              <w:bottom w:val="single" w:color="BDC7D8" w:sz="1"/>
              <w:right w:val="single" w:color="BDC7D8" w:sz="1"/>
            </w:tcBorders>
            <w:shd w:val="clear" w:color="auto" w:fill="D5E0F0"/>
            <w:tcMar>
              <w:top w:w="80" w:type="dxa"/>
              <w:left w:w="120" w:type="dxa"/>
              <w:bottom w:w="80" w:type="dxa"/>
              <w:right w:w="120" w:type="dxa"/>
            </w:tcMar>
          </w:tcPr>
          <w:p w14:paraId="147A85F8" wp14:textId="77777777">
            <w:r>
              <w:rPr>
                <w:rFonts w:ascii="Calibri" w:hAnsi="Calibri" w:eastAsia="Calibri" w:cs="Calibri"/>
                <w:b/>
                <w:bCs/>
                <w:color w:val="1B3A6B"/>
                <w:sz w:val="20"/>
                <w:szCs w:val="20"/>
              </w:rPr>
              <w:t xml:space="preserve">Object Type</w:t>
            </w:r>
          </w:p>
        </w:tc>
        <w:tc>
          <w:tcPr>
            <w:tcW w:w="69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tcPr>
          <w:p w14:paraId="401B2912" wp14:textId="77777777">
            <w:r>
              <w:rPr>
                <w:rFonts w:ascii="Calibri" w:hAnsi="Calibri" w:eastAsia="Calibri" w:cs="Calibri"/>
                <w:color w:val="1A1A1A"/>
                <w:sz w:val="20"/>
                <w:szCs w:val="20"/>
              </w:rPr>
              <w:t xml:space="preserve">Custom Salesforce Object</w:t>
            </w:r>
          </w:p>
        </w:tc>
      </w:tr>
      <w:tr xmlns:wp14="http://schemas.microsoft.com/office/word/2010/wordml" w:rsidTr="2BA6F307" w14:paraId="09E479DA" wp14:textId="77777777">
        <w:tc>
          <w:tcPr>
            <w:tcW w:w="2400" w:type="dxa"/>
            <w:tcBorders>
              <w:top w:val="single" w:color="BDC7D8" w:sz="1"/>
              <w:left w:val="single" w:color="BDC7D8" w:sz="1"/>
              <w:bottom w:val="single" w:color="BDC7D8" w:sz="1"/>
              <w:right w:val="single" w:color="BDC7D8" w:sz="1"/>
            </w:tcBorders>
            <w:shd w:val="clear" w:color="auto" w:fill="D5E0F0"/>
            <w:tcMar>
              <w:top w:w="80" w:type="dxa"/>
              <w:left w:w="120" w:type="dxa"/>
              <w:bottom w:w="80" w:type="dxa"/>
              <w:right w:w="120" w:type="dxa"/>
            </w:tcMar>
          </w:tcPr>
          <w:p w14:paraId="0E3483E4" wp14:textId="77777777">
            <w:r>
              <w:rPr>
                <w:rFonts w:ascii="Calibri" w:hAnsi="Calibri" w:eastAsia="Calibri" w:cs="Calibri"/>
                <w:b/>
                <w:bCs/>
                <w:color w:val="1B3A6B"/>
                <w:sz w:val="20"/>
                <w:szCs w:val="20"/>
              </w:rPr>
              <w:t xml:space="preserve">Created By</w:t>
            </w:r>
          </w:p>
        </w:tc>
        <w:tc>
          <w:tcPr>
            <w:tcW w:w="6960" w:type="dxa"/>
            <w:tcBorders>
              <w:top w:val="single" w:color="BDC7D8" w:sz="1"/>
              <w:left w:val="single" w:color="BDC7D8" w:sz="1"/>
              <w:bottom w:val="single" w:color="BDC7D8" w:sz="1"/>
              <w:right w:val="single" w:color="BDC7D8" w:sz="1"/>
            </w:tcBorders>
            <w:shd w:val="clear" w:color="auto" w:fill="FFFFFF"/>
            <w:tcMar>
              <w:top w:w="80" w:type="dxa"/>
              <w:left w:w="120" w:type="dxa"/>
              <w:bottom w:w="80" w:type="dxa"/>
              <w:right w:w="120" w:type="dxa"/>
            </w:tcMar>
          </w:tcPr>
          <w:p w14:paraId="5FC0426E" wp14:textId="77777777">
            <w:r>
              <w:rPr>
                <w:rFonts w:ascii="Calibri" w:hAnsi="Calibri" w:eastAsia="Calibri" w:cs="Calibri"/>
                <w:color w:val="1A1A1A"/>
                <w:sz w:val="20"/>
                <w:szCs w:val="20"/>
              </w:rPr>
              <w:t xml:space="preserve">Junior manually for each broker response (or a simplified email-to-record parser)</w:t>
            </w:r>
          </w:p>
        </w:tc>
      </w:tr>
      <w:tr xmlns:wp14="http://schemas.microsoft.com/office/word/2010/wordml" w:rsidTr="2BA6F307" w14:paraId="78306010" wp14:textId="77777777">
        <w:tc>
          <w:tcPr>
            <w:tcW w:w="2400" w:type="dxa"/>
            <w:tcBorders>
              <w:top w:val="single" w:color="BDC7D8" w:sz="1"/>
              <w:left w:val="single" w:color="BDC7D8" w:sz="1"/>
              <w:bottom w:val="single" w:color="BDC7D8" w:sz="1"/>
              <w:right w:val="single" w:color="BDC7D8" w:sz="1"/>
            </w:tcBorders>
            <w:shd w:val="clear" w:color="auto" w:fill="D5E0F0"/>
            <w:tcMar>
              <w:top w:w="80" w:type="dxa"/>
              <w:left w:w="120" w:type="dxa"/>
              <w:bottom w:w="80" w:type="dxa"/>
              <w:right w:w="120" w:type="dxa"/>
            </w:tcMar>
          </w:tcPr>
          <w:p w14:paraId="7B97F84D" wp14:textId="77777777">
            <w:r>
              <w:rPr>
                <w:rFonts w:ascii="Calibri" w:hAnsi="Calibri" w:eastAsia="Calibri" w:cs="Calibri"/>
                <w:b/>
                <w:bCs/>
                <w:color w:val="1B3A6B"/>
                <w:sz w:val="20"/>
                <w:szCs w:val="20"/>
              </w:rPr>
              <w:t xml:space="preserve">Created When</w:t>
            </w:r>
          </w:p>
        </w:tc>
        <w:tc>
          <w:tcPr>
            <w:tcW w:w="69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tcPr>
          <w:p w14:paraId="3C88B267" wp14:textId="77777777">
            <w:r w:rsidRPr="2BA6F307" w:rsidR="2BA6F307">
              <w:rPr>
                <w:rFonts w:ascii="Calibri" w:hAnsi="Calibri" w:eastAsia="Calibri" w:cs="Calibri"/>
                <w:color w:val="1A1A1A"/>
                <w:sz w:val="20"/>
                <w:szCs w:val="20"/>
                <w:lang w:val="en-US"/>
              </w:rPr>
              <w:t>Stage 1 (BOV Outreach) — one record per broker who submits a BOV response to Junior's outreach</w:t>
            </w:r>
          </w:p>
        </w:tc>
      </w:tr>
      <w:tr xmlns:wp14="http://schemas.microsoft.com/office/word/2010/wordml" w:rsidTr="2BA6F307" w14:paraId="390CCF78" wp14:textId="77777777">
        <w:tc>
          <w:tcPr>
            <w:tcW w:w="2400" w:type="dxa"/>
            <w:tcBorders>
              <w:top w:val="single" w:color="BDC7D8" w:sz="1"/>
              <w:left w:val="single" w:color="BDC7D8" w:sz="1"/>
              <w:bottom w:val="single" w:color="BDC7D8" w:sz="1"/>
              <w:right w:val="single" w:color="BDC7D8" w:sz="1"/>
            </w:tcBorders>
            <w:shd w:val="clear" w:color="auto" w:fill="D5E0F0"/>
            <w:tcMar>
              <w:top w:w="80" w:type="dxa"/>
              <w:left w:w="120" w:type="dxa"/>
              <w:bottom w:w="80" w:type="dxa"/>
              <w:right w:w="120" w:type="dxa"/>
            </w:tcMar>
          </w:tcPr>
          <w:p w14:paraId="31C51027" wp14:textId="77777777">
            <w:r>
              <w:rPr>
                <w:rFonts w:ascii="Calibri" w:hAnsi="Calibri" w:eastAsia="Calibri" w:cs="Calibri"/>
                <w:b/>
                <w:bCs/>
                <w:color w:val="1B3A6B"/>
                <w:sz w:val="20"/>
                <w:szCs w:val="20"/>
              </w:rPr>
              <w:t xml:space="preserve">Volume</w:t>
            </w:r>
          </w:p>
        </w:tc>
        <w:tc>
          <w:tcPr>
            <w:tcW w:w="6960" w:type="dxa"/>
            <w:tcBorders>
              <w:top w:val="single" w:color="BDC7D8" w:sz="1"/>
              <w:left w:val="single" w:color="BDC7D8" w:sz="1"/>
              <w:bottom w:val="single" w:color="BDC7D8" w:sz="1"/>
              <w:right w:val="single" w:color="BDC7D8" w:sz="1"/>
            </w:tcBorders>
            <w:shd w:val="clear" w:color="auto" w:fill="FFFFFF"/>
            <w:tcMar>
              <w:top w:w="80" w:type="dxa"/>
              <w:left w:w="120" w:type="dxa"/>
              <w:bottom w:w="80" w:type="dxa"/>
              <w:right w:w="120" w:type="dxa"/>
            </w:tcMar>
          </w:tcPr>
          <w:p w14:paraId="5C027645" wp14:textId="77777777">
            <w:r>
              <w:rPr>
                <w:rFonts w:ascii="Calibri" w:hAnsi="Calibri" w:eastAsia="Calibri" w:cs="Calibri"/>
                <w:color w:val="1A1A1A"/>
                <w:sz w:val="20"/>
                <w:szCs w:val="20"/>
              </w:rPr>
              <w:t xml:space="preserve">5–6 per Disposition (one per broker contacted). Only the winning broker becomes the Broker Listing.</w:t>
            </w:r>
          </w:p>
        </w:tc>
      </w:tr>
      <w:tr xmlns:wp14="http://schemas.microsoft.com/office/word/2010/wordml" w:rsidTr="2BA6F307" w14:paraId="340F94E8" wp14:textId="77777777">
        <w:tc>
          <w:tcPr>
            <w:tcW w:w="2400" w:type="dxa"/>
            <w:tcBorders>
              <w:top w:val="single" w:color="BDC7D8" w:sz="1"/>
              <w:left w:val="single" w:color="BDC7D8" w:sz="1"/>
              <w:bottom w:val="single" w:color="BDC7D8" w:sz="1"/>
              <w:right w:val="single" w:color="BDC7D8" w:sz="1"/>
            </w:tcBorders>
            <w:shd w:val="clear" w:color="auto" w:fill="D5E0F0"/>
            <w:tcMar>
              <w:top w:w="80" w:type="dxa"/>
              <w:left w:w="120" w:type="dxa"/>
              <w:bottom w:w="80" w:type="dxa"/>
              <w:right w:w="120" w:type="dxa"/>
            </w:tcMar>
          </w:tcPr>
          <w:p w14:paraId="659E4519" wp14:textId="77777777">
            <w:r>
              <w:rPr>
                <w:rFonts w:ascii="Calibri" w:hAnsi="Calibri" w:eastAsia="Calibri" w:cs="Calibri"/>
                <w:b/>
                <w:bCs/>
                <w:color w:val="1B3A6B"/>
                <w:sz w:val="20"/>
                <w:szCs w:val="20"/>
              </w:rPr>
              <w:t xml:space="preserve">Module</w:t>
            </w:r>
          </w:p>
        </w:tc>
        <w:tc>
          <w:tcPr>
            <w:tcW w:w="69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tcPr>
          <w:p w14:paraId="336C59B0" wp14:textId="77777777">
            <w:r>
              <w:rPr>
                <w:rFonts w:ascii="Calibri" w:hAnsi="Calibri" w:eastAsia="Calibri" w:cs="Calibri"/>
                <w:color w:val="1A1A1A"/>
                <w:sz w:val="20"/>
                <w:szCs w:val="20"/>
              </w:rPr>
              <w:t xml:space="preserve">Disposition — BOV tracking and broker comparison scoring</w:t>
            </w:r>
          </w:p>
        </w:tc>
      </w:tr>
    </w:tbl>
    <w:p xmlns:wp14="http://schemas.microsoft.com/office/word/2010/wordml" w14:paraId="0562CB0E" wp14:textId="77777777">
      <w:pPr>
        <w:spacing w:after="80"/>
      </w:pPr>
      <w:r>
        <w:rPr>
          <w:rFonts w:ascii="Calibri" w:hAnsi="Calibri" w:eastAsia="Calibri" w:cs="Calibri"/>
          <w:color w:val="1A1A1A"/>
          <w:sz w:val="22"/>
          <w:szCs w:val="22"/>
        </w:rPr>
      </w:r>
    </w:p>
    <w:p xmlns:wp14="http://schemas.microsoft.com/office/word/2010/wordml" w14:paraId="27EB426E" wp14:textId="77777777">
      <w:pPr>
        <w:spacing w:after="120"/>
      </w:pPr>
      <w:r w:rsidRPr="2BA6F307" w:rsidR="2BA6F307">
        <w:rPr>
          <w:rFonts w:ascii="Calibri" w:hAnsi="Calibri" w:eastAsia="Calibri" w:cs="Calibri"/>
          <w:color w:val="1A1A1A"/>
          <w:sz w:val="22"/>
          <w:szCs w:val="22"/>
          <w:lang w:val="en-US"/>
        </w:rPr>
        <w:t>When Junior sends the disposition package to 5–6 brokers requesting a Broker Opinion of Value (BOV), each broker's response creates one BOV Response record. Once 3 or more responses are received, Salesforce auto-generates a BOV Comparison Matrix showing all responses side by side with a system-calculated score. Junior uses this to select the winning broker.</w:t>
      </w:r>
    </w:p>
    <w:p xmlns:wp14="http://schemas.microsoft.com/office/word/2010/wordml" w14:paraId="4E1867BE" wp14:textId="77777777">
      <w:pPr>
        <w:pStyle w:val="Heading2"/>
        <w:spacing w:before="280" w:after="120"/>
      </w:pPr>
      <w:r>
        <w:rPr>
          <w:rFonts w:ascii="Calibri" w:hAnsi="Calibri" w:eastAsia="Calibri" w:cs="Calibri"/>
          <w:b/>
          <w:bCs/>
          <w:color w:val="1A7A6B"/>
          <w:sz w:val="28"/>
          <w:szCs w:val="28"/>
        </w:rPr>
        <w:t xml:space="preserve">BOV Scoring Formula</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14:paraId="219A9546" wp14:textId="77777777">
        <w:trPr>
          <w:tblHeader/>
        </w:trPr>
        <w:tc>
          <w:tcPr>
            <w:tcW w:w="2800" w:type="dxa"/>
            <w:tcBorders>
              <w:top w:val="single" w:color="1B3A6B" w:sz="1"/>
              <w:left w:val="single" w:color="1B3A6B" w:sz="1"/>
              <w:bottom w:val="single" w:color="1B3A6B" w:sz="1"/>
              <w:right w:val="single" w:color="1B3A6B" w:sz="1"/>
            </w:tcBorders>
            <w:shd w:val="clear" w:fill="1B3A6B"/>
            <w:tcMar>
              <w:top w:w="80" w:type="dxa"/>
              <w:left w:w="120" w:type="dxa"/>
              <w:bottom w:w="80" w:type="dxa"/>
              <w:right w:w="120" w:type="dxa"/>
            </w:tcMar>
            <w:vAlign w:val="center"/>
          </w:tcPr>
          <w:p w14:paraId="5EF27A1C" wp14:textId="77777777">
            <w:r>
              <w:rPr>
                <w:rFonts w:ascii="Calibri" w:hAnsi="Calibri" w:eastAsia="Calibri" w:cs="Calibri"/>
                <w:b/>
                <w:bCs/>
                <w:color w:val="FFFFFF"/>
                <w:sz w:val="20"/>
                <w:szCs w:val="20"/>
              </w:rPr>
              <w:t xml:space="preserve">Scoring Component</w:t>
            </w:r>
          </w:p>
        </w:tc>
        <w:tc>
          <w:tcPr>
            <w:tcW w:w="6560" w:type="dxa"/>
            <w:tcBorders>
              <w:top w:val="single" w:color="1B3A6B" w:sz="1"/>
              <w:left w:val="single" w:color="1B3A6B" w:sz="1"/>
              <w:bottom w:val="single" w:color="1B3A6B" w:sz="1"/>
              <w:right w:val="single" w:color="1B3A6B" w:sz="1"/>
            </w:tcBorders>
            <w:shd w:val="clear" w:fill="1B3A6B"/>
            <w:tcMar>
              <w:top w:w="80" w:type="dxa"/>
              <w:left w:w="120" w:type="dxa"/>
              <w:bottom w:w="80" w:type="dxa"/>
              <w:right w:w="120" w:type="dxa"/>
            </w:tcMar>
            <w:vAlign w:val="center"/>
          </w:tcPr>
          <w:p w14:paraId="65A7799B" wp14:textId="77777777">
            <w:r>
              <w:rPr>
                <w:rFonts w:ascii="Calibri" w:hAnsi="Calibri" w:eastAsia="Calibri" w:cs="Calibri"/>
                <w:b/>
                <w:bCs/>
                <w:color w:val="FFFFFF"/>
                <w:sz w:val="20"/>
                <w:szCs w:val="20"/>
              </w:rPr>
              <w:t xml:space="preserve">Weight</w:t>
            </w:r>
          </w:p>
        </w:tc>
      </w:tr>
      <w:tr xmlns:wp14="http://schemas.microsoft.com/office/word/2010/wordml" w14:paraId="1A3FB847" wp14:textId="77777777">
        <w:tc>
          <w:tcPr>
            <w:tcW w:w="2800" w:type="dxa"/>
            <w:tcBorders>
              <w:top w:val="single" w:color="BDC7D8" w:sz="1"/>
              <w:left w:val="single" w:color="BDC7D8" w:sz="1"/>
              <w:bottom w:val="single" w:color="BDC7D8" w:sz="1"/>
              <w:right w:val="single" w:color="BDC7D8" w:sz="1"/>
            </w:tcBorders>
            <w:shd w:val="clear" w:fill="EFF4FB"/>
            <w:tcMar>
              <w:top w:w="80" w:type="dxa"/>
              <w:left w:w="120" w:type="dxa"/>
              <w:bottom w:w="80" w:type="dxa"/>
              <w:right w:w="120" w:type="dxa"/>
            </w:tcMar>
            <w:vAlign w:val="top"/>
          </w:tcPr>
          <w:p w14:paraId="01857625" wp14:textId="77777777">
            <w:pPr>
              <w:spacing w:after="40"/>
            </w:pPr>
            <w:r>
              <w:rPr>
                <w:rFonts w:ascii="Calibri" w:hAnsi="Calibri" w:eastAsia="Calibri" w:cs="Calibri"/>
                <w:color w:val="1A1A1A"/>
                <w:sz w:val="20"/>
                <w:szCs w:val="20"/>
              </w:rPr>
              <w:t xml:space="preserve">BOV Price vs Target Sale Price</w:t>
            </w:r>
          </w:p>
        </w:tc>
        <w:tc>
          <w:tcPr>
            <w:tcW w:w="6560" w:type="dxa"/>
            <w:tcBorders>
              <w:top w:val="single" w:color="BDC7D8" w:sz="1"/>
              <w:left w:val="single" w:color="BDC7D8" w:sz="1"/>
              <w:bottom w:val="single" w:color="BDC7D8" w:sz="1"/>
              <w:right w:val="single" w:color="BDC7D8" w:sz="1"/>
            </w:tcBorders>
            <w:shd w:val="clear" w:fill="EFF4FB"/>
            <w:tcMar>
              <w:top w:w="80" w:type="dxa"/>
              <w:left w:w="120" w:type="dxa"/>
              <w:bottom w:w="80" w:type="dxa"/>
              <w:right w:w="120" w:type="dxa"/>
            </w:tcMar>
            <w:vAlign w:val="top"/>
          </w:tcPr>
          <w:p w14:paraId="263416A3" wp14:textId="77777777">
            <w:pPr>
              <w:spacing w:after="40"/>
            </w:pPr>
            <w:r>
              <w:rPr>
                <w:rFonts w:ascii="Calibri" w:hAnsi="Calibri" w:eastAsia="Calibri" w:cs="Calibri"/>
                <w:color w:val="1A1A1A"/>
                <w:sz w:val="20"/>
                <w:szCs w:val="20"/>
              </w:rPr>
              <w:t xml:space="preserve">40%</w:t>
            </w:r>
          </w:p>
        </w:tc>
      </w:tr>
      <w:tr xmlns:wp14="http://schemas.microsoft.com/office/word/2010/wordml" w14:paraId="4D6C8106" wp14:textId="77777777">
        <w:tc>
          <w:tcPr>
            <w:tcW w:w="28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BB82229" wp14:textId="77777777">
            <w:pPr>
              <w:spacing w:after="40"/>
            </w:pPr>
            <w:r>
              <w:rPr>
                <w:rFonts w:ascii="Calibri" w:hAnsi="Calibri" w:eastAsia="Calibri" w:cs="Calibri"/>
                <w:color w:val="1A1A1A"/>
                <w:sz w:val="20"/>
                <w:szCs w:val="20"/>
              </w:rPr>
              <w:t xml:space="preserve">Commission Rate</w:t>
            </w:r>
          </w:p>
        </w:tc>
        <w:tc>
          <w:tcPr>
            <w:tcW w:w="65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CDC75CA" wp14:textId="77777777">
            <w:pPr>
              <w:spacing w:after="40"/>
            </w:pPr>
            <w:r>
              <w:rPr>
                <w:rFonts w:ascii="Calibri" w:hAnsi="Calibri" w:eastAsia="Calibri" w:cs="Calibri"/>
                <w:color w:val="1A1A1A"/>
                <w:sz w:val="20"/>
                <w:szCs w:val="20"/>
              </w:rPr>
              <w:t xml:space="preserve">25%</w:t>
            </w:r>
          </w:p>
        </w:tc>
      </w:tr>
      <w:tr xmlns:wp14="http://schemas.microsoft.com/office/word/2010/wordml" w14:paraId="689D769E" wp14:textId="77777777">
        <w:tc>
          <w:tcPr>
            <w:tcW w:w="2800" w:type="dxa"/>
            <w:tcBorders>
              <w:top w:val="single" w:color="BDC7D8" w:sz="1"/>
              <w:left w:val="single" w:color="BDC7D8" w:sz="1"/>
              <w:bottom w:val="single" w:color="BDC7D8" w:sz="1"/>
              <w:right w:val="single" w:color="BDC7D8" w:sz="1"/>
            </w:tcBorders>
            <w:shd w:val="clear" w:fill="EFF4FB"/>
            <w:tcMar>
              <w:top w:w="80" w:type="dxa"/>
              <w:left w:w="120" w:type="dxa"/>
              <w:bottom w:w="80" w:type="dxa"/>
              <w:right w:w="120" w:type="dxa"/>
            </w:tcMar>
            <w:vAlign w:val="top"/>
          </w:tcPr>
          <w:p w14:paraId="7CDAA054" wp14:textId="77777777">
            <w:pPr>
              <w:spacing w:after="40"/>
            </w:pPr>
            <w:r>
              <w:rPr>
                <w:rFonts w:ascii="Calibri" w:hAnsi="Calibri" w:eastAsia="Calibri" w:cs="Calibri"/>
                <w:color w:val="1A1A1A"/>
                <w:sz w:val="20"/>
                <w:szCs w:val="20"/>
              </w:rPr>
              <w:t xml:space="preserve">Estimated Time to Market (weeks)</w:t>
            </w:r>
          </w:p>
        </w:tc>
        <w:tc>
          <w:tcPr>
            <w:tcW w:w="6560" w:type="dxa"/>
            <w:tcBorders>
              <w:top w:val="single" w:color="BDC7D8" w:sz="1"/>
              <w:left w:val="single" w:color="BDC7D8" w:sz="1"/>
              <w:bottom w:val="single" w:color="BDC7D8" w:sz="1"/>
              <w:right w:val="single" w:color="BDC7D8" w:sz="1"/>
            </w:tcBorders>
            <w:shd w:val="clear" w:fill="EFF4FB"/>
            <w:tcMar>
              <w:top w:w="80" w:type="dxa"/>
              <w:left w:w="120" w:type="dxa"/>
              <w:bottom w:w="80" w:type="dxa"/>
              <w:right w:w="120" w:type="dxa"/>
            </w:tcMar>
            <w:vAlign w:val="top"/>
          </w:tcPr>
          <w:p w14:paraId="17DCED26" wp14:textId="77777777">
            <w:pPr>
              <w:spacing w:after="40"/>
            </w:pPr>
            <w:r>
              <w:rPr>
                <w:rFonts w:ascii="Calibri" w:hAnsi="Calibri" w:eastAsia="Calibri" w:cs="Calibri"/>
                <w:color w:val="1A1A1A"/>
                <w:sz w:val="20"/>
                <w:szCs w:val="20"/>
              </w:rPr>
              <w:t xml:space="preserve">20%</w:t>
            </w:r>
          </w:p>
        </w:tc>
      </w:tr>
      <w:tr xmlns:wp14="http://schemas.microsoft.com/office/word/2010/wordml" w14:paraId="335D1F8F" wp14:textId="77777777">
        <w:tc>
          <w:tcPr>
            <w:tcW w:w="28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3550396" wp14:textId="77777777">
            <w:pPr>
              <w:spacing w:after="40"/>
            </w:pPr>
            <w:r>
              <w:rPr>
                <w:rFonts w:ascii="Calibri" w:hAnsi="Calibri" w:eastAsia="Calibri" w:cs="Calibri"/>
                <w:color w:val="1A1A1A"/>
                <w:sz w:val="20"/>
                <w:szCs w:val="20"/>
              </w:rPr>
              <w:t xml:space="preserve">Broker Historical Success Rate</w:t>
            </w:r>
          </w:p>
        </w:tc>
        <w:tc>
          <w:tcPr>
            <w:tcW w:w="65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3E27760" wp14:textId="77777777">
            <w:pPr>
              <w:spacing w:after="40"/>
            </w:pPr>
            <w:r>
              <w:rPr>
                <w:rFonts w:ascii="Calibri" w:hAnsi="Calibri" w:eastAsia="Calibri" w:cs="Calibri"/>
                <w:color w:val="1A1A1A"/>
                <w:sz w:val="20"/>
                <w:szCs w:val="20"/>
              </w:rPr>
              <w:t xml:space="preserve">15%</w:t>
            </w:r>
          </w:p>
        </w:tc>
      </w:tr>
    </w:tbl>
    <w:p xmlns:wp14="http://schemas.microsoft.com/office/word/2010/wordml" w14:paraId="34CE0A41" wp14:textId="77777777">
      <w:pPr>
        <w:spacing w:after="80"/>
      </w:pPr>
      <w:r>
        <w:rPr>
          <w:rFonts w:ascii="Calibri" w:hAnsi="Calibri" w:eastAsia="Calibri" w:cs="Calibri"/>
          <w:color w:val="1A1A1A"/>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1000"/>
        <w:gridCol w:w="700"/>
        <w:gridCol w:w="1500"/>
        <w:gridCol w:w="3260"/>
      </w:tblGrid>
      <w:tr xmlns:wp14="http://schemas.microsoft.com/office/word/2010/wordml" w:rsidTr="2BA6F307" w14:paraId="6993B63C" wp14:textId="77777777">
        <w:trPr>
          <w:tblHeader/>
        </w:trPr>
        <w:tc>
          <w:tcPr>
            <w:tcW w:w="14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38214F19" wp14:textId="77777777">
            <w:r>
              <w:rPr>
                <w:rFonts w:ascii="Calibri" w:hAnsi="Calibri" w:eastAsia="Calibri" w:cs="Calibri"/>
                <w:b/>
                <w:bCs/>
                <w:color w:val="FFFFFF"/>
                <w:sz w:val="20"/>
                <w:szCs w:val="20"/>
              </w:rPr>
              <w:t xml:space="preserve">Field Label</w:t>
            </w:r>
          </w:p>
        </w:tc>
        <w:tc>
          <w:tcPr>
            <w:tcW w:w="15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1C2F8CC7" wp14:textId="77777777">
            <w:r>
              <w:rPr>
                <w:rFonts w:ascii="Calibri" w:hAnsi="Calibri" w:eastAsia="Calibri" w:cs="Calibri"/>
                <w:b/>
                <w:bCs/>
                <w:color w:val="FFFFFF"/>
                <w:sz w:val="20"/>
                <w:szCs w:val="20"/>
              </w:rPr>
              <w:t xml:space="preserve">API Name</w:t>
            </w:r>
          </w:p>
        </w:tc>
        <w:tc>
          <w:tcPr>
            <w:tcW w:w="10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165545C4" wp14:textId="77777777">
            <w:r>
              <w:rPr>
                <w:rFonts w:ascii="Calibri" w:hAnsi="Calibri" w:eastAsia="Calibri" w:cs="Calibri"/>
                <w:b/>
                <w:bCs/>
                <w:color w:val="FFFFFF"/>
                <w:sz w:val="20"/>
                <w:szCs w:val="20"/>
              </w:rPr>
              <w:t xml:space="preserve">Field Type</w:t>
            </w:r>
          </w:p>
        </w:tc>
        <w:tc>
          <w:tcPr>
            <w:tcW w:w="7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58122A2F" wp14:textId="77777777">
            <w:r>
              <w:rPr>
                <w:rFonts w:ascii="Calibri" w:hAnsi="Calibri" w:eastAsia="Calibri" w:cs="Calibri"/>
                <w:b/>
                <w:bCs/>
                <w:color w:val="FFFFFF"/>
                <w:sz w:val="20"/>
                <w:szCs w:val="20"/>
              </w:rPr>
              <w:t xml:space="preserve">Required</w:t>
            </w:r>
          </w:p>
        </w:tc>
        <w:tc>
          <w:tcPr>
            <w:tcW w:w="15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5D47F994" wp14:textId="77777777">
            <w:r>
              <w:rPr>
                <w:rFonts w:ascii="Calibri" w:hAnsi="Calibri" w:eastAsia="Calibri" w:cs="Calibri"/>
                <w:b/>
                <w:bCs/>
                <w:color w:val="FFFFFF"/>
                <w:sz w:val="20"/>
                <w:szCs w:val="20"/>
              </w:rPr>
              <w:t xml:space="preserve">Populated By / When</w:t>
            </w:r>
          </w:p>
        </w:tc>
        <w:tc>
          <w:tcPr>
            <w:tcW w:w="326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3F7776E1" wp14:textId="77777777">
            <w:r>
              <w:rPr>
                <w:rFonts w:ascii="Calibri" w:hAnsi="Calibri" w:eastAsia="Calibri" w:cs="Calibri"/>
                <w:b/>
                <w:bCs/>
                <w:color w:val="FFFFFF"/>
                <w:sz w:val="20"/>
                <w:szCs w:val="20"/>
              </w:rPr>
              <w:t xml:space="preserve">Description &amp; Purpose</w:t>
            </w:r>
          </w:p>
        </w:tc>
      </w:tr>
      <w:tr xmlns:wp14="http://schemas.microsoft.com/office/word/2010/wordml" w:rsidTr="2BA6F307" w14:paraId="38E9E8B2"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356B753" wp14:textId="77777777">
            <w:pPr>
              <w:spacing w:after="40"/>
            </w:pPr>
            <w:r>
              <w:rPr>
                <w:rFonts w:ascii="Calibri" w:hAnsi="Calibri" w:eastAsia="Calibri" w:cs="Calibri"/>
                <w:color w:val="1A1A1A"/>
                <w:sz w:val="20"/>
                <w:szCs w:val="20"/>
              </w:rPr>
              <w:t xml:space="preserve">BOV Response Name</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6CAFD79" wp14:textId="77777777">
            <w:pPr>
              <w:spacing w:after="40"/>
            </w:pPr>
            <w:r>
              <w:rPr>
                <w:rFonts w:ascii="Calibri" w:hAnsi="Calibri" w:eastAsia="Calibri" w:cs="Calibri"/>
                <w:color w:val="1A1A1A"/>
                <w:sz w:val="20"/>
                <w:szCs w:val="20"/>
              </w:rPr>
              <w:t xml:space="preserve">Name</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174F319" wp14:textId="77777777">
            <w:pPr>
              <w:spacing w:after="40"/>
            </w:pPr>
            <w:r>
              <w:rPr>
                <w:rFonts w:ascii="Calibri" w:hAnsi="Calibri" w:eastAsia="Calibri" w:cs="Calibri"/>
                <w:color w:val="1A1A1A"/>
                <w:sz w:val="20"/>
                <w:szCs w:val="20"/>
              </w:rPr>
              <w:t xml:space="preserve">Text (Auto)</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CBDFED2" wp14:textId="77777777">
            <w:pPr>
              <w:spacing w:after="40"/>
            </w:pPr>
            <w:r>
              <w:rPr>
                <w:rFonts w:ascii="Calibri" w:hAnsi="Calibri" w:eastAsia="Calibri" w:cs="Calibri"/>
                <w:color w:val="1A1A1A"/>
                <w:sz w:val="20"/>
                <w:szCs w:val="20"/>
              </w:rPr>
              <w:t xml:space="preserve">Yes</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394FA5D" wp14:textId="77777777">
            <w:pPr>
              <w:spacing w:after="40"/>
            </w:pPr>
            <w:r>
              <w:rPr>
                <w:rFonts w:ascii="Calibri" w:hAnsi="Calibri" w:eastAsia="Calibri" w:cs="Calibri"/>
                <w:color w:val="1A1A1A"/>
                <w:sz w:val="20"/>
                <w:szCs w:val="20"/>
              </w:rPr>
              <w:t xml:space="preserve">[AUTO] Generated on creation</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B580B2C" wp14:textId="77777777">
            <w:pPr>
              <w:spacing w:after="40"/>
            </w:pPr>
            <w:r>
              <w:rPr>
                <w:rFonts w:ascii="Calibri" w:hAnsi="Calibri" w:eastAsia="Calibri" w:cs="Calibri"/>
                <w:color w:val="1A1A1A"/>
                <w:sz w:val="20"/>
                <w:szCs w:val="20"/>
              </w:rPr>
              <w:t xml:space="preserve">Auto-generated: "BOV — [Broker Firm Name] — [Disposition Name] — [Response Date]."</w:t>
            </w:r>
          </w:p>
        </w:tc>
      </w:tr>
      <w:tr xmlns:wp14="http://schemas.microsoft.com/office/word/2010/wordml" w:rsidTr="2BA6F307" w14:paraId="583A6AED"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D2156EA" wp14:textId="77777777">
            <w:pPr>
              <w:spacing w:after="40"/>
            </w:pPr>
            <w:r>
              <w:rPr>
                <w:rFonts w:ascii="Calibri" w:hAnsi="Calibri" w:eastAsia="Calibri" w:cs="Calibri"/>
                <w:color w:val="1A1A1A"/>
                <w:sz w:val="20"/>
                <w:szCs w:val="20"/>
              </w:rPr>
              <w:t xml:space="preserve">Disposition</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30D1F20" wp14:textId="77777777">
            <w:pPr>
              <w:spacing w:after="40"/>
            </w:pPr>
            <w:r>
              <w:rPr>
                <w:rFonts w:ascii="Calibri" w:hAnsi="Calibri" w:eastAsia="Calibri" w:cs="Calibri"/>
                <w:color w:val="1A1A1A"/>
                <w:sz w:val="20"/>
                <w:szCs w:val="20"/>
              </w:rPr>
              <w:t xml:space="preserve">Disposition</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2A954A4" wp14:textId="77777777">
            <w:pPr>
              <w:spacing w:after="40"/>
            </w:pPr>
            <w:r>
              <w:rPr>
                <w:rFonts w:ascii="Calibri" w:hAnsi="Calibri" w:eastAsia="Calibri" w:cs="Calibri"/>
                <w:color w:val="1A1A1A"/>
                <w:sz w:val="20"/>
                <w:szCs w:val="20"/>
              </w:rPr>
              <w:t xml:space="preserve">Lookup — Disposition</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37CF9A5" wp14:textId="77777777">
            <w:pPr>
              <w:spacing w:after="40"/>
            </w:pPr>
            <w:r>
              <w:rPr>
                <w:rFonts w:ascii="Calibri" w:hAnsi="Calibri" w:eastAsia="Calibri" w:cs="Calibri"/>
                <w:color w:val="1A1A1A"/>
                <w:sz w:val="20"/>
                <w:szCs w:val="20"/>
              </w:rPr>
              <w:t xml:space="preserve">Yes</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047D13B" wp14:textId="77777777">
            <w:pPr>
              <w:spacing w:after="40"/>
            </w:pPr>
            <w:r>
              <w:rPr>
                <w:rFonts w:ascii="Calibri" w:hAnsi="Calibri" w:eastAsia="Calibri" w:cs="Calibri"/>
                <w:color w:val="1A1A1A"/>
                <w:sz w:val="20"/>
                <w:szCs w:val="20"/>
              </w:rPr>
              <w:t xml:space="preserve">Junior selects at creation</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1ED0E57" wp14:textId="77777777">
            <w:pPr>
              <w:spacing w:after="40"/>
            </w:pPr>
            <w:r>
              <w:rPr>
                <w:rFonts w:ascii="Calibri" w:hAnsi="Calibri" w:eastAsia="Calibri" w:cs="Calibri"/>
                <w:color w:val="1A1A1A"/>
                <w:sz w:val="20"/>
                <w:szCs w:val="20"/>
              </w:rPr>
              <w:t xml:space="preserve">Link to the parent Disposition record this BOV response relates to.</w:t>
            </w:r>
          </w:p>
        </w:tc>
      </w:tr>
      <w:tr xmlns:wp14="http://schemas.microsoft.com/office/word/2010/wordml" w:rsidTr="2BA6F307" w14:paraId="5E0FAE0D"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7C14464" wp14:textId="77777777">
            <w:pPr>
              <w:spacing w:after="40"/>
            </w:pPr>
            <w:r>
              <w:rPr>
                <w:rFonts w:ascii="Calibri" w:hAnsi="Calibri" w:eastAsia="Calibri" w:cs="Calibri"/>
                <w:color w:val="1A1A1A"/>
                <w:sz w:val="20"/>
                <w:szCs w:val="20"/>
              </w:rPr>
              <w:t xml:space="preserve">Broker Firm</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13FB5DD" wp14:textId="77777777">
            <w:pPr>
              <w:spacing w:after="40"/>
            </w:pPr>
            <w:r w:rsidRPr="2BA6F307" w:rsidR="2BA6F307">
              <w:rPr>
                <w:rFonts w:ascii="Calibri" w:hAnsi="Calibri" w:eastAsia="Calibri" w:cs="Calibri"/>
                <w:color w:val="1A1A1A"/>
                <w:sz w:val="20"/>
                <w:szCs w:val="20"/>
                <w:lang w:val="en-US"/>
              </w:rPr>
              <w:t>Broker_Firm</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8895FD0" wp14:textId="77777777">
            <w:pPr>
              <w:spacing w:after="40"/>
            </w:pPr>
            <w:r>
              <w:rPr>
                <w:rFonts w:ascii="Calibri" w:hAnsi="Calibri" w:eastAsia="Calibri" w:cs="Calibri"/>
                <w:color w:val="1A1A1A"/>
                <w:sz w:val="20"/>
                <w:szCs w:val="20"/>
              </w:rPr>
              <w:t xml:space="preserve">Lookup — Account</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77F3134" wp14:textId="77777777">
            <w:pPr>
              <w:spacing w:after="40"/>
            </w:pPr>
            <w:r>
              <w:rPr>
                <w:rFonts w:ascii="Calibri" w:hAnsi="Calibri" w:eastAsia="Calibri" w:cs="Calibri"/>
                <w:color w:val="1A1A1A"/>
                <w:sz w:val="20"/>
                <w:szCs w:val="20"/>
              </w:rPr>
              <w:t xml:space="preserve">Yes</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99FD90E" wp14:textId="77777777">
            <w:pPr>
              <w:spacing w:after="40"/>
            </w:pPr>
            <w:r>
              <w:rPr>
                <w:rFonts w:ascii="Calibri" w:hAnsi="Calibri" w:eastAsia="Calibri" w:cs="Calibri"/>
                <w:color w:val="1A1A1A"/>
                <w:sz w:val="20"/>
                <w:szCs w:val="20"/>
              </w:rPr>
              <w:t xml:space="preserve">Junior selects the sell-side broker firm Account</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4F3ABF4" wp14:textId="77777777">
            <w:pPr>
              <w:spacing w:after="40"/>
            </w:pPr>
            <w:r w:rsidRPr="2BA6F307" w:rsidR="2BA6F307">
              <w:rPr>
                <w:rFonts w:ascii="Calibri" w:hAnsi="Calibri" w:eastAsia="Calibri" w:cs="Calibri"/>
                <w:color w:val="1A1A1A"/>
                <w:sz w:val="20"/>
                <w:szCs w:val="20"/>
                <w:lang w:val="en-US"/>
              </w:rPr>
              <w:t>The brokerage firm submitting this BOV response.</w:t>
            </w:r>
          </w:p>
        </w:tc>
      </w:tr>
      <w:tr xmlns:wp14="http://schemas.microsoft.com/office/word/2010/wordml" w:rsidTr="2BA6F307" w14:paraId="4E64F6FF"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4DCDAF26" wp14:textId="77777777">
            <w:pPr>
              <w:spacing w:after="40"/>
            </w:pPr>
            <w:r>
              <w:rPr>
                <w:rFonts w:ascii="Calibri" w:hAnsi="Calibri" w:eastAsia="Calibri" w:cs="Calibri"/>
                <w:color w:val="1A1A1A"/>
                <w:sz w:val="20"/>
                <w:szCs w:val="20"/>
              </w:rPr>
              <w:t xml:space="preserve">Broker Contact</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138C967" wp14:textId="77777777">
            <w:pPr>
              <w:spacing w:after="40"/>
            </w:pPr>
            <w:r w:rsidRPr="2BA6F307" w:rsidR="2BA6F307">
              <w:rPr>
                <w:rFonts w:ascii="Calibri" w:hAnsi="Calibri" w:eastAsia="Calibri" w:cs="Calibri"/>
                <w:color w:val="1A1A1A"/>
                <w:sz w:val="20"/>
                <w:szCs w:val="20"/>
                <w:lang w:val="en-US"/>
              </w:rPr>
              <w:t>Broker_Contact</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7724387" wp14:textId="77777777">
            <w:pPr>
              <w:spacing w:after="40"/>
            </w:pPr>
            <w:r>
              <w:rPr>
                <w:rFonts w:ascii="Calibri" w:hAnsi="Calibri" w:eastAsia="Calibri" w:cs="Calibri"/>
                <w:color w:val="1A1A1A"/>
                <w:sz w:val="20"/>
                <w:szCs w:val="20"/>
              </w:rPr>
              <w:t xml:space="preserve">Lookup — Contact</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E9182D8" wp14:textId="77777777">
            <w:pPr>
              <w:spacing w:after="40"/>
            </w:pPr>
            <w:r>
              <w:rPr>
                <w:rFonts w:ascii="Calibri" w:hAnsi="Calibri" w:eastAsia="Calibri" w:cs="Calibri"/>
                <w:color w:val="1A1A1A"/>
                <w:sz w:val="20"/>
                <w:szCs w:val="20"/>
              </w:rPr>
              <w:t xml:space="preserve">Yes</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5C1FAD9" wp14:textId="77777777">
            <w:pPr>
              <w:spacing w:after="40"/>
            </w:pPr>
            <w:r>
              <w:rPr>
                <w:rFonts w:ascii="Calibri" w:hAnsi="Calibri" w:eastAsia="Calibri" w:cs="Calibri"/>
                <w:color w:val="1A1A1A"/>
                <w:sz w:val="20"/>
                <w:szCs w:val="20"/>
              </w:rPr>
              <w:t xml:space="preserve">Junior selects the individual broker Contact</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8F20054" wp14:textId="77777777">
            <w:pPr>
              <w:spacing w:after="40"/>
            </w:pPr>
            <w:r w:rsidRPr="2BA6F307" w:rsidR="2BA6F307">
              <w:rPr>
                <w:rFonts w:ascii="Calibri" w:hAnsi="Calibri" w:eastAsia="Calibri" w:cs="Calibri"/>
                <w:color w:val="1A1A1A"/>
                <w:sz w:val="20"/>
                <w:szCs w:val="20"/>
                <w:lang w:val="en-US"/>
              </w:rPr>
              <w:t>The individual broker person who submitted this BOV response.</w:t>
            </w:r>
          </w:p>
        </w:tc>
      </w:tr>
      <w:tr xmlns:wp14="http://schemas.microsoft.com/office/word/2010/wordml" w:rsidTr="2BA6F307" w14:paraId="17C60C5C"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4DB234B" wp14:textId="77777777">
            <w:pPr>
              <w:spacing w:after="40"/>
            </w:pPr>
            <w:r>
              <w:rPr>
                <w:rFonts w:ascii="Calibri" w:hAnsi="Calibri" w:eastAsia="Calibri" w:cs="Calibri"/>
                <w:color w:val="1A1A1A"/>
                <w:sz w:val="20"/>
                <w:szCs w:val="20"/>
              </w:rPr>
              <w:t xml:space="preserve">Response Date</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559D906" wp14:textId="77777777">
            <w:pPr>
              <w:spacing w:after="40"/>
            </w:pPr>
            <w:r w:rsidRPr="2BA6F307" w:rsidR="2BA6F307">
              <w:rPr>
                <w:rFonts w:ascii="Calibri" w:hAnsi="Calibri" w:eastAsia="Calibri" w:cs="Calibri"/>
                <w:color w:val="1A1A1A"/>
                <w:sz w:val="20"/>
                <w:szCs w:val="20"/>
                <w:lang w:val="en-US"/>
              </w:rPr>
              <w:t>Response_Date</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D9A5F18" wp14:textId="77777777">
            <w:pPr>
              <w:spacing w:after="40"/>
            </w:pPr>
            <w:r>
              <w:rPr>
                <w:rFonts w:ascii="Calibri" w:hAnsi="Calibri" w:eastAsia="Calibri" w:cs="Calibri"/>
                <w:color w:val="1A1A1A"/>
                <w:sz w:val="20"/>
                <w:szCs w:val="20"/>
              </w:rPr>
              <w:t xml:space="preserve">Date</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70A0230" wp14:textId="77777777">
            <w:pPr>
              <w:spacing w:after="40"/>
            </w:pPr>
            <w:r>
              <w:rPr>
                <w:rFonts w:ascii="Calibri" w:hAnsi="Calibri" w:eastAsia="Calibri" w:cs="Calibri"/>
                <w:color w:val="1A1A1A"/>
                <w:sz w:val="20"/>
                <w:szCs w:val="20"/>
              </w:rPr>
              <w:t xml:space="preserve">Yes</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6F8A1C1" wp14:textId="77777777">
            <w:pPr>
              <w:spacing w:after="40"/>
            </w:pPr>
            <w:r>
              <w:rPr>
                <w:rFonts w:ascii="Calibri" w:hAnsi="Calibri" w:eastAsia="Calibri" w:cs="Calibri"/>
                <w:color w:val="1A1A1A"/>
                <w:sz w:val="20"/>
                <w:szCs w:val="20"/>
              </w:rPr>
              <w:t xml:space="preserve">Junior enters</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4EAA304" wp14:textId="77777777">
            <w:pPr>
              <w:spacing w:after="40"/>
            </w:pPr>
            <w:r>
              <w:rPr>
                <w:rFonts w:ascii="Calibri" w:hAnsi="Calibri" w:eastAsia="Calibri" w:cs="Calibri"/>
                <w:color w:val="1A1A1A"/>
                <w:sz w:val="20"/>
                <w:szCs w:val="20"/>
              </w:rPr>
              <w:t xml:space="preserve">The date this BOV response was received.</w:t>
            </w:r>
          </w:p>
        </w:tc>
      </w:tr>
      <w:tr xmlns:wp14="http://schemas.microsoft.com/office/word/2010/wordml" w:rsidTr="2BA6F307" w14:paraId="1141CB58"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95E711F" wp14:textId="77777777">
            <w:pPr>
              <w:spacing w:after="40"/>
            </w:pPr>
            <w:r>
              <w:rPr>
                <w:rFonts w:ascii="Calibri" w:hAnsi="Calibri" w:eastAsia="Calibri" w:cs="Calibri"/>
                <w:color w:val="1A1A1A"/>
                <w:sz w:val="20"/>
                <w:szCs w:val="20"/>
              </w:rPr>
              <w:t xml:space="preserve">BOV Price</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E5B8596" wp14:textId="77777777">
            <w:pPr>
              <w:spacing w:after="40"/>
            </w:pPr>
            <w:r w:rsidRPr="2BA6F307" w:rsidR="2BA6F307">
              <w:rPr>
                <w:rFonts w:ascii="Calibri" w:hAnsi="Calibri" w:eastAsia="Calibri" w:cs="Calibri"/>
                <w:color w:val="1A1A1A"/>
                <w:sz w:val="20"/>
                <w:szCs w:val="20"/>
                <w:lang w:val="en-US"/>
              </w:rPr>
              <w:t>BOV_Price</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0CEACA8" wp14:textId="77777777">
            <w:pPr>
              <w:spacing w:after="40"/>
            </w:pPr>
            <w:r>
              <w:rPr>
                <w:rFonts w:ascii="Calibri" w:hAnsi="Calibri" w:eastAsia="Calibri" w:cs="Calibri"/>
                <w:color w:val="1A1A1A"/>
                <w:sz w:val="20"/>
                <w:szCs w:val="20"/>
              </w:rPr>
              <w:t xml:space="preserve">Currency</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2894174" wp14:textId="77777777">
            <w:pPr>
              <w:spacing w:after="40"/>
            </w:pPr>
            <w:r>
              <w:rPr>
                <w:rFonts w:ascii="Calibri" w:hAnsi="Calibri" w:eastAsia="Calibri" w:cs="Calibri"/>
                <w:color w:val="1A1A1A"/>
                <w:sz w:val="20"/>
                <w:szCs w:val="20"/>
              </w:rPr>
              <w:t xml:space="preserve">Yes</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2767B0E" wp14:textId="77777777">
            <w:pPr>
              <w:spacing w:after="40"/>
            </w:pPr>
            <w:r>
              <w:rPr>
                <w:rFonts w:ascii="Calibri" w:hAnsi="Calibri" w:eastAsia="Calibri" w:cs="Calibri"/>
                <w:color w:val="1A1A1A"/>
                <w:sz w:val="20"/>
                <w:szCs w:val="20"/>
              </w:rPr>
              <w:t xml:space="preserve">Junior enters from broker's submission</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230EE60" wp14:textId="77777777">
            <w:pPr>
              <w:spacing w:after="40"/>
            </w:pPr>
            <w:r>
              <w:rPr>
                <w:rFonts w:ascii="Calibri" w:hAnsi="Calibri" w:eastAsia="Calibri" w:cs="Calibri"/>
                <w:color w:val="1A1A1A"/>
                <w:sz w:val="20"/>
                <w:szCs w:val="20"/>
              </w:rPr>
              <w:t xml:space="preserve">The broker's estimated value for the property — the price they believe DPEG can achieve in the current market.</w:t>
            </w:r>
          </w:p>
        </w:tc>
      </w:tr>
      <w:tr xmlns:wp14="http://schemas.microsoft.com/office/word/2010/wordml" w:rsidTr="2BA6F307" w14:paraId="11D88D7A"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E468396" wp14:textId="77777777">
            <w:pPr>
              <w:spacing w:after="40"/>
            </w:pPr>
            <w:r>
              <w:rPr>
                <w:rFonts w:ascii="Calibri" w:hAnsi="Calibri" w:eastAsia="Calibri" w:cs="Calibri"/>
                <w:color w:val="1A1A1A"/>
                <w:sz w:val="20"/>
                <w:szCs w:val="20"/>
              </w:rPr>
              <w:t xml:space="preserve">BOV Cap Rate</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86C6F23" wp14:textId="77777777">
            <w:pPr>
              <w:spacing w:after="40"/>
            </w:pPr>
            <w:r w:rsidRPr="2BA6F307" w:rsidR="2BA6F307">
              <w:rPr>
                <w:rFonts w:ascii="Calibri" w:hAnsi="Calibri" w:eastAsia="Calibri" w:cs="Calibri"/>
                <w:color w:val="1A1A1A"/>
                <w:sz w:val="20"/>
                <w:szCs w:val="20"/>
                <w:lang w:val="en-US"/>
              </w:rPr>
              <w:t>BOV_Cap_Rate</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C89DEE8" wp14:textId="77777777">
            <w:pPr>
              <w:spacing w:after="40"/>
            </w:pPr>
            <w:r>
              <w:rPr>
                <w:rFonts w:ascii="Calibri" w:hAnsi="Calibri" w:eastAsia="Calibri" w:cs="Calibri"/>
                <w:color w:val="1A1A1A"/>
                <w:sz w:val="20"/>
                <w:szCs w:val="20"/>
              </w:rPr>
              <w:t xml:space="preserve">Percent</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92FF78F"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DA736DB" wp14:textId="77777777">
            <w:pPr>
              <w:spacing w:after="40"/>
            </w:pPr>
            <w:r>
              <w:rPr>
                <w:rFonts w:ascii="Calibri" w:hAnsi="Calibri" w:eastAsia="Calibri" w:cs="Calibri"/>
                <w:color w:val="1A1A1A"/>
                <w:sz w:val="20"/>
                <w:szCs w:val="20"/>
              </w:rPr>
              <w:t xml:space="preserve">Junior enters from broker's submission</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CB5AF81" wp14:textId="77777777">
            <w:pPr>
              <w:spacing w:after="40"/>
            </w:pPr>
            <w:r w:rsidRPr="2BA6F307" w:rsidR="2BA6F307">
              <w:rPr>
                <w:rFonts w:ascii="Calibri" w:hAnsi="Calibri" w:eastAsia="Calibri" w:cs="Calibri"/>
                <w:color w:val="1A1A1A"/>
                <w:sz w:val="20"/>
                <w:szCs w:val="20"/>
                <w:lang w:val="en-US"/>
              </w:rPr>
              <w:t>The exit cap rate implied by the BOV price. Computed from NOI divided by BOV price — can be auto-calculated by formula.</w:t>
            </w:r>
          </w:p>
        </w:tc>
      </w:tr>
      <w:tr xmlns:wp14="http://schemas.microsoft.com/office/word/2010/wordml" w:rsidTr="2BA6F307" w14:paraId="16C52FF5"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3D01E59" wp14:textId="77777777">
            <w:pPr>
              <w:spacing w:after="40"/>
            </w:pPr>
            <w:r>
              <w:rPr>
                <w:rFonts w:ascii="Calibri" w:hAnsi="Calibri" w:eastAsia="Calibri" w:cs="Calibri"/>
                <w:color w:val="1A1A1A"/>
                <w:sz w:val="20"/>
                <w:szCs w:val="20"/>
              </w:rPr>
              <w:t xml:space="preserve">Commission Rate Offered</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4C3B3116" wp14:textId="77777777">
            <w:pPr>
              <w:spacing w:after="40"/>
            </w:pPr>
            <w:r w:rsidRPr="2BA6F307" w:rsidR="2BA6F307">
              <w:rPr>
                <w:rFonts w:ascii="Calibri" w:hAnsi="Calibri" w:eastAsia="Calibri" w:cs="Calibri"/>
                <w:color w:val="1A1A1A"/>
                <w:sz w:val="20"/>
                <w:szCs w:val="20"/>
                <w:lang w:val="en-US"/>
              </w:rPr>
              <w:t>Commission_Rate_Offered</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5A6B6D1" wp14:textId="77777777">
            <w:pPr>
              <w:spacing w:after="40"/>
            </w:pPr>
            <w:r>
              <w:rPr>
                <w:rFonts w:ascii="Calibri" w:hAnsi="Calibri" w:eastAsia="Calibri" w:cs="Calibri"/>
                <w:color w:val="1A1A1A"/>
                <w:sz w:val="20"/>
                <w:szCs w:val="20"/>
              </w:rPr>
              <w:t xml:space="preserve">Percent</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8DF9A14" wp14:textId="77777777">
            <w:pPr>
              <w:spacing w:after="40"/>
            </w:pPr>
            <w:r>
              <w:rPr>
                <w:rFonts w:ascii="Calibri" w:hAnsi="Calibri" w:eastAsia="Calibri" w:cs="Calibri"/>
                <w:color w:val="1A1A1A"/>
                <w:sz w:val="20"/>
                <w:szCs w:val="20"/>
              </w:rPr>
              <w:t xml:space="preserve">Yes</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450407E6" wp14:textId="77777777">
            <w:pPr>
              <w:spacing w:after="40"/>
            </w:pPr>
            <w:r>
              <w:rPr>
                <w:rFonts w:ascii="Calibri" w:hAnsi="Calibri" w:eastAsia="Calibri" w:cs="Calibri"/>
                <w:color w:val="1A1A1A"/>
                <w:sz w:val="20"/>
                <w:szCs w:val="20"/>
              </w:rPr>
              <w:t xml:space="preserve">Junior enters from broker's submission</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FF3C6A2" wp14:textId="77777777">
            <w:pPr>
              <w:spacing w:after="40"/>
            </w:pPr>
            <w:r w:rsidRPr="2BA6F307" w:rsidR="2BA6F307">
              <w:rPr>
                <w:rFonts w:ascii="Calibri" w:hAnsi="Calibri" w:eastAsia="Calibri" w:cs="Calibri"/>
                <w:color w:val="1A1A1A"/>
                <w:sz w:val="20"/>
                <w:szCs w:val="20"/>
                <w:lang w:val="en-US"/>
              </w:rPr>
              <w:t>The commission rate the broker is requesting to list the property. Typically 1–3% for commercial real estate.</w:t>
            </w:r>
          </w:p>
        </w:tc>
      </w:tr>
      <w:tr xmlns:wp14="http://schemas.microsoft.com/office/word/2010/wordml" w:rsidTr="2BA6F307" w14:paraId="296D8623"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2DD169C" wp14:textId="77777777">
            <w:pPr>
              <w:spacing w:after="40"/>
            </w:pPr>
            <w:r>
              <w:rPr>
                <w:rFonts w:ascii="Calibri" w:hAnsi="Calibri" w:eastAsia="Calibri" w:cs="Calibri"/>
                <w:color w:val="1A1A1A"/>
                <w:sz w:val="20"/>
                <w:szCs w:val="20"/>
              </w:rPr>
              <w:t xml:space="preserve">Commission Amount Estimated</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A26EEBD" wp14:textId="77777777">
            <w:pPr>
              <w:spacing w:after="40"/>
            </w:pPr>
            <w:r w:rsidRPr="2BA6F307" w:rsidR="2BA6F307">
              <w:rPr>
                <w:rFonts w:ascii="Calibri" w:hAnsi="Calibri" w:eastAsia="Calibri" w:cs="Calibri"/>
                <w:color w:val="1A1A1A"/>
                <w:sz w:val="20"/>
                <w:szCs w:val="20"/>
                <w:lang w:val="en-US"/>
              </w:rPr>
              <w:t>Commission_Amount_Est</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D26A511" wp14:textId="77777777">
            <w:pPr>
              <w:spacing w:after="40"/>
            </w:pPr>
            <w:r>
              <w:rPr>
                <w:rFonts w:ascii="Calibri" w:hAnsi="Calibri" w:eastAsia="Calibri" w:cs="Calibri"/>
                <w:color w:val="1A1A1A"/>
                <w:sz w:val="20"/>
                <w:szCs w:val="20"/>
              </w:rPr>
              <w:t xml:space="preserve">Currency (Formula)</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F347920"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968208C" wp14:textId="77777777">
            <w:pPr>
              <w:spacing w:after="40"/>
            </w:pPr>
            <w:r>
              <w:rPr>
                <w:rFonts w:ascii="Calibri" w:hAnsi="Calibri" w:eastAsia="Calibri" w:cs="Calibri"/>
                <w:color w:val="1A1A1A"/>
                <w:sz w:val="20"/>
                <w:szCs w:val="20"/>
              </w:rPr>
              <w:t xml:space="preserve">[AUTO — Formula] Calculated</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B456E38" wp14:textId="77777777">
            <w:pPr>
              <w:spacing w:after="40"/>
            </w:pPr>
            <w:r>
              <w:rPr>
                <w:rFonts w:ascii="Calibri" w:hAnsi="Calibri" w:eastAsia="Calibri" w:cs="Calibri"/>
                <w:color w:val="1A1A1A"/>
                <w:sz w:val="20"/>
                <w:szCs w:val="20"/>
              </w:rPr>
              <w:t xml:space="preserve">Formula: Commission Rate Offered multiplied by BOV Price. Estimated total commission cost at the BOV price.</w:t>
            </w:r>
          </w:p>
        </w:tc>
      </w:tr>
      <w:tr xmlns:wp14="http://schemas.microsoft.com/office/word/2010/wordml" w:rsidTr="2BA6F307" w14:paraId="41104170"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A832FF4" wp14:textId="77777777">
            <w:pPr>
              <w:spacing w:after="40"/>
            </w:pPr>
            <w:r>
              <w:rPr>
                <w:rFonts w:ascii="Calibri" w:hAnsi="Calibri" w:eastAsia="Calibri" w:cs="Calibri"/>
                <w:color w:val="1A1A1A"/>
                <w:sz w:val="20"/>
                <w:szCs w:val="20"/>
              </w:rPr>
              <w:t xml:space="preserve">Estimated Time to Market</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C43EF6D" wp14:textId="77777777">
            <w:pPr>
              <w:spacing w:after="40"/>
            </w:pPr>
            <w:r w:rsidRPr="2BA6F307" w:rsidR="2BA6F307">
              <w:rPr>
                <w:rFonts w:ascii="Calibri" w:hAnsi="Calibri" w:eastAsia="Calibri" w:cs="Calibri"/>
                <w:color w:val="1A1A1A"/>
                <w:sz w:val="20"/>
                <w:szCs w:val="20"/>
                <w:lang w:val="en-US"/>
              </w:rPr>
              <w:t>Estimated_Time_to_Market</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407ED7C" wp14:textId="77777777">
            <w:pPr>
              <w:spacing w:after="40"/>
            </w:pPr>
            <w:r>
              <w:rPr>
                <w:rFonts w:ascii="Calibri" w:hAnsi="Calibri" w:eastAsia="Calibri" w:cs="Calibri"/>
                <w:color w:val="1A1A1A"/>
                <w:sz w:val="20"/>
                <w:szCs w:val="20"/>
              </w:rPr>
              <w:t xml:space="preserve">Number</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CCE069B" wp14:textId="77777777">
            <w:pPr>
              <w:spacing w:after="40"/>
            </w:pPr>
            <w:r>
              <w:rPr>
                <w:rFonts w:ascii="Calibri" w:hAnsi="Calibri" w:eastAsia="Calibri" w:cs="Calibri"/>
                <w:color w:val="1A1A1A"/>
                <w:sz w:val="20"/>
                <w:szCs w:val="20"/>
              </w:rPr>
              <w:t xml:space="preserve">Yes</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ED1C22F" wp14:textId="77777777">
            <w:pPr>
              <w:spacing w:after="40"/>
            </w:pPr>
            <w:r>
              <w:rPr>
                <w:rFonts w:ascii="Calibri" w:hAnsi="Calibri" w:eastAsia="Calibri" w:cs="Calibri"/>
                <w:color w:val="1A1A1A"/>
                <w:sz w:val="20"/>
                <w:szCs w:val="20"/>
              </w:rPr>
              <w:t xml:space="preserve">Junior enters from broker's submission</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A74699D" wp14:textId="77777777">
            <w:pPr>
              <w:spacing w:after="40"/>
            </w:pPr>
            <w:r w:rsidRPr="2BA6F307" w:rsidR="2BA6F307">
              <w:rPr>
                <w:rFonts w:ascii="Calibri" w:hAnsi="Calibri" w:eastAsia="Calibri" w:cs="Calibri"/>
                <w:color w:val="1A1A1A"/>
                <w:sz w:val="20"/>
                <w:szCs w:val="20"/>
                <w:lang w:val="en-US"/>
              </w:rPr>
              <w:t>The broker's estimate of how many weeks it will take to find a qualified buyer and execute an LOI.</w:t>
            </w:r>
          </w:p>
        </w:tc>
      </w:tr>
      <w:tr xmlns:wp14="http://schemas.microsoft.com/office/word/2010/wordml" w:rsidTr="2BA6F307" w14:paraId="05703C5A"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C51D889" wp14:textId="77777777">
            <w:pPr>
              <w:spacing w:after="40"/>
            </w:pPr>
            <w:r>
              <w:rPr>
                <w:rFonts w:ascii="Calibri" w:hAnsi="Calibri" w:eastAsia="Calibri" w:cs="Calibri"/>
                <w:color w:val="1A1A1A"/>
                <w:sz w:val="20"/>
                <w:szCs w:val="20"/>
              </w:rPr>
              <w:t xml:space="preserve">Broker Strategy Summary</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1165249" wp14:textId="77777777">
            <w:pPr>
              <w:spacing w:after="40"/>
            </w:pPr>
            <w:r w:rsidRPr="2BA6F307" w:rsidR="2BA6F307">
              <w:rPr>
                <w:rFonts w:ascii="Calibri" w:hAnsi="Calibri" w:eastAsia="Calibri" w:cs="Calibri"/>
                <w:color w:val="1A1A1A"/>
                <w:sz w:val="20"/>
                <w:szCs w:val="20"/>
                <w:lang w:val="en-US"/>
              </w:rPr>
              <w:t>Broker_Strategy_Summary</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6E12A3C" wp14:textId="77777777">
            <w:pPr>
              <w:spacing w:after="40"/>
            </w:pPr>
            <w:r>
              <w:rPr>
                <w:rFonts w:ascii="Calibri" w:hAnsi="Calibri" w:eastAsia="Calibri" w:cs="Calibri"/>
                <w:color w:val="1A1A1A"/>
                <w:sz w:val="20"/>
                <w:szCs w:val="20"/>
              </w:rPr>
              <w:t xml:space="preserve">Long Text</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1D1A66B"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ED470B6" wp14:textId="77777777">
            <w:pPr>
              <w:spacing w:after="40"/>
            </w:pPr>
            <w:r>
              <w:rPr>
                <w:rFonts w:ascii="Calibri" w:hAnsi="Calibri" w:eastAsia="Calibri" w:cs="Calibri"/>
                <w:color w:val="1A1A1A"/>
                <w:sz w:val="20"/>
                <w:szCs w:val="20"/>
              </w:rPr>
              <w:t xml:space="preserve">Junior summarizes from broker's pitch</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7785D1B" wp14:textId="77777777">
            <w:pPr>
              <w:spacing w:after="40"/>
            </w:pPr>
            <w:r w:rsidRPr="2BA6F307" w:rsidR="2BA6F307">
              <w:rPr>
                <w:rFonts w:ascii="Calibri" w:hAnsi="Calibri" w:eastAsia="Calibri" w:cs="Calibri"/>
                <w:color w:val="1A1A1A"/>
                <w:sz w:val="20"/>
                <w:szCs w:val="20"/>
                <w:lang w:val="en-US"/>
              </w:rPr>
              <w:t>Brief summary of the broker's marketing strategy for this property — target buyer pool, marketing channels, comparable sales they cited in the BOV.</w:t>
            </w:r>
          </w:p>
        </w:tc>
      </w:tr>
      <w:tr xmlns:wp14="http://schemas.microsoft.com/office/word/2010/wordml" w:rsidTr="2BA6F307" w14:paraId="248FF0FC"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437F5C2" wp14:textId="77777777">
            <w:pPr>
              <w:spacing w:after="40"/>
            </w:pPr>
            <w:r>
              <w:rPr>
                <w:rFonts w:ascii="Calibri" w:hAnsi="Calibri" w:eastAsia="Calibri" w:cs="Calibri"/>
                <w:color w:val="1A1A1A"/>
                <w:sz w:val="20"/>
                <w:szCs w:val="20"/>
              </w:rPr>
              <w:t xml:space="preserve">Comparable Sales Cited</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49043649" wp14:textId="77777777">
            <w:pPr>
              <w:spacing w:after="40"/>
            </w:pPr>
            <w:r w:rsidRPr="2BA6F307" w:rsidR="2BA6F307">
              <w:rPr>
                <w:rFonts w:ascii="Calibri" w:hAnsi="Calibri" w:eastAsia="Calibri" w:cs="Calibri"/>
                <w:color w:val="1A1A1A"/>
                <w:sz w:val="20"/>
                <w:szCs w:val="20"/>
                <w:lang w:val="en-US"/>
              </w:rPr>
              <w:t>Comparable_Sales_Cited</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A0A07B4" wp14:textId="77777777">
            <w:pPr>
              <w:spacing w:after="40"/>
            </w:pPr>
            <w:r>
              <w:rPr>
                <w:rFonts w:ascii="Calibri" w:hAnsi="Calibri" w:eastAsia="Calibri" w:cs="Calibri"/>
                <w:color w:val="1A1A1A"/>
                <w:sz w:val="20"/>
                <w:szCs w:val="20"/>
              </w:rPr>
              <w:t xml:space="preserve">Long Text</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414A266"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368029A" wp14:textId="77777777">
            <w:pPr>
              <w:spacing w:after="40"/>
            </w:pPr>
            <w:r>
              <w:rPr>
                <w:rFonts w:ascii="Calibri" w:hAnsi="Calibri" w:eastAsia="Calibri" w:cs="Calibri"/>
                <w:color w:val="1A1A1A"/>
                <w:sz w:val="20"/>
                <w:szCs w:val="20"/>
              </w:rPr>
              <w:t xml:space="preserve">Junior enters key comps</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D904113" wp14:textId="77777777">
            <w:pPr>
              <w:spacing w:after="40"/>
            </w:pPr>
            <w:r>
              <w:rPr>
                <w:rFonts w:ascii="Calibri" w:hAnsi="Calibri" w:eastAsia="Calibri" w:cs="Calibri"/>
                <w:color w:val="1A1A1A"/>
                <w:sz w:val="20"/>
                <w:szCs w:val="20"/>
              </w:rPr>
              <w:t xml:space="preserve">The comparable sales the broker used to justify their BOV price. Up to 3–5 comps. Used in the BOV Comparison Matrix.</w:t>
            </w:r>
          </w:p>
        </w:tc>
      </w:tr>
      <w:tr xmlns:wp14="http://schemas.microsoft.com/office/word/2010/wordml" w:rsidTr="2BA6F307" w14:paraId="34920661"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5E7440E" wp14:textId="77777777">
            <w:pPr>
              <w:spacing w:after="40"/>
            </w:pPr>
            <w:r>
              <w:rPr>
                <w:rFonts w:ascii="Calibri" w:hAnsi="Calibri" w:eastAsia="Calibri" w:cs="Calibri"/>
                <w:color w:val="1A1A1A"/>
                <w:sz w:val="20"/>
                <w:szCs w:val="20"/>
              </w:rPr>
              <w:t xml:space="preserve">BOV Score</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3D6BD96" wp14:textId="77777777">
            <w:pPr>
              <w:spacing w:after="40"/>
            </w:pPr>
            <w:r w:rsidRPr="2BA6F307" w:rsidR="2BA6F307">
              <w:rPr>
                <w:rFonts w:ascii="Calibri" w:hAnsi="Calibri" w:eastAsia="Calibri" w:cs="Calibri"/>
                <w:color w:val="1A1A1A"/>
                <w:sz w:val="20"/>
                <w:szCs w:val="20"/>
                <w:lang w:val="en-US"/>
              </w:rPr>
              <w:t>BOV_Score</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C9EB8AC" wp14:textId="77777777">
            <w:pPr>
              <w:spacing w:after="40"/>
            </w:pPr>
            <w:r>
              <w:rPr>
                <w:rFonts w:ascii="Calibri" w:hAnsi="Calibri" w:eastAsia="Calibri" w:cs="Calibri"/>
                <w:color w:val="1A1A1A"/>
                <w:sz w:val="20"/>
                <w:szCs w:val="20"/>
              </w:rPr>
              <w:t xml:space="preserve">Percent (Formula)</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51C0158"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6425801" wp14:textId="77777777">
            <w:pPr>
              <w:spacing w:after="40"/>
            </w:pPr>
            <w:r>
              <w:rPr>
                <w:rFonts w:ascii="Calibri" w:hAnsi="Calibri" w:eastAsia="Calibri" w:cs="Calibri"/>
                <w:color w:val="1A1A1A"/>
                <w:sz w:val="20"/>
                <w:szCs w:val="20"/>
              </w:rPr>
              <w:t xml:space="preserve">[AUTO — Formula] Calculated from 4-component weighted score</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9726052" wp14:textId="77777777">
            <w:pPr>
              <w:spacing w:after="40"/>
            </w:pPr>
            <w:r w:rsidRPr="2BA6F307" w:rsidR="2BA6F307">
              <w:rPr>
                <w:rFonts w:ascii="Calibri" w:hAnsi="Calibri" w:eastAsia="Calibri" w:cs="Calibri"/>
                <w:color w:val="1A1A1A"/>
                <w:sz w:val="20"/>
                <w:szCs w:val="20"/>
                <w:lang w:val="en-US"/>
              </w:rPr>
              <w:t>Weighted score: 40% × (BOV Price / Target Sale Price) + 25% × (1 — Commission Rate) + 20% × (1 / Time to Market, normalized) + 15% × Broker Historical Success Rate. This score determines the ranking in the BOV Comparison Matrix.</w:t>
            </w:r>
          </w:p>
        </w:tc>
      </w:tr>
      <w:tr xmlns:wp14="http://schemas.microsoft.com/office/word/2010/wordml" w:rsidTr="2BA6F307" w14:paraId="5BA0CD0C"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42B7F455" wp14:textId="77777777">
            <w:pPr>
              <w:spacing w:after="40"/>
            </w:pPr>
            <w:r>
              <w:rPr>
                <w:rFonts w:ascii="Calibri" w:hAnsi="Calibri" w:eastAsia="Calibri" w:cs="Calibri"/>
                <w:color w:val="1A1A1A"/>
                <w:sz w:val="20"/>
                <w:szCs w:val="20"/>
              </w:rPr>
              <w:t xml:space="preserve">BOV Rank</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617D403" wp14:textId="77777777">
            <w:pPr>
              <w:spacing w:after="40"/>
            </w:pPr>
            <w:r w:rsidRPr="2BA6F307" w:rsidR="2BA6F307">
              <w:rPr>
                <w:rFonts w:ascii="Calibri" w:hAnsi="Calibri" w:eastAsia="Calibri" w:cs="Calibri"/>
                <w:color w:val="1A1A1A"/>
                <w:sz w:val="20"/>
                <w:szCs w:val="20"/>
                <w:lang w:val="en-US"/>
              </w:rPr>
              <w:t>BOV_Rank</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9CFD28D" wp14:textId="77777777">
            <w:pPr>
              <w:spacing w:after="40"/>
            </w:pPr>
            <w:r>
              <w:rPr>
                <w:rFonts w:ascii="Calibri" w:hAnsi="Calibri" w:eastAsia="Calibri" w:cs="Calibri"/>
                <w:color w:val="1A1A1A"/>
                <w:sz w:val="20"/>
                <w:szCs w:val="20"/>
              </w:rPr>
              <w:t xml:space="preserve">Number</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B2122CB"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4471A01" wp14:textId="77777777">
            <w:pPr>
              <w:spacing w:after="40"/>
            </w:pPr>
            <w:r>
              <w:rPr>
                <w:rFonts w:ascii="Calibri" w:hAnsi="Calibri" w:eastAsia="Calibri" w:cs="Calibri"/>
                <w:color w:val="1A1A1A"/>
                <w:sz w:val="20"/>
                <w:szCs w:val="20"/>
              </w:rPr>
              <w:t xml:space="preserve">[AUTO — Flow] Set when BOV Comparison Matrix generated</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638D2AF" wp14:textId="77777777">
            <w:pPr>
              <w:spacing w:after="40"/>
            </w:pPr>
            <w:r w:rsidRPr="2BA6F307" w:rsidR="2BA6F307">
              <w:rPr>
                <w:rFonts w:ascii="Calibri" w:hAnsi="Calibri" w:eastAsia="Calibri" w:cs="Calibri"/>
                <w:color w:val="1A1A1A"/>
                <w:sz w:val="20"/>
                <w:szCs w:val="20"/>
                <w:lang w:val="en-US"/>
              </w:rPr>
              <w:t>The ranking of this broker among all BOV responses received (1 = highest score). Generated by a Flow that ranks all BOV Response records by BOV Score when the Disposition BOV Count reaches 3.</w:t>
            </w:r>
          </w:p>
        </w:tc>
      </w:tr>
      <w:tr xmlns:wp14="http://schemas.microsoft.com/office/word/2010/wordml" w:rsidTr="2BA6F307" w14:paraId="24C96467"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09A0E51" wp14:textId="77777777">
            <w:pPr>
              <w:spacing w:after="40"/>
            </w:pPr>
            <w:r>
              <w:rPr>
                <w:rFonts w:ascii="Calibri" w:hAnsi="Calibri" w:eastAsia="Calibri" w:cs="Calibri"/>
                <w:color w:val="1A1A1A"/>
                <w:sz w:val="20"/>
                <w:szCs w:val="20"/>
              </w:rPr>
              <w:t xml:space="preserve">Status</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8E941F7" wp14:textId="77777777">
            <w:pPr>
              <w:spacing w:after="40"/>
            </w:pPr>
            <w:r>
              <w:rPr>
                <w:rFonts w:ascii="Calibri" w:hAnsi="Calibri" w:eastAsia="Calibri" w:cs="Calibri"/>
                <w:color w:val="1A1A1A"/>
                <w:sz w:val="20"/>
                <w:szCs w:val="20"/>
              </w:rPr>
              <w:t xml:space="preserve">Status</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E05637F" wp14:textId="77777777">
            <w:pPr>
              <w:spacing w:after="40"/>
            </w:pPr>
            <w:r>
              <w:rPr>
                <w:rFonts w:ascii="Calibri" w:hAnsi="Calibri" w:eastAsia="Calibri" w:cs="Calibri"/>
                <w:color w:val="1A1A1A"/>
                <w:sz w:val="20"/>
                <w:szCs w:val="20"/>
              </w:rPr>
              <w:t xml:space="preserve">Picklist</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544D909" wp14:textId="77777777">
            <w:pPr>
              <w:spacing w:after="40"/>
            </w:pPr>
            <w:r>
              <w:rPr>
                <w:rFonts w:ascii="Calibri" w:hAnsi="Calibri" w:eastAsia="Calibri" w:cs="Calibri"/>
                <w:color w:val="1A1A1A"/>
                <w:sz w:val="20"/>
                <w:szCs w:val="20"/>
              </w:rPr>
              <w:t xml:space="preserve">Yes</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47C4282" wp14:textId="77777777">
            <w:pPr>
              <w:spacing w:after="40"/>
            </w:pPr>
            <w:r>
              <w:rPr>
                <w:rFonts w:ascii="Calibri" w:hAnsi="Calibri" w:eastAsia="Calibri" w:cs="Calibri"/>
                <w:color w:val="1A1A1A"/>
                <w:sz w:val="20"/>
                <w:szCs w:val="20"/>
              </w:rPr>
              <w:t xml:space="preserve">Junior updates</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AC67E0F" wp14:textId="77777777">
            <w:pPr>
              <w:spacing w:after="40"/>
            </w:pPr>
            <w:r>
              <w:rPr>
                <w:rFonts w:ascii="Calibri" w:hAnsi="Calibri" w:eastAsia="Calibri" w:cs="Calibri"/>
                <w:color w:val="1A1A1A"/>
                <w:sz w:val="20"/>
                <w:szCs w:val="20"/>
              </w:rPr>
              <w:t xml:space="preserve">Received (just logged) / Under Review (included in comparison) / Selected (this broker was chosen — Broker Listing created) / Not Selected (ranked but not chosen) / Backup (kept in priority order for 6-week replacement).</w:t>
            </w:r>
          </w:p>
        </w:tc>
      </w:tr>
      <w:tr xmlns:wp14="http://schemas.microsoft.com/office/word/2010/wordml" w:rsidTr="2BA6F307" w14:paraId="0C99A36A"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E961B28" wp14:textId="77777777">
            <w:pPr>
              <w:spacing w:after="40"/>
            </w:pPr>
            <w:r>
              <w:rPr>
                <w:rFonts w:ascii="Calibri" w:hAnsi="Calibri" w:eastAsia="Calibri" w:cs="Calibri"/>
                <w:color w:val="1A1A1A"/>
                <w:sz w:val="20"/>
                <w:szCs w:val="20"/>
              </w:rPr>
              <w:t xml:space="preserve">Notes</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0CABCC5" wp14:textId="77777777">
            <w:pPr>
              <w:spacing w:after="40"/>
            </w:pPr>
            <w:r>
              <w:rPr>
                <w:rFonts w:ascii="Calibri" w:hAnsi="Calibri" w:eastAsia="Calibri" w:cs="Calibri"/>
                <w:color w:val="1A1A1A"/>
                <w:sz w:val="20"/>
                <w:szCs w:val="20"/>
              </w:rPr>
              <w:t xml:space="preserve">Notes</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87273B0" wp14:textId="77777777">
            <w:pPr>
              <w:spacing w:after="40"/>
            </w:pPr>
            <w:r>
              <w:rPr>
                <w:rFonts w:ascii="Calibri" w:hAnsi="Calibri" w:eastAsia="Calibri" w:cs="Calibri"/>
                <w:color w:val="1A1A1A"/>
                <w:sz w:val="20"/>
                <w:szCs w:val="20"/>
              </w:rPr>
              <w:t xml:space="preserve">Long Text</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F5B0DE0"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46948BF" wp14:textId="77777777">
            <w:pPr>
              <w:spacing w:after="40"/>
            </w:pPr>
            <w:r>
              <w:rPr>
                <w:rFonts w:ascii="Calibri" w:hAnsi="Calibri" w:eastAsia="Calibri" w:cs="Calibri"/>
                <w:color w:val="1A1A1A"/>
                <w:sz w:val="20"/>
                <w:szCs w:val="20"/>
              </w:rPr>
              <w:t xml:space="preserve">Junior enters</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41E905CA" wp14:textId="77777777">
            <w:pPr>
              <w:spacing w:after="40"/>
            </w:pPr>
            <w:r>
              <w:rPr>
                <w:rFonts w:ascii="Calibri" w:hAnsi="Calibri" w:eastAsia="Calibri" w:cs="Calibri"/>
                <w:color w:val="1A1A1A"/>
                <w:sz w:val="20"/>
                <w:szCs w:val="20"/>
              </w:rPr>
              <w:t xml:space="preserve">Notes on the broker's pitch, references they provided, relationship history with DPEG, or why they were or were not selected.</w:t>
            </w:r>
          </w:p>
        </w:tc>
      </w:tr>
    </w:tbl>
    <w:p xmlns:wp14="http://schemas.microsoft.com/office/word/2010/wordml" w14:paraId="62EBF3C5" wp14:textId="77777777">
      <w:r>
        <w:br w:type="page"/>
      </w:r>
    </w:p>
    <w:p xmlns:wp14="http://schemas.microsoft.com/office/word/2010/wordml" w14:paraId="255E87BF" wp14:textId="77777777">
      <w:pPr>
        <w:pBdr>
          <w:bottom w:val="single" w:color="D4940A" w:sz="4" w:space="2"/>
        </w:pBdr>
        <w:shd w:val="clear" w:fill="1B3A6B"/>
        <w:spacing w:before="240" w:after="160"/>
        <w:jc w:val="center"/>
      </w:pPr>
      <w:r>
        <w:rPr>
          <w:rFonts w:ascii="Calibri" w:hAnsi="Calibri" w:eastAsia="Calibri" w:cs="Calibri"/>
          <w:b/>
          <w:bCs/>
          <w:color w:val="FFFFFF"/>
          <w:sz w:val="28"/>
          <w:szCs w:val="28"/>
        </w:rPr>
        <w:t xml:space="preserve">OBJECT 9 — DISPOSITION OFFER (Custom — New in Disposition Module)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2BA6F307" w14:paraId="4FBC13D3" wp14:textId="77777777">
        <w:tc>
          <w:tcPr>
            <w:tcW w:w="9360" w:type="dxa"/>
            <w:gridSpan w:val="2"/>
            <w:tcBorders>
              <w:top w:val="single" w:color="1A7A6B" w:sz="1"/>
              <w:left w:val="single" w:color="1A7A6B" w:sz="1"/>
              <w:bottom w:val="single" w:color="1A7A6B" w:sz="1"/>
              <w:right w:val="single" w:color="1A7A6B" w:sz="1"/>
            </w:tcBorders>
            <w:shd w:val="clear" w:color="auto" w:fill="1A7A6B"/>
            <w:tcMar>
              <w:top w:w="80" w:type="dxa"/>
              <w:left w:w="120" w:type="dxa"/>
              <w:bottom w:w="80" w:type="dxa"/>
              <w:right w:w="120" w:type="dxa"/>
            </w:tcMar>
          </w:tcPr>
          <w:p w14:paraId="6E110E0D" wp14:textId="77777777">
            <w:r>
              <w:rPr>
                <w:rFonts w:ascii="Calibri" w:hAnsi="Calibri" w:eastAsia="Calibri" w:cs="Calibri"/>
                <w:b/>
                <w:bCs/>
                <w:color w:val="FFFFFF"/>
                <w:sz w:val="26"/>
                <w:szCs w:val="26"/>
              </w:rPr>
              <w:t xml:space="preserve">OBJECT: DISPOSITION OFFER</w:t>
            </w:r>
          </w:p>
        </w:tc>
      </w:tr>
      <w:tr xmlns:wp14="http://schemas.microsoft.com/office/word/2010/wordml" w:rsidTr="2BA6F307" w14:paraId="20C94166" wp14:textId="77777777">
        <w:tc>
          <w:tcPr>
            <w:tcW w:w="2400" w:type="dxa"/>
            <w:tcBorders>
              <w:top w:val="single" w:color="BDC7D8" w:sz="1"/>
              <w:left w:val="single" w:color="BDC7D8" w:sz="1"/>
              <w:bottom w:val="single" w:color="BDC7D8" w:sz="1"/>
              <w:right w:val="single" w:color="BDC7D8" w:sz="1"/>
            </w:tcBorders>
            <w:shd w:val="clear" w:color="auto" w:fill="D5E0F0"/>
            <w:tcMar>
              <w:top w:w="80" w:type="dxa"/>
              <w:left w:w="120" w:type="dxa"/>
              <w:bottom w:w="80" w:type="dxa"/>
              <w:right w:w="120" w:type="dxa"/>
            </w:tcMar>
          </w:tcPr>
          <w:p w14:paraId="691F1E1D" wp14:textId="77777777">
            <w:r>
              <w:rPr>
                <w:rFonts w:ascii="Calibri" w:hAnsi="Calibri" w:eastAsia="Calibri" w:cs="Calibri"/>
                <w:b/>
                <w:bCs/>
                <w:color w:val="1B3A6B"/>
                <w:sz w:val="20"/>
                <w:szCs w:val="20"/>
              </w:rPr>
              <w:t xml:space="preserve">Object Name</w:t>
            </w:r>
          </w:p>
        </w:tc>
        <w:tc>
          <w:tcPr>
            <w:tcW w:w="6960" w:type="dxa"/>
            <w:tcBorders>
              <w:top w:val="single" w:color="BDC7D8" w:sz="1"/>
              <w:left w:val="single" w:color="BDC7D8" w:sz="1"/>
              <w:bottom w:val="single" w:color="BDC7D8" w:sz="1"/>
              <w:right w:val="single" w:color="BDC7D8" w:sz="1"/>
            </w:tcBorders>
            <w:shd w:val="clear" w:color="auto" w:fill="FFFFFF"/>
            <w:tcMar>
              <w:top w:w="80" w:type="dxa"/>
              <w:left w:w="120" w:type="dxa"/>
              <w:bottom w:w="80" w:type="dxa"/>
              <w:right w:w="120" w:type="dxa"/>
            </w:tcMar>
          </w:tcPr>
          <w:p w14:paraId="055D3F18" wp14:textId="77777777">
            <w:r>
              <w:rPr>
                <w:rFonts w:ascii="Calibri" w:hAnsi="Calibri" w:eastAsia="Calibri" w:cs="Calibri"/>
                <w:color w:val="1A1A1A"/>
                <w:sz w:val="20"/>
                <w:szCs w:val="20"/>
              </w:rPr>
              <w:t xml:space="preserve">Disposition Offer</w:t>
            </w:r>
          </w:p>
        </w:tc>
      </w:tr>
      <w:tr xmlns:wp14="http://schemas.microsoft.com/office/word/2010/wordml" w:rsidTr="2BA6F307" w14:paraId="0A37C04B" wp14:textId="77777777">
        <w:tc>
          <w:tcPr>
            <w:tcW w:w="2400" w:type="dxa"/>
            <w:tcBorders>
              <w:top w:val="single" w:color="BDC7D8" w:sz="1"/>
              <w:left w:val="single" w:color="BDC7D8" w:sz="1"/>
              <w:bottom w:val="single" w:color="BDC7D8" w:sz="1"/>
              <w:right w:val="single" w:color="BDC7D8" w:sz="1"/>
            </w:tcBorders>
            <w:shd w:val="clear" w:color="auto" w:fill="D5E0F0"/>
            <w:tcMar>
              <w:top w:w="80" w:type="dxa"/>
              <w:left w:w="120" w:type="dxa"/>
              <w:bottom w:w="80" w:type="dxa"/>
              <w:right w:w="120" w:type="dxa"/>
            </w:tcMar>
          </w:tcPr>
          <w:p w14:paraId="106E5343" wp14:textId="77777777">
            <w:r>
              <w:rPr>
                <w:rFonts w:ascii="Calibri" w:hAnsi="Calibri" w:eastAsia="Calibri" w:cs="Calibri"/>
                <w:b/>
                <w:bCs/>
                <w:color w:val="1B3A6B"/>
                <w:sz w:val="20"/>
                <w:szCs w:val="20"/>
              </w:rPr>
              <w:t xml:space="preserve">Object Type</w:t>
            </w:r>
          </w:p>
        </w:tc>
        <w:tc>
          <w:tcPr>
            <w:tcW w:w="69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tcPr>
          <w:p w14:paraId="475E9B41" wp14:textId="77777777">
            <w:r>
              <w:rPr>
                <w:rFonts w:ascii="Calibri" w:hAnsi="Calibri" w:eastAsia="Calibri" w:cs="Calibri"/>
                <w:color w:val="1A1A1A"/>
                <w:sz w:val="20"/>
                <w:szCs w:val="20"/>
              </w:rPr>
              <w:t xml:space="preserve">Custom Salesforce Object</w:t>
            </w:r>
          </w:p>
        </w:tc>
      </w:tr>
      <w:tr xmlns:wp14="http://schemas.microsoft.com/office/word/2010/wordml" w:rsidTr="2BA6F307" w14:paraId="0B2E2CF0" wp14:textId="77777777">
        <w:tc>
          <w:tcPr>
            <w:tcW w:w="2400" w:type="dxa"/>
            <w:tcBorders>
              <w:top w:val="single" w:color="BDC7D8" w:sz="1"/>
              <w:left w:val="single" w:color="BDC7D8" w:sz="1"/>
              <w:bottom w:val="single" w:color="BDC7D8" w:sz="1"/>
              <w:right w:val="single" w:color="BDC7D8" w:sz="1"/>
            </w:tcBorders>
            <w:shd w:val="clear" w:color="auto" w:fill="D5E0F0"/>
            <w:tcMar>
              <w:top w:w="80" w:type="dxa"/>
              <w:left w:w="120" w:type="dxa"/>
              <w:bottom w:w="80" w:type="dxa"/>
              <w:right w:w="120" w:type="dxa"/>
            </w:tcMar>
          </w:tcPr>
          <w:p w14:paraId="7D2DD0A9" wp14:textId="77777777">
            <w:r>
              <w:rPr>
                <w:rFonts w:ascii="Calibri" w:hAnsi="Calibri" w:eastAsia="Calibri" w:cs="Calibri"/>
                <w:b/>
                <w:bCs/>
                <w:color w:val="1B3A6B"/>
                <w:sz w:val="20"/>
                <w:szCs w:val="20"/>
              </w:rPr>
              <w:t xml:space="preserve">Created By</w:t>
            </w:r>
          </w:p>
        </w:tc>
        <w:tc>
          <w:tcPr>
            <w:tcW w:w="6960" w:type="dxa"/>
            <w:tcBorders>
              <w:top w:val="single" w:color="BDC7D8" w:sz="1"/>
              <w:left w:val="single" w:color="BDC7D8" w:sz="1"/>
              <w:bottom w:val="single" w:color="BDC7D8" w:sz="1"/>
              <w:right w:val="single" w:color="BDC7D8" w:sz="1"/>
            </w:tcBorders>
            <w:shd w:val="clear" w:color="auto" w:fill="FFFFFF"/>
            <w:tcMar>
              <w:top w:w="80" w:type="dxa"/>
              <w:left w:w="120" w:type="dxa"/>
              <w:bottom w:w="80" w:type="dxa"/>
              <w:right w:w="120" w:type="dxa"/>
            </w:tcMar>
          </w:tcPr>
          <w:p w14:paraId="7D537D87" wp14:textId="77777777">
            <w:r w:rsidRPr="2BA6F307" w:rsidR="2BA6F307">
              <w:rPr>
                <w:rFonts w:ascii="Calibri" w:hAnsi="Calibri" w:eastAsia="Calibri" w:cs="Calibri"/>
                <w:color w:val="1A1A1A"/>
                <w:sz w:val="20"/>
                <w:szCs w:val="20"/>
                <w:lang w:val="en-US"/>
              </w:rPr>
              <w:t>Junior manually when a buyer submits an offer</w:t>
            </w:r>
          </w:p>
        </w:tc>
      </w:tr>
      <w:tr xmlns:wp14="http://schemas.microsoft.com/office/word/2010/wordml" w:rsidTr="2BA6F307" w14:paraId="270A22D7" wp14:textId="77777777">
        <w:tc>
          <w:tcPr>
            <w:tcW w:w="2400" w:type="dxa"/>
            <w:tcBorders>
              <w:top w:val="single" w:color="BDC7D8" w:sz="1"/>
              <w:left w:val="single" w:color="BDC7D8" w:sz="1"/>
              <w:bottom w:val="single" w:color="BDC7D8" w:sz="1"/>
              <w:right w:val="single" w:color="BDC7D8" w:sz="1"/>
            </w:tcBorders>
            <w:shd w:val="clear" w:color="auto" w:fill="D5E0F0"/>
            <w:tcMar>
              <w:top w:w="80" w:type="dxa"/>
              <w:left w:w="120" w:type="dxa"/>
              <w:bottom w:w="80" w:type="dxa"/>
              <w:right w:w="120" w:type="dxa"/>
            </w:tcMar>
          </w:tcPr>
          <w:p w14:paraId="0A77C710" wp14:textId="77777777">
            <w:r>
              <w:rPr>
                <w:rFonts w:ascii="Calibri" w:hAnsi="Calibri" w:eastAsia="Calibri" w:cs="Calibri"/>
                <w:b/>
                <w:bCs/>
                <w:color w:val="1B3A6B"/>
                <w:sz w:val="20"/>
                <w:szCs w:val="20"/>
              </w:rPr>
              <w:t xml:space="preserve">Created When</w:t>
            </w:r>
          </w:p>
        </w:tc>
        <w:tc>
          <w:tcPr>
            <w:tcW w:w="69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tcPr>
          <w:p w14:paraId="140C5293" wp14:textId="77777777">
            <w:r w:rsidRPr="2BA6F307" w:rsidR="2BA6F307">
              <w:rPr>
                <w:rFonts w:ascii="Calibri" w:hAnsi="Calibri" w:eastAsia="Calibri" w:cs="Calibri"/>
                <w:color w:val="1A1A1A"/>
                <w:sz w:val="20"/>
                <w:szCs w:val="20"/>
                <w:lang w:val="en-US"/>
              </w:rPr>
              <w:t>Stage 3 (Active Marketing) — when a potential buyer submits a Letter of Intent or formal offer through the listing broker</w:t>
            </w:r>
          </w:p>
        </w:tc>
      </w:tr>
      <w:tr xmlns:wp14="http://schemas.microsoft.com/office/word/2010/wordml" w:rsidTr="2BA6F307" w14:paraId="6C44A58E" wp14:textId="77777777">
        <w:tc>
          <w:tcPr>
            <w:tcW w:w="2400" w:type="dxa"/>
            <w:tcBorders>
              <w:top w:val="single" w:color="BDC7D8" w:sz="1"/>
              <w:left w:val="single" w:color="BDC7D8" w:sz="1"/>
              <w:bottom w:val="single" w:color="BDC7D8" w:sz="1"/>
              <w:right w:val="single" w:color="BDC7D8" w:sz="1"/>
            </w:tcBorders>
            <w:shd w:val="clear" w:color="auto" w:fill="D5E0F0"/>
            <w:tcMar>
              <w:top w:w="80" w:type="dxa"/>
              <w:left w:w="120" w:type="dxa"/>
              <w:bottom w:w="80" w:type="dxa"/>
              <w:right w:w="120" w:type="dxa"/>
            </w:tcMar>
          </w:tcPr>
          <w:p w14:paraId="233FF240" wp14:textId="77777777">
            <w:r>
              <w:rPr>
                <w:rFonts w:ascii="Calibri" w:hAnsi="Calibri" w:eastAsia="Calibri" w:cs="Calibri"/>
                <w:b/>
                <w:bCs/>
                <w:color w:val="1B3A6B"/>
                <w:sz w:val="20"/>
                <w:szCs w:val="20"/>
              </w:rPr>
              <w:t xml:space="preserve">Volume</w:t>
            </w:r>
          </w:p>
        </w:tc>
        <w:tc>
          <w:tcPr>
            <w:tcW w:w="6960" w:type="dxa"/>
            <w:tcBorders>
              <w:top w:val="single" w:color="BDC7D8" w:sz="1"/>
              <w:left w:val="single" w:color="BDC7D8" w:sz="1"/>
              <w:bottom w:val="single" w:color="BDC7D8" w:sz="1"/>
              <w:right w:val="single" w:color="BDC7D8" w:sz="1"/>
            </w:tcBorders>
            <w:shd w:val="clear" w:color="auto" w:fill="FFFFFF"/>
            <w:tcMar>
              <w:top w:w="80" w:type="dxa"/>
              <w:left w:w="120" w:type="dxa"/>
              <w:bottom w:w="80" w:type="dxa"/>
              <w:right w:w="120" w:type="dxa"/>
            </w:tcMar>
          </w:tcPr>
          <w:p w14:paraId="69810F12" wp14:textId="77777777">
            <w:r w:rsidRPr="2BA6F307" w:rsidR="2BA6F307">
              <w:rPr>
                <w:rFonts w:ascii="Calibri" w:hAnsi="Calibri" w:eastAsia="Calibri" w:cs="Calibri"/>
                <w:color w:val="1A1A1A"/>
                <w:sz w:val="20"/>
                <w:szCs w:val="20"/>
                <w:lang w:val="en-US"/>
              </w:rPr>
              <w:t>Multiple per Disposition in a competitive process. Typically 1–5 offers before one is accepted.</w:t>
            </w:r>
          </w:p>
        </w:tc>
      </w:tr>
      <w:tr xmlns:wp14="http://schemas.microsoft.com/office/word/2010/wordml" w:rsidTr="2BA6F307" w14:paraId="4A97AA0E" wp14:textId="77777777">
        <w:tc>
          <w:tcPr>
            <w:tcW w:w="2400" w:type="dxa"/>
            <w:tcBorders>
              <w:top w:val="single" w:color="BDC7D8" w:sz="1"/>
              <w:left w:val="single" w:color="BDC7D8" w:sz="1"/>
              <w:bottom w:val="single" w:color="BDC7D8" w:sz="1"/>
              <w:right w:val="single" w:color="BDC7D8" w:sz="1"/>
            </w:tcBorders>
            <w:shd w:val="clear" w:color="auto" w:fill="D5E0F0"/>
            <w:tcMar>
              <w:top w:w="80" w:type="dxa"/>
              <w:left w:w="120" w:type="dxa"/>
              <w:bottom w:w="80" w:type="dxa"/>
              <w:right w:w="120" w:type="dxa"/>
            </w:tcMar>
          </w:tcPr>
          <w:p w14:paraId="44875E10" wp14:textId="77777777">
            <w:r>
              <w:rPr>
                <w:rFonts w:ascii="Calibri" w:hAnsi="Calibri" w:eastAsia="Calibri" w:cs="Calibri"/>
                <w:b/>
                <w:bCs/>
                <w:color w:val="1B3A6B"/>
                <w:sz w:val="20"/>
                <w:szCs w:val="20"/>
              </w:rPr>
              <w:t xml:space="preserve">Module</w:t>
            </w:r>
          </w:p>
        </w:tc>
        <w:tc>
          <w:tcPr>
            <w:tcW w:w="69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tcPr>
          <w:p w14:paraId="7911CE28" wp14:textId="77777777">
            <w:r>
              <w:rPr>
                <w:rFonts w:ascii="Calibri" w:hAnsi="Calibri" w:eastAsia="Calibri" w:cs="Calibri"/>
                <w:color w:val="1A1A1A"/>
                <w:sz w:val="20"/>
                <w:szCs w:val="20"/>
              </w:rPr>
              <w:t xml:space="preserve">Disposition — offer tracking, negotiation, and acceptance</w:t>
            </w:r>
          </w:p>
        </w:tc>
      </w:tr>
    </w:tbl>
    <w:p xmlns:wp14="http://schemas.microsoft.com/office/word/2010/wordml" w14:paraId="6D98A12B" wp14:textId="77777777">
      <w:pPr>
        <w:spacing w:after="80"/>
      </w:pPr>
      <w:r>
        <w:rPr>
          <w:rFonts w:ascii="Calibri" w:hAnsi="Calibri" w:eastAsia="Calibri" w:cs="Calibri"/>
          <w:color w:val="1A1A1A"/>
          <w:sz w:val="22"/>
          <w:szCs w:val="22"/>
        </w:rPr>
      </w:r>
    </w:p>
    <w:p xmlns:wp14="http://schemas.microsoft.com/office/word/2010/wordml" w14:paraId="1B9CC6FF" wp14:textId="77777777">
      <w:pPr>
        <w:spacing w:after="120"/>
      </w:pPr>
      <w:r>
        <w:rPr>
          <w:rFonts w:ascii="Calibri" w:hAnsi="Calibri" w:eastAsia="Calibri" w:cs="Calibri"/>
          <w:color w:val="1A1A1A"/>
          <w:sz w:val="22"/>
          <w:szCs w:val="22"/>
        </w:rPr>
        <w:t xml:space="preserve">The Disposition Offer record captures each buyer's offer, the proposed terms, and the full counter-offer history. Junior and Ali compare offers side by side from the Disposition dashboard. When an offer is accepted, this record drives the sale price on the parent Disposition record and initiates Stage 4 (Closing).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1000"/>
        <w:gridCol w:w="700"/>
        <w:gridCol w:w="1500"/>
        <w:gridCol w:w="3260"/>
      </w:tblGrid>
      <w:tr xmlns:wp14="http://schemas.microsoft.com/office/word/2010/wordml" w:rsidTr="2BA6F307" w14:paraId="3256814A" wp14:textId="77777777">
        <w:trPr>
          <w:tblHeader/>
        </w:trPr>
        <w:tc>
          <w:tcPr>
            <w:tcW w:w="14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29DEC464" wp14:textId="77777777">
            <w:r>
              <w:rPr>
                <w:rFonts w:ascii="Calibri" w:hAnsi="Calibri" w:eastAsia="Calibri" w:cs="Calibri"/>
                <w:b/>
                <w:bCs/>
                <w:color w:val="FFFFFF"/>
                <w:sz w:val="20"/>
                <w:szCs w:val="20"/>
              </w:rPr>
              <w:t xml:space="preserve">Field Label</w:t>
            </w:r>
          </w:p>
        </w:tc>
        <w:tc>
          <w:tcPr>
            <w:tcW w:w="15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7090A471" wp14:textId="77777777">
            <w:r>
              <w:rPr>
                <w:rFonts w:ascii="Calibri" w:hAnsi="Calibri" w:eastAsia="Calibri" w:cs="Calibri"/>
                <w:b/>
                <w:bCs/>
                <w:color w:val="FFFFFF"/>
                <w:sz w:val="20"/>
                <w:szCs w:val="20"/>
              </w:rPr>
              <w:t xml:space="preserve">API Name</w:t>
            </w:r>
          </w:p>
        </w:tc>
        <w:tc>
          <w:tcPr>
            <w:tcW w:w="10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5EA84FED" wp14:textId="77777777">
            <w:r>
              <w:rPr>
                <w:rFonts w:ascii="Calibri" w:hAnsi="Calibri" w:eastAsia="Calibri" w:cs="Calibri"/>
                <w:b/>
                <w:bCs/>
                <w:color w:val="FFFFFF"/>
                <w:sz w:val="20"/>
                <w:szCs w:val="20"/>
              </w:rPr>
              <w:t xml:space="preserve">Field Type</w:t>
            </w:r>
          </w:p>
        </w:tc>
        <w:tc>
          <w:tcPr>
            <w:tcW w:w="7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6A5B1376" wp14:textId="77777777">
            <w:r>
              <w:rPr>
                <w:rFonts w:ascii="Calibri" w:hAnsi="Calibri" w:eastAsia="Calibri" w:cs="Calibri"/>
                <w:b/>
                <w:bCs/>
                <w:color w:val="FFFFFF"/>
                <w:sz w:val="20"/>
                <w:szCs w:val="20"/>
              </w:rPr>
              <w:t xml:space="preserve">Required</w:t>
            </w:r>
          </w:p>
        </w:tc>
        <w:tc>
          <w:tcPr>
            <w:tcW w:w="150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499D794F" wp14:textId="77777777">
            <w:r>
              <w:rPr>
                <w:rFonts w:ascii="Calibri" w:hAnsi="Calibri" w:eastAsia="Calibri" w:cs="Calibri"/>
                <w:b/>
                <w:bCs/>
                <w:color w:val="FFFFFF"/>
                <w:sz w:val="20"/>
                <w:szCs w:val="20"/>
              </w:rPr>
              <w:t xml:space="preserve">Populated By / When</w:t>
            </w:r>
          </w:p>
        </w:tc>
        <w:tc>
          <w:tcPr>
            <w:tcW w:w="3260" w:type="dxa"/>
            <w:tcBorders>
              <w:top w:val="single" w:color="1B3A6B" w:sz="1"/>
              <w:left w:val="single" w:color="1B3A6B" w:sz="1"/>
              <w:bottom w:val="single" w:color="1B3A6B" w:sz="1"/>
              <w:right w:val="single" w:color="1B3A6B" w:sz="1"/>
            </w:tcBorders>
            <w:shd w:val="clear" w:color="auto" w:fill="1B3A6B"/>
            <w:tcMar>
              <w:top w:w="80" w:type="dxa"/>
              <w:left w:w="120" w:type="dxa"/>
              <w:bottom w:w="80" w:type="dxa"/>
              <w:right w:w="120" w:type="dxa"/>
            </w:tcMar>
            <w:vAlign w:val="center"/>
          </w:tcPr>
          <w:p w14:paraId="4E16A1B4" wp14:textId="77777777">
            <w:r>
              <w:rPr>
                <w:rFonts w:ascii="Calibri" w:hAnsi="Calibri" w:eastAsia="Calibri" w:cs="Calibri"/>
                <w:b/>
                <w:bCs/>
                <w:color w:val="FFFFFF"/>
                <w:sz w:val="20"/>
                <w:szCs w:val="20"/>
              </w:rPr>
              <w:t xml:space="preserve">Description &amp; Purpose</w:t>
            </w:r>
          </w:p>
        </w:tc>
      </w:tr>
      <w:tr xmlns:wp14="http://schemas.microsoft.com/office/word/2010/wordml" w:rsidTr="2BA6F307" w14:paraId="4E97551F"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7D464DF" wp14:textId="77777777">
            <w:pPr>
              <w:spacing w:after="40"/>
            </w:pPr>
            <w:r>
              <w:rPr>
                <w:rFonts w:ascii="Calibri" w:hAnsi="Calibri" w:eastAsia="Calibri" w:cs="Calibri"/>
                <w:color w:val="1A1A1A"/>
                <w:sz w:val="20"/>
                <w:szCs w:val="20"/>
              </w:rPr>
              <w:t xml:space="preserve">Offer Name</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D4478A0" wp14:textId="77777777">
            <w:pPr>
              <w:spacing w:after="40"/>
            </w:pPr>
            <w:r>
              <w:rPr>
                <w:rFonts w:ascii="Calibri" w:hAnsi="Calibri" w:eastAsia="Calibri" w:cs="Calibri"/>
                <w:color w:val="1A1A1A"/>
                <w:sz w:val="20"/>
                <w:szCs w:val="20"/>
              </w:rPr>
              <w:t xml:space="preserve">Name</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9C89652" wp14:textId="77777777">
            <w:pPr>
              <w:spacing w:after="40"/>
            </w:pPr>
            <w:r>
              <w:rPr>
                <w:rFonts w:ascii="Calibri" w:hAnsi="Calibri" w:eastAsia="Calibri" w:cs="Calibri"/>
                <w:color w:val="1A1A1A"/>
                <w:sz w:val="20"/>
                <w:szCs w:val="20"/>
              </w:rPr>
              <w:t xml:space="preserve">Text (Auto)</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2971FA5" wp14:textId="77777777">
            <w:pPr>
              <w:spacing w:after="40"/>
            </w:pPr>
            <w:r>
              <w:rPr>
                <w:rFonts w:ascii="Calibri" w:hAnsi="Calibri" w:eastAsia="Calibri" w:cs="Calibri"/>
                <w:color w:val="1A1A1A"/>
                <w:sz w:val="20"/>
                <w:szCs w:val="20"/>
              </w:rPr>
              <w:t xml:space="preserve">Yes</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B4A2EC1" wp14:textId="77777777">
            <w:pPr>
              <w:spacing w:after="40"/>
            </w:pPr>
            <w:r>
              <w:rPr>
                <w:rFonts w:ascii="Calibri" w:hAnsi="Calibri" w:eastAsia="Calibri" w:cs="Calibri"/>
                <w:color w:val="1A1A1A"/>
                <w:sz w:val="20"/>
                <w:szCs w:val="20"/>
              </w:rPr>
              <w:t xml:space="preserve">[AUTO] Generated on creation</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1D8FAC0" wp14:textId="77777777">
            <w:pPr>
              <w:spacing w:after="40"/>
            </w:pPr>
            <w:r>
              <w:rPr>
                <w:rFonts w:ascii="Calibri" w:hAnsi="Calibri" w:eastAsia="Calibri" w:cs="Calibri"/>
                <w:color w:val="1A1A1A"/>
                <w:sz w:val="20"/>
                <w:szCs w:val="20"/>
              </w:rPr>
              <w:t xml:space="preserve">Auto-generated: "OFFER — [Buyer Name] — [Disposition Name] — [Offer Date]."</w:t>
            </w:r>
          </w:p>
        </w:tc>
      </w:tr>
      <w:tr xmlns:wp14="http://schemas.microsoft.com/office/word/2010/wordml" w:rsidTr="2BA6F307" w14:paraId="7CCE2375"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DA37070" wp14:textId="77777777">
            <w:pPr>
              <w:spacing w:after="40"/>
            </w:pPr>
            <w:r>
              <w:rPr>
                <w:rFonts w:ascii="Calibri" w:hAnsi="Calibri" w:eastAsia="Calibri" w:cs="Calibri"/>
                <w:color w:val="1A1A1A"/>
                <w:sz w:val="20"/>
                <w:szCs w:val="20"/>
              </w:rPr>
              <w:t xml:space="preserve">Disposition</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AB5F24B" wp14:textId="77777777">
            <w:pPr>
              <w:spacing w:after="40"/>
            </w:pPr>
            <w:r>
              <w:rPr>
                <w:rFonts w:ascii="Calibri" w:hAnsi="Calibri" w:eastAsia="Calibri" w:cs="Calibri"/>
                <w:color w:val="1A1A1A"/>
                <w:sz w:val="20"/>
                <w:szCs w:val="20"/>
              </w:rPr>
              <w:t xml:space="preserve">Disposition</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99F61CF" wp14:textId="77777777">
            <w:pPr>
              <w:spacing w:after="40"/>
            </w:pPr>
            <w:r>
              <w:rPr>
                <w:rFonts w:ascii="Calibri" w:hAnsi="Calibri" w:eastAsia="Calibri" w:cs="Calibri"/>
                <w:color w:val="1A1A1A"/>
                <w:sz w:val="20"/>
                <w:szCs w:val="20"/>
              </w:rPr>
              <w:t xml:space="preserve">Lookup — Disposition</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4B1238DB" wp14:textId="77777777">
            <w:pPr>
              <w:spacing w:after="40"/>
            </w:pPr>
            <w:r>
              <w:rPr>
                <w:rFonts w:ascii="Calibri" w:hAnsi="Calibri" w:eastAsia="Calibri" w:cs="Calibri"/>
                <w:color w:val="1A1A1A"/>
                <w:sz w:val="20"/>
                <w:szCs w:val="20"/>
              </w:rPr>
              <w:t xml:space="preserve">Yes</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2AD6873" wp14:textId="77777777">
            <w:pPr>
              <w:spacing w:after="40"/>
            </w:pPr>
            <w:r>
              <w:rPr>
                <w:rFonts w:ascii="Calibri" w:hAnsi="Calibri" w:eastAsia="Calibri" w:cs="Calibri"/>
                <w:color w:val="1A1A1A"/>
                <w:sz w:val="20"/>
                <w:szCs w:val="20"/>
              </w:rPr>
              <w:t xml:space="preserve">Junior selects at creation</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25B9B36" wp14:textId="77777777">
            <w:pPr>
              <w:spacing w:after="40"/>
            </w:pPr>
            <w:r>
              <w:rPr>
                <w:rFonts w:ascii="Calibri" w:hAnsi="Calibri" w:eastAsia="Calibri" w:cs="Calibri"/>
                <w:color w:val="1A1A1A"/>
                <w:sz w:val="20"/>
                <w:szCs w:val="20"/>
              </w:rPr>
              <w:t xml:space="preserve">Link to the parent Disposition record this offer relates to.</w:t>
            </w:r>
          </w:p>
        </w:tc>
      </w:tr>
      <w:tr xmlns:wp14="http://schemas.microsoft.com/office/word/2010/wordml" w:rsidTr="2BA6F307" w14:paraId="3D084BCD"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008694F" wp14:textId="77777777">
            <w:pPr>
              <w:spacing w:after="40"/>
            </w:pPr>
            <w:r>
              <w:rPr>
                <w:rFonts w:ascii="Calibri" w:hAnsi="Calibri" w:eastAsia="Calibri" w:cs="Calibri"/>
                <w:color w:val="1A1A1A"/>
                <w:sz w:val="20"/>
                <w:szCs w:val="20"/>
              </w:rPr>
              <w:t xml:space="preserve">Buyer Name</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0E39983" wp14:textId="77777777">
            <w:pPr>
              <w:spacing w:after="40"/>
            </w:pPr>
            <w:r w:rsidRPr="2BA6F307" w:rsidR="2BA6F307">
              <w:rPr>
                <w:rFonts w:ascii="Calibri" w:hAnsi="Calibri" w:eastAsia="Calibri" w:cs="Calibri"/>
                <w:color w:val="1A1A1A"/>
                <w:sz w:val="20"/>
                <w:szCs w:val="20"/>
                <w:lang w:val="en-US"/>
              </w:rPr>
              <w:t>Buyer_Name</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CD3C4AF" wp14:textId="77777777">
            <w:pPr>
              <w:spacing w:after="40"/>
            </w:pPr>
            <w:r>
              <w:rPr>
                <w:rFonts w:ascii="Calibri" w:hAnsi="Calibri" w:eastAsia="Calibri" w:cs="Calibri"/>
                <w:color w:val="1A1A1A"/>
                <w:sz w:val="20"/>
                <w:szCs w:val="20"/>
              </w:rPr>
              <w:t xml:space="preserve">Text</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8EDF0D5" wp14:textId="77777777">
            <w:pPr>
              <w:spacing w:after="40"/>
            </w:pPr>
            <w:r>
              <w:rPr>
                <w:rFonts w:ascii="Calibri" w:hAnsi="Calibri" w:eastAsia="Calibri" w:cs="Calibri"/>
                <w:color w:val="1A1A1A"/>
                <w:sz w:val="20"/>
                <w:szCs w:val="20"/>
              </w:rPr>
              <w:t xml:space="preserve">Yes</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2DD5EF4" wp14:textId="77777777">
            <w:pPr>
              <w:spacing w:after="40"/>
            </w:pPr>
            <w:r>
              <w:rPr>
                <w:rFonts w:ascii="Calibri" w:hAnsi="Calibri" w:eastAsia="Calibri" w:cs="Calibri"/>
                <w:color w:val="1A1A1A"/>
                <w:sz w:val="20"/>
                <w:szCs w:val="20"/>
              </w:rPr>
              <w:t xml:space="preserve">Junior enters</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818481A" wp14:textId="77777777">
            <w:pPr>
              <w:spacing w:after="40"/>
            </w:pPr>
            <w:r>
              <w:rPr>
                <w:rFonts w:ascii="Calibri" w:hAnsi="Calibri" w:eastAsia="Calibri" w:cs="Calibri"/>
                <w:color w:val="1A1A1A"/>
                <w:sz w:val="20"/>
                <w:szCs w:val="20"/>
              </w:rPr>
              <w:t xml:space="preserve">Legal name of the buying entity (e.g., "XYZ Acquisitions LLC"). May be an individual or a fund/company.</w:t>
            </w:r>
          </w:p>
        </w:tc>
      </w:tr>
      <w:tr xmlns:wp14="http://schemas.microsoft.com/office/word/2010/wordml" w:rsidTr="2BA6F307" w14:paraId="6C9C3923"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F07A4C9" wp14:textId="77777777">
            <w:pPr>
              <w:spacing w:after="40"/>
            </w:pPr>
            <w:r>
              <w:rPr>
                <w:rFonts w:ascii="Calibri" w:hAnsi="Calibri" w:eastAsia="Calibri" w:cs="Calibri"/>
                <w:color w:val="1A1A1A"/>
                <w:sz w:val="20"/>
                <w:szCs w:val="20"/>
              </w:rPr>
              <w:t xml:space="preserve">Buyer Account</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DD93F12" wp14:textId="77777777">
            <w:pPr>
              <w:spacing w:after="40"/>
            </w:pPr>
            <w:r w:rsidRPr="2BA6F307" w:rsidR="2BA6F307">
              <w:rPr>
                <w:rFonts w:ascii="Calibri" w:hAnsi="Calibri" w:eastAsia="Calibri" w:cs="Calibri"/>
                <w:color w:val="1A1A1A"/>
                <w:sz w:val="20"/>
                <w:szCs w:val="20"/>
                <w:lang w:val="en-US"/>
              </w:rPr>
              <w:t>Buyer_Account</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00E3287" wp14:textId="77777777">
            <w:pPr>
              <w:spacing w:after="40"/>
            </w:pPr>
            <w:r>
              <w:rPr>
                <w:rFonts w:ascii="Calibri" w:hAnsi="Calibri" w:eastAsia="Calibri" w:cs="Calibri"/>
                <w:color w:val="1A1A1A"/>
                <w:sz w:val="20"/>
                <w:szCs w:val="20"/>
              </w:rPr>
              <w:t xml:space="preserve">Lookup — Account</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7881979"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7001FFF" wp14:textId="77777777">
            <w:pPr>
              <w:spacing w:after="40"/>
            </w:pPr>
            <w:r>
              <w:rPr>
                <w:rFonts w:ascii="Calibri" w:hAnsi="Calibri" w:eastAsia="Calibri" w:cs="Calibri"/>
                <w:color w:val="1A1A1A"/>
                <w:sz w:val="20"/>
                <w:szCs w:val="20"/>
              </w:rPr>
              <w:t xml:space="preserve">Junior selects if buyer is already an Account in Salesforce</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7C7BA5C" wp14:textId="77777777">
            <w:pPr>
              <w:spacing w:after="40"/>
            </w:pPr>
            <w:r>
              <w:rPr>
                <w:rFonts w:ascii="Calibri" w:hAnsi="Calibri" w:eastAsia="Calibri" w:cs="Calibri"/>
                <w:color w:val="1A1A1A"/>
                <w:sz w:val="20"/>
                <w:szCs w:val="20"/>
              </w:rPr>
              <w:t xml:space="preserve">If the buying entity is already known to DPEG (e.g., a repeat buyer or existing investor), link to their Account record. Not required — many buyers will be new.</w:t>
            </w:r>
          </w:p>
        </w:tc>
      </w:tr>
      <w:tr xmlns:wp14="http://schemas.microsoft.com/office/word/2010/wordml" w:rsidTr="2BA6F307" w14:paraId="021914EF"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D1E2377" wp14:textId="77777777">
            <w:pPr>
              <w:spacing w:after="40"/>
            </w:pPr>
            <w:r>
              <w:rPr>
                <w:rFonts w:ascii="Calibri" w:hAnsi="Calibri" w:eastAsia="Calibri" w:cs="Calibri"/>
                <w:color w:val="1A1A1A"/>
                <w:sz w:val="20"/>
                <w:szCs w:val="20"/>
              </w:rPr>
              <w:t xml:space="preserve">Buyer Contact</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9EFE193" wp14:textId="77777777">
            <w:pPr>
              <w:spacing w:after="40"/>
            </w:pPr>
            <w:r w:rsidRPr="2BA6F307" w:rsidR="2BA6F307">
              <w:rPr>
                <w:rFonts w:ascii="Calibri" w:hAnsi="Calibri" w:eastAsia="Calibri" w:cs="Calibri"/>
                <w:color w:val="1A1A1A"/>
                <w:sz w:val="20"/>
                <w:szCs w:val="20"/>
                <w:lang w:val="en-US"/>
              </w:rPr>
              <w:t>Buyer_Contact</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C0EF174" wp14:textId="77777777">
            <w:pPr>
              <w:spacing w:after="40"/>
            </w:pPr>
            <w:r>
              <w:rPr>
                <w:rFonts w:ascii="Calibri" w:hAnsi="Calibri" w:eastAsia="Calibri" w:cs="Calibri"/>
                <w:color w:val="1A1A1A"/>
                <w:sz w:val="20"/>
                <w:szCs w:val="20"/>
              </w:rPr>
              <w:t xml:space="preserve">Lookup — Contact</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B35A0A7"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13F8C75" wp14:textId="77777777">
            <w:pPr>
              <w:spacing w:after="40"/>
            </w:pPr>
            <w:r>
              <w:rPr>
                <w:rFonts w:ascii="Calibri" w:hAnsi="Calibri" w:eastAsia="Calibri" w:cs="Calibri"/>
                <w:color w:val="1A1A1A"/>
                <w:sz w:val="20"/>
                <w:szCs w:val="20"/>
              </w:rPr>
              <w:t xml:space="preserve">Junior selects if buyer representative is already a Contact</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A965DB4" wp14:textId="77777777">
            <w:pPr>
              <w:spacing w:after="40"/>
            </w:pPr>
            <w:r w:rsidRPr="2BA6F307" w:rsidR="2BA6F307">
              <w:rPr>
                <w:rFonts w:ascii="Calibri" w:hAnsi="Calibri" w:eastAsia="Calibri" w:cs="Calibri"/>
                <w:color w:val="1A1A1A"/>
                <w:sz w:val="20"/>
                <w:szCs w:val="20"/>
                <w:lang w:val="en-US"/>
              </w:rPr>
              <w:t>The individual representing the buyer (typically a principal or their broker). Optional — link if this person is already in Salesforce.</w:t>
            </w:r>
          </w:p>
        </w:tc>
      </w:tr>
      <w:tr xmlns:wp14="http://schemas.microsoft.com/office/word/2010/wordml" w:rsidTr="2BA6F307" w14:paraId="6E63610D"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FB286EC" wp14:textId="77777777">
            <w:pPr>
              <w:spacing w:after="40"/>
            </w:pPr>
            <w:r>
              <w:rPr>
                <w:rFonts w:ascii="Calibri" w:hAnsi="Calibri" w:eastAsia="Calibri" w:cs="Calibri"/>
                <w:color w:val="1A1A1A"/>
                <w:sz w:val="20"/>
                <w:szCs w:val="20"/>
              </w:rPr>
              <w:t xml:space="preserve">NDA Status</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B55F2A4" wp14:textId="77777777">
            <w:pPr>
              <w:spacing w:after="40"/>
            </w:pPr>
            <w:r w:rsidRPr="2BA6F307" w:rsidR="2BA6F307">
              <w:rPr>
                <w:rFonts w:ascii="Calibri" w:hAnsi="Calibri" w:eastAsia="Calibri" w:cs="Calibri"/>
                <w:color w:val="1A1A1A"/>
                <w:sz w:val="20"/>
                <w:szCs w:val="20"/>
                <w:lang w:val="en-US"/>
              </w:rPr>
              <w:t>NDA_Status</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5D1BD83" wp14:textId="77777777">
            <w:pPr>
              <w:spacing w:after="40"/>
            </w:pPr>
            <w:r>
              <w:rPr>
                <w:rFonts w:ascii="Calibri" w:hAnsi="Calibri" w:eastAsia="Calibri" w:cs="Calibri"/>
                <w:color w:val="1A1A1A"/>
                <w:sz w:val="20"/>
                <w:szCs w:val="20"/>
              </w:rPr>
              <w:t xml:space="preserve">Picklist</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3BE758B" wp14:textId="77777777">
            <w:pPr>
              <w:spacing w:after="40"/>
            </w:pPr>
            <w:r>
              <w:rPr>
                <w:rFonts w:ascii="Calibri" w:hAnsi="Calibri" w:eastAsia="Calibri" w:cs="Calibri"/>
                <w:color w:val="1A1A1A"/>
                <w:sz w:val="20"/>
                <w:szCs w:val="20"/>
              </w:rPr>
              <w:t xml:space="preserve">Yes</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508BD11" wp14:textId="77777777">
            <w:pPr>
              <w:spacing w:after="40"/>
            </w:pPr>
            <w:r>
              <w:rPr>
                <w:rFonts w:ascii="Calibri" w:hAnsi="Calibri" w:eastAsia="Calibri" w:cs="Calibri"/>
                <w:color w:val="1A1A1A"/>
                <w:sz w:val="20"/>
                <w:szCs w:val="20"/>
              </w:rPr>
              <w:t xml:space="preserve">Junior updates</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42AC3A2" wp14:textId="77777777">
            <w:pPr>
              <w:spacing w:after="40"/>
            </w:pPr>
            <w:r>
              <w:rPr>
                <w:rFonts w:ascii="Calibri" w:hAnsi="Calibri" w:eastAsia="Calibri" w:cs="Calibri"/>
                <w:color w:val="1A1A1A"/>
                <w:sz w:val="20"/>
                <w:szCs w:val="20"/>
              </w:rPr>
              <w:t xml:space="preserve">Pending (buyer has not signed NDA) / Signed (NDA signed — buyer can receive package) / Waived (buyer already has NDA from prior interaction). An NDA must be Signed or Waived before detailed financials are shared.</w:t>
            </w:r>
          </w:p>
        </w:tc>
      </w:tr>
      <w:tr xmlns:wp14="http://schemas.microsoft.com/office/word/2010/wordml" w:rsidTr="2BA6F307" w14:paraId="2BEBA8A9"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8F2F3B4" wp14:textId="77777777">
            <w:pPr>
              <w:spacing w:after="40"/>
            </w:pPr>
            <w:r>
              <w:rPr>
                <w:rFonts w:ascii="Calibri" w:hAnsi="Calibri" w:eastAsia="Calibri" w:cs="Calibri"/>
                <w:color w:val="1A1A1A"/>
                <w:sz w:val="20"/>
                <w:szCs w:val="20"/>
              </w:rPr>
              <w:t xml:space="preserve">NDA Record</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A3B5D33" wp14:textId="77777777">
            <w:pPr>
              <w:spacing w:after="40"/>
            </w:pPr>
            <w:r w:rsidRPr="2BA6F307" w:rsidR="2BA6F307">
              <w:rPr>
                <w:rFonts w:ascii="Calibri" w:hAnsi="Calibri" w:eastAsia="Calibri" w:cs="Calibri"/>
                <w:color w:val="1A1A1A"/>
                <w:sz w:val="20"/>
                <w:szCs w:val="20"/>
                <w:lang w:val="en-US"/>
              </w:rPr>
              <w:t>NDA_Record</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4089474" wp14:textId="77777777">
            <w:pPr>
              <w:spacing w:after="40"/>
            </w:pPr>
            <w:r>
              <w:rPr>
                <w:rFonts w:ascii="Calibri" w:hAnsi="Calibri" w:eastAsia="Calibri" w:cs="Calibri"/>
                <w:color w:val="1A1A1A"/>
                <w:sz w:val="20"/>
                <w:szCs w:val="20"/>
              </w:rPr>
              <w:t xml:space="preserve">Lookup — NDA</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189CE12"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9EDA339" wp14:textId="77777777">
            <w:pPr>
              <w:spacing w:after="40"/>
            </w:pPr>
            <w:r>
              <w:rPr>
                <w:rFonts w:ascii="Calibri" w:hAnsi="Calibri" w:eastAsia="Calibri" w:cs="Calibri"/>
                <w:color w:val="1A1A1A"/>
                <w:sz w:val="20"/>
                <w:szCs w:val="20"/>
              </w:rPr>
              <w:t xml:space="preserve">Junior links the NDA record</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B6DE45A" wp14:textId="77777777">
            <w:pPr>
              <w:spacing w:after="40"/>
            </w:pPr>
            <w:r w:rsidRPr="2BA6F307" w:rsidR="2BA6F307">
              <w:rPr>
                <w:rFonts w:ascii="Calibri" w:hAnsi="Calibri" w:eastAsia="Calibri" w:cs="Calibri"/>
                <w:color w:val="1A1A1A"/>
                <w:sz w:val="20"/>
                <w:szCs w:val="20"/>
                <w:lang w:val="en-US"/>
              </w:rPr>
              <w:t>Link to the specific NDA record created for this buyer. Tracks the NDA document and signature through DocuSign.</w:t>
            </w:r>
          </w:p>
        </w:tc>
      </w:tr>
      <w:tr xmlns:wp14="http://schemas.microsoft.com/office/word/2010/wordml" w:rsidTr="2BA6F307" w14:paraId="5EFCD69B"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5B4935A" wp14:textId="77777777">
            <w:pPr>
              <w:spacing w:after="40"/>
            </w:pPr>
            <w:r>
              <w:rPr>
                <w:rFonts w:ascii="Calibri" w:hAnsi="Calibri" w:eastAsia="Calibri" w:cs="Calibri"/>
                <w:color w:val="1A1A1A"/>
                <w:sz w:val="20"/>
                <w:szCs w:val="20"/>
              </w:rPr>
              <w:t xml:space="preserve">Offer Price</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070EA57" wp14:textId="77777777">
            <w:pPr>
              <w:spacing w:after="40"/>
            </w:pPr>
            <w:r w:rsidRPr="2BA6F307" w:rsidR="2BA6F307">
              <w:rPr>
                <w:rFonts w:ascii="Calibri" w:hAnsi="Calibri" w:eastAsia="Calibri" w:cs="Calibri"/>
                <w:color w:val="1A1A1A"/>
                <w:sz w:val="20"/>
                <w:szCs w:val="20"/>
                <w:lang w:val="en-US"/>
              </w:rPr>
              <w:t>Offer_Price</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10FB470" wp14:textId="77777777">
            <w:pPr>
              <w:spacing w:after="40"/>
            </w:pPr>
            <w:r>
              <w:rPr>
                <w:rFonts w:ascii="Calibri" w:hAnsi="Calibri" w:eastAsia="Calibri" w:cs="Calibri"/>
                <w:color w:val="1A1A1A"/>
                <w:sz w:val="20"/>
                <w:szCs w:val="20"/>
              </w:rPr>
              <w:t xml:space="preserve">Currency</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1F7E8AA" wp14:textId="77777777">
            <w:pPr>
              <w:spacing w:after="40"/>
            </w:pPr>
            <w:r>
              <w:rPr>
                <w:rFonts w:ascii="Calibri" w:hAnsi="Calibri" w:eastAsia="Calibri" w:cs="Calibri"/>
                <w:color w:val="1A1A1A"/>
                <w:sz w:val="20"/>
                <w:szCs w:val="20"/>
              </w:rPr>
              <w:t xml:space="preserve">Yes</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8EC28E4" wp14:textId="77777777">
            <w:pPr>
              <w:spacing w:after="40"/>
            </w:pPr>
            <w:r>
              <w:rPr>
                <w:rFonts w:ascii="Calibri" w:hAnsi="Calibri" w:eastAsia="Calibri" w:cs="Calibri"/>
                <w:color w:val="1A1A1A"/>
                <w:sz w:val="20"/>
                <w:szCs w:val="20"/>
              </w:rPr>
              <w:t xml:space="preserve">Junior enters from buyer's LOI</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F9AD67C" wp14:textId="77777777">
            <w:pPr>
              <w:spacing w:after="40"/>
            </w:pPr>
            <w:r w:rsidRPr="2BA6F307" w:rsidR="2BA6F307">
              <w:rPr>
                <w:rFonts w:ascii="Calibri" w:hAnsi="Calibri" w:eastAsia="Calibri" w:cs="Calibri"/>
                <w:color w:val="1A1A1A"/>
                <w:sz w:val="20"/>
                <w:szCs w:val="20"/>
                <w:lang w:val="en-US"/>
              </w:rPr>
              <w:t>The offer price proposed by the buyer. Primary comparison metric across competing offers.</w:t>
            </w:r>
          </w:p>
        </w:tc>
      </w:tr>
      <w:tr xmlns:wp14="http://schemas.microsoft.com/office/word/2010/wordml" w:rsidTr="2BA6F307" w14:paraId="4DDB3875"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F8688BC" wp14:textId="77777777">
            <w:pPr>
              <w:spacing w:after="40"/>
            </w:pPr>
            <w:r>
              <w:rPr>
                <w:rFonts w:ascii="Calibri" w:hAnsi="Calibri" w:eastAsia="Calibri" w:cs="Calibri"/>
                <w:color w:val="1A1A1A"/>
                <w:sz w:val="20"/>
                <w:szCs w:val="20"/>
              </w:rPr>
              <w:t xml:space="preserve">Offer Cap Rate</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AFB317F" wp14:textId="77777777">
            <w:pPr>
              <w:spacing w:after="40"/>
            </w:pPr>
            <w:r w:rsidRPr="2BA6F307" w:rsidR="2BA6F307">
              <w:rPr>
                <w:rFonts w:ascii="Calibri" w:hAnsi="Calibri" w:eastAsia="Calibri" w:cs="Calibri"/>
                <w:color w:val="1A1A1A"/>
                <w:sz w:val="20"/>
                <w:szCs w:val="20"/>
                <w:lang w:val="en-US"/>
              </w:rPr>
              <w:t>Offer_Cap_Rate</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588B8C0" wp14:textId="77777777">
            <w:pPr>
              <w:spacing w:after="40"/>
            </w:pPr>
            <w:r>
              <w:rPr>
                <w:rFonts w:ascii="Calibri" w:hAnsi="Calibri" w:eastAsia="Calibri" w:cs="Calibri"/>
                <w:color w:val="1A1A1A"/>
                <w:sz w:val="20"/>
                <w:szCs w:val="20"/>
              </w:rPr>
              <w:t xml:space="preserve">Percent (Formula)</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7690B15"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960852B" wp14:textId="77777777">
            <w:pPr>
              <w:spacing w:after="40"/>
            </w:pPr>
            <w:r>
              <w:rPr>
                <w:rFonts w:ascii="Calibri" w:hAnsi="Calibri" w:eastAsia="Calibri" w:cs="Calibri"/>
                <w:color w:val="1A1A1A"/>
                <w:sz w:val="20"/>
                <w:szCs w:val="20"/>
              </w:rPr>
              <w:t xml:space="preserve">[AUTO — Formula] Calculated</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E42B629" wp14:textId="77777777">
            <w:pPr>
              <w:spacing w:after="40"/>
            </w:pPr>
            <w:r w:rsidRPr="2BA6F307" w:rsidR="2BA6F307">
              <w:rPr>
                <w:rFonts w:ascii="Calibri" w:hAnsi="Calibri" w:eastAsia="Calibri" w:cs="Calibri"/>
                <w:color w:val="1A1A1A"/>
                <w:sz w:val="20"/>
                <w:szCs w:val="20"/>
                <w:lang w:val="en-US"/>
              </w:rPr>
              <w:t>Formula: NOI divided by Offer Price. The cap rate implied by the buyer's offer price. A lower implied cap rate means the buyer is paying a premium.</w:t>
            </w:r>
          </w:p>
        </w:tc>
      </w:tr>
      <w:tr xmlns:wp14="http://schemas.microsoft.com/office/word/2010/wordml" w:rsidTr="2BA6F307" w14:paraId="6FFE239D"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D308DE4" wp14:textId="77777777">
            <w:pPr>
              <w:spacing w:after="40"/>
            </w:pPr>
            <w:r>
              <w:rPr>
                <w:rFonts w:ascii="Calibri" w:hAnsi="Calibri" w:eastAsia="Calibri" w:cs="Calibri"/>
                <w:color w:val="1A1A1A"/>
                <w:sz w:val="20"/>
                <w:szCs w:val="20"/>
              </w:rPr>
              <w:t xml:space="preserve">Due Diligence Days Requested</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4ECC810B" wp14:textId="77777777">
            <w:pPr>
              <w:spacing w:after="40"/>
            </w:pPr>
            <w:r w:rsidRPr="2BA6F307" w:rsidR="2BA6F307">
              <w:rPr>
                <w:rFonts w:ascii="Calibri" w:hAnsi="Calibri" w:eastAsia="Calibri" w:cs="Calibri"/>
                <w:color w:val="1A1A1A"/>
                <w:sz w:val="20"/>
                <w:szCs w:val="20"/>
                <w:lang w:val="en-US"/>
              </w:rPr>
              <w:t>Due_Diligence_Days</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3E16E06" wp14:textId="77777777">
            <w:pPr>
              <w:spacing w:after="40"/>
            </w:pPr>
            <w:r>
              <w:rPr>
                <w:rFonts w:ascii="Calibri" w:hAnsi="Calibri" w:eastAsia="Calibri" w:cs="Calibri"/>
                <w:color w:val="1A1A1A"/>
                <w:sz w:val="20"/>
                <w:szCs w:val="20"/>
              </w:rPr>
              <w:t xml:space="preserve">Number</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03A867A" wp14:textId="77777777">
            <w:pPr>
              <w:spacing w:after="40"/>
            </w:pPr>
            <w:r>
              <w:rPr>
                <w:rFonts w:ascii="Calibri" w:hAnsi="Calibri" w:eastAsia="Calibri" w:cs="Calibri"/>
                <w:color w:val="1A1A1A"/>
                <w:sz w:val="20"/>
                <w:szCs w:val="20"/>
              </w:rPr>
              <w:t xml:space="preserve">Yes</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7E5976B" wp14:textId="77777777">
            <w:pPr>
              <w:spacing w:after="40"/>
            </w:pPr>
            <w:r>
              <w:rPr>
                <w:rFonts w:ascii="Calibri" w:hAnsi="Calibri" w:eastAsia="Calibri" w:cs="Calibri"/>
                <w:color w:val="1A1A1A"/>
                <w:sz w:val="20"/>
                <w:szCs w:val="20"/>
              </w:rPr>
              <w:t xml:space="preserve">Junior enters from buyer's LOI</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C4FBA19" wp14:textId="77777777">
            <w:pPr>
              <w:spacing w:after="40"/>
            </w:pPr>
            <w:r w:rsidRPr="2BA6F307" w:rsidR="2BA6F307">
              <w:rPr>
                <w:rFonts w:ascii="Calibri" w:hAnsi="Calibri" w:eastAsia="Calibri" w:cs="Calibri"/>
                <w:color w:val="1A1A1A"/>
                <w:sz w:val="20"/>
                <w:szCs w:val="20"/>
                <w:lang w:val="en-US"/>
              </w:rPr>
              <w:t>The number of due diligence days the buyer is requesting. Fewer days is generally more attractive to DPEG as seller.</w:t>
            </w:r>
          </w:p>
        </w:tc>
      </w:tr>
      <w:tr xmlns:wp14="http://schemas.microsoft.com/office/word/2010/wordml" w:rsidTr="2BA6F307" w14:paraId="777D855D"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568EEDA" wp14:textId="77777777">
            <w:pPr>
              <w:spacing w:after="40"/>
            </w:pPr>
            <w:r>
              <w:rPr>
                <w:rFonts w:ascii="Calibri" w:hAnsi="Calibri" w:eastAsia="Calibri" w:cs="Calibri"/>
                <w:color w:val="1A1A1A"/>
                <w:sz w:val="20"/>
                <w:szCs w:val="20"/>
              </w:rPr>
              <w:t xml:space="preserve">Closing Period Days</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7CD773A" wp14:textId="77777777">
            <w:pPr>
              <w:spacing w:after="40"/>
            </w:pPr>
            <w:r w:rsidRPr="2BA6F307" w:rsidR="2BA6F307">
              <w:rPr>
                <w:rFonts w:ascii="Calibri" w:hAnsi="Calibri" w:eastAsia="Calibri" w:cs="Calibri"/>
                <w:color w:val="1A1A1A"/>
                <w:sz w:val="20"/>
                <w:szCs w:val="20"/>
                <w:lang w:val="en-US"/>
              </w:rPr>
              <w:t>Closing_Period_Days</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C24BC91" wp14:textId="77777777">
            <w:pPr>
              <w:spacing w:after="40"/>
            </w:pPr>
            <w:r>
              <w:rPr>
                <w:rFonts w:ascii="Calibri" w:hAnsi="Calibri" w:eastAsia="Calibri" w:cs="Calibri"/>
                <w:color w:val="1A1A1A"/>
                <w:sz w:val="20"/>
                <w:szCs w:val="20"/>
              </w:rPr>
              <w:t xml:space="preserve">Number</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C69ABCF" wp14:textId="77777777">
            <w:pPr>
              <w:spacing w:after="40"/>
            </w:pPr>
            <w:r>
              <w:rPr>
                <w:rFonts w:ascii="Calibri" w:hAnsi="Calibri" w:eastAsia="Calibri" w:cs="Calibri"/>
                <w:color w:val="1A1A1A"/>
                <w:sz w:val="20"/>
                <w:szCs w:val="20"/>
              </w:rPr>
              <w:t xml:space="preserve">Yes</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1C1C762" wp14:textId="77777777">
            <w:pPr>
              <w:spacing w:after="40"/>
            </w:pPr>
            <w:r>
              <w:rPr>
                <w:rFonts w:ascii="Calibri" w:hAnsi="Calibri" w:eastAsia="Calibri" w:cs="Calibri"/>
                <w:color w:val="1A1A1A"/>
                <w:sz w:val="20"/>
                <w:szCs w:val="20"/>
              </w:rPr>
              <w:t xml:space="preserve">Junior enters from buyer's LOI</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5E4E4DE" wp14:textId="77777777">
            <w:pPr>
              <w:spacing w:after="40"/>
            </w:pPr>
            <w:r>
              <w:rPr>
                <w:rFonts w:ascii="Calibri" w:hAnsi="Calibri" w:eastAsia="Calibri" w:cs="Calibri"/>
                <w:color w:val="1A1A1A"/>
                <w:sz w:val="20"/>
                <w:szCs w:val="20"/>
              </w:rPr>
              <w:t xml:space="preserve">The number of days from contract execution to closing the buyer is proposing.</w:t>
            </w:r>
          </w:p>
        </w:tc>
      </w:tr>
      <w:tr xmlns:wp14="http://schemas.microsoft.com/office/word/2010/wordml" w:rsidTr="2BA6F307" w14:paraId="58D666DD"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99CB03B" wp14:textId="77777777">
            <w:pPr>
              <w:spacing w:after="40"/>
            </w:pPr>
            <w:r>
              <w:rPr>
                <w:rFonts w:ascii="Calibri" w:hAnsi="Calibri" w:eastAsia="Calibri" w:cs="Calibri"/>
                <w:color w:val="1A1A1A"/>
                <w:sz w:val="20"/>
                <w:szCs w:val="20"/>
              </w:rPr>
              <w:t xml:space="preserve">Earnest Money Proposed</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1C3B671" wp14:textId="77777777">
            <w:pPr>
              <w:spacing w:after="40"/>
            </w:pPr>
            <w:r w:rsidRPr="2BA6F307" w:rsidR="2BA6F307">
              <w:rPr>
                <w:rFonts w:ascii="Calibri" w:hAnsi="Calibri" w:eastAsia="Calibri" w:cs="Calibri"/>
                <w:color w:val="1A1A1A"/>
                <w:sz w:val="20"/>
                <w:szCs w:val="20"/>
                <w:lang w:val="en-US"/>
              </w:rPr>
              <w:t>Earnest_Money_Proposed</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1087D9A" wp14:textId="77777777">
            <w:pPr>
              <w:spacing w:after="40"/>
            </w:pPr>
            <w:r>
              <w:rPr>
                <w:rFonts w:ascii="Calibri" w:hAnsi="Calibri" w:eastAsia="Calibri" w:cs="Calibri"/>
                <w:color w:val="1A1A1A"/>
                <w:sz w:val="20"/>
                <w:szCs w:val="20"/>
              </w:rPr>
              <w:t xml:space="preserve">Currency</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286CC37" wp14:textId="77777777">
            <w:pPr>
              <w:spacing w:after="40"/>
            </w:pPr>
            <w:r>
              <w:rPr>
                <w:rFonts w:ascii="Calibri" w:hAnsi="Calibri" w:eastAsia="Calibri" w:cs="Calibri"/>
                <w:color w:val="1A1A1A"/>
                <w:sz w:val="20"/>
                <w:szCs w:val="20"/>
              </w:rPr>
              <w:t xml:space="preserve">Yes</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646A834" wp14:textId="77777777">
            <w:pPr>
              <w:spacing w:after="40"/>
            </w:pPr>
            <w:r>
              <w:rPr>
                <w:rFonts w:ascii="Calibri" w:hAnsi="Calibri" w:eastAsia="Calibri" w:cs="Calibri"/>
                <w:color w:val="1A1A1A"/>
                <w:sz w:val="20"/>
                <w:szCs w:val="20"/>
              </w:rPr>
              <w:t xml:space="preserve">Junior enters from buyer's LOI</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73A9044" wp14:textId="77777777">
            <w:pPr>
              <w:spacing w:after="40"/>
            </w:pPr>
            <w:r>
              <w:rPr>
                <w:rFonts w:ascii="Calibri" w:hAnsi="Calibri" w:eastAsia="Calibri" w:cs="Calibri"/>
                <w:color w:val="1A1A1A"/>
                <w:sz w:val="20"/>
                <w:szCs w:val="20"/>
              </w:rPr>
              <w:t xml:space="preserve">The earnest money amount the buyer is offering to deposit. Higher earnest money signals more serious buyers.</w:t>
            </w:r>
          </w:p>
        </w:tc>
      </w:tr>
      <w:tr xmlns:wp14="http://schemas.microsoft.com/office/word/2010/wordml" w:rsidTr="2BA6F307" w14:paraId="30F438D8"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3CF7563" wp14:textId="77777777">
            <w:pPr>
              <w:spacing w:after="40"/>
            </w:pPr>
            <w:r>
              <w:rPr>
                <w:rFonts w:ascii="Calibri" w:hAnsi="Calibri" w:eastAsia="Calibri" w:cs="Calibri"/>
                <w:color w:val="1A1A1A"/>
                <w:sz w:val="20"/>
                <w:szCs w:val="20"/>
              </w:rPr>
              <w:t xml:space="preserve">Offer Financing Type</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49C073A" wp14:textId="77777777">
            <w:pPr>
              <w:spacing w:after="40"/>
            </w:pPr>
            <w:r w:rsidRPr="2BA6F307" w:rsidR="2BA6F307">
              <w:rPr>
                <w:rFonts w:ascii="Calibri" w:hAnsi="Calibri" w:eastAsia="Calibri" w:cs="Calibri"/>
                <w:color w:val="1A1A1A"/>
                <w:sz w:val="20"/>
                <w:szCs w:val="20"/>
                <w:lang w:val="en-US"/>
              </w:rPr>
              <w:t>Offer_Financing_Type</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FDA45D4" wp14:textId="77777777">
            <w:pPr>
              <w:spacing w:after="40"/>
            </w:pPr>
            <w:r>
              <w:rPr>
                <w:rFonts w:ascii="Calibri" w:hAnsi="Calibri" w:eastAsia="Calibri" w:cs="Calibri"/>
                <w:color w:val="1A1A1A"/>
                <w:sz w:val="20"/>
                <w:szCs w:val="20"/>
              </w:rPr>
              <w:t xml:space="preserve">Picklist</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5729439"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4EA46E8" wp14:textId="77777777">
            <w:pPr>
              <w:spacing w:after="40"/>
            </w:pPr>
            <w:r>
              <w:rPr>
                <w:rFonts w:ascii="Calibri" w:hAnsi="Calibri" w:eastAsia="Calibri" w:cs="Calibri"/>
                <w:color w:val="1A1A1A"/>
                <w:sz w:val="20"/>
                <w:szCs w:val="20"/>
              </w:rPr>
              <w:t xml:space="preserve">Junior enters from buyer's LOI</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B15F3A1" wp14:textId="77777777">
            <w:pPr>
              <w:spacing w:after="40"/>
            </w:pPr>
            <w:r w:rsidRPr="2BA6F307" w:rsidR="2BA6F307">
              <w:rPr>
                <w:rFonts w:ascii="Calibri" w:hAnsi="Calibri" w:eastAsia="Calibri" w:cs="Calibri"/>
                <w:color w:val="1A1A1A"/>
                <w:sz w:val="20"/>
                <w:szCs w:val="20"/>
                <w:lang w:val="en-US"/>
              </w:rPr>
              <w:t>All Cash / Financed (with financing contingency) / Financed (no financing contingency). All-cash and no-contingency offers are generally more attractive.</w:t>
            </w:r>
          </w:p>
        </w:tc>
      </w:tr>
      <w:tr xmlns:wp14="http://schemas.microsoft.com/office/word/2010/wordml" w:rsidTr="2BA6F307" w14:paraId="6C0E2713"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73C5E68" wp14:textId="77777777">
            <w:pPr>
              <w:spacing w:after="40"/>
            </w:pPr>
            <w:r>
              <w:rPr>
                <w:rFonts w:ascii="Calibri" w:hAnsi="Calibri" w:eastAsia="Calibri" w:cs="Calibri"/>
                <w:color w:val="1A1A1A"/>
                <w:sz w:val="20"/>
                <w:szCs w:val="20"/>
              </w:rPr>
              <w:t xml:space="preserve">Offer Date</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F274999" wp14:textId="77777777">
            <w:pPr>
              <w:spacing w:after="40"/>
            </w:pPr>
            <w:r w:rsidRPr="2BA6F307" w:rsidR="2BA6F307">
              <w:rPr>
                <w:rFonts w:ascii="Calibri" w:hAnsi="Calibri" w:eastAsia="Calibri" w:cs="Calibri"/>
                <w:color w:val="1A1A1A"/>
                <w:sz w:val="20"/>
                <w:szCs w:val="20"/>
                <w:lang w:val="en-US"/>
              </w:rPr>
              <w:t>Offer_Date</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D2445BA" wp14:textId="77777777">
            <w:pPr>
              <w:spacing w:after="40"/>
            </w:pPr>
            <w:r>
              <w:rPr>
                <w:rFonts w:ascii="Calibri" w:hAnsi="Calibri" w:eastAsia="Calibri" w:cs="Calibri"/>
                <w:color w:val="1A1A1A"/>
                <w:sz w:val="20"/>
                <w:szCs w:val="20"/>
              </w:rPr>
              <w:t xml:space="preserve">Date</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5829137" wp14:textId="77777777">
            <w:pPr>
              <w:spacing w:after="40"/>
            </w:pPr>
            <w:r>
              <w:rPr>
                <w:rFonts w:ascii="Calibri" w:hAnsi="Calibri" w:eastAsia="Calibri" w:cs="Calibri"/>
                <w:color w:val="1A1A1A"/>
                <w:sz w:val="20"/>
                <w:szCs w:val="20"/>
              </w:rPr>
              <w:t xml:space="preserve">Yes</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4801AF1A" wp14:textId="77777777">
            <w:pPr>
              <w:spacing w:after="40"/>
            </w:pPr>
            <w:r>
              <w:rPr>
                <w:rFonts w:ascii="Calibri" w:hAnsi="Calibri" w:eastAsia="Calibri" w:cs="Calibri"/>
                <w:color w:val="1A1A1A"/>
                <w:sz w:val="20"/>
                <w:szCs w:val="20"/>
              </w:rPr>
              <w:t xml:space="preserve">Junior enters</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432D100" wp14:textId="77777777">
            <w:pPr>
              <w:spacing w:after="40"/>
            </w:pPr>
            <w:r>
              <w:rPr>
                <w:rFonts w:ascii="Calibri" w:hAnsi="Calibri" w:eastAsia="Calibri" w:cs="Calibri"/>
                <w:color w:val="1A1A1A"/>
                <w:sz w:val="20"/>
                <w:szCs w:val="20"/>
              </w:rPr>
              <w:t xml:space="preserve">The date this offer was received.</w:t>
            </w:r>
          </w:p>
        </w:tc>
      </w:tr>
      <w:tr xmlns:wp14="http://schemas.microsoft.com/office/word/2010/wordml" w:rsidTr="2BA6F307" w14:paraId="26FF17F9"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5447838" wp14:textId="77777777">
            <w:pPr>
              <w:spacing w:after="40"/>
            </w:pPr>
            <w:r>
              <w:rPr>
                <w:rFonts w:ascii="Calibri" w:hAnsi="Calibri" w:eastAsia="Calibri" w:cs="Calibri"/>
                <w:color w:val="1A1A1A"/>
                <w:sz w:val="20"/>
                <w:szCs w:val="20"/>
              </w:rPr>
              <w:t xml:space="preserve">Offer Expiry Date</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3DB53A0" wp14:textId="77777777">
            <w:pPr>
              <w:spacing w:after="40"/>
            </w:pPr>
            <w:r w:rsidRPr="2BA6F307" w:rsidR="2BA6F307">
              <w:rPr>
                <w:rFonts w:ascii="Calibri" w:hAnsi="Calibri" w:eastAsia="Calibri" w:cs="Calibri"/>
                <w:color w:val="1A1A1A"/>
                <w:sz w:val="20"/>
                <w:szCs w:val="20"/>
                <w:lang w:val="en-US"/>
              </w:rPr>
              <w:t>Offer_Expiry_Date</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98F56DF" wp14:textId="77777777">
            <w:pPr>
              <w:spacing w:after="40"/>
            </w:pPr>
            <w:r>
              <w:rPr>
                <w:rFonts w:ascii="Calibri" w:hAnsi="Calibri" w:eastAsia="Calibri" w:cs="Calibri"/>
                <w:color w:val="1A1A1A"/>
                <w:sz w:val="20"/>
                <w:szCs w:val="20"/>
              </w:rPr>
              <w:t xml:space="preserve">Date</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8EB6A77"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8093199" wp14:textId="77777777">
            <w:pPr>
              <w:spacing w:after="40"/>
            </w:pPr>
            <w:r>
              <w:rPr>
                <w:rFonts w:ascii="Calibri" w:hAnsi="Calibri" w:eastAsia="Calibri" w:cs="Calibri"/>
                <w:color w:val="1A1A1A"/>
                <w:sz w:val="20"/>
                <w:szCs w:val="20"/>
              </w:rPr>
              <w:t xml:space="preserve">Junior enters if the buyer set a deadline</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8907581" wp14:textId="77777777">
            <w:pPr>
              <w:spacing w:after="40"/>
            </w:pPr>
            <w:r>
              <w:rPr>
                <w:rFonts w:ascii="Calibri" w:hAnsi="Calibri" w:eastAsia="Calibri" w:cs="Calibri"/>
                <w:color w:val="1A1A1A"/>
                <w:sz w:val="20"/>
                <w:szCs w:val="20"/>
              </w:rPr>
              <w:t xml:space="preserve">The date the offer expires if DPEG does not respond. Drives an alert to Junior to respond before the expiry.</w:t>
            </w:r>
          </w:p>
        </w:tc>
      </w:tr>
      <w:tr xmlns:wp14="http://schemas.microsoft.com/office/word/2010/wordml" w:rsidTr="2BA6F307" w14:paraId="7F679819"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C902A6E" wp14:textId="77777777">
            <w:pPr>
              <w:spacing w:after="40"/>
            </w:pPr>
            <w:r>
              <w:rPr>
                <w:rFonts w:ascii="Calibri" w:hAnsi="Calibri" w:eastAsia="Calibri" w:cs="Calibri"/>
                <w:color w:val="1A1A1A"/>
                <w:sz w:val="20"/>
                <w:szCs w:val="20"/>
              </w:rPr>
              <w:t xml:space="preserve">Offer Status</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F3FC457" wp14:textId="77777777">
            <w:pPr>
              <w:spacing w:after="40"/>
            </w:pPr>
            <w:r w:rsidRPr="2BA6F307" w:rsidR="2BA6F307">
              <w:rPr>
                <w:rFonts w:ascii="Calibri" w:hAnsi="Calibri" w:eastAsia="Calibri" w:cs="Calibri"/>
                <w:color w:val="1A1A1A"/>
                <w:sz w:val="20"/>
                <w:szCs w:val="20"/>
                <w:lang w:val="en-US"/>
              </w:rPr>
              <w:t>Offer_Status</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7E4D380" wp14:textId="77777777">
            <w:pPr>
              <w:spacing w:after="40"/>
            </w:pPr>
            <w:r>
              <w:rPr>
                <w:rFonts w:ascii="Calibri" w:hAnsi="Calibri" w:eastAsia="Calibri" w:cs="Calibri"/>
                <w:color w:val="1A1A1A"/>
                <w:sz w:val="20"/>
                <w:szCs w:val="20"/>
              </w:rPr>
              <w:t xml:space="preserve">Picklist</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47DC80B" wp14:textId="77777777">
            <w:pPr>
              <w:spacing w:after="40"/>
            </w:pPr>
            <w:r>
              <w:rPr>
                <w:rFonts w:ascii="Calibri" w:hAnsi="Calibri" w:eastAsia="Calibri" w:cs="Calibri"/>
                <w:color w:val="1A1A1A"/>
                <w:sz w:val="20"/>
                <w:szCs w:val="20"/>
              </w:rPr>
              <w:t xml:space="preserve">Yes</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389B68A" wp14:textId="77777777">
            <w:pPr>
              <w:spacing w:after="40"/>
            </w:pPr>
            <w:r>
              <w:rPr>
                <w:rFonts w:ascii="Calibri" w:hAnsi="Calibri" w:eastAsia="Calibri" w:cs="Calibri"/>
                <w:color w:val="1A1A1A"/>
                <w:sz w:val="20"/>
                <w:szCs w:val="20"/>
              </w:rPr>
              <w:t xml:space="preserve">Junior updates</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4B2EFDA0" wp14:textId="77777777">
            <w:pPr>
              <w:spacing w:after="40"/>
            </w:pPr>
            <w:r>
              <w:rPr>
                <w:rFonts w:ascii="Calibri" w:hAnsi="Calibri" w:eastAsia="Calibri" w:cs="Calibri"/>
                <w:color w:val="1A1A1A"/>
                <w:sz w:val="20"/>
                <w:szCs w:val="20"/>
              </w:rPr>
              <w:t xml:space="preserve">Received / Under Review / Countered by DPEG / Counter Received from Buyer / Accepted / Rejected / Withdrawn by Buyer.</w:t>
            </w:r>
          </w:p>
        </w:tc>
      </w:tr>
      <w:tr xmlns:wp14="http://schemas.microsoft.com/office/word/2010/wordml" w:rsidTr="2BA6F307" w14:paraId="0F55744F"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2B8C06F" wp14:textId="77777777">
            <w:pPr>
              <w:spacing w:after="40"/>
            </w:pPr>
            <w:r>
              <w:rPr>
                <w:rFonts w:ascii="Calibri" w:hAnsi="Calibri" w:eastAsia="Calibri" w:cs="Calibri"/>
                <w:color w:val="1A1A1A"/>
                <w:sz w:val="20"/>
                <w:szCs w:val="20"/>
              </w:rPr>
              <w:t xml:space="preserve">DPEG Counter Price</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681744A" wp14:textId="77777777">
            <w:pPr>
              <w:spacing w:after="40"/>
            </w:pPr>
            <w:r w:rsidRPr="2BA6F307" w:rsidR="2BA6F307">
              <w:rPr>
                <w:rFonts w:ascii="Calibri" w:hAnsi="Calibri" w:eastAsia="Calibri" w:cs="Calibri"/>
                <w:color w:val="1A1A1A"/>
                <w:sz w:val="20"/>
                <w:szCs w:val="20"/>
                <w:lang w:val="en-US"/>
              </w:rPr>
              <w:t>DPEG_Counter_Price</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8C26E7D" wp14:textId="77777777">
            <w:pPr>
              <w:spacing w:after="40"/>
            </w:pPr>
            <w:r>
              <w:rPr>
                <w:rFonts w:ascii="Calibri" w:hAnsi="Calibri" w:eastAsia="Calibri" w:cs="Calibri"/>
                <w:color w:val="1A1A1A"/>
                <w:sz w:val="20"/>
                <w:szCs w:val="20"/>
              </w:rPr>
              <w:t xml:space="preserve">Currency</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606D099"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443AED4" wp14:textId="77777777">
            <w:pPr>
              <w:spacing w:after="40"/>
            </w:pPr>
            <w:r>
              <w:rPr>
                <w:rFonts w:ascii="Calibri" w:hAnsi="Calibri" w:eastAsia="Calibri" w:cs="Calibri"/>
                <w:color w:val="1A1A1A"/>
                <w:sz w:val="20"/>
                <w:szCs w:val="20"/>
              </w:rPr>
              <w:t xml:space="preserve">Junior enters when DPEG counters</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5796D3DF" wp14:textId="77777777">
            <w:pPr>
              <w:spacing w:after="40"/>
            </w:pPr>
            <w:r w:rsidRPr="2BA6F307" w:rsidR="2BA6F307">
              <w:rPr>
                <w:rFonts w:ascii="Calibri" w:hAnsi="Calibri" w:eastAsia="Calibri" w:cs="Calibri"/>
                <w:color w:val="1A1A1A"/>
                <w:sz w:val="20"/>
                <w:szCs w:val="20"/>
                <w:lang w:val="en-US"/>
              </w:rPr>
              <w:t>The price DPEG countered at if the initial offer was below the target. DPEG is the seller here — counters push the price UP.</w:t>
            </w:r>
          </w:p>
        </w:tc>
      </w:tr>
      <w:tr xmlns:wp14="http://schemas.microsoft.com/office/word/2010/wordml" w:rsidTr="2BA6F307" w14:paraId="213897D6"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38AEC99" wp14:textId="77777777">
            <w:pPr>
              <w:spacing w:after="40"/>
            </w:pPr>
            <w:r>
              <w:rPr>
                <w:rFonts w:ascii="Calibri" w:hAnsi="Calibri" w:eastAsia="Calibri" w:cs="Calibri"/>
                <w:color w:val="1A1A1A"/>
                <w:sz w:val="20"/>
                <w:szCs w:val="20"/>
              </w:rPr>
              <w:t xml:space="preserve">DPEG Counter Date</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C5694D5" wp14:textId="77777777">
            <w:pPr>
              <w:spacing w:after="40"/>
            </w:pPr>
            <w:r w:rsidRPr="2BA6F307" w:rsidR="2BA6F307">
              <w:rPr>
                <w:rFonts w:ascii="Calibri" w:hAnsi="Calibri" w:eastAsia="Calibri" w:cs="Calibri"/>
                <w:color w:val="1A1A1A"/>
                <w:sz w:val="20"/>
                <w:szCs w:val="20"/>
                <w:lang w:val="en-US"/>
              </w:rPr>
              <w:t>DPEG_Counter_Date</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37588E9" wp14:textId="77777777">
            <w:pPr>
              <w:spacing w:after="40"/>
            </w:pPr>
            <w:r>
              <w:rPr>
                <w:rFonts w:ascii="Calibri" w:hAnsi="Calibri" w:eastAsia="Calibri" w:cs="Calibri"/>
                <w:color w:val="1A1A1A"/>
                <w:sz w:val="20"/>
                <w:szCs w:val="20"/>
              </w:rPr>
              <w:t xml:space="preserve">Date</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AA44F93"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AFCEF08" wp14:textId="77777777">
            <w:pPr>
              <w:spacing w:after="40"/>
            </w:pPr>
            <w:r>
              <w:rPr>
                <w:rFonts w:ascii="Calibri" w:hAnsi="Calibri" w:eastAsia="Calibri" w:cs="Calibri"/>
                <w:color w:val="1A1A1A"/>
                <w:sz w:val="20"/>
                <w:szCs w:val="20"/>
              </w:rPr>
              <w:t xml:space="preserve">Junior enters when DPEG counters</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47F8E3F5" wp14:textId="77777777">
            <w:pPr>
              <w:spacing w:after="40"/>
            </w:pPr>
            <w:r w:rsidRPr="2BA6F307" w:rsidR="2BA6F307">
              <w:rPr>
                <w:rFonts w:ascii="Calibri" w:hAnsi="Calibri" w:eastAsia="Calibri" w:cs="Calibri"/>
                <w:color w:val="1A1A1A"/>
                <w:sz w:val="20"/>
                <w:szCs w:val="20"/>
                <w:lang w:val="en-US"/>
              </w:rPr>
              <w:t>Date DPEG sent the counter-offer to the buyer.</w:t>
            </w:r>
          </w:p>
        </w:tc>
      </w:tr>
      <w:tr xmlns:wp14="http://schemas.microsoft.com/office/word/2010/wordml" w:rsidTr="2BA6F307" w14:paraId="6655F42C"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E9124D1" wp14:textId="77777777">
            <w:pPr>
              <w:spacing w:after="40"/>
            </w:pPr>
            <w:r>
              <w:rPr>
                <w:rFonts w:ascii="Calibri" w:hAnsi="Calibri" w:eastAsia="Calibri" w:cs="Calibri"/>
                <w:color w:val="1A1A1A"/>
                <w:sz w:val="20"/>
                <w:szCs w:val="20"/>
              </w:rPr>
              <w:t xml:space="preserve">Buyer Counter Price</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6C7A864" wp14:textId="77777777">
            <w:pPr>
              <w:spacing w:after="40"/>
            </w:pPr>
            <w:r w:rsidRPr="2BA6F307" w:rsidR="2BA6F307">
              <w:rPr>
                <w:rFonts w:ascii="Calibri" w:hAnsi="Calibri" w:eastAsia="Calibri" w:cs="Calibri"/>
                <w:color w:val="1A1A1A"/>
                <w:sz w:val="20"/>
                <w:szCs w:val="20"/>
                <w:lang w:val="en-US"/>
              </w:rPr>
              <w:t>Buyer_Counter_Price</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924CE44" wp14:textId="77777777">
            <w:pPr>
              <w:spacing w:after="40"/>
            </w:pPr>
            <w:r>
              <w:rPr>
                <w:rFonts w:ascii="Calibri" w:hAnsi="Calibri" w:eastAsia="Calibri" w:cs="Calibri"/>
                <w:color w:val="1A1A1A"/>
                <w:sz w:val="20"/>
                <w:szCs w:val="20"/>
              </w:rPr>
              <w:t xml:space="preserve">Currency</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966F3AB"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4573D71E" wp14:textId="77777777">
            <w:pPr>
              <w:spacing w:after="40"/>
            </w:pPr>
            <w:r>
              <w:rPr>
                <w:rFonts w:ascii="Calibri" w:hAnsi="Calibri" w:eastAsia="Calibri" w:cs="Calibri"/>
                <w:color w:val="1A1A1A"/>
                <w:sz w:val="20"/>
                <w:szCs w:val="20"/>
              </w:rPr>
              <w:t xml:space="preserve">Junior enters when buyer responds</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5E9C5E1" wp14:textId="77777777">
            <w:pPr>
              <w:spacing w:after="40"/>
            </w:pPr>
            <w:r>
              <w:rPr>
                <w:rFonts w:ascii="Calibri" w:hAnsi="Calibri" w:eastAsia="Calibri" w:cs="Calibri"/>
                <w:color w:val="1A1A1A"/>
                <w:sz w:val="20"/>
                <w:szCs w:val="20"/>
              </w:rPr>
              <w:t xml:space="preserve">The buyer's revised offer after receiving DPEG's counter. Tracked to show the full negotiation history.</w:t>
            </w:r>
          </w:p>
        </w:tc>
      </w:tr>
      <w:tr xmlns:wp14="http://schemas.microsoft.com/office/word/2010/wordml" w:rsidTr="2BA6F307" w14:paraId="24B9DDFD"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711AF5CC" wp14:textId="77777777">
            <w:pPr>
              <w:spacing w:after="40"/>
            </w:pPr>
            <w:r>
              <w:rPr>
                <w:rFonts w:ascii="Calibri" w:hAnsi="Calibri" w:eastAsia="Calibri" w:cs="Calibri"/>
                <w:color w:val="1A1A1A"/>
                <w:sz w:val="20"/>
                <w:szCs w:val="20"/>
              </w:rPr>
              <w:t xml:space="preserve">Final Agreed Price</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7981C6B" wp14:textId="77777777">
            <w:pPr>
              <w:spacing w:after="40"/>
            </w:pPr>
            <w:r w:rsidRPr="2BA6F307" w:rsidR="2BA6F307">
              <w:rPr>
                <w:rFonts w:ascii="Calibri" w:hAnsi="Calibri" w:eastAsia="Calibri" w:cs="Calibri"/>
                <w:color w:val="1A1A1A"/>
                <w:sz w:val="20"/>
                <w:szCs w:val="20"/>
                <w:lang w:val="en-US"/>
              </w:rPr>
              <w:t>Final_Agreed_Price</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709901F" wp14:textId="77777777">
            <w:pPr>
              <w:spacing w:after="40"/>
            </w:pPr>
            <w:r>
              <w:rPr>
                <w:rFonts w:ascii="Calibri" w:hAnsi="Calibri" w:eastAsia="Calibri" w:cs="Calibri"/>
                <w:color w:val="1A1A1A"/>
                <w:sz w:val="20"/>
                <w:szCs w:val="20"/>
              </w:rPr>
              <w:t xml:space="preserve">Currency</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033A0CE"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0A306D2" wp14:textId="77777777">
            <w:pPr>
              <w:spacing w:after="40"/>
            </w:pPr>
            <w:r>
              <w:rPr>
                <w:rFonts w:ascii="Calibri" w:hAnsi="Calibri" w:eastAsia="Calibri" w:cs="Calibri"/>
                <w:color w:val="1A1A1A"/>
                <w:sz w:val="20"/>
                <w:szCs w:val="20"/>
              </w:rPr>
              <w:t xml:space="preserve">Junior enters when offer is accepted</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6872834" wp14:textId="77777777">
            <w:pPr>
              <w:spacing w:after="40"/>
            </w:pPr>
            <w:r>
              <w:rPr>
                <w:rFonts w:ascii="Calibri" w:hAnsi="Calibri" w:eastAsia="Calibri" w:cs="Calibri"/>
                <w:color w:val="1A1A1A"/>
                <w:sz w:val="20"/>
                <w:szCs w:val="20"/>
              </w:rPr>
              <w:t xml:space="preserve">The final agreed sale price after all negotiation rounds. When populated and Offer Status = Accepted, a Flow updates the Disposition's Accepted Offer Price field.</w:t>
            </w:r>
          </w:p>
        </w:tc>
      </w:tr>
      <w:tr xmlns:wp14="http://schemas.microsoft.com/office/word/2010/wordml" w:rsidTr="2BA6F307" w14:paraId="63BAC261"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10A93337" wp14:textId="77777777">
            <w:pPr>
              <w:spacing w:after="40"/>
            </w:pPr>
            <w:r>
              <w:rPr>
                <w:rFonts w:ascii="Calibri" w:hAnsi="Calibri" w:eastAsia="Calibri" w:cs="Calibri"/>
                <w:color w:val="1A1A1A"/>
                <w:sz w:val="20"/>
                <w:szCs w:val="20"/>
              </w:rPr>
              <w:t xml:space="preserve">Accepted Date</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6CF5753B" wp14:textId="77777777">
            <w:pPr>
              <w:spacing w:after="40"/>
            </w:pPr>
            <w:r w:rsidRPr="2BA6F307" w:rsidR="2BA6F307">
              <w:rPr>
                <w:rFonts w:ascii="Calibri" w:hAnsi="Calibri" w:eastAsia="Calibri" w:cs="Calibri"/>
                <w:color w:val="1A1A1A"/>
                <w:sz w:val="20"/>
                <w:szCs w:val="20"/>
                <w:lang w:val="en-US"/>
              </w:rPr>
              <w:t>Accepted_Date</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0CF69E00" wp14:textId="77777777">
            <w:pPr>
              <w:spacing w:after="40"/>
            </w:pPr>
            <w:r>
              <w:rPr>
                <w:rFonts w:ascii="Calibri" w:hAnsi="Calibri" w:eastAsia="Calibri" w:cs="Calibri"/>
                <w:color w:val="1A1A1A"/>
                <w:sz w:val="20"/>
                <w:szCs w:val="20"/>
              </w:rPr>
              <w:t xml:space="preserve">Date</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890643F"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830575A" wp14:textId="77777777">
            <w:pPr>
              <w:spacing w:after="40"/>
            </w:pPr>
            <w:r>
              <w:rPr>
                <w:rFonts w:ascii="Calibri" w:hAnsi="Calibri" w:eastAsia="Calibri" w:cs="Calibri"/>
                <w:color w:val="1A1A1A"/>
                <w:sz w:val="20"/>
                <w:szCs w:val="20"/>
              </w:rPr>
              <w:t xml:space="preserve">[AUTO — Flow] Stamped when Status = Accepted</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C9611D1" wp14:textId="77777777">
            <w:pPr>
              <w:spacing w:after="40"/>
            </w:pPr>
            <w:r>
              <w:rPr>
                <w:rFonts w:ascii="Calibri" w:hAnsi="Calibri" w:eastAsia="Calibri" w:cs="Calibri"/>
                <w:color w:val="1A1A1A"/>
                <w:sz w:val="20"/>
                <w:szCs w:val="20"/>
              </w:rPr>
              <w:t xml:space="preserve">Auto-stamped when Junior sets Offer Status to Accepted. Marks the start of Stage 4 (Closing).</w:t>
            </w:r>
          </w:p>
        </w:tc>
      </w:tr>
      <w:tr xmlns:wp14="http://schemas.microsoft.com/office/word/2010/wordml" w:rsidTr="2BA6F307" w14:paraId="071F0E15"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3C91A67E" wp14:textId="77777777">
            <w:pPr>
              <w:spacing w:after="40"/>
            </w:pPr>
            <w:r>
              <w:rPr>
                <w:rFonts w:ascii="Calibri" w:hAnsi="Calibri" w:eastAsia="Calibri" w:cs="Calibri"/>
                <w:color w:val="1A1A1A"/>
                <w:sz w:val="20"/>
                <w:szCs w:val="20"/>
              </w:rPr>
              <w:t xml:space="preserve">Offer Document URL</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F25CB27" wp14:textId="77777777">
            <w:pPr>
              <w:spacing w:after="40"/>
            </w:pPr>
            <w:r w:rsidRPr="2BA6F307" w:rsidR="2BA6F307">
              <w:rPr>
                <w:rFonts w:ascii="Calibri" w:hAnsi="Calibri" w:eastAsia="Calibri" w:cs="Calibri"/>
                <w:color w:val="1A1A1A"/>
                <w:sz w:val="20"/>
                <w:szCs w:val="20"/>
                <w:lang w:val="en-US"/>
              </w:rPr>
              <w:t>Offer_Document_URL</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0E8BA693" wp14:textId="77777777">
            <w:pPr>
              <w:spacing w:after="40"/>
            </w:pPr>
            <w:r>
              <w:rPr>
                <w:rFonts w:ascii="Calibri" w:hAnsi="Calibri" w:eastAsia="Calibri" w:cs="Calibri"/>
                <w:color w:val="1A1A1A"/>
                <w:sz w:val="20"/>
                <w:szCs w:val="20"/>
              </w:rPr>
              <w:t xml:space="preserve">URL</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66C61616"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F9938EA" wp14:textId="77777777">
            <w:pPr>
              <w:spacing w:after="40"/>
            </w:pPr>
            <w:r>
              <w:rPr>
                <w:rFonts w:ascii="Calibri" w:hAnsi="Calibri" w:eastAsia="Calibri" w:cs="Calibri"/>
                <w:color w:val="1A1A1A"/>
                <w:sz w:val="20"/>
                <w:szCs w:val="20"/>
              </w:rPr>
              <w:t xml:space="preserve">Junior pastes</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B6F9D49" wp14:textId="77777777">
            <w:pPr>
              <w:spacing w:after="40"/>
            </w:pPr>
            <w:r>
              <w:rPr>
                <w:rFonts w:ascii="Calibri" w:hAnsi="Calibri" w:eastAsia="Calibri" w:cs="Calibri"/>
                <w:color w:val="1A1A1A"/>
                <w:sz w:val="20"/>
                <w:szCs w:val="20"/>
              </w:rPr>
              <w:t xml:space="preserve">URL to the buyer's LOI or offer document on OneDrive.</w:t>
            </w:r>
          </w:p>
        </w:tc>
      </w:tr>
      <w:tr xmlns:wp14="http://schemas.microsoft.com/office/word/2010/wordml" w:rsidTr="2BA6F307" w14:paraId="226213DE" wp14:textId="77777777">
        <w:trPr>
          <w:tblHeader w:val="false"/>
        </w:trPr>
        <w:tc>
          <w:tcPr>
            <w:tcW w:w="14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798FD356" wp14:textId="77777777">
            <w:pPr>
              <w:spacing w:after="40"/>
            </w:pPr>
            <w:r>
              <w:rPr>
                <w:rFonts w:ascii="Calibri" w:hAnsi="Calibri" w:eastAsia="Calibri" w:cs="Calibri"/>
                <w:color w:val="1A1A1A"/>
                <w:sz w:val="20"/>
                <w:szCs w:val="20"/>
              </w:rPr>
              <w:t xml:space="preserve">Rejection Reason</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5601896" wp14:textId="77777777">
            <w:pPr>
              <w:spacing w:after="40"/>
            </w:pPr>
            <w:r w:rsidRPr="2BA6F307" w:rsidR="2BA6F307">
              <w:rPr>
                <w:rFonts w:ascii="Calibri" w:hAnsi="Calibri" w:eastAsia="Calibri" w:cs="Calibri"/>
                <w:color w:val="1A1A1A"/>
                <w:sz w:val="20"/>
                <w:szCs w:val="20"/>
                <w:lang w:val="en-US"/>
              </w:rPr>
              <w:t>Rejection_Reason</w:t>
            </w:r>
          </w:p>
        </w:tc>
        <w:tc>
          <w:tcPr>
            <w:tcW w:w="10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2109152" wp14:textId="77777777">
            <w:pPr>
              <w:spacing w:after="40"/>
            </w:pPr>
            <w:r>
              <w:rPr>
                <w:rFonts w:ascii="Calibri" w:hAnsi="Calibri" w:eastAsia="Calibri" w:cs="Calibri"/>
                <w:color w:val="1A1A1A"/>
                <w:sz w:val="20"/>
                <w:szCs w:val="20"/>
              </w:rPr>
              <w:t xml:space="preserve">Picklist</w:t>
            </w:r>
          </w:p>
        </w:tc>
        <w:tc>
          <w:tcPr>
            <w:tcW w:w="7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F2D504F"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28EE73FB" wp14:textId="77777777">
            <w:pPr>
              <w:spacing w:after="40"/>
            </w:pPr>
            <w:r>
              <w:rPr>
                <w:rFonts w:ascii="Calibri" w:hAnsi="Calibri" w:eastAsia="Calibri" w:cs="Calibri"/>
                <w:color w:val="1A1A1A"/>
                <w:sz w:val="20"/>
                <w:szCs w:val="20"/>
              </w:rPr>
              <w:t xml:space="preserve">Junior sets when offer is rejected</w:t>
            </w:r>
          </w:p>
        </w:tc>
        <w:tc>
          <w:tcPr>
            <w:tcW w:w="3260" w:type="dxa"/>
            <w:tcBorders>
              <w:top w:val="single" w:color="BDC7D8" w:sz="1"/>
              <w:left w:val="single" w:color="BDC7D8" w:sz="1"/>
              <w:bottom w:val="single" w:color="BDC7D8" w:sz="1"/>
              <w:right w:val="single" w:color="BDC7D8" w:sz="1"/>
            </w:tcBorders>
            <w:tcMar>
              <w:top w:w="80" w:type="dxa"/>
              <w:left w:w="120" w:type="dxa"/>
              <w:bottom w:w="80" w:type="dxa"/>
              <w:right w:w="120" w:type="dxa"/>
            </w:tcMar>
            <w:vAlign w:val="top"/>
          </w:tcPr>
          <w:p w14:paraId="3D9BFE4F" wp14:textId="77777777">
            <w:pPr>
              <w:spacing w:after="40"/>
            </w:pPr>
            <w:r>
              <w:rPr>
                <w:rFonts w:ascii="Calibri" w:hAnsi="Calibri" w:eastAsia="Calibri" w:cs="Calibri"/>
                <w:color w:val="1A1A1A"/>
                <w:sz w:val="20"/>
                <w:szCs w:val="20"/>
              </w:rPr>
              <w:t xml:space="preserve">Price Too Low / Terms Unacceptable / Financing Risk / Buyer Credibility / Better Offer Selected / Withdrawn by Buyer.</w:t>
            </w:r>
          </w:p>
        </w:tc>
      </w:tr>
      <w:tr xmlns:wp14="http://schemas.microsoft.com/office/word/2010/wordml" w:rsidTr="2BA6F307" w14:paraId="20029617" wp14:textId="77777777">
        <w:trPr>
          <w:tblHeader w:val="false"/>
        </w:trPr>
        <w:tc>
          <w:tcPr>
            <w:tcW w:w="14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2ED57BD" wp14:textId="77777777">
            <w:pPr>
              <w:spacing w:after="40"/>
            </w:pPr>
            <w:r>
              <w:rPr>
                <w:rFonts w:ascii="Calibri" w:hAnsi="Calibri" w:eastAsia="Calibri" w:cs="Calibri"/>
                <w:color w:val="1A1A1A"/>
                <w:sz w:val="20"/>
                <w:szCs w:val="20"/>
              </w:rPr>
              <w:t xml:space="preserve">Notes</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2FD5A73C" wp14:textId="77777777">
            <w:pPr>
              <w:spacing w:after="40"/>
            </w:pPr>
            <w:r>
              <w:rPr>
                <w:rFonts w:ascii="Calibri" w:hAnsi="Calibri" w:eastAsia="Calibri" w:cs="Calibri"/>
                <w:color w:val="1A1A1A"/>
                <w:sz w:val="20"/>
                <w:szCs w:val="20"/>
              </w:rPr>
              <w:t xml:space="preserve">Notes</w:t>
            </w:r>
          </w:p>
        </w:tc>
        <w:tc>
          <w:tcPr>
            <w:tcW w:w="10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4FF3BCD2" wp14:textId="77777777">
            <w:pPr>
              <w:spacing w:after="40"/>
            </w:pPr>
            <w:r>
              <w:rPr>
                <w:rFonts w:ascii="Calibri" w:hAnsi="Calibri" w:eastAsia="Calibri" w:cs="Calibri"/>
                <w:color w:val="1A1A1A"/>
                <w:sz w:val="20"/>
                <w:szCs w:val="20"/>
              </w:rPr>
              <w:t xml:space="preserve">Long Text</w:t>
            </w:r>
          </w:p>
        </w:tc>
        <w:tc>
          <w:tcPr>
            <w:tcW w:w="7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5D96F078" wp14:textId="77777777">
            <w:pPr>
              <w:spacing w:after="40"/>
            </w:pPr>
            <w:r>
              <w:rPr>
                <w:rFonts w:ascii="Calibri" w:hAnsi="Calibri" w:eastAsia="Calibri" w:cs="Calibri"/>
                <w:color w:val="1A1A1A"/>
                <w:sz w:val="20"/>
                <w:szCs w:val="20"/>
              </w:rPr>
              <w:t xml:space="preserve">No</w:t>
            </w:r>
          </w:p>
        </w:tc>
        <w:tc>
          <w:tcPr>
            <w:tcW w:w="150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893A4B0" wp14:textId="77777777">
            <w:pPr>
              <w:spacing w:after="40"/>
            </w:pPr>
            <w:r>
              <w:rPr>
                <w:rFonts w:ascii="Calibri" w:hAnsi="Calibri" w:eastAsia="Calibri" w:cs="Calibri"/>
                <w:color w:val="1A1A1A"/>
                <w:sz w:val="20"/>
                <w:szCs w:val="20"/>
              </w:rPr>
              <w:t xml:space="preserve">Junior and Ali update</w:t>
            </w:r>
          </w:p>
        </w:tc>
        <w:tc>
          <w:tcPr>
            <w:tcW w:w="3260" w:type="dxa"/>
            <w:tcBorders>
              <w:top w:val="single" w:color="BDC7D8" w:sz="1"/>
              <w:left w:val="single" w:color="BDC7D8" w:sz="1"/>
              <w:bottom w:val="single" w:color="BDC7D8" w:sz="1"/>
              <w:right w:val="single" w:color="BDC7D8" w:sz="1"/>
            </w:tcBorders>
            <w:shd w:val="clear" w:color="auto" w:fill="EFF4FB"/>
            <w:tcMar>
              <w:top w:w="80" w:type="dxa"/>
              <w:left w:w="120" w:type="dxa"/>
              <w:bottom w:w="80" w:type="dxa"/>
              <w:right w:w="120" w:type="dxa"/>
            </w:tcMar>
            <w:vAlign w:val="top"/>
          </w:tcPr>
          <w:p w14:paraId="121E6405" wp14:textId="77777777">
            <w:pPr>
              <w:spacing w:after="40"/>
            </w:pPr>
            <w:r>
              <w:rPr>
                <w:rFonts w:ascii="Calibri" w:hAnsi="Calibri" w:eastAsia="Calibri" w:cs="Calibri"/>
                <w:color w:val="1A1A1A"/>
                <w:sz w:val="20"/>
                <w:szCs w:val="20"/>
              </w:rPr>
              <w:t xml:space="preserve">Negotiation notes, buyer background, financing concerns, or reasons for acceptance or rejection.</w:t>
            </w:r>
          </w:p>
        </w:tc>
      </w:tr>
    </w:tbl>
    <w:p xmlns:wp14="http://schemas.microsoft.com/office/word/2010/wordml" w14:paraId="2946DB82" wp14:textId="77777777">
      <w:r>
        <w:br w:type="page"/>
      </w:r>
    </w:p>
    <w:sectPr>
      <w:headerReference w:type="default" r:id="rId7"/>
      <w:footerReference w:type="default" r:id="rId8"/>
      <w:pgSz w:w="12240" w:h="15840" w:orient="portrait"/>
      <w:pgMar w:top="1080" w:right="1080" w:bottom="1080" w:left="1080" w:header="708" w:footer="708" w:gutter="0"/>
      <w:pgNumType/>
      <w:docGrid w:linePitch="360"/>
      <w:cols w:num="1"/>
    </w:sectPr>
  </w:body>
</w:document>
</file>

<file path=word/comments.xml><?xml version="1.0" encoding="utf-8"?>
<w:comments xmlns:w14="http://schemas.microsoft.com/office/word/2010/wordml" xmlns:w="http://schemas.openxmlformats.org/wordprocessingml/2006/main">
  <w:comment xmlns:w="http://schemas.openxmlformats.org/wordprocessingml/2006/main" w:initials="MK" w:author="Muhammad Usman Khan" w:date="2026-06-22T10:06:13" w:id="565561127">
    <w:p xmlns:w14="http://schemas.microsoft.com/office/word/2010/wordml" xmlns:w="http://schemas.openxmlformats.org/wordprocessingml/2006/main" w:rsidR="59628CE8" w:rsidRDefault="2793A8FF" w14:paraId="0D435C90" w14:textId="1672353E">
      <w:pPr>
        <w:pStyle w:val="CommentText"/>
      </w:pPr>
      <w:r>
        <w:rPr>
          <w:rStyle w:val="CommentReference"/>
        </w:rPr>
        <w:annotationRef/>
      </w:r>
      <w:r w:rsidRPr="01D45A8D" w:rsidR="2A26788B">
        <w:t>Our first stage is Disposition Readiness</w:t>
      </w:r>
    </w:p>
  </w:comment>
  <w:comment xmlns:w="http://schemas.openxmlformats.org/wordprocessingml/2006/main" w:initials="MK" w:author="Muhammad Usman Khan" w:date="2026-06-22T10:07:39" w:id="1408545173">
    <w:p xmlns:w14="http://schemas.microsoft.com/office/word/2010/wordml" xmlns:w="http://schemas.openxmlformats.org/wordprocessingml/2006/main" w:rsidR="0D945667" w:rsidRDefault="54D635C7" w14:paraId="18A5394E" w14:textId="2B6A065F">
      <w:pPr>
        <w:pStyle w:val="CommentText"/>
      </w:pPr>
      <w:r>
        <w:rPr>
          <w:rStyle w:val="CommentReference"/>
        </w:rPr>
        <w:annotationRef/>
      </w:r>
      <w:r w:rsidRPr="4D07300D" w:rsidR="3E54D70C">
        <w:t>Need understanding</w:t>
      </w:r>
    </w:p>
  </w:comment>
  <w:comment xmlns:w="http://schemas.openxmlformats.org/wordprocessingml/2006/main" w:initials="MK" w:author="Muhammad Usman Khan" w:date="2026-06-22T10:34:39" w:id="567739331">
    <w:p xmlns:w14="http://schemas.microsoft.com/office/word/2010/wordml" xmlns:w="http://schemas.openxmlformats.org/wordprocessingml/2006/main" w:rsidR="54027064" w:rsidRDefault="790B7BD3" w14:paraId="36392E9E" w14:textId="1436B56E">
      <w:pPr>
        <w:pStyle w:val="CommentText"/>
      </w:pPr>
      <w:r>
        <w:rPr>
          <w:rStyle w:val="CommentReference"/>
        </w:rPr>
        <w:annotationRef/>
      </w:r>
      <w:r w:rsidRPr="126565FC" w:rsidR="72DA904D">
        <w:t>This time NDA will be send by DPEG right as they are the sellers now ?</w:t>
      </w:r>
    </w:p>
  </w:comment>
  <w:comment xmlns:w="http://schemas.openxmlformats.org/wordprocessingml/2006/main" w:initials="MK" w:author="Muhammad Usman Khan" w:date="2026-06-22T10:35:43" w:id="172863803">
    <w:p xmlns:w14="http://schemas.microsoft.com/office/word/2010/wordml" xmlns:w="http://schemas.openxmlformats.org/wordprocessingml/2006/main" w:rsidR="33B818A7" w:rsidRDefault="4E58998C" w14:paraId="30E74465" w14:textId="71FD3625">
      <w:pPr>
        <w:pStyle w:val="CommentText"/>
      </w:pPr>
      <w:r>
        <w:rPr>
          <w:rStyle w:val="CommentReference"/>
        </w:rPr>
        <w:annotationRef/>
      </w:r>
      <w:r w:rsidRPr="5DF077CD" w:rsidR="69B5267E">
        <w:t>How broker will be sharing these responses ?</w:t>
      </w:r>
    </w:p>
  </w:comment>
  <w:comment xmlns:w="http://schemas.openxmlformats.org/wordprocessingml/2006/main" w:initials="MK" w:author="Muhammad Usman Khan" w:date="2026-06-22T10:36:32" w:id="608764300">
    <w:p xmlns:w14="http://schemas.microsoft.com/office/word/2010/wordml" xmlns:w="http://schemas.openxmlformats.org/wordprocessingml/2006/main" w:rsidR="1ED5A256" w:rsidRDefault="7B3B3174" w14:paraId="2F76F825" w14:textId="1837FCAA">
      <w:pPr>
        <w:pStyle w:val="CommentText"/>
      </w:pPr>
      <w:r>
        <w:rPr>
          <w:rStyle w:val="CommentReference"/>
        </w:rPr>
        <w:annotationRef/>
      </w:r>
      <w:r w:rsidRPr="1644EEF0" w:rsidR="4754EAC1">
        <w:t>Direct buyers, no brokers in this case ?</w:t>
      </w:r>
    </w:p>
  </w:comment>
  <w:comment xmlns:w="http://schemas.openxmlformats.org/wordprocessingml/2006/main" w:initials="MK" w:author="Muhammad Usman Khan" w:date="2026-06-22T10:59:37" w:id="1591957788">
    <w:p xmlns:w14="http://schemas.microsoft.com/office/word/2010/wordml" xmlns:w="http://schemas.openxmlformats.org/wordprocessingml/2006/main" w:rsidR="1C5CF9F4" w:rsidRDefault="3106964F" w14:paraId="1167DDD7" w14:textId="1D433D1C">
      <w:pPr>
        <w:pStyle w:val="CommentText"/>
      </w:pPr>
      <w:r>
        <w:rPr>
          <w:rStyle w:val="CommentReference"/>
        </w:rPr>
        <w:annotationRef/>
      </w:r>
      <w:r w:rsidRPr="5163A60C" w:rsidR="1AABEC94">
        <w:t>Now he will enter this value manually</w:t>
      </w:r>
    </w:p>
  </w:comment>
  <w:comment xmlns:w="http://schemas.openxmlformats.org/wordprocessingml/2006/main" w:initials="MK" w:author="Muhammad Usman Khan" w:date="2026-06-22T11:21:22" w:id="1018600395">
    <w:p xmlns:w14="http://schemas.microsoft.com/office/word/2010/wordml" xmlns:w="http://schemas.openxmlformats.org/wordprocessingml/2006/main" w:rsidR="56622939" w:rsidRDefault="048429D2" w14:paraId="1A870299" w14:textId="1614F278">
      <w:pPr>
        <w:pStyle w:val="CommentText"/>
      </w:pPr>
      <w:r>
        <w:rPr>
          <w:rStyle w:val="CommentReference"/>
        </w:rPr>
        <w:annotationRef/>
      </w:r>
      <w:r w:rsidRPr="6F06CC23" w:rsidR="0AA8836C">
        <w:t>Opportunity Object</w:t>
      </w:r>
    </w:p>
  </w:comment>
</w:comments>
</file>

<file path=word/commentsExtended.xml><?xml version="1.0" encoding="utf-8"?>
<w15:commentsEx xmlns:mc="http://schemas.openxmlformats.org/markup-compatibility/2006" xmlns:w15="http://schemas.microsoft.com/office/word/2012/wordml" mc:Ignorable="w15">
  <w15:commentEx w15:done="0" w15:paraId="0D435C90"/>
  <w15:commentEx w15:done="0" w15:paraId="18A5394E"/>
  <w15:commentEx w15:done="0" w15:paraId="36392E9E"/>
  <w15:commentEx w15:done="0" w15:paraId="30E74465"/>
  <w15:commentEx w15:done="0" w15:paraId="2F76F825"/>
  <w15:commentEx w15:done="0" w15:paraId="1167DDD7"/>
  <w15:commentEx w15:done="0" w15:paraId="1A870299"/>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C86B182" w16cex:dateUtc="2026-06-22T05:06:13.735Z"/>
  <w16cex:commentExtensible w16cex:durableId="644DBB11" w16cex:dateUtc="2026-06-22T05:07:39.542Z"/>
  <w16cex:commentExtensible w16cex:durableId="3CB435E0" w16cex:dateUtc="2026-06-22T05:34:39.894Z"/>
  <w16cex:commentExtensible w16cex:durableId="29CA4B9E" w16cex:dateUtc="2026-06-22T05:35:43.354Z"/>
  <w16cex:commentExtensible w16cex:durableId="6AA2E63E" w16cex:dateUtc="2026-06-22T05:36:32.151Z"/>
  <w16cex:commentExtensible w16cex:durableId="76D04635" w16cex:dateUtc="2026-06-22T05:59:37.098Z"/>
  <w16cex:commentExtensible w16cex:durableId="2E853DB9" w16cex:dateUtc="2026-06-22T06:21:22.847Z"/>
</w16cex:commentsExtensible>
</file>

<file path=word/commentsIds.xml><?xml version="1.0" encoding="utf-8"?>
<w16cid:commentsIds xmlns:mc="http://schemas.openxmlformats.org/markup-compatibility/2006" xmlns:w16cid="http://schemas.microsoft.com/office/word/2016/wordml/cid" mc:Ignorable="w16cid">
  <w16cid:commentId w16cid:paraId="0D435C90" w16cid:durableId="7C86B182"/>
  <w16cid:commentId w16cid:paraId="18A5394E" w16cid:durableId="644DBB11"/>
  <w16cid:commentId w16cid:paraId="36392E9E" w16cid:durableId="3CB435E0"/>
  <w16cid:commentId w16cid:paraId="30E74465" w16cid:durableId="29CA4B9E"/>
  <w16cid:commentId w16cid:paraId="2F76F825" w16cid:durableId="6AA2E63E"/>
  <w16cid:commentId w16cid:paraId="1167DDD7" w16cid:durableId="76D04635"/>
  <w16cid:commentId w16cid:paraId="1A870299" w16cid:durableId="2E853DB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4441CA67" wp14:textId="77777777">
    <w:pPr>
      <w:pBdr>
        <w:top w:val="single" w:color="1B3A6B" w:sz="4" w:space="4"/>
      </w:pBdr>
      <w:tabs>
        <w:tab w:val="right" w:pos="9026"/>
      </w:tabs>
      <w:spacing w:before="80"/>
    </w:pPr>
    <w:r>
      <w:rPr>
        <w:rFonts w:ascii="Calibri" w:hAnsi="Calibri" w:eastAsia="Calibri" w:cs="Calibri"/>
        <w:color w:val="6B7280"/>
        <w:sz w:val="20"/>
        <w:szCs w:val="20"/>
      </w:rPr>
      <w:t xml:space="preserve">Prepared by Avanza Solutions for Dhanani Private Equity Group</w:t>
    </w:r>
    <w:r>
      <w:rPr>
        <w:rFonts w:ascii="Calibri" w:hAnsi="Calibri" w:eastAsia="Calibri" w:cs="Calibri"/>
        <w:color w:val="6B7280"/>
        <w:sz w:val="20"/>
        <w:szCs w:val="20"/>
      </w:rPr>
      <w:t xml:space="preserve">	Page </w:t>
    </w:r>
    <w:r>
      <w:rPr>
        <w:rFonts w:ascii="Calibri" w:hAnsi="Calibri" w:eastAsia="Calibri" w:cs="Calibri"/>
        <w:b/>
        <w:bCs/>
        <w:color w:val="1B3A6B"/>
        <w:sz w:val="20"/>
        <w:szCs w:val="20"/>
      </w:rPr>
      <w:fldChar w:fldCharType="begin"/>
    </w:r>
    <w:r>
      <w:rPr>
        <w:rFonts w:ascii="Calibri" w:hAnsi="Calibri" w:eastAsia="Calibri" w:cs="Calibri"/>
        <w:b/>
        <w:bCs/>
        <w:color w:val="1B3A6B"/>
        <w:sz w:val="20"/>
        <w:szCs w:val="20"/>
      </w:rPr>
      <w:instrText xml:space="preserve">PAGE</w:instrText>
    </w:r>
    <w:r>
      <w:rPr>
        <w:rFonts w:ascii="Calibri" w:hAnsi="Calibri" w:eastAsia="Calibri" w:cs="Calibri"/>
        <w:b/>
        <w:bCs/>
        <w:color w:val="1B3A6B"/>
        <w:sz w:val="20"/>
        <w:szCs w:val="20"/>
      </w:rPr>
      <w:fldChar w:fldCharType="separate"/>
    </w:r>
    <w:r>
      <w:rPr>
        <w:rFonts w:ascii="Calibri" w:hAnsi="Calibri" w:eastAsia="Calibri" w:cs="Calibri"/>
        <w:b/>
        <w:bCs/>
        <w:color w:val="1B3A6B"/>
        <w:sz w:val="20"/>
        <w:szCs w:val="20"/>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79DF4A0E" wp14:textId="77777777">
    <w:pPr>
      <w:pBdr>
        <w:bottom w:val="single" w:color="1B3A6B" w:sz="4" w:space="4"/>
      </w:pBdr>
      <w:tabs>
        <w:tab w:val="right" w:pos="9026"/>
      </w:tabs>
      <w:spacing w:after="80"/>
    </w:pPr>
    <w:r>
      <w:rPr>
        <w:rFonts w:ascii="Calibri" w:hAnsi="Calibri" w:eastAsia="Calibri" w:cs="Calibri"/>
        <w:b/>
        <w:bCs/>
        <w:color w:val="1B3A6B"/>
        <w:sz w:val="20"/>
        <w:szCs w:val="20"/>
      </w:rPr>
      <w:t xml:space="preserve">DPEG Salesforce CRM — Disposition Objects &amp; Fields Reference</w:t>
    </w:r>
    <w:r>
      <w:rPr>
        <w:rFonts w:ascii="Calibri" w:hAnsi="Calibri" w:eastAsia="Calibri" w:cs="Calibri"/>
        <w:sz w:val="20"/>
        <w:szCs w:val="20"/>
      </w:rPr>
      <w:t xml:space="preserve">	</w:t>
    </w:r>
    <w:r>
      <w:rPr>
        <w:rFonts w:ascii="Calibri" w:hAnsi="Calibri" w:eastAsia="Calibri" w:cs="Calibri"/>
        <w:i/>
        <w:iCs/>
        <w:color w:val="6B7280"/>
        <w:sz w:val="20"/>
        <w:szCs w:val="20"/>
      </w:rPr>
      <w:t xml:space="preserve">Confidential — Avanza Solutions &amp; DPEG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593632ca"/>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people.xml><?xml version="1.0" encoding="utf-8"?>
<w15:people xmlns:mc="http://schemas.openxmlformats.org/markup-compatibility/2006" xmlns:w15="http://schemas.microsoft.com/office/word/2012/wordml" mc:Ignorable="w15">
  <w15:person w15:author="Muhammad Usman Khan">
    <w15:presenceInfo w15:providerId="AD" w15:userId="S::usman.khan@avanzasolutions.com::06473d61-e790-4457-8451-58d775c1f106"/>
  </w15:person>
  <w15:person w15:author="Muhammad Usman Khan">
    <w15:presenceInfo w15:providerId="AD" w15:userId="S::usman.khan@avanzasolutions.com::06473d61-e790-4457-8451-58d775c1f106"/>
  </w15:person>
</w15:people>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2BA6F307"/>
    <w:rsid w:val="02668D92"/>
    <w:rsid w:val="189C3502"/>
    <w:rsid w:val="1972BC93"/>
    <w:rsid w:val="1E4326A6"/>
    <w:rsid w:val="29A05AA3"/>
    <w:rsid w:val="2B790ADB"/>
    <w:rsid w:val="2BA6F307"/>
    <w:rsid w:val="3AA525A3"/>
    <w:rsid w:val="3C2E09E8"/>
    <w:rsid w:val="4028067D"/>
    <w:rsid w:val="41118A4F"/>
    <w:rsid w:val="4CC4D0BC"/>
    <w:rsid w:val="506B6276"/>
    <w:rsid w:val="506B6276"/>
    <w:rsid w:val="50F3E1E9"/>
    <w:rsid w:val="616B3B17"/>
    <w:rsid w:val="6DAD238A"/>
    <w:rsid w:val="79F6924C"/>
  </w:rsids>
  <w14:docId w14:val="43B363C3"/>
  <w15:docId w15:val="{110D9DA0-E90F-40A1-AAED-EF7CBF3D659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180"/>
      <w:outlineLvl w:val="0"/>
    </w:pPr>
    <w:rPr>
      <w:rFonts w:ascii="Calibri" w:hAnsi="Calibri" w:eastAsia="Calibri" w:cs="Calibri"/>
      <w:b/>
      <w:bCs/>
      <w:color w:val="1B3A6B"/>
      <w:sz w:val="36"/>
      <w:szCs w:val="36"/>
    </w:rPr>
  </w:style>
  <w:style w:type="paragraph" w:styleId="Heading2">
    <w:name w:val="heading 20"/>
    <w:basedOn w:val="Normal"/>
    <w:next w:val="Normal"/>
    <w:qFormat/>
    <w:pPr>
      <w:spacing w:before="280" w:after="120"/>
      <w:outlineLvl w:val="1"/>
    </w:pPr>
    <w:rPr>
      <w:rFonts w:ascii="Calibri" w:hAnsi="Calibri" w:eastAsia="Calibri" w:cs="Calibri"/>
      <w:b/>
      <w:bCs/>
      <w:color w:val="1A7A6B"/>
      <w:sz w:val="28"/>
      <w:szCs w:val="28"/>
    </w:rPr>
  </w:style>
  <w:style w:type="paragraph" w:styleId="Heading3">
    <w:name w:val="heading 30"/>
    <w:basedOn w:val="Normal"/>
    <w:next w:val="Normal"/>
    <w:qFormat/>
    <w:pPr>
      <w:spacing w:before="200" w:after="100"/>
      <w:outlineLvl w:val="2"/>
    </w:pPr>
    <w:rPr>
      <w:rFonts w:ascii="Calibri" w:hAnsi="Calibri" w:eastAsia="Calibri" w:cs="Calibri"/>
      <w:b/>
      <w:bCs/>
      <w:color w:val="D4940A"/>
      <w:sz w:val="24"/>
      <w:szCs w:val="24"/>
    </w:rPr>
  </w:style>
</w:style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header" Target="header1.xml" Id="rId7" /><Relationship Type="http://schemas.openxmlformats.org/officeDocument/2006/relationships/customXml" Target="../customXml/item3.xml" Id="rId12"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customXml" Target="../customXml/item2.xml" Id="rId11" /><Relationship Type="http://schemas.openxmlformats.org/officeDocument/2006/relationships/settings" Target="settings.xml" Id="rId5" /><Relationship Type="http://schemas.openxmlformats.org/officeDocument/2006/relationships/customXml" Target="../customXml/item1.xml" Id="rId10" /><Relationship Type="http://schemas.openxmlformats.org/officeDocument/2006/relationships/fontTable" Target="fontTable.xml" Id="rId9" /><Relationship Type="http://schemas.openxmlformats.org/officeDocument/2006/relationships/comments" Target="comments.xml" Id="Raeea15f60a6a4b2f" /><Relationship Type="http://schemas.microsoft.com/office/2016/09/relationships/commentsIds" Target="commentsIds.xml" Id="R5a20a6c4403c457b" /><Relationship Type="http://schemas.microsoft.com/office/2011/relationships/commentsExtended" Target="commentsExtended.xml" Id="Rd3652edd052e4fe8" /><Relationship Type="http://schemas.microsoft.com/office/2018/08/relationships/commentsExtensible" Target="commentsExtensible.xml" Id="R7fdded00f9144c33" /><Relationship Type="http://schemas.microsoft.com/office/2011/relationships/people" Target="people.xml" Id="Rebed2ed9d9a14b58"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AA136EA7B12B445B5CFADC6AAB41E73" ma:contentTypeVersion="10" ma:contentTypeDescription="Create a new document." ma:contentTypeScope="" ma:versionID="053e882349a9da65ec6154ad692e5314">
  <xsd:schema xmlns:xsd="http://www.w3.org/2001/XMLSchema" xmlns:xs="http://www.w3.org/2001/XMLSchema" xmlns:p="http://schemas.microsoft.com/office/2006/metadata/properties" xmlns:ns2="ef518f63-64d3-45e3-b1a9-4c78f7a46df2" targetNamespace="http://schemas.microsoft.com/office/2006/metadata/properties" ma:root="true" ma:fieldsID="27a608a24cd166d845e89e2e5cb99d2f" ns2:_="">
    <xsd:import namespace="ef518f63-64d3-45e3-b1a9-4c78f7a46d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518f63-64d3-45e3-b1a9-4c78f7a46d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35a558e-13c6-440f-af0f-9d3b843cf99e"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f518f63-64d3-45e3-b1a9-4c78f7a46df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3558110-927F-4671-BC34-C3124CBDF3AB}"/>
</file>

<file path=customXml/itemProps2.xml><?xml version="1.0" encoding="utf-8"?>
<ds:datastoreItem xmlns:ds="http://schemas.openxmlformats.org/officeDocument/2006/customXml" ds:itemID="{BE5300A9-62B1-4B97-8F38-894D0F917A3E}"/>
</file>

<file path=customXml/itemProps3.xml><?xml version="1.0" encoding="utf-8"?>
<ds:datastoreItem xmlns:ds="http://schemas.openxmlformats.org/officeDocument/2006/customXml" ds:itemID="{4E3CB3F3-6D52-44BE-8524-B8CB28045B9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Muhammad Usman Khan</lastModifiedBy>
  <revision>6</revision>
  <dcterms:created xsi:type="dcterms:W3CDTF">2026-06-18T21:47:48.0000000Z</dcterms:created>
  <dcterms:modified xsi:type="dcterms:W3CDTF">2026-06-22T06:22:03.4772561Z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0x0101003AA136EA7B12B445B5CFADC6AAB41E73</vt:lpwstr>
  </property>
  <property fmtid="{D5CDD505-2E9C-101B-9397-08002B2CF9AE}" pid="3" name="MediaServiceImageTags">
    <vt:lpwstr/>
  </property>
</Properties>
</file>