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06078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Minutes of Meeting</w:t>
      </w:r>
    </w:p>
    <w:p w14:paraId="6E5B3E66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Acquisition Workflow, Email Automation and Integration Discussion</w:t>
      </w:r>
    </w:p>
    <w:p w14:paraId="3D75BB07" w14:textId="77777777" w:rsidR="005A6EF3" w:rsidRPr="005A6EF3" w:rsidRDefault="005A6EF3" w:rsidP="005A6EF3">
      <w:r w:rsidRPr="005A6EF3">
        <w:rPr>
          <w:b/>
          <w:bCs/>
        </w:rPr>
        <w:t>Date:</w:t>
      </w:r>
      <w:r w:rsidRPr="005A6EF3">
        <w:t xml:space="preserve"> 6 August 2026</w:t>
      </w:r>
      <w:r w:rsidRPr="005A6EF3">
        <w:br/>
      </w:r>
      <w:r w:rsidRPr="005A6EF3">
        <w:rPr>
          <w:b/>
          <w:bCs/>
        </w:rPr>
        <w:t>Time:</w:t>
      </w:r>
      <w:r w:rsidRPr="005A6EF3">
        <w:t xml:space="preserve"> 7:59 PM–8:53 PM UAE Time</w:t>
      </w:r>
      <w:r w:rsidRPr="005A6EF3">
        <w:br/>
      </w:r>
      <w:r w:rsidRPr="005A6EF3">
        <w:rPr>
          <w:b/>
          <w:bCs/>
        </w:rPr>
        <w:t>Duration:</w:t>
      </w:r>
      <w:r w:rsidRPr="005A6EF3">
        <w:t xml:space="preserve"> Approximately 54 minutes</w:t>
      </w:r>
      <w:r w:rsidRPr="005A6EF3">
        <w:br/>
      </w:r>
      <w:r w:rsidRPr="005A6EF3">
        <w:rPr>
          <w:b/>
          <w:bCs/>
        </w:rPr>
        <w:t>Project:</w:t>
      </w:r>
      <w:r w:rsidRPr="005A6EF3">
        <w:t xml:space="preserve"> DPEG Salesforce Implementation</w:t>
      </w:r>
      <w:r w:rsidRPr="005A6EF3">
        <w:br/>
      </w:r>
      <w:r w:rsidRPr="005A6EF3">
        <w:rPr>
          <w:b/>
          <w:bCs/>
        </w:rPr>
        <w:t>Primary Area:</w:t>
      </w:r>
      <w:r w:rsidRPr="005A6EF3">
        <w:t xml:space="preserve"> Acquisition Management</w:t>
      </w:r>
      <w:r w:rsidRPr="005A6EF3">
        <w:br/>
      </w:r>
      <w:r w:rsidRPr="005A6EF3">
        <w:rPr>
          <w:b/>
          <w:bCs/>
        </w:rPr>
        <w:t>Meeting Type:</w:t>
      </w:r>
      <w:r w:rsidRPr="005A6EF3">
        <w:t xml:space="preserve"> Functional Requirements Clarification and FSD Review</w:t>
      </w:r>
    </w:p>
    <w:p w14:paraId="6894CBA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Participants</w:t>
      </w:r>
    </w:p>
    <w:p w14:paraId="2F553316" w14:textId="77777777" w:rsidR="005A6EF3" w:rsidRPr="005A6EF3" w:rsidRDefault="005A6EF3" w:rsidP="005A6EF3">
      <w:r w:rsidRPr="005A6EF3">
        <w:rPr>
          <w:b/>
          <w:bCs/>
        </w:rPr>
        <w:t>DPEG Team</w:t>
      </w:r>
    </w:p>
    <w:p w14:paraId="7295AB08" w14:textId="77777777" w:rsidR="005A6EF3" w:rsidRPr="005A6EF3" w:rsidRDefault="005A6EF3" w:rsidP="00B12E92">
      <w:pPr>
        <w:numPr>
          <w:ilvl w:val="0"/>
          <w:numId w:val="1"/>
        </w:numPr>
      </w:pPr>
      <w:r w:rsidRPr="005A6EF3">
        <w:t>Junior Dhanani</w:t>
      </w:r>
    </w:p>
    <w:p w14:paraId="72CF3C27" w14:textId="77777777" w:rsidR="005A6EF3" w:rsidRPr="005A6EF3" w:rsidRDefault="005A6EF3" w:rsidP="00B12E92">
      <w:pPr>
        <w:numPr>
          <w:ilvl w:val="0"/>
          <w:numId w:val="1"/>
        </w:numPr>
      </w:pPr>
      <w:r w:rsidRPr="005A6EF3">
        <w:t>Sophia</w:t>
      </w:r>
    </w:p>
    <w:p w14:paraId="134393BD" w14:textId="77777777" w:rsidR="005A6EF3" w:rsidRPr="005A6EF3" w:rsidRDefault="005A6EF3" w:rsidP="00B12E92">
      <w:pPr>
        <w:numPr>
          <w:ilvl w:val="0"/>
          <w:numId w:val="1"/>
        </w:numPr>
      </w:pPr>
      <w:r w:rsidRPr="005A6EF3">
        <w:t>Acquisition team representatives</w:t>
      </w:r>
    </w:p>
    <w:p w14:paraId="22877EF9" w14:textId="77777777" w:rsidR="005A6EF3" w:rsidRPr="005A6EF3" w:rsidRDefault="005A6EF3" w:rsidP="00B12E92">
      <w:pPr>
        <w:numPr>
          <w:ilvl w:val="0"/>
          <w:numId w:val="1"/>
        </w:numPr>
      </w:pPr>
      <w:r w:rsidRPr="005A6EF3">
        <w:t>Other business stakeholders</w:t>
      </w:r>
    </w:p>
    <w:p w14:paraId="431ECA9B" w14:textId="77777777" w:rsidR="005A6EF3" w:rsidRPr="005A6EF3" w:rsidRDefault="005A6EF3" w:rsidP="005A6EF3">
      <w:r w:rsidRPr="005A6EF3">
        <w:rPr>
          <w:b/>
          <w:bCs/>
        </w:rPr>
        <w:t>Avanza Team</w:t>
      </w:r>
    </w:p>
    <w:p w14:paraId="0F4F8656" w14:textId="77777777" w:rsidR="005A6EF3" w:rsidRPr="005A6EF3" w:rsidRDefault="005A6EF3" w:rsidP="00B12E92">
      <w:pPr>
        <w:numPr>
          <w:ilvl w:val="0"/>
          <w:numId w:val="2"/>
        </w:numPr>
      </w:pPr>
      <w:r w:rsidRPr="005A6EF3">
        <w:t>Akber Zaidi</w:t>
      </w:r>
    </w:p>
    <w:p w14:paraId="78E1458A" w14:textId="77777777" w:rsidR="005A6EF3" w:rsidRPr="005A6EF3" w:rsidRDefault="005A6EF3" w:rsidP="00B12E92">
      <w:pPr>
        <w:numPr>
          <w:ilvl w:val="0"/>
          <w:numId w:val="2"/>
        </w:numPr>
      </w:pPr>
      <w:r w:rsidRPr="005A6EF3">
        <w:t>Aftab Ali</w:t>
      </w:r>
    </w:p>
    <w:p w14:paraId="7535B717" w14:textId="77777777" w:rsidR="005A6EF3" w:rsidRPr="005A6EF3" w:rsidRDefault="005A6EF3" w:rsidP="00B12E92">
      <w:pPr>
        <w:numPr>
          <w:ilvl w:val="0"/>
          <w:numId w:val="2"/>
        </w:numPr>
      </w:pPr>
      <w:r w:rsidRPr="005A6EF3">
        <w:t>Usman</w:t>
      </w:r>
    </w:p>
    <w:p w14:paraId="28BDE637" w14:textId="77777777" w:rsidR="005A6EF3" w:rsidRPr="005A6EF3" w:rsidRDefault="005A6EF3" w:rsidP="00B12E92">
      <w:pPr>
        <w:numPr>
          <w:ilvl w:val="0"/>
          <w:numId w:val="2"/>
        </w:numPr>
      </w:pPr>
      <w:r w:rsidRPr="005A6EF3">
        <w:t>Functional and technical team members</w:t>
      </w:r>
    </w:p>
    <w:p w14:paraId="1835A55F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Meeting Objective</w:t>
      </w:r>
    </w:p>
    <w:p w14:paraId="5D15FBBC" w14:textId="77777777" w:rsidR="005A6EF3" w:rsidRPr="005A6EF3" w:rsidRDefault="005A6EF3" w:rsidP="005A6EF3">
      <w:r w:rsidRPr="005A6EF3">
        <w:t>The purpose of the meeting was to review DPEG’s feedback on the Acquisition Functional Specification Document, clarify outstanding acquisition requirements, discuss email-based deal creation and tracking, and agree on the next steps for revising the FSD.</w:t>
      </w:r>
    </w:p>
    <w:p w14:paraId="2F674D6A" w14:textId="77777777" w:rsidR="005A6EF3" w:rsidRPr="005A6EF3" w:rsidRDefault="005A6EF3" w:rsidP="005A6EF3">
      <w:r w:rsidRPr="005A6EF3">
        <w:t>The discussion primarily covered:</w:t>
      </w:r>
    </w:p>
    <w:p w14:paraId="2911A77D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Lead and opportunity tracking</w:t>
      </w:r>
    </w:p>
    <w:p w14:paraId="255320EE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Deal flow tracker requirements</w:t>
      </w:r>
    </w:p>
    <w:p w14:paraId="01231EFC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Homepage and dashboard functionality</w:t>
      </w:r>
    </w:p>
    <w:p w14:paraId="3B6858D4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Broker and seller communication tracking</w:t>
      </w:r>
    </w:p>
    <w:p w14:paraId="2D248819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lastRenderedPageBreak/>
        <w:t>Approval and rejection workflow</w:t>
      </w:r>
    </w:p>
    <w:p w14:paraId="6D85E62B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Automated email interpretation</w:t>
      </w:r>
    </w:p>
    <w:p w14:paraId="44DBFD93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Portfolio and multi-property deals</w:t>
      </w:r>
    </w:p>
    <w:p w14:paraId="469BD747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Call-for-offer tracking</w:t>
      </w:r>
    </w:p>
    <w:p w14:paraId="639EA7B1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On-market and off-market deals</w:t>
      </w:r>
    </w:p>
    <w:p w14:paraId="58941687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Due diligence document handling</w:t>
      </w:r>
    </w:p>
    <w:p w14:paraId="44312218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Third-party integrations</w:t>
      </w:r>
    </w:p>
    <w:p w14:paraId="2BF5BF86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OneDrive folder and document automation</w:t>
      </w:r>
    </w:p>
    <w:p w14:paraId="0DC13221" w14:textId="77777777" w:rsidR="005A6EF3" w:rsidRPr="005A6EF3" w:rsidRDefault="005A6EF3" w:rsidP="00B12E92">
      <w:pPr>
        <w:numPr>
          <w:ilvl w:val="0"/>
          <w:numId w:val="3"/>
        </w:numPr>
      </w:pPr>
      <w:r w:rsidRPr="005A6EF3">
        <w:t>AI-based data extraction and security considerations</w:t>
      </w:r>
    </w:p>
    <w:p w14:paraId="47ACC32D" w14:textId="77777777" w:rsidR="005A6EF3" w:rsidRPr="005A6EF3" w:rsidRDefault="00B12E92" w:rsidP="005A6EF3">
      <w:r>
        <w:rPr>
          <w:noProof/>
        </w:rPr>
      </w:r>
      <w:r>
        <w:pict w14:anchorId="737B3D00">
          <v:rect id="Horizontal Line 166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C86F1D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Detailed Discussion</w:t>
      </w:r>
    </w:p>
    <w:p w14:paraId="295B763E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1. Lead-to-Opportunity Tracking</w:t>
      </w:r>
    </w:p>
    <w:p w14:paraId="34D3DFAC" w14:textId="77777777" w:rsidR="005A6EF3" w:rsidRPr="005A6EF3" w:rsidRDefault="005A6EF3" w:rsidP="005A6EF3">
      <w:r w:rsidRPr="005A6EF3">
        <w:t>DPEG clarified that it does not require an additional checkbox for identifying who moved a lead or deal into the opportunity stage.</w:t>
      </w:r>
    </w:p>
    <w:p w14:paraId="3F389756" w14:textId="77777777" w:rsidR="005A6EF3" w:rsidRPr="005A6EF3" w:rsidRDefault="005A6EF3" w:rsidP="005A6EF3">
      <w:r w:rsidRPr="005A6EF3">
        <w:t>The Avanza team confirmed that Salesforce already maintains a complete audit trail, including:</w:t>
      </w:r>
    </w:p>
    <w:p w14:paraId="79128D83" w14:textId="77777777" w:rsidR="005A6EF3" w:rsidRPr="005A6EF3" w:rsidRDefault="005A6EF3" w:rsidP="00B12E92">
      <w:pPr>
        <w:numPr>
          <w:ilvl w:val="0"/>
          <w:numId w:val="4"/>
        </w:numPr>
      </w:pPr>
      <w:r w:rsidRPr="005A6EF3">
        <w:t>The user who performed the action</w:t>
      </w:r>
    </w:p>
    <w:p w14:paraId="57CBE189" w14:textId="77777777" w:rsidR="005A6EF3" w:rsidRPr="005A6EF3" w:rsidRDefault="005A6EF3" w:rsidP="00B12E92">
      <w:pPr>
        <w:numPr>
          <w:ilvl w:val="0"/>
          <w:numId w:val="4"/>
        </w:numPr>
      </w:pPr>
      <w:r w:rsidRPr="005A6EF3">
        <w:t>The date and time of the action</w:t>
      </w:r>
    </w:p>
    <w:p w14:paraId="439823DB" w14:textId="77777777" w:rsidR="005A6EF3" w:rsidRPr="005A6EF3" w:rsidRDefault="005A6EF3" w:rsidP="00B12E92">
      <w:pPr>
        <w:numPr>
          <w:ilvl w:val="0"/>
          <w:numId w:val="4"/>
        </w:numPr>
      </w:pPr>
      <w:r w:rsidRPr="005A6EF3">
        <w:t>The previous and updated status</w:t>
      </w:r>
    </w:p>
    <w:p w14:paraId="3EA44F4B" w14:textId="77777777" w:rsidR="005A6EF3" w:rsidRPr="005A6EF3" w:rsidRDefault="005A6EF3" w:rsidP="00B12E92">
      <w:pPr>
        <w:numPr>
          <w:ilvl w:val="0"/>
          <w:numId w:val="4"/>
        </w:numPr>
      </w:pPr>
      <w:r w:rsidRPr="005A6EF3">
        <w:t>The movement of the record from lead to opportunity</w:t>
      </w:r>
    </w:p>
    <w:p w14:paraId="4082B5B4" w14:textId="77777777" w:rsidR="005A6EF3" w:rsidRPr="005A6EF3" w:rsidRDefault="005A6EF3" w:rsidP="005A6EF3">
      <w:r w:rsidRPr="005A6EF3">
        <w:t>Therefore, no separate checkbox or custom field is required for this purpose.</w:t>
      </w:r>
    </w:p>
    <w:p w14:paraId="7181A2D7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1550F3E4" w14:textId="77777777" w:rsidR="005A6EF3" w:rsidRPr="005A6EF3" w:rsidRDefault="005A6EF3" w:rsidP="005A6EF3">
      <w:r w:rsidRPr="005A6EF3">
        <w:t>The standard Salesforce audit trail and field history tracking will be used to identify who converted or moved a lead into an opportunity.</w:t>
      </w:r>
    </w:p>
    <w:p w14:paraId="5DA926F3" w14:textId="77777777" w:rsidR="005A6EF3" w:rsidRPr="005A6EF3" w:rsidRDefault="00B12E92" w:rsidP="005A6EF3">
      <w:r>
        <w:rPr>
          <w:noProof/>
        </w:rPr>
      </w:r>
      <w:r>
        <w:pict w14:anchorId="2E8B405B">
          <v:rect id="Horizontal Line 167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48302A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2. Broker Priority Based on Timestamp</w:t>
      </w:r>
    </w:p>
    <w:p w14:paraId="156C86B7" w14:textId="77777777" w:rsidR="005A6EF3" w:rsidRPr="005A6EF3" w:rsidRDefault="005A6EF3" w:rsidP="005A6EF3">
      <w:r w:rsidRPr="005A6EF3">
        <w:lastRenderedPageBreak/>
        <w:t>DPEG confirmed that when multiple brokers submit the same deal, priority should be based on the time the deal information was received.</w:t>
      </w:r>
    </w:p>
    <w:p w14:paraId="7F78CA95" w14:textId="77777777" w:rsidR="005A6EF3" w:rsidRPr="005A6EF3" w:rsidRDefault="005A6EF3" w:rsidP="005A6EF3">
      <w:r w:rsidRPr="005A6EF3">
        <w:t>The broker who sends the deal first should receive the initial attribution or priority.</w:t>
      </w:r>
    </w:p>
    <w:p w14:paraId="5800A77F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2C26863C" w14:textId="77777777" w:rsidR="005A6EF3" w:rsidRPr="005A6EF3" w:rsidRDefault="005A6EF3" w:rsidP="005A6EF3">
      <w:r w:rsidRPr="005A6EF3">
        <w:t>The system will use the incoming email timestamp to determine which broker submitted the opportunity first.</w:t>
      </w:r>
    </w:p>
    <w:p w14:paraId="5CF87021" w14:textId="77777777" w:rsidR="005A6EF3" w:rsidRPr="005A6EF3" w:rsidRDefault="005A6EF3" w:rsidP="005A6EF3">
      <w:r w:rsidRPr="005A6EF3">
        <w:t>The Avanza team will validate how duplicate property submissions from different brokers will be identified and handled.</w:t>
      </w:r>
    </w:p>
    <w:p w14:paraId="41F29501" w14:textId="77777777" w:rsidR="005A6EF3" w:rsidRPr="005A6EF3" w:rsidRDefault="00B12E92" w:rsidP="005A6EF3">
      <w:r>
        <w:rPr>
          <w:noProof/>
        </w:rPr>
      </w:r>
      <w:r>
        <w:pict w14:anchorId="707A81A2">
          <v:rect id="Horizontal Line 168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4B1A3D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3. Deal Flow Tracker</w:t>
      </w:r>
    </w:p>
    <w:p w14:paraId="663A4596" w14:textId="77777777" w:rsidR="005A6EF3" w:rsidRPr="005A6EF3" w:rsidRDefault="005A6EF3" w:rsidP="005A6EF3">
      <w:r w:rsidRPr="005A6EF3">
        <w:t>DPEG shared a deal flow tracker that had not previously been provided to the Avanza team.</w:t>
      </w:r>
    </w:p>
    <w:p w14:paraId="648C8ADE" w14:textId="77777777" w:rsidR="005A6EF3" w:rsidRPr="005A6EF3" w:rsidRDefault="005A6EF3" w:rsidP="005A6EF3">
      <w:r w:rsidRPr="005A6EF3">
        <w:t>Initially, the Avanza team understood the tracker as a complete system workflow. DPEG clarified that it is primarily an internal checklist used by the acquisition team to confirm that certain review activities have been completed.</w:t>
      </w:r>
    </w:p>
    <w:p w14:paraId="7EB85EC1" w14:textId="77777777" w:rsidR="005A6EF3" w:rsidRPr="005A6EF3" w:rsidRDefault="005A6EF3" w:rsidP="005A6EF3">
      <w:r w:rsidRPr="005A6EF3">
        <w:t>It is not intended to replace or define the full Salesforce opportunity lifecycle.</w:t>
      </w:r>
    </w:p>
    <w:p w14:paraId="021818D7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717D93D8" w14:textId="77777777" w:rsidR="005A6EF3" w:rsidRPr="005A6EF3" w:rsidRDefault="005A6EF3" w:rsidP="005A6EF3">
      <w:r w:rsidRPr="005A6EF3">
        <w:t>The tracker will be treated as an operational checklist rather than the complete acquisition workflow.</w:t>
      </w:r>
    </w:p>
    <w:p w14:paraId="799DB7F5" w14:textId="77777777" w:rsidR="005A6EF3" w:rsidRPr="005A6EF3" w:rsidRDefault="005A6EF3" w:rsidP="005A6EF3">
      <w:r w:rsidRPr="005A6EF3">
        <w:t>The Avanza team will review the tracker in detail and raise any further questions separately.</w:t>
      </w:r>
    </w:p>
    <w:p w14:paraId="32A737C1" w14:textId="77777777" w:rsidR="005A6EF3" w:rsidRPr="005A6EF3" w:rsidRDefault="00B12E92" w:rsidP="005A6EF3">
      <w:r>
        <w:rPr>
          <w:noProof/>
        </w:rPr>
      </w:r>
      <w:r>
        <w:pict w14:anchorId="18CC7C32">
          <v:rect id="Horizontal Line 169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12A36E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4. Homepage Versus Dashboard</w:t>
      </w:r>
    </w:p>
    <w:p w14:paraId="6A149544" w14:textId="77777777" w:rsidR="005A6EF3" w:rsidRPr="005A6EF3" w:rsidRDefault="005A6EF3" w:rsidP="005A6EF3">
      <w:r w:rsidRPr="005A6EF3">
        <w:t>DPEG requested clarification regarding the difference between the Salesforce homepage and the acquisition dashboard.</w:t>
      </w:r>
    </w:p>
    <w:p w14:paraId="32AF3788" w14:textId="77777777" w:rsidR="005A6EF3" w:rsidRPr="005A6EF3" w:rsidRDefault="005A6EF3" w:rsidP="005A6EF3">
      <w:r w:rsidRPr="005A6EF3">
        <w:t>The Avanza team explained that the two pages serve different purposes.</w:t>
      </w:r>
    </w:p>
    <w:p w14:paraId="06F2307B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Homepage</w:t>
      </w:r>
    </w:p>
    <w:p w14:paraId="143A8A85" w14:textId="77777777" w:rsidR="005A6EF3" w:rsidRPr="005A6EF3" w:rsidRDefault="005A6EF3" w:rsidP="005A6EF3">
      <w:r w:rsidRPr="005A6EF3">
        <w:t>The homepage is the default page displayed when a user logs into the system.</w:t>
      </w:r>
    </w:p>
    <w:p w14:paraId="24E0CDC2" w14:textId="77777777" w:rsidR="005A6EF3" w:rsidRPr="005A6EF3" w:rsidRDefault="005A6EF3" w:rsidP="005A6EF3">
      <w:r w:rsidRPr="005A6EF3">
        <w:t>It is intended to show immediate, actionable information, such as:</w:t>
      </w:r>
    </w:p>
    <w:p w14:paraId="5F426337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t>New leads</w:t>
      </w:r>
    </w:p>
    <w:p w14:paraId="10E529B9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lastRenderedPageBreak/>
        <w:t>Recent opportunities</w:t>
      </w:r>
    </w:p>
    <w:p w14:paraId="427E5188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t>Pending tasks</w:t>
      </w:r>
    </w:p>
    <w:p w14:paraId="030AB882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t>Records requiring attention</w:t>
      </w:r>
    </w:p>
    <w:p w14:paraId="4D550E7F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t>Follow-ups</w:t>
      </w:r>
    </w:p>
    <w:p w14:paraId="5319EB9D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t>Items currently assigned to the logged-in user</w:t>
      </w:r>
    </w:p>
    <w:p w14:paraId="2470CFD6" w14:textId="77777777" w:rsidR="005A6EF3" w:rsidRPr="005A6EF3" w:rsidRDefault="005A6EF3" w:rsidP="00B12E92">
      <w:pPr>
        <w:numPr>
          <w:ilvl w:val="0"/>
          <w:numId w:val="5"/>
        </w:numPr>
      </w:pPr>
      <w:r w:rsidRPr="005A6EF3">
        <w:t>Delayed or overdue actions</w:t>
      </w:r>
    </w:p>
    <w:p w14:paraId="16E20A81" w14:textId="77777777" w:rsidR="005A6EF3" w:rsidRPr="005A6EF3" w:rsidRDefault="005A6EF3" w:rsidP="005A6EF3">
      <w:r w:rsidRPr="005A6EF3">
        <w:t>The homepage can be considered a “what is currently in my court” view.</w:t>
      </w:r>
    </w:p>
    <w:p w14:paraId="78B9AE75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Dashboard</w:t>
      </w:r>
    </w:p>
    <w:p w14:paraId="0666B62B" w14:textId="77777777" w:rsidR="005A6EF3" w:rsidRPr="005A6EF3" w:rsidRDefault="005A6EF3" w:rsidP="005A6EF3">
      <w:r w:rsidRPr="005A6EF3">
        <w:t>The dashboard is primarily intended for reporting, monitoring and management decision-making.</w:t>
      </w:r>
    </w:p>
    <w:p w14:paraId="2D67463F" w14:textId="77777777" w:rsidR="005A6EF3" w:rsidRPr="005A6EF3" w:rsidRDefault="005A6EF3" w:rsidP="005A6EF3">
      <w:r w:rsidRPr="005A6EF3">
        <w:t>It may include:</w:t>
      </w:r>
    </w:p>
    <w:p w14:paraId="6DFEA252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Active deals</w:t>
      </w:r>
    </w:p>
    <w:p w14:paraId="5CA60FE9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Deals by stage</w:t>
      </w:r>
    </w:p>
    <w:p w14:paraId="69BD3BAD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Deal status distribution</w:t>
      </w:r>
    </w:p>
    <w:p w14:paraId="1BA75A7B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Delayed opportunities</w:t>
      </w:r>
    </w:p>
    <w:p w14:paraId="7E46D31B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Top brokers or customers</w:t>
      </w:r>
    </w:p>
    <w:p w14:paraId="7E1DBC60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Deal conversion metrics</w:t>
      </w:r>
    </w:p>
    <w:p w14:paraId="55D09B98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Acquisition pipeline value</w:t>
      </w:r>
    </w:p>
    <w:p w14:paraId="3EEE05A3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Deals requiring management attention</w:t>
      </w:r>
    </w:p>
    <w:p w14:paraId="4C5B1BE0" w14:textId="77777777" w:rsidR="005A6EF3" w:rsidRPr="005A6EF3" w:rsidRDefault="005A6EF3" w:rsidP="00B12E92">
      <w:pPr>
        <w:numPr>
          <w:ilvl w:val="0"/>
          <w:numId w:val="6"/>
        </w:numPr>
      </w:pPr>
      <w:r w:rsidRPr="005A6EF3">
        <w:t>Trend and performance analysis</w:t>
      </w:r>
    </w:p>
    <w:p w14:paraId="5E493C29" w14:textId="77777777" w:rsidR="005A6EF3" w:rsidRPr="005A6EF3" w:rsidRDefault="005A6EF3" w:rsidP="005A6EF3">
      <w:r w:rsidRPr="005A6EF3">
        <w:t>Users will be able to select a dashboard widget, such as “Active Deals,” and navigate to the underlying report or record list.</w:t>
      </w:r>
    </w:p>
    <w:p w14:paraId="3A95DE4A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227D9E37" w14:textId="77777777" w:rsidR="005A6EF3" w:rsidRPr="005A6EF3" w:rsidRDefault="005A6EF3" w:rsidP="005A6EF3">
      <w:r w:rsidRPr="005A6EF3">
        <w:t>The homepage will focus mainly on actionable and user-specific items.</w:t>
      </w:r>
    </w:p>
    <w:p w14:paraId="482B7BF2" w14:textId="77777777" w:rsidR="005A6EF3" w:rsidRPr="005A6EF3" w:rsidRDefault="005A6EF3" w:rsidP="005A6EF3">
      <w:r w:rsidRPr="005A6EF3">
        <w:t>The dashboard will focus on reports, performance indicators and decision-support information.</w:t>
      </w:r>
    </w:p>
    <w:p w14:paraId="473ED632" w14:textId="77777777" w:rsidR="005A6EF3" w:rsidRPr="005A6EF3" w:rsidRDefault="005A6EF3" w:rsidP="005A6EF3">
      <w:r w:rsidRPr="005A6EF3">
        <w:lastRenderedPageBreak/>
        <w:t>The layouts will remain configurable, and selected dashboard metrics may also be displayed on the homepage where required.</w:t>
      </w:r>
    </w:p>
    <w:p w14:paraId="50AC097D" w14:textId="77777777" w:rsidR="005A6EF3" w:rsidRPr="005A6EF3" w:rsidRDefault="00B12E92" w:rsidP="005A6EF3">
      <w:r>
        <w:rPr>
          <w:noProof/>
        </w:rPr>
      </w:r>
      <w:r>
        <w:pict w14:anchorId="70E3FFC2">
          <v:rect id="Horizontal Line 170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F4EBA1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5. Broker Versus Seller Communication Tracking</w:t>
      </w:r>
    </w:p>
    <w:p w14:paraId="39007CEB" w14:textId="77777777" w:rsidR="005A6EF3" w:rsidRPr="005A6EF3" w:rsidRDefault="005A6EF3" w:rsidP="005A6EF3">
      <w:r w:rsidRPr="005A6EF3">
        <w:t>There was a clarification regarding whether communication should be associated with the seller or the broker.</w:t>
      </w:r>
    </w:p>
    <w:p w14:paraId="62C51FC2" w14:textId="77777777" w:rsidR="005A6EF3" w:rsidRPr="005A6EF3" w:rsidRDefault="005A6EF3" w:rsidP="005A6EF3">
      <w:r w:rsidRPr="005A6EF3">
        <w:t>DPEG confirmed that, in the acquisition process, most communication is performed through the broker, even where the response or information ultimately originates from the seller.</w:t>
      </w:r>
    </w:p>
    <w:p w14:paraId="3F602DE4" w14:textId="77777777" w:rsidR="005A6EF3" w:rsidRPr="005A6EF3" w:rsidRDefault="005A6EF3" w:rsidP="005A6EF3">
      <w:r w:rsidRPr="005A6EF3">
        <w:t>Because brokers will exist as records in Salesforce, the system can associate email communication with the relevant broker.</w:t>
      </w:r>
    </w:p>
    <w:p w14:paraId="67CD6A8D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4E7DA48C" w14:textId="77777777" w:rsidR="005A6EF3" w:rsidRPr="005A6EF3" w:rsidRDefault="005A6EF3" w:rsidP="005A6EF3">
      <w:r w:rsidRPr="005A6EF3">
        <w:t>For acquisition opportunities, communication will normally be tracked against the broker rather than the seller.</w:t>
      </w:r>
    </w:p>
    <w:p w14:paraId="451E7C54" w14:textId="77777777" w:rsidR="005A6EF3" w:rsidRPr="005A6EF3" w:rsidRDefault="005A6EF3" w:rsidP="005A6EF3">
      <w:r w:rsidRPr="005A6EF3">
        <w:t>Seller information may still be captured where available, but broker communication will be the primary tracking mechanism.</w:t>
      </w:r>
    </w:p>
    <w:p w14:paraId="3D948AD1" w14:textId="77777777" w:rsidR="005A6EF3" w:rsidRPr="005A6EF3" w:rsidRDefault="00B12E92" w:rsidP="005A6EF3">
      <w:r>
        <w:rPr>
          <w:noProof/>
        </w:rPr>
      </w:r>
      <w:r>
        <w:pict w14:anchorId="5F05931B">
          <v:rect id="Horizontal Line 171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9E47C6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6. Approval and Rejection Workflow</w:t>
      </w:r>
    </w:p>
    <w:p w14:paraId="0134343A" w14:textId="77777777" w:rsidR="005A6EF3" w:rsidRPr="005A6EF3" w:rsidRDefault="005A6EF3" w:rsidP="005A6EF3">
      <w:r w:rsidRPr="005A6EF3">
        <w:t>DPEG presented a more complex approval scenario involving up to four business stakeholders.</w:t>
      </w:r>
    </w:p>
    <w:p w14:paraId="4AC43883" w14:textId="77777777" w:rsidR="005A6EF3" w:rsidRPr="005A6EF3" w:rsidRDefault="005A6EF3" w:rsidP="005A6EF3">
      <w:r w:rsidRPr="005A6EF3">
        <w:t>The proposed scenarios included:</w:t>
      </w:r>
    </w:p>
    <w:p w14:paraId="64B8D035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Scenario 1: At Least One Approval and No Rejection</w:t>
      </w:r>
    </w:p>
    <w:p w14:paraId="211865A9" w14:textId="77777777" w:rsidR="005A6EF3" w:rsidRPr="005A6EF3" w:rsidRDefault="005A6EF3" w:rsidP="005A6EF3">
      <w:r w:rsidRPr="005A6EF3">
        <w:t>Where at least one stakeholder approves the deal and no stakeholder rejects it, the deal may proceed to the next stage.</w:t>
      </w:r>
    </w:p>
    <w:p w14:paraId="4000C728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Scenario 2: At Least One Approval and At Least One Rejection</w:t>
      </w:r>
    </w:p>
    <w:p w14:paraId="78E51D4C" w14:textId="77777777" w:rsidR="005A6EF3" w:rsidRPr="005A6EF3" w:rsidRDefault="005A6EF3" w:rsidP="005A6EF3">
      <w:r w:rsidRPr="005A6EF3">
        <w:t>Where one stakeholder approves and another rejects, the deal should not be automatically approved or killed.</w:t>
      </w:r>
    </w:p>
    <w:p w14:paraId="08A1EFAA" w14:textId="77777777" w:rsidR="005A6EF3" w:rsidRPr="005A6EF3" w:rsidRDefault="005A6EF3" w:rsidP="005A6EF3">
      <w:r w:rsidRPr="005A6EF3">
        <w:t>The stakeholders must discuss the opportunity and make a final decision.</w:t>
      </w:r>
    </w:p>
    <w:p w14:paraId="4773F465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Scenario 3: One or More Rejections and No Approvals</w:t>
      </w:r>
    </w:p>
    <w:p w14:paraId="4673A3E7" w14:textId="77777777" w:rsidR="005A6EF3" w:rsidRPr="005A6EF3" w:rsidRDefault="005A6EF3" w:rsidP="005A6EF3">
      <w:r w:rsidRPr="005A6EF3">
        <w:lastRenderedPageBreak/>
        <w:t>Where a deal has received a rejection but no approvals, it may be reviewed by the analyst before a final decision is made.</w:t>
      </w:r>
    </w:p>
    <w:p w14:paraId="5D63AD42" w14:textId="77777777" w:rsidR="005A6EF3" w:rsidRPr="005A6EF3" w:rsidRDefault="005A6EF3" w:rsidP="005A6EF3">
      <w:r w:rsidRPr="005A6EF3">
        <w:t>There was some discussion regarding whether such a deal should automatically be killed or remain available for analyst review.</w:t>
      </w:r>
    </w:p>
    <w:p w14:paraId="53FA9CBC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Scenario 4: All Stakeholders Reject</w:t>
      </w:r>
    </w:p>
    <w:p w14:paraId="505BB761" w14:textId="77777777" w:rsidR="005A6EF3" w:rsidRPr="005A6EF3" w:rsidRDefault="005A6EF3" w:rsidP="005A6EF3">
      <w:r w:rsidRPr="005A6EF3">
        <w:t>Where all stakeholders reject the deal, the deal should be considered dead and closed.</w:t>
      </w:r>
    </w:p>
    <w:p w14:paraId="6996F155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Scenario 5: No Approval and No Rejection</w:t>
      </w:r>
    </w:p>
    <w:p w14:paraId="5EB535B3" w14:textId="77777777" w:rsidR="005A6EF3" w:rsidRPr="005A6EF3" w:rsidRDefault="005A6EF3" w:rsidP="005A6EF3">
      <w:r w:rsidRPr="005A6EF3">
        <w:t>DPEG explained that a large number of deals may not immediately receive a response from senior stakeholders.</w:t>
      </w:r>
    </w:p>
    <w:p w14:paraId="68D9FC7A" w14:textId="77777777" w:rsidR="005A6EF3" w:rsidRPr="005A6EF3" w:rsidRDefault="005A6EF3" w:rsidP="005A6EF3">
      <w:r w:rsidRPr="005A6EF3">
        <w:t>However, the analyst must still be able to continue underwriting the deal to determine whether it is worth pursuing.</w:t>
      </w:r>
    </w:p>
    <w:p w14:paraId="0DB7B61B" w14:textId="77777777" w:rsidR="005A6EF3" w:rsidRPr="005A6EF3" w:rsidRDefault="005A6EF3" w:rsidP="005A6EF3">
      <w:r w:rsidRPr="005A6EF3">
        <w:t>The standard Salesforce approval process normally requires either:</w:t>
      </w:r>
    </w:p>
    <w:p w14:paraId="5BD1DEDB" w14:textId="77777777" w:rsidR="005A6EF3" w:rsidRPr="005A6EF3" w:rsidRDefault="005A6EF3" w:rsidP="00B12E92">
      <w:pPr>
        <w:numPr>
          <w:ilvl w:val="0"/>
          <w:numId w:val="7"/>
        </w:numPr>
      </w:pPr>
      <w:r w:rsidRPr="005A6EF3">
        <w:t>Approval from any one approver, or</w:t>
      </w:r>
    </w:p>
    <w:p w14:paraId="1D5F687A" w14:textId="77777777" w:rsidR="005A6EF3" w:rsidRPr="005A6EF3" w:rsidRDefault="005A6EF3" w:rsidP="00B12E92">
      <w:pPr>
        <w:numPr>
          <w:ilvl w:val="0"/>
          <w:numId w:val="7"/>
        </w:numPr>
      </w:pPr>
      <w:r w:rsidRPr="005A6EF3">
        <w:t>Approval from all approvers</w:t>
      </w:r>
    </w:p>
    <w:p w14:paraId="7037DFE4" w14:textId="77777777" w:rsidR="005A6EF3" w:rsidRPr="005A6EF3" w:rsidRDefault="005A6EF3" w:rsidP="005A6EF3">
      <w:r w:rsidRPr="005A6EF3">
        <w:t>DPEG’s requirement is more conditional and does not fully align with a standard approval process.</w:t>
      </w:r>
    </w:p>
    <w:p w14:paraId="2A952A49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3784011F" w14:textId="77777777" w:rsidR="005A6EF3" w:rsidRPr="005A6EF3" w:rsidRDefault="005A6EF3" w:rsidP="005A6EF3">
      <w:r w:rsidRPr="005A6EF3">
        <w:t>The approval workflow requires further internal solution design and technical brainstorming.</w:t>
      </w:r>
    </w:p>
    <w:p w14:paraId="5E2BCA7E" w14:textId="77777777" w:rsidR="005A6EF3" w:rsidRPr="005A6EF3" w:rsidRDefault="005A6EF3" w:rsidP="005A6EF3">
      <w:r w:rsidRPr="005A6EF3">
        <w:t>The Avanza team will assess whether the requirement should be implemented through:</w:t>
      </w:r>
    </w:p>
    <w:p w14:paraId="51042182" w14:textId="77777777" w:rsidR="005A6EF3" w:rsidRPr="005A6EF3" w:rsidRDefault="005A6EF3" w:rsidP="00B12E92">
      <w:pPr>
        <w:numPr>
          <w:ilvl w:val="0"/>
          <w:numId w:val="8"/>
        </w:numPr>
      </w:pPr>
      <w:r w:rsidRPr="005A6EF3">
        <w:t>A custom approval matrix</w:t>
      </w:r>
    </w:p>
    <w:p w14:paraId="26865AFC" w14:textId="77777777" w:rsidR="005A6EF3" w:rsidRPr="005A6EF3" w:rsidRDefault="005A6EF3" w:rsidP="00B12E92">
      <w:pPr>
        <w:numPr>
          <w:ilvl w:val="0"/>
          <w:numId w:val="8"/>
        </w:numPr>
      </w:pPr>
      <w:r w:rsidRPr="005A6EF3">
        <w:t>Voting or recommendation fields</w:t>
      </w:r>
    </w:p>
    <w:p w14:paraId="0B5D3876" w14:textId="77777777" w:rsidR="005A6EF3" w:rsidRPr="005A6EF3" w:rsidRDefault="005A6EF3" w:rsidP="00B12E92">
      <w:pPr>
        <w:numPr>
          <w:ilvl w:val="0"/>
          <w:numId w:val="8"/>
        </w:numPr>
      </w:pPr>
      <w:r w:rsidRPr="005A6EF3">
        <w:t>Conditional workflow rules</w:t>
      </w:r>
    </w:p>
    <w:p w14:paraId="124BC237" w14:textId="77777777" w:rsidR="005A6EF3" w:rsidRPr="005A6EF3" w:rsidRDefault="005A6EF3" w:rsidP="00B12E92">
      <w:pPr>
        <w:numPr>
          <w:ilvl w:val="0"/>
          <w:numId w:val="8"/>
        </w:numPr>
      </w:pPr>
      <w:r w:rsidRPr="005A6EF3">
        <w:t>Analyst review statuses</w:t>
      </w:r>
    </w:p>
    <w:p w14:paraId="7F66660F" w14:textId="77777777" w:rsidR="005A6EF3" w:rsidRPr="005A6EF3" w:rsidRDefault="005A6EF3" w:rsidP="00B12E92">
      <w:pPr>
        <w:numPr>
          <w:ilvl w:val="0"/>
          <w:numId w:val="8"/>
        </w:numPr>
      </w:pPr>
      <w:r w:rsidRPr="005A6EF3">
        <w:t>A combination of approval and business decision stages</w:t>
      </w:r>
    </w:p>
    <w:p w14:paraId="1666427D" w14:textId="77777777" w:rsidR="005A6EF3" w:rsidRPr="005A6EF3" w:rsidRDefault="005A6EF3" w:rsidP="005A6EF3">
      <w:r w:rsidRPr="005A6EF3">
        <w:t>DPEG will share the approval chart for further analysis.</w:t>
      </w:r>
    </w:p>
    <w:p w14:paraId="6C11849B" w14:textId="77777777" w:rsidR="005A6EF3" w:rsidRPr="005A6EF3" w:rsidRDefault="00B12E92" w:rsidP="005A6EF3">
      <w:r>
        <w:rPr>
          <w:noProof/>
        </w:rPr>
      </w:r>
      <w:r>
        <w:pict w14:anchorId="52200B70">
          <v:rect id="Horizontal Line 172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192E48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7. Identifying the Correct Broker from Emails</w:t>
      </w:r>
    </w:p>
    <w:p w14:paraId="1C1189A7" w14:textId="77777777" w:rsidR="005A6EF3" w:rsidRPr="005A6EF3" w:rsidRDefault="005A6EF3" w:rsidP="005A6EF3">
      <w:r w:rsidRPr="005A6EF3">
        <w:lastRenderedPageBreak/>
        <w:t>Several email examples were reviewed where the sender’s email address, email signature, listing broker and forwarding broker were different.</w:t>
      </w:r>
    </w:p>
    <w:p w14:paraId="67DA8B21" w14:textId="77777777" w:rsidR="005A6EF3" w:rsidRPr="005A6EF3" w:rsidRDefault="005A6EF3" w:rsidP="005A6EF3">
      <w:r w:rsidRPr="005A6EF3">
        <w:t>The following scenarios were discussed.</w:t>
      </w:r>
    </w:p>
    <w:p w14:paraId="46186B6C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Broker Identified in Signature</w:t>
      </w:r>
    </w:p>
    <w:p w14:paraId="31DDE06F" w14:textId="77777777" w:rsidR="005A6EF3" w:rsidRPr="005A6EF3" w:rsidRDefault="005A6EF3" w:rsidP="005A6EF3">
      <w:r w:rsidRPr="005A6EF3">
        <w:t>Where an email is sent from a generic or blast email address but contains an individual broker’s name and details in the signature, the actual broker may need to be identified from the signature.</w:t>
      </w:r>
    </w:p>
    <w:p w14:paraId="27F7BFC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Forwarding or Distributing Broker</w:t>
      </w:r>
    </w:p>
    <w:p w14:paraId="668499F1" w14:textId="77777777" w:rsidR="005A6EF3" w:rsidRPr="005A6EF3" w:rsidRDefault="005A6EF3" w:rsidP="005A6EF3">
      <w:r w:rsidRPr="005A6EF3">
        <w:t>In another example, the listing broker belonged to one firm, but another broker from another company forwarded or distributed the deal to DPEG.</w:t>
      </w:r>
    </w:p>
    <w:p w14:paraId="0812A74B" w14:textId="77777777" w:rsidR="005A6EF3" w:rsidRPr="005A6EF3" w:rsidRDefault="005A6EF3" w:rsidP="005A6EF3">
      <w:r w:rsidRPr="005A6EF3">
        <w:t>DPEG clarified that the broker who directly sent the opportunity to DPEG should generally be tracked, even when that person is not the original listing broker.</w:t>
      </w:r>
    </w:p>
    <w:p w14:paraId="4EA89B92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35651A23" w14:textId="77777777" w:rsidR="005A6EF3" w:rsidRPr="005A6EF3" w:rsidRDefault="005A6EF3" w:rsidP="005A6EF3">
      <w:r w:rsidRPr="005A6EF3">
        <w:t>The system should primarily track the broker who directly sent the deal to DPEG.</w:t>
      </w:r>
    </w:p>
    <w:p w14:paraId="02A8925A" w14:textId="77777777" w:rsidR="005A6EF3" w:rsidRPr="005A6EF3" w:rsidRDefault="005A6EF3" w:rsidP="005A6EF3">
      <w:r w:rsidRPr="005A6EF3">
        <w:t>The original listing broker and brokerage company may also be captured separately where available.</w:t>
      </w:r>
    </w:p>
    <w:p w14:paraId="18032DD0" w14:textId="77777777" w:rsidR="005A6EF3" w:rsidRPr="005A6EF3" w:rsidRDefault="005A6EF3" w:rsidP="005A6EF3">
      <w:r w:rsidRPr="005A6EF3">
        <w:t>The final extraction logic will need to consider:</w:t>
      </w:r>
    </w:p>
    <w:p w14:paraId="4D0130FF" w14:textId="77777777" w:rsidR="005A6EF3" w:rsidRPr="005A6EF3" w:rsidRDefault="005A6EF3" w:rsidP="00B12E92">
      <w:pPr>
        <w:numPr>
          <w:ilvl w:val="0"/>
          <w:numId w:val="9"/>
        </w:numPr>
      </w:pPr>
      <w:r w:rsidRPr="005A6EF3">
        <w:t>Sender email address</w:t>
      </w:r>
    </w:p>
    <w:p w14:paraId="41C18C77" w14:textId="77777777" w:rsidR="005A6EF3" w:rsidRPr="005A6EF3" w:rsidRDefault="005A6EF3" w:rsidP="00B12E92">
      <w:pPr>
        <w:numPr>
          <w:ilvl w:val="0"/>
          <w:numId w:val="9"/>
        </w:numPr>
      </w:pPr>
      <w:r w:rsidRPr="005A6EF3">
        <w:t>Email signature</w:t>
      </w:r>
    </w:p>
    <w:p w14:paraId="3936854D" w14:textId="77777777" w:rsidR="005A6EF3" w:rsidRPr="005A6EF3" w:rsidRDefault="005A6EF3" w:rsidP="00B12E92">
      <w:pPr>
        <w:numPr>
          <w:ilvl w:val="0"/>
          <w:numId w:val="9"/>
        </w:numPr>
      </w:pPr>
      <w:r w:rsidRPr="005A6EF3">
        <w:t>Forwarded email content</w:t>
      </w:r>
    </w:p>
    <w:p w14:paraId="7BA4AD2A" w14:textId="77777777" w:rsidR="005A6EF3" w:rsidRPr="005A6EF3" w:rsidRDefault="005A6EF3" w:rsidP="00B12E92">
      <w:pPr>
        <w:numPr>
          <w:ilvl w:val="0"/>
          <w:numId w:val="9"/>
        </w:numPr>
      </w:pPr>
      <w:r w:rsidRPr="005A6EF3">
        <w:t>Brokerage company</w:t>
      </w:r>
    </w:p>
    <w:p w14:paraId="77942E6C" w14:textId="77777777" w:rsidR="005A6EF3" w:rsidRPr="005A6EF3" w:rsidRDefault="005A6EF3" w:rsidP="00B12E92">
      <w:pPr>
        <w:numPr>
          <w:ilvl w:val="0"/>
          <w:numId w:val="9"/>
        </w:numPr>
      </w:pPr>
      <w:r w:rsidRPr="005A6EF3">
        <w:t>Listing broker</w:t>
      </w:r>
    </w:p>
    <w:p w14:paraId="0AC5E358" w14:textId="77777777" w:rsidR="005A6EF3" w:rsidRPr="005A6EF3" w:rsidRDefault="005A6EF3" w:rsidP="00B12E92">
      <w:pPr>
        <w:numPr>
          <w:ilvl w:val="0"/>
          <w:numId w:val="9"/>
        </w:numPr>
      </w:pPr>
      <w:r w:rsidRPr="005A6EF3">
        <w:t>Broker who submitted the opportunity to DPEG</w:t>
      </w:r>
    </w:p>
    <w:p w14:paraId="64AF4F0E" w14:textId="77777777" w:rsidR="005A6EF3" w:rsidRPr="005A6EF3" w:rsidRDefault="00B12E92" w:rsidP="005A6EF3">
      <w:r>
        <w:rPr>
          <w:noProof/>
        </w:rPr>
      </w:r>
      <w:r>
        <w:pict w14:anchorId="76083A10">
          <v:rect id="Horizontal Line 173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78ACBF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8. Shared Email Address and Broker Teams</w:t>
      </w:r>
    </w:p>
    <w:p w14:paraId="1487DB01" w14:textId="77777777" w:rsidR="005A6EF3" w:rsidRPr="005A6EF3" w:rsidRDefault="005A6EF3" w:rsidP="005A6EF3">
      <w:r w:rsidRPr="005A6EF3">
        <w:t>An example was discussed where a shared email address represented a team of three or four brokers.</w:t>
      </w:r>
    </w:p>
    <w:p w14:paraId="3AE97102" w14:textId="77777777" w:rsidR="005A6EF3" w:rsidRPr="005A6EF3" w:rsidRDefault="005A6EF3" w:rsidP="005A6EF3">
      <w:r w:rsidRPr="005A6EF3">
        <w:lastRenderedPageBreak/>
        <w:t>DPEG explained that large real estate brokerage firms frequently assign several brokers to the same property.</w:t>
      </w:r>
    </w:p>
    <w:p w14:paraId="28A123AF" w14:textId="77777777" w:rsidR="005A6EF3" w:rsidRPr="005A6EF3" w:rsidRDefault="005A6EF3" w:rsidP="005A6EF3">
      <w:r w:rsidRPr="005A6EF3">
        <w:t>Any one of the brokers may be contacted regarding the opportunity.</w:t>
      </w:r>
    </w:p>
    <w:p w14:paraId="48E2AEC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3B5765E7" w14:textId="77777777" w:rsidR="005A6EF3" w:rsidRPr="005A6EF3" w:rsidRDefault="005A6EF3" w:rsidP="005A6EF3">
      <w:r w:rsidRPr="005A6EF3">
        <w:t>Where multiple broker names are associated with the same shared email address, the system may select one primary broker while maintaining the relationship with the broader brokerage team.</w:t>
      </w:r>
    </w:p>
    <w:p w14:paraId="22ED1A73" w14:textId="77777777" w:rsidR="005A6EF3" w:rsidRPr="005A6EF3" w:rsidRDefault="005A6EF3" w:rsidP="005A6EF3">
      <w:r w:rsidRPr="005A6EF3">
        <w:t>The initial broker listed may be treated as the primary contact unless a more appropriate matching rule is identified.</w:t>
      </w:r>
    </w:p>
    <w:p w14:paraId="7D1C64D9" w14:textId="77777777" w:rsidR="005A6EF3" w:rsidRPr="005A6EF3" w:rsidRDefault="00B12E92" w:rsidP="005A6EF3">
      <w:r>
        <w:rPr>
          <w:noProof/>
        </w:rPr>
      </w:r>
      <w:r>
        <w:pict w14:anchorId="16B50C64">
          <v:rect id="Horizontal Line 174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55C61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9. Multiple Properties in One Email</w:t>
      </w:r>
    </w:p>
    <w:p w14:paraId="069CC0AA" w14:textId="77777777" w:rsidR="005A6EF3" w:rsidRPr="005A6EF3" w:rsidRDefault="005A6EF3" w:rsidP="005A6EF3">
      <w:r w:rsidRPr="005A6EF3">
        <w:t>DPEG explained that a broker may send multiple properties in a single email.</w:t>
      </w:r>
    </w:p>
    <w:p w14:paraId="4697F39A" w14:textId="77777777" w:rsidR="005A6EF3" w:rsidRPr="005A6EF3" w:rsidRDefault="005A6EF3" w:rsidP="005A6EF3">
      <w:r w:rsidRPr="005A6EF3">
        <w:t>These properties may either:</w:t>
      </w:r>
    </w:p>
    <w:p w14:paraId="4E693D7A" w14:textId="77777777" w:rsidR="005A6EF3" w:rsidRPr="005A6EF3" w:rsidRDefault="005A6EF3" w:rsidP="00B12E92">
      <w:pPr>
        <w:numPr>
          <w:ilvl w:val="0"/>
          <w:numId w:val="10"/>
        </w:numPr>
      </w:pPr>
      <w:r w:rsidRPr="005A6EF3">
        <w:t>Belong to the same owner and form a portfolio, or</w:t>
      </w:r>
    </w:p>
    <w:p w14:paraId="366845B1" w14:textId="77777777" w:rsidR="005A6EF3" w:rsidRPr="005A6EF3" w:rsidRDefault="005A6EF3" w:rsidP="00B12E92">
      <w:pPr>
        <w:numPr>
          <w:ilvl w:val="0"/>
          <w:numId w:val="10"/>
        </w:numPr>
      </w:pPr>
      <w:r w:rsidRPr="005A6EF3">
        <w:t>Belong to different owners but have been sent together by the same broker</w:t>
      </w:r>
    </w:p>
    <w:p w14:paraId="59465F02" w14:textId="77777777" w:rsidR="005A6EF3" w:rsidRPr="005A6EF3" w:rsidRDefault="005A6EF3" w:rsidP="005A6EF3">
      <w:r w:rsidRPr="005A6EF3">
        <w:t>DPEG requested that each property be created as a separate deal while retaining a visible relationship between the deals.</w:t>
      </w:r>
    </w:p>
    <w:p w14:paraId="7BB7A30B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Proposed System Behaviour</w:t>
      </w:r>
    </w:p>
    <w:p w14:paraId="4EF6DC99" w14:textId="77777777" w:rsidR="005A6EF3" w:rsidRPr="005A6EF3" w:rsidRDefault="005A6EF3" w:rsidP="00B12E92">
      <w:pPr>
        <w:numPr>
          <w:ilvl w:val="0"/>
          <w:numId w:val="11"/>
        </w:numPr>
      </w:pPr>
      <w:r w:rsidRPr="005A6EF3">
        <w:t>Create a separate opportunity or deal record for each property.</w:t>
      </w:r>
    </w:p>
    <w:p w14:paraId="6F79C04E" w14:textId="77777777" w:rsidR="005A6EF3" w:rsidRPr="005A6EF3" w:rsidRDefault="005A6EF3" w:rsidP="00B12E92">
      <w:pPr>
        <w:numPr>
          <w:ilvl w:val="0"/>
          <w:numId w:val="11"/>
        </w:numPr>
      </w:pPr>
      <w:r w:rsidRPr="005A6EF3">
        <w:t>Automatically associate the properties under a common portfolio or email group.</w:t>
      </w:r>
    </w:p>
    <w:p w14:paraId="2CD371AA" w14:textId="77777777" w:rsidR="005A6EF3" w:rsidRPr="005A6EF3" w:rsidRDefault="005A6EF3" w:rsidP="00B12E92">
      <w:pPr>
        <w:numPr>
          <w:ilvl w:val="0"/>
          <w:numId w:val="11"/>
        </w:numPr>
      </w:pPr>
      <w:r w:rsidRPr="005A6EF3">
        <w:t>Visually identify related deals through a portfolio reference, grouping or highlighting.</w:t>
      </w:r>
    </w:p>
    <w:p w14:paraId="46BC4DDD" w14:textId="77777777" w:rsidR="005A6EF3" w:rsidRPr="005A6EF3" w:rsidRDefault="005A6EF3" w:rsidP="00B12E92">
      <w:pPr>
        <w:numPr>
          <w:ilvl w:val="0"/>
          <w:numId w:val="11"/>
        </w:numPr>
      </w:pPr>
      <w:r w:rsidRPr="005A6EF3">
        <w:t>Allow the analyst to verify whether the properties belong to the same owner.</w:t>
      </w:r>
    </w:p>
    <w:p w14:paraId="4103FF96" w14:textId="77777777" w:rsidR="005A6EF3" w:rsidRPr="005A6EF3" w:rsidRDefault="005A6EF3" w:rsidP="00B12E92">
      <w:pPr>
        <w:numPr>
          <w:ilvl w:val="0"/>
          <w:numId w:val="11"/>
        </w:numPr>
      </w:pPr>
      <w:r w:rsidRPr="005A6EF3">
        <w:t>Allow users to unlink or separate deals where they are not part of the same portfolio.</w:t>
      </w:r>
    </w:p>
    <w:p w14:paraId="5170F156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74E753E5" w14:textId="77777777" w:rsidR="005A6EF3" w:rsidRPr="005A6EF3" w:rsidRDefault="005A6EF3" w:rsidP="005A6EF3">
      <w:r w:rsidRPr="005A6EF3">
        <w:t>Each property will be maintained as a separate deal.</w:t>
      </w:r>
    </w:p>
    <w:p w14:paraId="698A685B" w14:textId="77777777" w:rsidR="005A6EF3" w:rsidRPr="005A6EF3" w:rsidRDefault="005A6EF3" w:rsidP="005A6EF3">
      <w:r w:rsidRPr="005A6EF3">
        <w:t>Deals received in the same email will initially be linked under a common portfolio or submission group.</w:t>
      </w:r>
    </w:p>
    <w:p w14:paraId="7DD2681C" w14:textId="77777777" w:rsidR="005A6EF3" w:rsidRPr="005A6EF3" w:rsidRDefault="005A6EF3" w:rsidP="005A6EF3">
      <w:r w:rsidRPr="005A6EF3">
        <w:lastRenderedPageBreak/>
        <w:t>Users will be able to confirm, modify or remove the relationship after reviewing ownership details.</w:t>
      </w:r>
    </w:p>
    <w:p w14:paraId="0BF10072" w14:textId="77777777" w:rsidR="005A6EF3" w:rsidRPr="005A6EF3" w:rsidRDefault="00B12E92" w:rsidP="005A6EF3">
      <w:r>
        <w:rPr>
          <w:noProof/>
        </w:rPr>
      </w:r>
      <w:r>
        <w:pict w14:anchorId="76A2153D">
          <v:rect id="Horizontal Line 17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AADC13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10. Call for Offers</w:t>
      </w:r>
    </w:p>
    <w:p w14:paraId="30C98365" w14:textId="77777777" w:rsidR="005A6EF3" w:rsidRPr="005A6EF3" w:rsidRDefault="005A6EF3" w:rsidP="005A6EF3">
      <w:r w:rsidRPr="005A6EF3">
        <w:t>DPEG explained the call-for-offers process.</w:t>
      </w:r>
    </w:p>
    <w:p w14:paraId="3DC27FE6" w14:textId="77777777" w:rsidR="005A6EF3" w:rsidRPr="005A6EF3" w:rsidRDefault="005A6EF3" w:rsidP="005A6EF3">
      <w:r w:rsidRPr="005A6EF3">
        <w:t>A call for offers generally occurs after a property has been marketed for a period of approximately two to three weeks.</w:t>
      </w:r>
    </w:p>
    <w:p w14:paraId="69B17BF6" w14:textId="77777777" w:rsidR="005A6EF3" w:rsidRPr="005A6EF3" w:rsidRDefault="005A6EF3" w:rsidP="005A6EF3">
      <w:r w:rsidRPr="005A6EF3">
        <w:t>Interested buyers are then required to submit their best and final offers by a specified date and time.</w:t>
      </w:r>
    </w:p>
    <w:p w14:paraId="58ED6B4D" w14:textId="77777777" w:rsidR="005A6EF3" w:rsidRPr="005A6EF3" w:rsidRDefault="005A6EF3" w:rsidP="005A6EF3">
      <w:r w:rsidRPr="005A6EF3">
        <w:t>This creates a competitive bidding process.</w:t>
      </w:r>
    </w:p>
    <w:p w14:paraId="273A4822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Applicability</w:t>
      </w:r>
    </w:p>
    <w:p w14:paraId="01EE0E0E" w14:textId="77777777" w:rsidR="005A6EF3" w:rsidRPr="005A6EF3" w:rsidRDefault="005A6EF3" w:rsidP="005A6EF3">
      <w:r w:rsidRPr="005A6EF3">
        <w:t>Call for offers may apply to:</w:t>
      </w:r>
    </w:p>
    <w:p w14:paraId="249DF06D" w14:textId="77777777" w:rsidR="005A6EF3" w:rsidRPr="005A6EF3" w:rsidRDefault="005A6EF3" w:rsidP="00B12E92">
      <w:pPr>
        <w:numPr>
          <w:ilvl w:val="0"/>
          <w:numId w:val="12"/>
        </w:numPr>
      </w:pPr>
      <w:r w:rsidRPr="005A6EF3">
        <w:t>Acquisition deals</w:t>
      </w:r>
    </w:p>
    <w:p w14:paraId="5A1D480F" w14:textId="77777777" w:rsidR="005A6EF3" w:rsidRPr="005A6EF3" w:rsidRDefault="005A6EF3" w:rsidP="00B12E92">
      <w:pPr>
        <w:numPr>
          <w:ilvl w:val="0"/>
          <w:numId w:val="12"/>
        </w:numPr>
      </w:pPr>
      <w:r w:rsidRPr="005A6EF3">
        <w:t>Broker-listed disposition deals</w:t>
      </w:r>
    </w:p>
    <w:p w14:paraId="30625CB7" w14:textId="77777777" w:rsidR="005A6EF3" w:rsidRPr="005A6EF3" w:rsidRDefault="005A6EF3" w:rsidP="005A6EF3">
      <w:r w:rsidRPr="005A6EF3">
        <w:t>It normally does not apply to off-market disposition deals that are not being marketed through a broker.</w:t>
      </w:r>
    </w:p>
    <w:p w14:paraId="488B9639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Tracking Requirement</w:t>
      </w:r>
    </w:p>
    <w:p w14:paraId="2E0ED5F6" w14:textId="77777777" w:rsidR="005A6EF3" w:rsidRPr="005A6EF3" w:rsidRDefault="005A6EF3" w:rsidP="005A6EF3">
      <w:r w:rsidRPr="005A6EF3">
        <w:t>DPEG does not want the system to track every call-for-offers email.</w:t>
      </w:r>
    </w:p>
    <w:p w14:paraId="0A32FC43" w14:textId="77777777" w:rsidR="005A6EF3" w:rsidRPr="005A6EF3" w:rsidRDefault="005A6EF3" w:rsidP="005A6EF3">
      <w:r w:rsidRPr="005A6EF3">
        <w:t>The system should primarily track call-for-offers deadlines for deals that have already been reviewed, approved or selected for further pursuit.</w:t>
      </w:r>
    </w:p>
    <w:p w14:paraId="61044B2A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Information to Capture</w:t>
      </w:r>
    </w:p>
    <w:p w14:paraId="7CC46644" w14:textId="77777777" w:rsidR="005A6EF3" w:rsidRPr="005A6EF3" w:rsidRDefault="005A6EF3" w:rsidP="00B12E92">
      <w:pPr>
        <w:numPr>
          <w:ilvl w:val="0"/>
          <w:numId w:val="13"/>
        </w:numPr>
      </w:pPr>
      <w:r w:rsidRPr="005A6EF3">
        <w:t>Call-for-offers submission date</w:t>
      </w:r>
    </w:p>
    <w:p w14:paraId="15944102" w14:textId="77777777" w:rsidR="005A6EF3" w:rsidRPr="005A6EF3" w:rsidRDefault="005A6EF3" w:rsidP="00B12E92">
      <w:pPr>
        <w:numPr>
          <w:ilvl w:val="0"/>
          <w:numId w:val="13"/>
        </w:numPr>
      </w:pPr>
      <w:r w:rsidRPr="005A6EF3">
        <w:t>Submission time, where available</w:t>
      </w:r>
    </w:p>
    <w:p w14:paraId="738E9867" w14:textId="77777777" w:rsidR="005A6EF3" w:rsidRPr="005A6EF3" w:rsidRDefault="005A6EF3" w:rsidP="00B12E92">
      <w:pPr>
        <w:numPr>
          <w:ilvl w:val="0"/>
          <w:numId w:val="13"/>
        </w:numPr>
      </w:pPr>
      <w:r w:rsidRPr="005A6EF3">
        <w:t>Related property or deal</w:t>
      </w:r>
    </w:p>
    <w:p w14:paraId="4079ADD7" w14:textId="77777777" w:rsidR="005A6EF3" w:rsidRPr="005A6EF3" w:rsidRDefault="005A6EF3" w:rsidP="00B12E92">
      <w:pPr>
        <w:numPr>
          <w:ilvl w:val="0"/>
          <w:numId w:val="13"/>
        </w:numPr>
      </w:pPr>
      <w:r w:rsidRPr="005A6EF3">
        <w:t>Broker information</w:t>
      </w:r>
    </w:p>
    <w:p w14:paraId="170EE5B4" w14:textId="77777777" w:rsidR="005A6EF3" w:rsidRPr="005A6EF3" w:rsidRDefault="005A6EF3" w:rsidP="00B12E92">
      <w:pPr>
        <w:numPr>
          <w:ilvl w:val="0"/>
          <w:numId w:val="13"/>
        </w:numPr>
      </w:pPr>
      <w:r w:rsidRPr="005A6EF3">
        <w:t>Best and final offer requirement</w:t>
      </w:r>
    </w:p>
    <w:p w14:paraId="318EE0A4" w14:textId="77777777" w:rsidR="005A6EF3" w:rsidRPr="005A6EF3" w:rsidRDefault="005A6EF3" w:rsidP="00B12E92">
      <w:pPr>
        <w:numPr>
          <w:ilvl w:val="0"/>
          <w:numId w:val="13"/>
        </w:numPr>
      </w:pPr>
      <w:r w:rsidRPr="005A6EF3">
        <w:t>Supporting email communication</w:t>
      </w:r>
    </w:p>
    <w:p w14:paraId="514CBA89" w14:textId="77777777" w:rsidR="005A6EF3" w:rsidRPr="005A6EF3" w:rsidRDefault="005A6EF3" w:rsidP="005A6EF3">
      <w:r w:rsidRPr="005A6EF3">
        <w:lastRenderedPageBreak/>
        <w:t>The deadline is usually mentioned in the email subject, but the email body may also need to be reviewed.</w:t>
      </w:r>
    </w:p>
    <w:p w14:paraId="079CF423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Reminder Requirement</w:t>
      </w:r>
    </w:p>
    <w:p w14:paraId="2B4E9871" w14:textId="77777777" w:rsidR="005A6EF3" w:rsidRPr="005A6EF3" w:rsidRDefault="005A6EF3" w:rsidP="005A6EF3">
      <w:r w:rsidRPr="005A6EF3">
        <w:t>DPEG requested:</w:t>
      </w:r>
    </w:p>
    <w:p w14:paraId="013AE399" w14:textId="77777777" w:rsidR="005A6EF3" w:rsidRPr="005A6EF3" w:rsidRDefault="005A6EF3" w:rsidP="00B12E92">
      <w:pPr>
        <w:numPr>
          <w:ilvl w:val="0"/>
          <w:numId w:val="14"/>
        </w:numPr>
      </w:pPr>
      <w:r w:rsidRPr="005A6EF3">
        <w:t>Automatic calendar creation for the call-for-offers deadline</w:t>
      </w:r>
    </w:p>
    <w:p w14:paraId="4B3A0F11" w14:textId="77777777" w:rsidR="005A6EF3" w:rsidRPr="005A6EF3" w:rsidRDefault="005A6EF3" w:rsidP="00B12E92">
      <w:pPr>
        <w:numPr>
          <w:ilvl w:val="0"/>
          <w:numId w:val="14"/>
        </w:numPr>
      </w:pPr>
      <w:r w:rsidRPr="005A6EF3">
        <w:t>A reminder approximately two to three days before the deadline</w:t>
      </w:r>
    </w:p>
    <w:p w14:paraId="0D60D8A5" w14:textId="77777777" w:rsidR="005A6EF3" w:rsidRPr="005A6EF3" w:rsidRDefault="005A6EF3" w:rsidP="00B12E92">
      <w:pPr>
        <w:numPr>
          <w:ilvl w:val="0"/>
          <w:numId w:val="14"/>
        </w:numPr>
      </w:pPr>
      <w:r w:rsidRPr="005A6EF3">
        <w:t>Sufficient time for the acquisition team to prepare the best and final offer letter</w:t>
      </w:r>
    </w:p>
    <w:p w14:paraId="5763EC3C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2F6A9FC7" w14:textId="77777777" w:rsidR="005A6EF3" w:rsidRPr="005A6EF3" w:rsidRDefault="005A6EF3" w:rsidP="005A6EF3">
      <w:r w:rsidRPr="005A6EF3">
        <w:t>Call-for-offers will be treated as a milestone on an existing deal rather than a new deal.</w:t>
      </w:r>
    </w:p>
    <w:p w14:paraId="288050F0" w14:textId="77777777" w:rsidR="005A6EF3" w:rsidRPr="005A6EF3" w:rsidRDefault="005A6EF3" w:rsidP="005A6EF3">
      <w:r w:rsidRPr="005A6EF3">
        <w:t>The system will capture the deadline, create an associated calendar activity and issue advance reminders.</w:t>
      </w:r>
    </w:p>
    <w:p w14:paraId="5DADD124" w14:textId="77777777" w:rsidR="005A6EF3" w:rsidRPr="005A6EF3" w:rsidRDefault="00B12E92" w:rsidP="005A6EF3">
      <w:r>
        <w:rPr>
          <w:noProof/>
        </w:rPr>
      </w:r>
      <w:r>
        <w:pict w14:anchorId="05DD8263">
          <v:rect id="Horizontal Line 176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3D36A1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11. Deal Name and Incomplete Property Address</w:t>
      </w:r>
    </w:p>
    <w:p w14:paraId="7765B58C" w14:textId="77777777" w:rsidR="005A6EF3" w:rsidRPr="005A6EF3" w:rsidRDefault="005A6EF3" w:rsidP="005A6EF3">
      <w:r w:rsidRPr="005A6EF3">
        <w:t>DPEG explained that the property address may not always be available when an initial opportunity email is received.</w:t>
      </w:r>
    </w:p>
    <w:p w14:paraId="13F2ADD4" w14:textId="77777777" w:rsidR="005A6EF3" w:rsidRPr="005A6EF3" w:rsidRDefault="005A6EF3" w:rsidP="005A6EF3">
      <w:r w:rsidRPr="005A6EF3">
        <w:t>In some cases, the full address is only disclosed after an NDA has been signed.</w:t>
      </w:r>
    </w:p>
    <w:p w14:paraId="60035C21" w14:textId="77777777" w:rsidR="005A6EF3" w:rsidRPr="005A6EF3" w:rsidRDefault="005A6EF3" w:rsidP="005A6EF3">
      <w:r w:rsidRPr="005A6EF3">
        <w:t>DPEG confirmed that the initial record can be created using a recognizable deal name.</w:t>
      </w:r>
    </w:p>
    <w:p w14:paraId="7BF24E1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Proposed Naming Priority</w:t>
      </w:r>
    </w:p>
    <w:p w14:paraId="19AA4B48" w14:textId="77777777" w:rsidR="005A6EF3" w:rsidRPr="005A6EF3" w:rsidRDefault="005A6EF3" w:rsidP="00B12E92">
      <w:pPr>
        <w:numPr>
          <w:ilvl w:val="0"/>
          <w:numId w:val="15"/>
        </w:numPr>
      </w:pPr>
      <w:r w:rsidRPr="005A6EF3">
        <w:t>Property or deal name identified in the email</w:t>
      </w:r>
    </w:p>
    <w:p w14:paraId="3516BFEE" w14:textId="77777777" w:rsidR="005A6EF3" w:rsidRPr="005A6EF3" w:rsidRDefault="005A6EF3" w:rsidP="00B12E92">
      <w:pPr>
        <w:numPr>
          <w:ilvl w:val="0"/>
          <w:numId w:val="15"/>
        </w:numPr>
      </w:pPr>
      <w:r w:rsidRPr="005A6EF3">
        <w:t>Recognizable location or property reference</w:t>
      </w:r>
    </w:p>
    <w:p w14:paraId="44CDDED5" w14:textId="77777777" w:rsidR="005A6EF3" w:rsidRPr="005A6EF3" w:rsidRDefault="005A6EF3" w:rsidP="00B12E92">
      <w:pPr>
        <w:numPr>
          <w:ilvl w:val="0"/>
          <w:numId w:val="15"/>
        </w:numPr>
      </w:pPr>
      <w:r w:rsidRPr="005A6EF3">
        <w:t>Email subject, where no clear property name is available</w:t>
      </w:r>
    </w:p>
    <w:p w14:paraId="28EA7543" w14:textId="77777777" w:rsidR="005A6EF3" w:rsidRPr="005A6EF3" w:rsidRDefault="005A6EF3" w:rsidP="005A6EF3">
      <w:r w:rsidRPr="005A6EF3">
        <w:t>Users will be able to edit the deal name once more information is received.</w:t>
      </w:r>
    </w:p>
    <w:p w14:paraId="45A143B0" w14:textId="77777777" w:rsidR="005A6EF3" w:rsidRPr="005A6EF3" w:rsidRDefault="005A6EF3" w:rsidP="005A6EF3">
      <w:r w:rsidRPr="005A6EF3">
        <w:t>The original email will remain accessible from the deal record, including:</w:t>
      </w:r>
    </w:p>
    <w:p w14:paraId="56AE8131" w14:textId="77777777" w:rsidR="005A6EF3" w:rsidRPr="005A6EF3" w:rsidRDefault="005A6EF3" w:rsidP="00B12E92">
      <w:pPr>
        <w:numPr>
          <w:ilvl w:val="0"/>
          <w:numId w:val="16"/>
        </w:numPr>
      </w:pPr>
      <w:r w:rsidRPr="005A6EF3">
        <w:t>Sender</w:t>
      </w:r>
    </w:p>
    <w:p w14:paraId="7F9F0EDC" w14:textId="77777777" w:rsidR="005A6EF3" w:rsidRPr="005A6EF3" w:rsidRDefault="005A6EF3" w:rsidP="00B12E92">
      <w:pPr>
        <w:numPr>
          <w:ilvl w:val="0"/>
          <w:numId w:val="16"/>
        </w:numPr>
      </w:pPr>
      <w:r w:rsidRPr="005A6EF3">
        <w:t>Subject</w:t>
      </w:r>
    </w:p>
    <w:p w14:paraId="140A1ADD" w14:textId="77777777" w:rsidR="005A6EF3" w:rsidRPr="005A6EF3" w:rsidRDefault="005A6EF3" w:rsidP="00B12E92">
      <w:pPr>
        <w:numPr>
          <w:ilvl w:val="0"/>
          <w:numId w:val="16"/>
        </w:numPr>
      </w:pPr>
      <w:r w:rsidRPr="005A6EF3">
        <w:t>Email body</w:t>
      </w:r>
    </w:p>
    <w:p w14:paraId="62B55D62" w14:textId="77777777" w:rsidR="005A6EF3" w:rsidRPr="005A6EF3" w:rsidRDefault="005A6EF3" w:rsidP="00B12E92">
      <w:pPr>
        <w:numPr>
          <w:ilvl w:val="0"/>
          <w:numId w:val="16"/>
        </w:numPr>
      </w:pPr>
      <w:r w:rsidRPr="005A6EF3">
        <w:t>Attachments</w:t>
      </w:r>
    </w:p>
    <w:p w14:paraId="62CC7548" w14:textId="77777777" w:rsidR="005A6EF3" w:rsidRPr="005A6EF3" w:rsidRDefault="005A6EF3" w:rsidP="00B12E92">
      <w:pPr>
        <w:numPr>
          <w:ilvl w:val="0"/>
          <w:numId w:val="16"/>
        </w:numPr>
      </w:pPr>
      <w:r w:rsidRPr="005A6EF3">
        <w:lastRenderedPageBreak/>
        <w:t>Date and time</w:t>
      </w:r>
    </w:p>
    <w:p w14:paraId="58BC2E96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46540BC1" w14:textId="77777777" w:rsidR="005A6EF3" w:rsidRPr="005A6EF3" w:rsidRDefault="005A6EF3" w:rsidP="005A6EF3">
      <w:r w:rsidRPr="005A6EF3">
        <w:t>Where no clear property name is available, the system will use the email subject as the initial deal name.</w:t>
      </w:r>
    </w:p>
    <w:p w14:paraId="2153CE19" w14:textId="77777777" w:rsidR="005A6EF3" w:rsidRPr="005A6EF3" w:rsidRDefault="005A6EF3" w:rsidP="005A6EF3">
      <w:r w:rsidRPr="005A6EF3">
        <w:t>The name will remain editable.</w:t>
      </w:r>
    </w:p>
    <w:p w14:paraId="27164689" w14:textId="77777777" w:rsidR="005A6EF3" w:rsidRPr="005A6EF3" w:rsidRDefault="00B12E92" w:rsidP="005A6EF3">
      <w:r>
        <w:rPr>
          <w:noProof/>
        </w:rPr>
      </w:r>
      <w:r>
        <w:pict w14:anchorId="5379E475">
          <v:rect id="Horizontal Line 177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9CCB1E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12. On-Market and Off-Market Deals</w:t>
      </w:r>
    </w:p>
    <w:p w14:paraId="4628ED1A" w14:textId="77777777" w:rsidR="005A6EF3" w:rsidRPr="005A6EF3" w:rsidRDefault="005A6EF3" w:rsidP="005A6EF3">
      <w:r w:rsidRPr="005A6EF3">
        <w:t>DPEG confirmed that on-market and off-market classifications apply to both acquisition and disposition.</w:t>
      </w:r>
    </w:p>
    <w:p w14:paraId="2B1CE8EC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On-Market Deal</w:t>
      </w:r>
    </w:p>
    <w:p w14:paraId="0F205D7C" w14:textId="77777777" w:rsidR="005A6EF3" w:rsidRPr="005A6EF3" w:rsidRDefault="005A6EF3" w:rsidP="005A6EF3">
      <w:r w:rsidRPr="005A6EF3">
        <w:t>For an on-market deal, the broker normally provides an offering memorandum containing structured financial and property information.</w:t>
      </w:r>
    </w:p>
    <w:p w14:paraId="67AF16EA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Off-Market Deal</w:t>
      </w:r>
    </w:p>
    <w:p w14:paraId="430F0A0A" w14:textId="77777777" w:rsidR="005A6EF3" w:rsidRPr="005A6EF3" w:rsidRDefault="005A6EF3" w:rsidP="005A6EF3">
      <w:r w:rsidRPr="005A6EF3">
        <w:t>For an off-market deal, the acquisition team may receive raw documents such as:</w:t>
      </w:r>
    </w:p>
    <w:p w14:paraId="33010537" w14:textId="77777777" w:rsidR="005A6EF3" w:rsidRPr="005A6EF3" w:rsidRDefault="005A6EF3" w:rsidP="00B12E92">
      <w:pPr>
        <w:numPr>
          <w:ilvl w:val="0"/>
          <w:numId w:val="17"/>
        </w:numPr>
      </w:pPr>
      <w:r w:rsidRPr="005A6EF3">
        <w:t>Rent roll</w:t>
      </w:r>
    </w:p>
    <w:p w14:paraId="4931D1D1" w14:textId="77777777" w:rsidR="005A6EF3" w:rsidRPr="005A6EF3" w:rsidRDefault="005A6EF3" w:rsidP="00B12E92">
      <w:pPr>
        <w:numPr>
          <w:ilvl w:val="0"/>
          <w:numId w:val="17"/>
        </w:numPr>
      </w:pPr>
      <w:r w:rsidRPr="005A6EF3">
        <w:t>Rent steps</w:t>
      </w:r>
    </w:p>
    <w:p w14:paraId="174B19AB" w14:textId="77777777" w:rsidR="005A6EF3" w:rsidRPr="005A6EF3" w:rsidRDefault="005A6EF3" w:rsidP="00B12E92">
      <w:pPr>
        <w:numPr>
          <w:ilvl w:val="0"/>
          <w:numId w:val="17"/>
        </w:numPr>
      </w:pPr>
      <w:r w:rsidRPr="005A6EF3">
        <w:t>Option schedules</w:t>
      </w:r>
    </w:p>
    <w:p w14:paraId="37246753" w14:textId="77777777" w:rsidR="005A6EF3" w:rsidRPr="005A6EF3" w:rsidRDefault="005A6EF3" w:rsidP="00B12E92">
      <w:pPr>
        <w:numPr>
          <w:ilvl w:val="0"/>
          <w:numId w:val="17"/>
        </w:numPr>
      </w:pPr>
      <w:r w:rsidRPr="005A6EF3">
        <w:t>Lease information</w:t>
      </w:r>
    </w:p>
    <w:p w14:paraId="0A9CA975" w14:textId="77777777" w:rsidR="005A6EF3" w:rsidRPr="005A6EF3" w:rsidRDefault="005A6EF3" w:rsidP="00B12E92">
      <w:pPr>
        <w:numPr>
          <w:ilvl w:val="0"/>
          <w:numId w:val="17"/>
        </w:numPr>
      </w:pPr>
      <w:r w:rsidRPr="005A6EF3">
        <w:t>Other supporting financial data</w:t>
      </w:r>
    </w:p>
    <w:p w14:paraId="371D99DD" w14:textId="77777777" w:rsidR="005A6EF3" w:rsidRPr="005A6EF3" w:rsidRDefault="005A6EF3" w:rsidP="005A6EF3">
      <w:r w:rsidRPr="005A6EF3">
        <w:t>The analyst must manually calculate or prepare the required financial analysis, including NOI.</w:t>
      </w:r>
    </w:p>
    <w:p w14:paraId="05A47B25" w14:textId="77777777" w:rsidR="005A6EF3" w:rsidRPr="005A6EF3" w:rsidRDefault="005A6EF3" w:rsidP="005A6EF3">
      <w:r w:rsidRPr="005A6EF3">
        <w:t>DPEG clarified that the overall workflow is generally the same for on-market and off-market opportunities.</w:t>
      </w:r>
    </w:p>
    <w:p w14:paraId="1214F557" w14:textId="77777777" w:rsidR="005A6EF3" w:rsidRPr="005A6EF3" w:rsidRDefault="005A6EF3" w:rsidP="005A6EF3">
      <w:r w:rsidRPr="005A6EF3">
        <w:t>The main difference is that off-market deals require more manual analysis and additional questions to the broker.</w:t>
      </w:r>
    </w:p>
    <w:p w14:paraId="4914B53D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3A79CC90" w14:textId="77777777" w:rsidR="005A6EF3" w:rsidRPr="005A6EF3" w:rsidRDefault="005A6EF3" w:rsidP="005A6EF3">
      <w:r w:rsidRPr="005A6EF3">
        <w:t>On-market and off-market opportunities will follow the same broad process.</w:t>
      </w:r>
    </w:p>
    <w:p w14:paraId="6DA97D43" w14:textId="77777777" w:rsidR="005A6EF3" w:rsidRPr="005A6EF3" w:rsidRDefault="005A6EF3" w:rsidP="005A6EF3">
      <w:r w:rsidRPr="005A6EF3">
        <w:t>The distinction will mainly affect:</w:t>
      </w:r>
    </w:p>
    <w:p w14:paraId="1A376216" w14:textId="77777777" w:rsidR="005A6EF3" w:rsidRPr="005A6EF3" w:rsidRDefault="005A6EF3" w:rsidP="00B12E92">
      <w:pPr>
        <w:numPr>
          <w:ilvl w:val="0"/>
          <w:numId w:val="18"/>
        </w:numPr>
      </w:pPr>
      <w:r w:rsidRPr="005A6EF3">
        <w:lastRenderedPageBreak/>
        <w:t>Required documents</w:t>
      </w:r>
    </w:p>
    <w:p w14:paraId="59BAAB4D" w14:textId="77777777" w:rsidR="005A6EF3" w:rsidRPr="005A6EF3" w:rsidRDefault="005A6EF3" w:rsidP="00B12E92">
      <w:pPr>
        <w:numPr>
          <w:ilvl w:val="0"/>
          <w:numId w:val="18"/>
        </w:numPr>
      </w:pPr>
      <w:r w:rsidRPr="005A6EF3">
        <w:t>Data availability</w:t>
      </w:r>
    </w:p>
    <w:p w14:paraId="694A837C" w14:textId="77777777" w:rsidR="005A6EF3" w:rsidRPr="005A6EF3" w:rsidRDefault="005A6EF3" w:rsidP="00B12E92">
      <w:pPr>
        <w:numPr>
          <w:ilvl w:val="0"/>
          <w:numId w:val="18"/>
        </w:numPr>
      </w:pPr>
      <w:r w:rsidRPr="005A6EF3">
        <w:t>Analyst effort</w:t>
      </w:r>
    </w:p>
    <w:p w14:paraId="6AA31611" w14:textId="77777777" w:rsidR="005A6EF3" w:rsidRPr="005A6EF3" w:rsidRDefault="005A6EF3" w:rsidP="00B12E92">
      <w:pPr>
        <w:numPr>
          <w:ilvl w:val="0"/>
          <w:numId w:val="18"/>
        </w:numPr>
      </w:pPr>
      <w:r w:rsidRPr="005A6EF3">
        <w:t>Number of broker queries</w:t>
      </w:r>
    </w:p>
    <w:p w14:paraId="0D928B35" w14:textId="77777777" w:rsidR="005A6EF3" w:rsidRPr="005A6EF3" w:rsidRDefault="005A6EF3" w:rsidP="00B12E92">
      <w:pPr>
        <w:numPr>
          <w:ilvl w:val="0"/>
          <w:numId w:val="18"/>
        </w:numPr>
      </w:pPr>
      <w:r w:rsidRPr="005A6EF3">
        <w:t>Manual underwriting activities</w:t>
      </w:r>
    </w:p>
    <w:p w14:paraId="49F31B7D" w14:textId="77777777" w:rsidR="005A6EF3" w:rsidRPr="005A6EF3" w:rsidRDefault="005A6EF3" w:rsidP="005A6EF3">
      <w:r w:rsidRPr="005A6EF3">
        <w:t>The Avanza team will document the workflow and share it with DPEG for confirmation before updating the FSD.</w:t>
      </w:r>
    </w:p>
    <w:p w14:paraId="0E725CD6" w14:textId="77777777" w:rsidR="005A6EF3" w:rsidRPr="005A6EF3" w:rsidRDefault="00B12E92" w:rsidP="005A6EF3">
      <w:r>
        <w:rPr>
          <w:noProof/>
        </w:rPr>
      </w:r>
      <w:r>
        <w:pict w14:anchorId="7FF702B8">
          <v:rect id="Horizontal Line 178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6029B9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13. Due Diligence After Contract Signing</w:t>
      </w:r>
    </w:p>
    <w:p w14:paraId="082D8FF4" w14:textId="77777777" w:rsidR="005A6EF3" w:rsidRPr="005A6EF3" w:rsidRDefault="005A6EF3" w:rsidP="005A6EF3">
      <w:r w:rsidRPr="005A6EF3">
        <w:t>The Avanza team asked whether the due diligence material mentioned in the Acquisition FSD was separate from the transaction team’s due diligence activities.</w:t>
      </w:r>
    </w:p>
    <w:p w14:paraId="56F82CC6" w14:textId="77777777" w:rsidR="005A6EF3" w:rsidRPr="005A6EF3" w:rsidRDefault="005A6EF3" w:rsidP="005A6EF3">
      <w:r w:rsidRPr="005A6EF3">
        <w:t>DPEG confirmed that it refers to the same due diligence information.</w:t>
      </w:r>
    </w:p>
    <w:p w14:paraId="09DA9D6C" w14:textId="77777777" w:rsidR="005A6EF3" w:rsidRPr="005A6EF3" w:rsidRDefault="005A6EF3" w:rsidP="005A6EF3">
      <w:r w:rsidRPr="005A6EF3">
        <w:t>Once the deal is under contract:</w:t>
      </w:r>
    </w:p>
    <w:p w14:paraId="22D5E485" w14:textId="77777777" w:rsidR="005A6EF3" w:rsidRPr="005A6EF3" w:rsidRDefault="005A6EF3" w:rsidP="00B12E92">
      <w:pPr>
        <w:numPr>
          <w:ilvl w:val="0"/>
          <w:numId w:val="19"/>
        </w:numPr>
      </w:pPr>
      <w:r w:rsidRPr="005A6EF3">
        <w:t>Property information is released</w:t>
      </w:r>
    </w:p>
    <w:p w14:paraId="02AC8335" w14:textId="77777777" w:rsidR="005A6EF3" w:rsidRPr="005A6EF3" w:rsidRDefault="005A6EF3" w:rsidP="00B12E92">
      <w:pPr>
        <w:numPr>
          <w:ilvl w:val="0"/>
          <w:numId w:val="19"/>
        </w:numPr>
      </w:pPr>
      <w:r w:rsidRPr="005A6EF3">
        <w:t>Due diligence documentation becomes available</w:t>
      </w:r>
    </w:p>
    <w:p w14:paraId="2F324745" w14:textId="77777777" w:rsidR="005A6EF3" w:rsidRPr="005A6EF3" w:rsidRDefault="005A6EF3" w:rsidP="00B12E92">
      <w:pPr>
        <w:numPr>
          <w:ilvl w:val="0"/>
          <w:numId w:val="19"/>
        </w:numPr>
      </w:pPr>
      <w:r w:rsidRPr="005A6EF3">
        <w:t>The information is provided to Danish and the relevant transaction stakeholders</w:t>
      </w:r>
    </w:p>
    <w:p w14:paraId="36E4F2B1" w14:textId="77777777" w:rsidR="005A6EF3" w:rsidRPr="005A6EF3" w:rsidRDefault="005A6EF3" w:rsidP="00B12E92">
      <w:pPr>
        <w:numPr>
          <w:ilvl w:val="0"/>
          <w:numId w:val="19"/>
        </w:numPr>
      </w:pPr>
      <w:r w:rsidRPr="005A6EF3">
        <w:t>Additional requests may be made directly through the email thread</w:t>
      </w:r>
    </w:p>
    <w:p w14:paraId="083F4BDE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7F4E35C6" w14:textId="77777777" w:rsidR="005A6EF3" w:rsidRPr="005A6EF3" w:rsidRDefault="005A6EF3" w:rsidP="005A6EF3">
      <w:r w:rsidRPr="005A6EF3">
        <w:t>Due diligence will be treated as a cross-functional process connected to the acquisition and transaction workflows.</w:t>
      </w:r>
    </w:p>
    <w:p w14:paraId="7671DA9F" w14:textId="77777777" w:rsidR="005A6EF3" w:rsidRPr="005A6EF3" w:rsidRDefault="005A6EF3" w:rsidP="005A6EF3">
      <w:r w:rsidRPr="005A6EF3">
        <w:t>Once the contract is signed, the system should notify Danish and other relevant team members and provide access to the available deal information and documents.</w:t>
      </w:r>
    </w:p>
    <w:p w14:paraId="08DD02F8" w14:textId="77777777" w:rsidR="005A6EF3" w:rsidRPr="005A6EF3" w:rsidRDefault="00B12E92" w:rsidP="005A6EF3">
      <w:r>
        <w:rPr>
          <w:noProof/>
        </w:rPr>
      </w:r>
      <w:r>
        <w:pict w14:anchorId="026260E7">
          <v:rect id="Horizontal Line 179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C7ABA7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14. Third-Party API Integrations</w:t>
      </w:r>
    </w:p>
    <w:p w14:paraId="0410EB0E" w14:textId="77777777" w:rsidR="005A6EF3" w:rsidRPr="005A6EF3" w:rsidRDefault="005A6EF3" w:rsidP="005A6EF3">
      <w:r w:rsidRPr="005A6EF3">
        <w:t>DPEG requested that the platform be prepared for integrations with systems such as:</w:t>
      </w:r>
    </w:p>
    <w:p w14:paraId="18163335" w14:textId="77777777" w:rsidR="005A6EF3" w:rsidRPr="005A6EF3" w:rsidRDefault="005A6EF3" w:rsidP="00B12E92">
      <w:pPr>
        <w:numPr>
          <w:ilvl w:val="0"/>
          <w:numId w:val="20"/>
        </w:numPr>
      </w:pPr>
      <w:r w:rsidRPr="005A6EF3">
        <w:t>CoStar</w:t>
      </w:r>
    </w:p>
    <w:p w14:paraId="26B737CC" w14:textId="77777777" w:rsidR="005A6EF3" w:rsidRPr="005A6EF3" w:rsidRDefault="005A6EF3" w:rsidP="00B12E92">
      <w:pPr>
        <w:numPr>
          <w:ilvl w:val="0"/>
          <w:numId w:val="20"/>
        </w:numPr>
      </w:pPr>
      <w:r w:rsidRPr="005A6EF3">
        <w:t>Placer.ai</w:t>
      </w:r>
    </w:p>
    <w:p w14:paraId="5DE441C8" w14:textId="77777777" w:rsidR="005A6EF3" w:rsidRPr="005A6EF3" w:rsidRDefault="005A6EF3" w:rsidP="00B12E92">
      <w:pPr>
        <w:numPr>
          <w:ilvl w:val="0"/>
          <w:numId w:val="20"/>
        </w:numPr>
      </w:pPr>
      <w:r w:rsidRPr="005A6EF3">
        <w:lastRenderedPageBreak/>
        <w:t>Argus</w:t>
      </w:r>
    </w:p>
    <w:p w14:paraId="18BC8A19" w14:textId="77777777" w:rsidR="005A6EF3" w:rsidRPr="005A6EF3" w:rsidRDefault="005A6EF3" w:rsidP="00B12E92">
      <w:pPr>
        <w:numPr>
          <w:ilvl w:val="0"/>
          <w:numId w:val="20"/>
        </w:numPr>
      </w:pPr>
      <w:r w:rsidRPr="005A6EF3">
        <w:t>Other property and market-data platforms</w:t>
      </w:r>
    </w:p>
    <w:p w14:paraId="140A9EE7" w14:textId="77777777" w:rsidR="005A6EF3" w:rsidRPr="005A6EF3" w:rsidRDefault="005A6EF3" w:rsidP="005A6EF3">
      <w:r w:rsidRPr="005A6EF3">
        <w:t>DPEG initially expected the integration framework to be built so that API credentials could later be entered in the settings page.</w:t>
      </w:r>
    </w:p>
    <w:p w14:paraId="767EB1C5" w14:textId="77777777" w:rsidR="005A6EF3" w:rsidRPr="005A6EF3" w:rsidRDefault="005A6EF3" w:rsidP="005A6EF3">
      <w:r w:rsidRPr="005A6EF3">
        <w:t>The Avanza team explained that integration requires more than an API key.</w:t>
      </w:r>
    </w:p>
    <w:p w14:paraId="7576D90F" w14:textId="77777777" w:rsidR="005A6EF3" w:rsidRPr="005A6EF3" w:rsidRDefault="005A6EF3" w:rsidP="005A6EF3">
      <w:r w:rsidRPr="005A6EF3">
        <w:t>The following information is normally required:</w:t>
      </w:r>
    </w:p>
    <w:p w14:paraId="6B721673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API documentation</w:t>
      </w:r>
    </w:p>
    <w:p w14:paraId="12D41950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Available endpoints</w:t>
      </w:r>
    </w:p>
    <w:p w14:paraId="6DDBDC50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Authentication method</w:t>
      </w:r>
    </w:p>
    <w:p w14:paraId="269FE97E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Request and response structures</w:t>
      </w:r>
    </w:p>
    <w:p w14:paraId="5FCD46FC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Data access permissions</w:t>
      </w:r>
    </w:p>
    <w:p w14:paraId="612924EF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Rate limits</w:t>
      </w:r>
    </w:p>
    <w:p w14:paraId="027ADA8A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Licensing restrictions</w:t>
      </w:r>
    </w:p>
    <w:p w14:paraId="3E1EA152" w14:textId="77777777" w:rsidR="005A6EF3" w:rsidRPr="005A6EF3" w:rsidRDefault="005A6EF3" w:rsidP="00B12E92">
      <w:pPr>
        <w:numPr>
          <w:ilvl w:val="0"/>
          <w:numId w:val="21"/>
        </w:numPr>
      </w:pPr>
      <w:r w:rsidRPr="005A6EF3">
        <w:t>Field mappings</w:t>
      </w:r>
    </w:p>
    <w:p w14:paraId="381FA1AE" w14:textId="77777777" w:rsidR="005A6EF3" w:rsidRPr="005A6EF3" w:rsidRDefault="005A6EF3" w:rsidP="005A6EF3">
      <w:r w:rsidRPr="005A6EF3">
        <w:t>Some providers may use API keys, while others may use OAuth, tokens, certificates or other authentication mechanisms.</w:t>
      </w:r>
    </w:p>
    <w:p w14:paraId="308A675B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48ABCB0D" w14:textId="77777777" w:rsidR="005A6EF3" w:rsidRPr="005A6EF3" w:rsidRDefault="005A6EF3" w:rsidP="005A6EF3">
      <w:r w:rsidRPr="005A6EF3">
        <w:t>DPEG will request and provide the available API and integration documentation from the respective providers.</w:t>
      </w:r>
    </w:p>
    <w:p w14:paraId="01998605" w14:textId="77777777" w:rsidR="005A6EF3" w:rsidRPr="005A6EF3" w:rsidRDefault="005A6EF3" w:rsidP="005A6EF3">
      <w:r w:rsidRPr="005A6EF3">
        <w:t>The Avanza team will review the documentation and confirm:</w:t>
      </w:r>
    </w:p>
    <w:p w14:paraId="79B72E8D" w14:textId="77777777" w:rsidR="005A6EF3" w:rsidRPr="005A6EF3" w:rsidRDefault="005A6EF3" w:rsidP="00B12E92">
      <w:pPr>
        <w:numPr>
          <w:ilvl w:val="0"/>
          <w:numId w:val="22"/>
        </w:numPr>
      </w:pPr>
      <w:r w:rsidRPr="005A6EF3">
        <w:t>Technical feasibility</w:t>
      </w:r>
    </w:p>
    <w:p w14:paraId="0381D508" w14:textId="77777777" w:rsidR="005A6EF3" w:rsidRPr="005A6EF3" w:rsidRDefault="005A6EF3" w:rsidP="00B12E92">
      <w:pPr>
        <w:numPr>
          <w:ilvl w:val="0"/>
          <w:numId w:val="22"/>
        </w:numPr>
      </w:pPr>
      <w:r w:rsidRPr="005A6EF3">
        <w:t>Authentication approach</w:t>
      </w:r>
    </w:p>
    <w:p w14:paraId="26D651E0" w14:textId="77777777" w:rsidR="005A6EF3" w:rsidRPr="005A6EF3" w:rsidRDefault="005A6EF3" w:rsidP="00B12E92">
      <w:pPr>
        <w:numPr>
          <w:ilvl w:val="0"/>
          <w:numId w:val="22"/>
        </w:numPr>
      </w:pPr>
      <w:r w:rsidRPr="005A6EF3">
        <w:t>Data availability</w:t>
      </w:r>
    </w:p>
    <w:p w14:paraId="070FBA2C" w14:textId="77777777" w:rsidR="005A6EF3" w:rsidRPr="005A6EF3" w:rsidRDefault="005A6EF3" w:rsidP="00B12E92">
      <w:pPr>
        <w:numPr>
          <w:ilvl w:val="0"/>
          <w:numId w:val="22"/>
        </w:numPr>
      </w:pPr>
      <w:r w:rsidRPr="005A6EF3">
        <w:t>Scope of integration</w:t>
      </w:r>
    </w:p>
    <w:p w14:paraId="0165DB84" w14:textId="77777777" w:rsidR="005A6EF3" w:rsidRPr="005A6EF3" w:rsidRDefault="005A6EF3" w:rsidP="00B12E92">
      <w:pPr>
        <w:numPr>
          <w:ilvl w:val="0"/>
          <w:numId w:val="22"/>
        </w:numPr>
      </w:pPr>
      <w:r w:rsidRPr="005A6EF3">
        <w:t>Required configuration screens</w:t>
      </w:r>
    </w:p>
    <w:p w14:paraId="3BA30CE7" w14:textId="77777777" w:rsidR="005A6EF3" w:rsidRPr="005A6EF3" w:rsidRDefault="005A6EF3" w:rsidP="005A6EF3">
      <w:r w:rsidRPr="005A6EF3">
        <w:t>A separate email exchange will be used to manage the integration requirements.</w:t>
      </w:r>
    </w:p>
    <w:p w14:paraId="7932CB5D" w14:textId="77777777" w:rsidR="005A6EF3" w:rsidRPr="005A6EF3" w:rsidRDefault="00B12E92" w:rsidP="005A6EF3">
      <w:r>
        <w:rPr>
          <w:noProof/>
        </w:rPr>
      </w:r>
      <w:r>
        <w:pict w14:anchorId="4EB02EB4">
          <v:rect id="Horizontal Line 180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B0A519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lastRenderedPageBreak/>
        <w:t>15. OneDrive Folder and Document Automation</w:t>
      </w:r>
    </w:p>
    <w:p w14:paraId="0FBA82BB" w14:textId="77777777" w:rsidR="005A6EF3" w:rsidRPr="005A6EF3" w:rsidRDefault="005A6EF3" w:rsidP="005A6EF3">
      <w:r w:rsidRPr="005A6EF3">
        <w:t>DPEG requested automatic creation of folders for each approved or progressing deal.</w:t>
      </w:r>
    </w:p>
    <w:p w14:paraId="013600D3" w14:textId="77777777" w:rsidR="005A6EF3" w:rsidRPr="005A6EF3" w:rsidRDefault="005A6EF3" w:rsidP="005A6EF3">
      <w:r w:rsidRPr="005A6EF3">
        <w:t>The objective is to reduce manual administrative work.</w:t>
      </w:r>
    </w:p>
    <w:p w14:paraId="0FCA5DAC" w14:textId="77777777" w:rsidR="005A6EF3" w:rsidRPr="005A6EF3" w:rsidRDefault="005A6EF3" w:rsidP="005A6EF3">
      <w:r w:rsidRPr="005A6EF3">
        <w:t>Potential folders may include:</w:t>
      </w:r>
    </w:p>
    <w:p w14:paraId="617839BE" w14:textId="77777777" w:rsidR="005A6EF3" w:rsidRPr="005A6EF3" w:rsidRDefault="005A6EF3" w:rsidP="00B12E92">
      <w:pPr>
        <w:numPr>
          <w:ilvl w:val="0"/>
          <w:numId w:val="23"/>
        </w:numPr>
      </w:pPr>
      <w:r w:rsidRPr="005A6EF3">
        <w:t>Due diligence</w:t>
      </w:r>
    </w:p>
    <w:p w14:paraId="5C4C2472" w14:textId="77777777" w:rsidR="005A6EF3" w:rsidRPr="005A6EF3" w:rsidRDefault="005A6EF3" w:rsidP="00B12E92">
      <w:pPr>
        <w:numPr>
          <w:ilvl w:val="0"/>
          <w:numId w:val="23"/>
        </w:numPr>
      </w:pPr>
      <w:r w:rsidRPr="005A6EF3">
        <w:t>LOI</w:t>
      </w:r>
    </w:p>
    <w:p w14:paraId="701F19A7" w14:textId="77777777" w:rsidR="005A6EF3" w:rsidRPr="005A6EF3" w:rsidRDefault="005A6EF3" w:rsidP="00B12E92">
      <w:pPr>
        <w:numPr>
          <w:ilvl w:val="0"/>
          <w:numId w:val="23"/>
        </w:numPr>
      </w:pPr>
      <w:r w:rsidRPr="005A6EF3">
        <w:t>Contracts</w:t>
      </w:r>
    </w:p>
    <w:p w14:paraId="74281F9D" w14:textId="77777777" w:rsidR="005A6EF3" w:rsidRPr="005A6EF3" w:rsidRDefault="005A6EF3" w:rsidP="00B12E92">
      <w:pPr>
        <w:numPr>
          <w:ilvl w:val="0"/>
          <w:numId w:val="23"/>
        </w:numPr>
      </w:pPr>
      <w:r w:rsidRPr="005A6EF3">
        <w:t>Property documents</w:t>
      </w:r>
    </w:p>
    <w:p w14:paraId="4251C54B" w14:textId="77777777" w:rsidR="005A6EF3" w:rsidRPr="005A6EF3" w:rsidRDefault="005A6EF3" w:rsidP="00B12E92">
      <w:pPr>
        <w:numPr>
          <w:ilvl w:val="0"/>
          <w:numId w:val="23"/>
        </w:numPr>
      </w:pPr>
      <w:r w:rsidRPr="005A6EF3">
        <w:t>Financial documents</w:t>
      </w:r>
    </w:p>
    <w:p w14:paraId="560AA071" w14:textId="77777777" w:rsidR="005A6EF3" w:rsidRPr="005A6EF3" w:rsidRDefault="005A6EF3" w:rsidP="00B12E92">
      <w:pPr>
        <w:numPr>
          <w:ilvl w:val="0"/>
          <w:numId w:val="23"/>
        </w:numPr>
      </w:pPr>
      <w:r w:rsidRPr="005A6EF3">
        <w:t>Supporting correspondence</w:t>
      </w:r>
    </w:p>
    <w:p w14:paraId="70B9F2DA" w14:textId="77777777" w:rsidR="005A6EF3" w:rsidRPr="005A6EF3" w:rsidRDefault="005A6EF3" w:rsidP="005A6EF3">
      <w:r w:rsidRPr="005A6EF3">
        <w:t>Documents are generally received through email.</w:t>
      </w:r>
    </w:p>
    <w:p w14:paraId="28A6934D" w14:textId="77777777" w:rsidR="005A6EF3" w:rsidRPr="005A6EF3" w:rsidRDefault="005A6EF3" w:rsidP="005A6EF3">
      <w:r w:rsidRPr="005A6EF3">
        <w:t>DPEG would prefer the system to:</w:t>
      </w:r>
    </w:p>
    <w:p w14:paraId="196DBF6D" w14:textId="77777777" w:rsidR="005A6EF3" w:rsidRPr="005A6EF3" w:rsidRDefault="005A6EF3" w:rsidP="00B12E92">
      <w:pPr>
        <w:numPr>
          <w:ilvl w:val="0"/>
          <w:numId w:val="24"/>
        </w:numPr>
      </w:pPr>
      <w:r w:rsidRPr="005A6EF3">
        <w:t>Create the required folders automatically</w:t>
      </w:r>
    </w:p>
    <w:p w14:paraId="225572E5" w14:textId="77777777" w:rsidR="005A6EF3" w:rsidRPr="005A6EF3" w:rsidRDefault="005A6EF3" w:rsidP="00B12E92">
      <w:pPr>
        <w:numPr>
          <w:ilvl w:val="0"/>
          <w:numId w:val="24"/>
        </w:numPr>
      </w:pPr>
      <w:r w:rsidRPr="005A6EF3">
        <w:t>Save or transfer relevant documents to the correct folder</w:t>
      </w:r>
    </w:p>
    <w:p w14:paraId="43257ACE" w14:textId="77777777" w:rsidR="005A6EF3" w:rsidRPr="005A6EF3" w:rsidRDefault="005A6EF3" w:rsidP="00B12E92">
      <w:pPr>
        <w:numPr>
          <w:ilvl w:val="0"/>
          <w:numId w:val="24"/>
        </w:numPr>
      </w:pPr>
      <w:r w:rsidRPr="005A6EF3">
        <w:t>Maintain a link between the Salesforce deal and the OneDrive location</w:t>
      </w:r>
    </w:p>
    <w:p w14:paraId="0FE512D8" w14:textId="77777777" w:rsidR="005A6EF3" w:rsidRPr="005A6EF3" w:rsidRDefault="005A6EF3" w:rsidP="00B12E92">
      <w:pPr>
        <w:numPr>
          <w:ilvl w:val="0"/>
          <w:numId w:val="24"/>
        </w:numPr>
      </w:pPr>
      <w:r w:rsidRPr="005A6EF3">
        <w:t>Allow users to upload additional documents manually where required</w:t>
      </w:r>
    </w:p>
    <w:p w14:paraId="6210B26C" w14:textId="77777777" w:rsidR="005A6EF3" w:rsidRPr="005A6EF3" w:rsidRDefault="005A6EF3" w:rsidP="005A6EF3">
      <w:r w:rsidRPr="005A6EF3">
        <w:t>The Avanza team confirmed that the feasibility of OneDrive folder creation and document transfer is being evaluated.</w:t>
      </w:r>
    </w:p>
    <w:p w14:paraId="3599BDCA" w14:textId="77777777" w:rsidR="005A6EF3" w:rsidRPr="005A6EF3" w:rsidRDefault="005A6EF3" w:rsidP="005A6EF3">
      <w:r w:rsidRPr="005A6EF3">
        <w:t>An earlier concept involved storing the OneDrive folder URL on the Salesforce record.</w:t>
      </w:r>
    </w:p>
    <w:p w14:paraId="6612BF14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78395427" w14:textId="77777777" w:rsidR="005A6EF3" w:rsidRPr="005A6EF3" w:rsidRDefault="005A6EF3" w:rsidP="005A6EF3">
      <w:r w:rsidRPr="005A6EF3">
        <w:t>The Avanza team will evaluate the feasibility of:</w:t>
      </w:r>
    </w:p>
    <w:p w14:paraId="4A5E5FF7" w14:textId="77777777" w:rsidR="005A6EF3" w:rsidRPr="005A6EF3" w:rsidRDefault="005A6EF3" w:rsidP="00B12E92">
      <w:pPr>
        <w:numPr>
          <w:ilvl w:val="0"/>
          <w:numId w:val="25"/>
        </w:numPr>
      </w:pPr>
      <w:r w:rsidRPr="005A6EF3">
        <w:t>Automatically creating OneDrive folders</w:t>
      </w:r>
    </w:p>
    <w:p w14:paraId="2194740E" w14:textId="77777777" w:rsidR="005A6EF3" w:rsidRPr="005A6EF3" w:rsidRDefault="005A6EF3" w:rsidP="00B12E92">
      <w:pPr>
        <w:numPr>
          <w:ilvl w:val="0"/>
          <w:numId w:val="25"/>
        </w:numPr>
      </w:pPr>
      <w:r w:rsidRPr="005A6EF3">
        <w:t>Saving email attachments to the appropriate folders</w:t>
      </w:r>
    </w:p>
    <w:p w14:paraId="5734F116" w14:textId="77777777" w:rsidR="005A6EF3" w:rsidRPr="005A6EF3" w:rsidRDefault="005A6EF3" w:rsidP="00B12E92">
      <w:pPr>
        <w:numPr>
          <w:ilvl w:val="0"/>
          <w:numId w:val="25"/>
        </w:numPr>
      </w:pPr>
      <w:r w:rsidRPr="005A6EF3">
        <w:t>Linking OneDrive folders with Salesforce opportunities</w:t>
      </w:r>
    </w:p>
    <w:p w14:paraId="2511B515" w14:textId="77777777" w:rsidR="005A6EF3" w:rsidRPr="005A6EF3" w:rsidRDefault="005A6EF3" w:rsidP="00B12E92">
      <w:pPr>
        <w:numPr>
          <w:ilvl w:val="0"/>
          <w:numId w:val="25"/>
        </w:numPr>
      </w:pPr>
      <w:r w:rsidRPr="005A6EF3">
        <w:t>Automatically categorizing documents such as LOIs and due diligence files</w:t>
      </w:r>
    </w:p>
    <w:p w14:paraId="335CA32C" w14:textId="77777777" w:rsidR="005A6EF3" w:rsidRPr="005A6EF3" w:rsidRDefault="005A6EF3" w:rsidP="005A6EF3">
      <w:r w:rsidRPr="005A6EF3">
        <w:t>At minimum, the system should automate folder creation, even where some document uploads remain manual.</w:t>
      </w:r>
    </w:p>
    <w:p w14:paraId="03EC9FD6" w14:textId="77777777" w:rsidR="005A6EF3" w:rsidRPr="005A6EF3" w:rsidRDefault="00B12E92" w:rsidP="005A6EF3">
      <w:r>
        <w:rPr>
          <w:noProof/>
        </w:rPr>
      </w:r>
      <w:r>
        <w:pict w14:anchorId="30F40561">
          <v:rect id="Horizontal Line 18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BC87D8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16. Automated Email-Based Lead Creation</w:t>
      </w:r>
    </w:p>
    <w:p w14:paraId="06B43EAB" w14:textId="77777777" w:rsidR="005A6EF3" w:rsidRPr="005A6EF3" w:rsidRDefault="005A6EF3" w:rsidP="005A6EF3">
      <w:r w:rsidRPr="005A6EF3">
        <w:t>The Avanza team confirmed that several email automation scenarios have already been tested.</w:t>
      </w:r>
    </w:p>
    <w:p w14:paraId="4BD4C764" w14:textId="77777777" w:rsidR="005A6EF3" w:rsidRPr="005A6EF3" w:rsidRDefault="005A6EF3" w:rsidP="005A6EF3">
      <w:r w:rsidRPr="005A6EF3">
        <w:t>The planned approach is to automatically forward emails from selected DPEG users into the Salesforce solution.</w:t>
      </w:r>
    </w:p>
    <w:p w14:paraId="3CF213AE" w14:textId="77777777" w:rsidR="005A6EF3" w:rsidRPr="005A6EF3" w:rsidRDefault="005A6EF3" w:rsidP="005A6EF3">
      <w:r w:rsidRPr="005A6EF3">
        <w:t>The system will then:</w:t>
      </w:r>
    </w:p>
    <w:p w14:paraId="2DE9D793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Create a lead or deal</w:t>
      </w:r>
    </w:p>
    <w:p w14:paraId="7EFFE250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Extract relevant information from the email</w:t>
      </w:r>
    </w:p>
    <w:p w14:paraId="399A14F1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Identify the broker</w:t>
      </w:r>
    </w:p>
    <w:p w14:paraId="67224162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Identify the property or deal name</w:t>
      </w:r>
    </w:p>
    <w:p w14:paraId="283332A8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Capture the email subject and body</w:t>
      </w:r>
    </w:p>
    <w:p w14:paraId="4F2B19A4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Save attachments</w:t>
      </w:r>
    </w:p>
    <w:p w14:paraId="438394C6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Associate the email with the relevant opportunity</w:t>
      </w:r>
    </w:p>
    <w:p w14:paraId="29EF54DC" w14:textId="77777777" w:rsidR="005A6EF3" w:rsidRPr="005A6EF3" w:rsidRDefault="005A6EF3" w:rsidP="00B12E92">
      <w:pPr>
        <w:numPr>
          <w:ilvl w:val="0"/>
          <w:numId w:val="26"/>
        </w:numPr>
      </w:pPr>
      <w:r w:rsidRPr="005A6EF3">
        <w:t>Reduce manual data entry</w:t>
      </w:r>
    </w:p>
    <w:p w14:paraId="5D974919" w14:textId="77777777" w:rsidR="005A6EF3" w:rsidRPr="005A6EF3" w:rsidRDefault="005A6EF3" w:rsidP="005A6EF3">
      <w:r w:rsidRPr="005A6EF3">
        <w:t>The Avanza team stated that approximately 90–95% of the identified email scenarios have already been tested or addressed.</w:t>
      </w:r>
    </w:p>
    <w:p w14:paraId="0FDC215F" w14:textId="77777777" w:rsidR="005A6EF3" w:rsidRPr="005A6EF3" w:rsidRDefault="005A6EF3" w:rsidP="005A6EF3">
      <w:r w:rsidRPr="005A6EF3">
        <w:t>The objective is to avoid requiring DPEG users to manually forward or enter deal information into the platform.</w:t>
      </w:r>
    </w:p>
    <w:p w14:paraId="0AF8F276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0B7A4E25" w14:textId="77777777" w:rsidR="005A6EF3" w:rsidRPr="005A6EF3" w:rsidRDefault="005A6EF3" w:rsidP="005A6EF3">
      <w:r w:rsidRPr="005A6EF3">
        <w:t>Automated email ingestion will remain a core part of the acquisition solution.</w:t>
      </w:r>
    </w:p>
    <w:p w14:paraId="6E149A89" w14:textId="77777777" w:rsidR="005A6EF3" w:rsidRPr="005A6EF3" w:rsidRDefault="005A6EF3" w:rsidP="005A6EF3">
      <w:r w:rsidRPr="005A6EF3">
        <w:t>The remaining edge cases will continue to be reviewed and incorporated into the design.</w:t>
      </w:r>
    </w:p>
    <w:p w14:paraId="27796358" w14:textId="77777777" w:rsidR="005A6EF3" w:rsidRPr="005A6EF3" w:rsidRDefault="00B12E92" w:rsidP="005A6EF3">
      <w:r>
        <w:rPr>
          <w:noProof/>
        </w:rPr>
      </w:r>
      <w:r>
        <w:pict w14:anchorId="4D00C83B">
          <v:rect id="Horizontal Line 182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E4FE42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17. Use of AI for Email Interpretation</w:t>
      </w:r>
    </w:p>
    <w:p w14:paraId="49FB1B45" w14:textId="77777777" w:rsidR="005A6EF3" w:rsidRPr="005A6EF3" w:rsidRDefault="005A6EF3" w:rsidP="005A6EF3">
      <w:r w:rsidRPr="005A6EF3">
        <w:t>The Avanza team explained that DPEG’s email automation requirement cannot be reliably implemented using fixed rules alone.</w:t>
      </w:r>
    </w:p>
    <w:p w14:paraId="4151F21E" w14:textId="77777777" w:rsidR="005A6EF3" w:rsidRPr="005A6EF3" w:rsidRDefault="005A6EF3" w:rsidP="005A6EF3">
      <w:r w:rsidRPr="005A6EF3">
        <w:t>Broker emails are unstructured and may vary significantly in format.</w:t>
      </w:r>
    </w:p>
    <w:p w14:paraId="7FC250BF" w14:textId="77777777" w:rsidR="005A6EF3" w:rsidRPr="005A6EF3" w:rsidRDefault="005A6EF3" w:rsidP="005A6EF3">
      <w:r w:rsidRPr="005A6EF3">
        <w:lastRenderedPageBreak/>
        <w:t>Information may appear in:</w:t>
      </w:r>
    </w:p>
    <w:p w14:paraId="5CA0A626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The sender address</w:t>
      </w:r>
    </w:p>
    <w:p w14:paraId="1A12D5E6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The email subject</w:t>
      </w:r>
    </w:p>
    <w:p w14:paraId="5FA4A714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The email body</w:t>
      </w:r>
    </w:p>
    <w:p w14:paraId="4AAA91E4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The signature</w:t>
      </w:r>
    </w:p>
    <w:p w14:paraId="0CABB9B0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A forwarded message</w:t>
      </w:r>
    </w:p>
    <w:p w14:paraId="32FF50F5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Attachments</w:t>
      </w:r>
    </w:p>
    <w:p w14:paraId="07D18D71" w14:textId="77777777" w:rsidR="005A6EF3" w:rsidRPr="005A6EF3" w:rsidRDefault="005A6EF3" w:rsidP="00B12E92">
      <w:pPr>
        <w:numPr>
          <w:ilvl w:val="0"/>
          <w:numId w:val="27"/>
        </w:numPr>
      </w:pPr>
      <w:r w:rsidRPr="005A6EF3">
        <w:t>Multiple email threads</w:t>
      </w:r>
    </w:p>
    <w:p w14:paraId="0D2BD1A4" w14:textId="77777777" w:rsidR="005A6EF3" w:rsidRPr="005A6EF3" w:rsidRDefault="005A6EF3" w:rsidP="005A6EF3">
      <w:r w:rsidRPr="005A6EF3">
        <w:t>AI-based processing is therefore required to interpret the content and extract relevant information.</w:t>
      </w:r>
    </w:p>
    <w:p w14:paraId="65162CC9" w14:textId="77777777" w:rsidR="005A6EF3" w:rsidRPr="005A6EF3" w:rsidRDefault="005A6EF3" w:rsidP="005A6EF3">
      <w:r w:rsidRPr="005A6EF3">
        <w:t>Potential AI-extracted fields may include:</w:t>
      </w:r>
    </w:p>
    <w:p w14:paraId="1EC0FB4E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Broker name</w:t>
      </w:r>
    </w:p>
    <w:p w14:paraId="6C75A278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Brokerage company</w:t>
      </w:r>
    </w:p>
    <w:p w14:paraId="77E6CC34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Property or deal name</w:t>
      </w:r>
    </w:p>
    <w:p w14:paraId="6C34D568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Property address</w:t>
      </w:r>
    </w:p>
    <w:p w14:paraId="41EBF3FD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Market classification</w:t>
      </w:r>
    </w:p>
    <w:p w14:paraId="13FBF878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Call-for-offers date</w:t>
      </w:r>
    </w:p>
    <w:p w14:paraId="4477D8FA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Seller or owner information</w:t>
      </w:r>
    </w:p>
    <w:p w14:paraId="44CBD04D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Deal type</w:t>
      </w:r>
    </w:p>
    <w:p w14:paraId="5A02FFE0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Relevant deadlines</w:t>
      </w:r>
    </w:p>
    <w:p w14:paraId="401F0F6A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Portfolio relationships</w:t>
      </w:r>
    </w:p>
    <w:p w14:paraId="029F2396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Contact information</w:t>
      </w:r>
    </w:p>
    <w:p w14:paraId="2E24EF4F" w14:textId="77777777" w:rsidR="005A6EF3" w:rsidRPr="005A6EF3" w:rsidRDefault="005A6EF3" w:rsidP="00B12E92">
      <w:pPr>
        <w:numPr>
          <w:ilvl w:val="0"/>
          <w:numId w:val="28"/>
        </w:numPr>
      </w:pPr>
      <w:r w:rsidRPr="005A6EF3">
        <w:t>Document classification</w:t>
      </w:r>
    </w:p>
    <w:p w14:paraId="59FD7DEB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6CD49781" w14:textId="77777777" w:rsidR="005A6EF3" w:rsidRPr="005A6EF3" w:rsidRDefault="005A6EF3" w:rsidP="005A6EF3">
      <w:r w:rsidRPr="005A6EF3">
        <w:t>AI will be used to support intelligent email interpretation and automated data extraction.</w:t>
      </w:r>
    </w:p>
    <w:p w14:paraId="32C528B9" w14:textId="77777777" w:rsidR="005A6EF3" w:rsidRPr="005A6EF3" w:rsidRDefault="005A6EF3" w:rsidP="005A6EF3">
      <w:r w:rsidRPr="005A6EF3">
        <w:t>The team will continue evaluating both technical and operational feasibility before confirming the final implementation approach.</w:t>
      </w:r>
    </w:p>
    <w:p w14:paraId="50B81A99" w14:textId="77777777" w:rsidR="005A6EF3" w:rsidRPr="005A6EF3" w:rsidRDefault="00B12E92" w:rsidP="005A6EF3">
      <w:r>
        <w:rPr>
          <w:noProof/>
        </w:rPr>
      </w:r>
      <w:r>
        <w:pict w14:anchorId="3EB0BB51">
          <v:rect id="Horizontal Line 18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E12DCF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18. AI Security, Privacy and Operational Considerations</w:t>
      </w:r>
    </w:p>
    <w:p w14:paraId="76A729F3" w14:textId="77777777" w:rsidR="005A6EF3" w:rsidRPr="005A6EF3" w:rsidRDefault="005A6EF3" w:rsidP="005A6EF3">
      <w:r w:rsidRPr="005A6EF3">
        <w:t>DPEG raised a concern regarding data security and whether the use of AI could result in data leakage.</w:t>
      </w:r>
    </w:p>
    <w:p w14:paraId="0601419F" w14:textId="77777777" w:rsidR="005A6EF3" w:rsidRPr="005A6EF3" w:rsidRDefault="005A6EF3" w:rsidP="005A6EF3">
      <w:r w:rsidRPr="005A6EF3">
        <w:t>The Avanza team confirmed that data security, privacy and operational controls are part of the ongoing solution assessment.</w:t>
      </w:r>
    </w:p>
    <w:p w14:paraId="793F2B47" w14:textId="77777777" w:rsidR="005A6EF3" w:rsidRPr="005A6EF3" w:rsidRDefault="005A6EF3" w:rsidP="005A6EF3">
      <w:r w:rsidRPr="005A6EF3">
        <w:t>The following areas will be reviewed:</w:t>
      </w:r>
    </w:p>
    <w:p w14:paraId="076C3DAE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Data exposure</w:t>
      </w:r>
    </w:p>
    <w:p w14:paraId="5E86EB7D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Information confidentiality</w:t>
      </w:r>
    </w:p>
    <w:p w14:paraId="79050BD9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AI model hosting and access</w:t>
      </w:r>
    </w:p>
    <w:p w14:paraId="51A4842F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Data retention</w:t>
      </w:r>
    </w:p>
    <w:p w14:paraId="2F6FDEC2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Data transfer</w:t>
      </w:r>
    </w:p>
    <w:p w14:paraId="71C19097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Level of information shared with the AI service</w:t>
      </w:r>
    </w:p>
    <w:p w14:paraId="29D4E213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Operational controls</w:t>
      </w:r>
    </w:p>
    <w:p w14:paraId="66F1B80F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User permissions</w:t>
      </w:r>
    </w:p>
    <w:p w14:paraId="622F0A63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Cost implications</w:t>
      </w:r>
    </w:p>
    <w:p w14:paraId="41AE6A3B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Usage and processing costs</w:t>
      </w:r>
    </w:p>
    <w:p w14:paraId="5B2E3359" w14:textId="77777777" w:rsidR="005A6EF3" w:rsidRPr="005A6EF3" w:rsidRDefault="005A6EF3" w:rsidP="00B12E92">
      <w:pPr>
        <w:numPr>
          <w:ilvl w:val="0"/>
          <w:numId w:val="29"/>
        </w:numPr>
      </w:pPr>
      <w:r w:rsidRPr="005A6EF3">
        <w:t>Accuracy and human validation</w:t>
      </w:r>
    </w:p>
    <w:p w14:paraId="1674B5FA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Decision</w:t>
      </w:r>
    </w:p>
    <w:p w14:paraId="1675E6BA" w14:textId="77777777" w:rsidR="005A6EF3" w:rsidRPr="005A6EF3" w:rsidRDefault="005A6EF3" w:rsidP="005A6EF3">
      <w:r w:rsidRPr="005A6EF3">
        <w:t>The final AI approach will only be proposed after the team evaluates the technical, security, operational and commercial implications.</w:t>
      </w:r>
    </w:p>
    <w:p w14:paraId="44213C2C" w14:textId="77777777" w:rsidR="005A6EF3" w:rsidRPr="005A6EF3" w:rsidRDefault="005A6EF3" w:rsidP="005A6EF3">
      <w:r w:rsidRPr="005A6EF3">
        <w:t>Detailed information will be shared once the requirement and technical feasibility are finalized.</w:t>
      </w:r>
    </w:p>
    <w:p w14:paraId="4A0E2C37" w14:textId="77777777" w:rsidR="005A6EF3" w:rsidRPr="005A6EF3" w:rsidRDefault="00B12E92" w:rsidP="005A6EF3">
      <w:r>
        <w:rPr>
          <w:noProof/>
        </w:rPr>
      </w:r>
      <w:r>
        <w:pict w14:anchorId="0F15F9B3">
          <v:rect id="Horizontal Line 18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C317B8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Key Decisions Summary</w:t>
      </w:r>
    </w:p>
    <w:p w14:paraId="0371AA3D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No additional checkbox is required for tracking lead-to-opportunity conversion because Salesforce already provides an audit trail.</w:t>
      </w:r>
    </w:p>
    <w:p w14:paraId="3A9CA912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lastRenderedPageBreak/>
        <w:t>The first broker to submit a deal will be identified using the email receipt timestamp.</w:t>
      </w:r>
    </w:p>
    <w:p w14:paraId="270EF93F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deal flow tracker will be treated as an internal checklist, not the full acquisition workflow.</w:t>
      </w:r>
    </w:p>
    <w:p w14:paraId="047CBA56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homepage will focus on immediate actions, while dashboards will focus on reporting and decision-making.</w:t>
      </w:r>
    </w:p>
    <w:p w14:paraId="40051D8E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Acquisition communication will primarily be tracked against brokers.</w:t>
      </w:r>
    </w:p>
    <w:p w14:paraId="1F4B9FCA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approval process requires a customized conditional workflow and further solution design.</w:t>
      </w:r>
    </w:p>
    <w:p w14:paraId="333DBBA3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broker who directly submits the deal to DPEG will normally be treated as the primary broker.</w:t>
      </w:r>
    </w:p>
    <w:p w14:paraId="625418FB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Multiple properties received in one email will be created as separate deals and linked under a common portfolio or submission group.</w:t>
      </w:r>
    </w:p>
    <w:p w14:paraId="4F4F3AF0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Call-for-offers will be treated as a deadline or milestone against an existing deal.</w:t>
      </w:r>
    </w:p>
    <w:p w14:paraId="2D94D64A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system will create calendar activities and reminders for relevant call-for-offers deadlines.</w:t>
      </w:r>
    </w:p>
    <w:p w14:paraId="41EDAB33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email subject may be used as the initial deal name where no property name or address is available.</w:t>
      </w:r>
    </w:p>
    <w:p w14:paraId="55CDA6F5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On-market and off-market deals will use the same broad workflow, with differences in documentation and analyst effort.</w:t>
      </w:r>
    </w:p>
    <w:p w14:paraId="4D8AE044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Due diligence information will be shared with transaction stakeholders after contract signing.</w:t>
      </w:r>
    </w:p>
    <w:p w14:paraId="63CA73AE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DPEG will provide API documentation for third-party integrations.</w:t>
      </w:r>
    </w:p>
    <w:p w14:paraId="68C4D863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The Avanza team will assess automatic OneDrive folder and document management.</w:t>
      </w:r>
    </w:p>
    <w:p w14:paraId="62AE49AB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AI will be used to extract information from unstructured broker emails and reduce manual entry.</w:t>
      </w:r>
    </w:p>
    <w:p w14:paraId="534D210D" w14:textId="77777777" w:rsidR="005A6EF3" w:rsidRPr="005A6EF3" w:rsidRDefault="005A6EF3" w:rsidP="00B12E92">
      <w:pPr>
        <w:numPr>
          <w:ilvl w:val="0"/>
          <w:numId w:val="30"/>
        </w:numPr>
      </w:pPr>
      <w:r w:rsidRPr="005A6EF3">
        <w:t>Security, privacy, operational feasibility and AI costs will be evaluated before final implementation.</w:t>
      </w:r>
    </w:p>
    <w:p w14:paraId="50F9DA32" w14:textId="77777777" w:rsidR="005A6EF3" w:rsidRPr="005A6EF3" w:rsidRDefault="00B12E92" w:rsidP="005A6EF3">
      <w:r>
        <w:rPr>
          <w:noProof/>
        </w:rPr>
      </w:r>
      <w:r>
        <w:pict w14:anchorId="259B90A1">
          <v:rect id="Horizontal Line 18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348E47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Action Items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8"/>
        <w:gridCol w:w="6245"/>
        <w:gridCol w:w="1627"/>
        <w:gridCol w:w="924"/>
      </w:tblGrid>
      <w:tr w:rsidR="005A6EF3" w:rsidRPr="005A6EF3" w14:paraId="3BCB59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F2AA" w14:textId="77777777" w:rsidR="005A6EF3" w:rsidRPr="005A6EF3" w:rsidRDefault="005A6EF3" w:rsidP="005A6EF3">
            <w:pPr>
              <w:rPr>
                <w:b/>
                <w:bCs/>
              </w:rPr>
            </w:pPr>
            <w:r w:rsidRPr="005A6EF3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4386D" w14:textId="77777777" w:rsidR="005A6EF3" w:rsidRPr="005A6EF3" w:rsidRDefault="005A6EF3" w:rsidP="005A6EF3">
            <w:pPr>
              <w:rPr>
                <w:b/>
                <w:bCs/>
              </w:rPr>
            </w:pPr>
            <w:r w:rsidRPr="005A6EF3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5912D" w14:textId="77777777" w:rsidR="005A6EF3" w:rsidRPr="005A6EF3" w:rsidRDefault="005A6EF3" w:rsidP="005A6EF3">
            <w:pPr>
              <w:rPr>
                <w:b/>
                <w:bCs/>
              </w:rPr>
            </w:pPr>
            <w:r w:rsidRPr="005A6EF3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F548D" w14:textId="77777777" w:rsidR="005A6EF3" w:rsidRPr="005A6EF3" w:rsidRDefault="005A6EF3" w:rsidP="005A6EF3">
            <w:pPr>
              <w:rPr>
                <w:b/>
                <w:bCs/>
              </w:rPr>
            </w:pPr>
            <w:r w:rsidRPr="005A6EF3">
              <w:rPr>
                <w:b/>
                <w:bCs/>
              </w:rPr>
              <w:t>Status</w:t>
            </w:r>
          </w:p>
        </w:tc>
      </w:tr>
      <w:tr w:rsidR="005A6EF3" w:rsidRPr="005A6EF3" w14:paraId="32A821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1B27" w14:textId="77777777" w:rsidR="005A6EF3" w:rsidRPr="005A6EF3" w:rsidRDefault="005A6EF3" w:rsidP="005A6EF3">
            <w:r w:rsidRPr="005A6EF3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4F1B" w14:textId="77777777" w:rsidR="005A6EF3" w:rsidRPr="005A6EF3" w:rsidRDefault="005A6EF3" w:rsidP="005A6EF3">
            <w:r w:rsidRPr="005A6EF3">
              <w:t>Review the newly shared deal flow tracker and raise any clarification questions.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E9189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ED44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66187A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92003" w14:textId="77777777" w:rsidR="005A6EF3" w:rsidRPr="005A6EF3" w:rsidRDefault="005A6EF3" w:rsidP="005A6EF3">
            <w:r w:rsidRPr="005A6EF3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FA6A" w14:textId="77777777" w:rsidR="005A6EF3" w:rsidRPr="005A6EF3" w:rsidRDefault="005A6EF3" w:rsidP="005A6EF3">
            <w:r w:rsidRPr="005A6EF3">
              <w:t>Share the approval decision chart discussed during the meeting.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CA0EE" w14:textId="77777777" w:rsidR="005A6EF3" w:rsidRPr="005A6EF3" w:rsidRDefault="005A6EF3" w:rsidP="005A6EF3">
            <w:r w:rsidRPr="005A6EF3">
              <w:t>DPEG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9E01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1C9996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0A784" w14:textId="77777777" w:rsidR="005A6EF3" w:rsidRPr="005A6EF3" w:rsidRDefault="005A6EF3" w:rsidP="005A6EF3">
            <w:r w:rsidRPr="005A6EF3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74813" w14:textId="77777777" w:rsidR="005A6EF3" w:rsidRPr="005A6EF3" w:rsidRDefault="005A6EF3" w:rsidP="005A6EF3">
            <w:r w:rsidRPr="005A6EF3">
              <w:t>Design a conditional approval workflow covering approvals, rejections, analyst review and management discussion.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C192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2A827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3FE3CA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AD2E" w14:textId="77777777" w:rsidR="005A6EF3" w:rsidRPr="005A6EF3" w:rsidRDefault="005A6EF3" w:rsidP="005A6EF3">
            <w:r w:rsidRPr="005A6EF3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A9D6" w14:textId="77777777" w:rsidR="005A6EF3" w:rsidRPr="005A6EF3" w:rsidRDefault="005A6EF3" w:rsidP="005A6EF3">
            <w:r w:rsidRPr="005A6EF3">
              <w:t>Define the broker-identification logic for sender, signature, forwarded emails, listing broker and submitting broker.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2E56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90E8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6A2B12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909D9" w14:textId="77777777" w:rsidR="005A6EF3" w:rsidRPr="005A6EF3" w:rsidRDefault="005A6EF3" w:rsidP="005A6EF3">
            <w:r w:rsidRPr="005A6EF3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B93B7" w14:textId="77777777" w:rsidR="005A6EF3" w:rsidRPr="005A6EF3" w:rsidRDefault="005A6EF3" w:rsidP="005A6EF3">
            <w:r w:rsidRPr="005A6EF3">
              <w:t>Design the relationship between multiple properties received in the same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8AB4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F037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5816A0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F087" w14:textId="77777777" w:rsidR="005A6EF3" w:rsidRPr="005A6EF3" w:rsidRDefault="005A6EF3" w:rsidP="005A6EF3">
            <w:r w:rsidRPr="005A6EF3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202A" w14:textId="77777777" w:rsidR="005A6EF3" w:rsidRPr="005A6EF3" w:rsidRDefault="005A6EF3" w:rsidP="005A6EF3">
            <w:r w:rsidRPr="005A6EF3">
              <w:t>Include portfolio linking and manual delinking capability in the revised design.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E325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BCDE4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563DED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E3E65" w14:textId="77777777" w:rsidR="005A6EF3" w:rsidRPr="005A6EF3" w:rsidRDefault="005A6EF3" w:rsidP="005A6EF3">
            <w:r w:rsidRPr="005A6EF3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A213" w14:textId="77777777" w:rsidR="005A6EF3" w:rsidRPr="005A6EF3" w:rsidRDefault="005A6EF3" w:rsidP="005A6EF3">
            <w:r w:rsidRPr="005A6EF3">
              <w:t>Add call-for-offers date, calendar event and advance reminder requirements to the FSD.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296A2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995A0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345984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C614" w14:textId="77777777" w:rsidR="005A6EF3" w:rsidRPr="005A6EF3" w:rsidRDefault="005A6EF3" w:rsidP="005A6EF3">
            <w:r w:rsidRPr="005A6EF3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B486" w14:textId="77777777" w:rsidR="005A6EF3" w:rsidRPr="005A6EF3" w:rsidRDefault="005A6EF3" w:rsidP="005A6EF3">
            <w:r w:rsidRPr="005A6EF3">
              <w:t>Document the on-market and off-market acquisition workflow and share it with DPEG for confirmation.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2488E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63B31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0D9326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A153A" w14:textId="77777777" w:rsidR="005A6EF3" w:rsidRPr="005A6EF3" w:rsidRDefault="005A6EF3" w:rsidP="005A6EF3">
            <w:r w:rsidRPr="005A6EF3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D4C34" w14:textId="77777777" w:rsidR="005A6EF3" w:rsidRPr="005A6EF3" w:rsidRDefault="005A6EF3" w:rsidP="005A6EF3">
            <w:r w:rsidRPr="005A6EF3">
              <w:t>Confirm the responsibilities and approvals required at each major acquisition stage.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14394" w14:textId="77777777" w:rsidR="005A6EF3" w:rsidRPr="005A6EF3" w:rsidRDefault="005A6EF3" w:rsidP="005A6EF3">
            <w:r w:rsidRPr="005A6EF3">
              <w:t>DPEG and Avanza Teams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A52B2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36D7DC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7EF5" w14:textId="77777777" w:rsidR="005A6EF3" w:rsidRPr="005A6EF3" w:rsidRDefault="005A6EF3" w:rsidP="005A6EF3">
            <w:r w:rsidRPr="005A6EF3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55C64" w14:textId="77777777" w:rsidR="005A6EF3" w:rsidRPr="005A6EF3" w:rsidRDefault="005A6EF3" w:rsidP="005A6EF3">
            <w:r w:rsidRPr="005A6EF3">
              <w:t>Provide available API documentation for CoStar, Placer.ai, Argus and other proposed systems.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62492" w14:textId="77777777" w:rsidR="005A6EF3" w:rsidRPr="005A6EF3" w:rsidRDefault="005A6EF3" w:rsidP="005A6EF3">
            <w:r w:rsidRPr="005A6EF3">
              <w:t>DPEG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D060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06BF0F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F5E5A" w14:textId="77777777" w:rsidR="005A6EF3" w:rsidRPr="005A6EF3" w:rsidRDefault="005A6EF3" w:rsidP="005A6EF3">
            <w:r w:rsidRPr="005A6EF3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3520D" w14:textId="77777777" w:rsidR="005A6EF3" w:rsidRPr="005A6EF3" w:rsidRDefault="005A6EF3" w:rsidP="005A6EF3">
            <w:r w:rsidRPr="005A6EF3">
              <w:t>Review third-party API authentication mechanisms and integration feasibility.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F8EC6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F16F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7C3FB7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1753" w14:textId="77777777" w:rsidR="005A6EF3" w:rsidRPr="005A6EF3" w:rsidRDefault="005A6EF3" w:rsidP="005A6EF3">
            <w:r w:rsidRPr="005A6EF3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ABE3" w14:textId="77777777" w:rsidR="005A6EF3" w:rsidRPr="005A6EF3" w:rsidRDefault="005A6EF3" w:rsidP="005A6EF3">
            <w:r w:rsidRPr="005A6EF3">
              <w:t>Assess automatic OneDrive folder creation and attachment-saving capability.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0EA0C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FAC3F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7F5FBD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49A04" w14:textId="77777777" w:rsidR="005A6EF3" w:rsidRPr="005A6EF3" w:rsidRDefault="005A6EF3" w:rsidP="005A6EF3">
            <w:r w:rsidRPr="005A6EF3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479F" w14:textId="77777777" w:rsidR="005A6EF3" w:rsidRPr="005A6EF3" w:rsidRDefault="005A6EF3" w:rsidP="005A6EF3">
            <w:r w:rsidRPr="005A6EF3">
              <w:t>Finalize the AI-based email extraction fields and exception-handling rules.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7321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A70E" w14:textId="77777777" w:rsidR="005A6EF3" w:rsidRPr="005A6EF3" w:rsidRDefault="005A6EF3" w:rsidP="005A6EF3">
            <w:r w:rsidRPr="005A6EF3">
              <w:t>In Progress</w:t>
            </w:r>
          </w:p>
        </w:tc>
      </w:tr>
      <w:tr w:rsidR="005A6EF3" w:rsidRPr="005A6EF3" w14:paraId="0909B3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2E7C1" w14:textId="77777777" w:rsidR="005A6EF3" w:rsidRPr="005A6EF3" w:rsidRDefault="005A6EF3" w:rsidP="005A6EF3">
            <w:r w:rsidRPr="005A6EF3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19A52" w14:textId="77777777" w:rsidR="005A6EF3" w:rsidRPr="005A6EF3" w:rsidRDefault="005A6EF3" w:rsidP="005A6EF3">
            <w:r w:rsidRPr="005A6EF3">
              <w:t>Assess AI security, privacy, operating model and cost implications.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395F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7B578" w14:textId="77777777" w:rsidR="005A6EF3" w:rsidRPr="005A6EF3" w:rsidRDefault="005A6EF3" w:rsidP="005A6EF3">
            <w:r w:rsidRPr="005A6EF3">
              <w:t>In Progress</w:t>
            </w:r>
          </w:p>
        </w:tc>
      </w:tr>
      <w:tr w:rsidR="005A6EF3" w:rsidRPr="005A6EF3" w14:paraId="0525D6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E077" w14:textId="77777777" w:rsidR="005A6EF3" w:rsidRPr="005A6EF3" w:rsidRDefault="005A6EF3" w:rsidP="005A6EF3">
            <w:r w:rsidRPr="005A6EF3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0926" w14:textId="77777777" w:rsidR="005A6EF3" w:rsidRPr="005A6EF3" w:rsidRDefault="005A6EF3" w:rsidP="005A6EF3">
            <w:r w:rsidRPr="005A6EF3">
              <w:t>Revise the Acquisition FSD based on the agreed requirements.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E16E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FEA5" w14:textId="77777777" w:rsidR="005A6EF3" w:rsidRPr="005A6EF3" w:rsidRDefault="005A6EF3" w:rsidP="005A6EF3">
            <w:r w:rsidRPr="005A6EF3">
              <w:t>Open</w:t>
            </w:r>
          </w:p>
        </w:tc>
      </w:tr>
      <w:tr w:rsidR="005A6EF3" w:rsidRPr="005A6EF3" w14:paraId="7C1784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3643F" w14:textId="77777777" w:rsidR="005A6EF3" w:rsidRPr="005A6EF3" w:rsidRDefault="005A6EF3" w:rsidP="005A6EF3">
            <w:r w:rsidRPr="005A6EF3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7B0F" w14:textId="77777777" w:rsidR="005A6EF3" w:rsidRPr="005A6EF3" w:rsidRDefault="005A6EF3" w:rsidP="005A6EF3">
            <w:r w:rsidRPr="005A6EF3">
              <w:t>Share the revised FSD with DPEG for review and confirmation.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2D4CD" w14:textId="77777777" w:rsidR="005A6EF3" w:rsidRPr="005A6EF3" w:rsidRDefault="005A6EF3" w:rsidP="005A6EF3">
            <w:r w:rsidRPr="005A6EF3">
              <w:t>Avanza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9AF4" w14:textId="77777777" w:rsidR="005A6EF3" w:rsidRPr="005A6EF3" w:rsidRDefault="005A6EF3" w:rsidP="005A6EF3">
            <w:r w:rsidRPr="005A6EF3">
              <w:t>Open</w:t>
            </w:r>
          </w:p>
        </w:tc>
      </w:tr>
    </w:tbl>
    <w:p w14:paraId="2D4B46E9" w14:textId="77777777" w:rsidR="005A6EF3" w:rsidRPr="005A6EF3" w:rsidRDefault="00B12E92" w:rsidP="005A6EF3">
      <w:r>
        <w:rPr>
          <w:noProof/>
        </w:rPr>
      </w:r>
      <w:r>
        <w:pict w14:anchorId="78CD2D1D">
          <v:rect id="Horizontal Line 18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EC17CF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Open Items Requiring Further Confirmation</w:t>
      </w:r>
    </w:p>
    <w:p w14:paraId="6B5A3EC2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Final approval and rejection matrix</w:t>
      </w:r>
    </w:p>
    <w:p w14:paraId="00267B29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Treatment of one rejection with no approvals</w:t>
      </w:r>
    </w:p>
    <w:p w14:paraId="5F4F8FE9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Whether analyst review can proceed before formal approval</w:t>
      </w:r>
    </w:p>
    <w:p w14:paraId="0A50CA72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Final broker-selection hierarchy</w:t>
      </w:r>
    </w:p>
    <w:p w14:paraId="58732F62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lastRenderedPageBreak/>
        <w:t>Handling of shared brokerage email addresses</w:t>
      </w:r>
    </w:p>
    <w:p w14:paraId="55EDB6BD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Exact portfolio-linking and highlighting mechanism</w:t>
      </w:r>
    </w:p>
    <w:p w14:paraId="1B885F55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Reminder period for call for offers: two days or three days</w:t>
      </w:r>
    </w:p>
    <w:p w14:paraId="59BDFE38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Required API capabilities for each third-party platform</w:t>
      </w:r>
    </w:p>
    <w:p w14:paraId="68CE88FA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Availability and licensing of provider APIs</w:t>
      </w:r>
    </w:p>
    <w:p w14:paraId="5669C878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Level of OneDrive document automation technically achievable</w:t>
      </w:r>
    </w:p>
    <w:p w14:paraId="333C81C8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Final AI hosting, security and operating model</w:t>
      </w:r>
    </w:p>
    <w:p w14:paraId="334B957F" w14:textId="77777777" w:rsidR="005A6EF3" w:rsidRPr="005A6EF3" w:rsidRDefault="005A6EF3" w:rsidP="00B12E92">
      <w:pPr>
        <w:numPr>
          <w:ilvl w:val="0"/>
          <w:numId w:val="31"/>
        </w:numPr>
      </w:pPr>
      <w:r w:rsidRPr="005A6EF3">
        <w:t>Identification of mandatory versus optional AI-extracted fields</w:t>
      </w:r>
    </w:p>
    <w:p w14:paraId="75B2F9AF" w14:textId="77777777" w:rsidR="005A6EF3" w:rsidRPr="005A6EF3" w:rsidRDefault="00B12E92" w:rsidP="005A6EF3">
      <w:r>
        <w:rPr>
          <w:noProof/>
        </w:rPr>
      </w:r>
      <w:r>
        <w:pict w14:anchorId="0BD3EB9D">
          <v:rect id="Horizontal Line 1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219287" w14:textId="77777777" w:rsidR="005A6EF3" w:rsidRPr="005A6EF3" w:rsidRDefault="005A6EF3" w:rsidP="005A6EF3">
      <w:pPr>
        <w:rPr>
          <w:b/>
          <w:bCs/>
        </w:rPr>
      </w:pPr>
      <w:r w:rsidRPr="005A6EF3">
        <w:rPr>
          <w:b/>
          <w:bCs/>
        </w:rPr>
        <w:t>Next Steps</w:t>
      </w:r>
    </w:p>
    <w:p w14:paraId="18FF2AB9" w14:textId="77777777" w:rsidR="005A6EF3" w:rsidRPr="005A6EF3" w:rsidRDefault="005A6EF3" w:rsidP="005A6EF3">
      <w:r w:rsidRPr="005A6EF3">
        <w:t>The Avanza team will consolidate the agreed requirements, complete the outstanding technical assessments and revise the Acquisition Functional Specification Document.</w:t>
      </w:r>
    </w:p>
    <w:p w14:paraId="1016C16B" w14:textId="77777777" w:rsidR="005A6EF3" w:rsidRPr="005A6EF3" w:rsidRDefault="005A6EF3" w:rsidP="005A6EF3">
      <w:r w:rsidRPr="005A6EF3">
        <w:t>The revised FSD will then be shared with DPEG for validation and confirmation.</w:t>
      </w:r>
    </w:p>
    <w:p w14:paraId="5406E0EA" w14:textId="77777777" w:rsidR="005A6EF3" w:rsidRPr="005A6EF3" w:rsidRDefault="005A6EF3" w:rsidP="005A6EF3">
      <w:r w:rsidRPr="005A6EF3">
        <w:t>A follow-up meeting may be scheduled to finalize the approval workflow, integration approach, OneDrive automation and remaining email-processing edge cases.</w:t>
      </w:r>
    </w:p>
    <w:p w14:paraId="6E5898AE" w14:textId="77777777" w:rsidR="004232ED" w:rsidRPr="00615BF2" w:rsidRDefault="004232ED" w:rsidP="00615BF2"/>
    <w:sectPr w:rsidR="004232ED" w:rsidRPr="00615B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71F6F"/>
    <w:multiLevelType w:val="multilevel"/>
    <w:tmpl w:val="327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1558"/>
    <w:multiLevelType w:val="multilevel"/>
    <w:tmpl w:val="225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429C"/>
    <w:multiLevelType w:val="multilevel"/>
    <w:tmpl w:val="28A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0807"/>
    <w:multiLevelType w:val="multilevel"/>
    <w:tmpl w:val="34F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5FD1"/>
    <w:multiLevelType w:val="multilevel"/>
    <w:tmpl w:val="1F0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0AFE"/>
    <w:multiLevelType w:val="multilevel"/>
    <w:tmpl w:val="D13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E2FD3"/>
    <w:multiLevelType w:val="multilevel"/>
    <w:tmpl w:val="E55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91BAC"/>
    <w:multiLevelType w:val="multilevel"/>
    <w:tmpl w:val="8F8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2AB9"/>
    <w:multiLevelType w:val="multilevel"/>
    <w:tmpl w:val="8D4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05153"/>
    <w:multiLevelType w:val="multilevel"/>
    <w:tmpl w:val="677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E7D5B"/>
    <w:multiLevelType w:val="multilevel"/>
    <w:tmpl w:val="CEB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D0311"/>
    <w:multiLevelType w:val="multilevel"/>
    <w:tmpl w:val="AD88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5AB"/>
    <w:multiLevelType w:val="multilevel"/>
    <w:tmpl w:val="E6E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067BD"/>
    <w:multiLevelType w:val="multilevel"/>
    <w:tmpl w:val="F62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56F1C"/>
    <w:multiLevelType w:val="multilevel"/>
    <w:tmpl w:val="9F4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4481F"/>
    <w:multiLevelType w:val="multilevel"/>
    <w:tmpl w:val="3B4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34720"/>
    <w:multiLevelType w:val="multilevel"/>
    <w:tmpl w:val="943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04D4C"/>
    <w:multiLevelType w:val="multilevel"/>
    <w:tmpl w:val="564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31AE7"/>
    <w:multiLevelType w:val="multilevel"/>
    <w:tmpl w:val="A64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84A84"/>
    <w:multiLevelType w:val="multilevel"/>
    <w:tmpl w:val="D6A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92AB8"/>
    <w:multiLevelType w:val="multilevel"/>
    <w:tmpl w:val="337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3496C"/>
    <w:multiLevelType w:val="multilevel"/>
    <w:tmpl w:val="EBC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0732C"/>
    <w:multiLevelType w:val="multilevel"/>
    <w:tmpl w:val="43D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04BA8"/>
    <w:multiLevelType w:val="multilevel"/>
    <w:tmpl w:val="6CC8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D71F1"/>
    <w:multiLevelType w:val="multilevel"/>
    <w:tmpl w:val="FB0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E3061"/>
    <w:multiLevelType w:val="multilevel"/>
    <w:tmpl w:val="5F5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94B82"/>
    <w:multiLevelType w:val="multilevel"/>
    <w:tmpl w:val="E20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46C25"/>
    <w:multiLevelType w:val="multilevel"/>
    <w:tmpl w:val="42CCF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696EE3"/>
    <w:multiLevelType w:val="multilevel"/>
    <w:tmpl w:val="A4E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3625C"/>
    <w:multiLevelType w:val="multilevel"/>
    <w:tmpl w:val="53E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93FE9"/>
    <w:multiLevelType w:val="multilevel"/>
    <w:tmpl w:val="130C0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27427">
    <w:abstractNumId w:val="26"/>
  </w:num>
  <w:num w:numId="2" w16cid:durableId="178472764">
    <w:abstractNumId w:val="17"/>
  </w:num>
  <w:num w:numId="3" w16cid:durableId="722871455">
    <w:abstractNumId w:val="4"/>
  </w:num>
  <w:num w:numId="4" w16cid:durableId="305352719">
    <w:abstractNumId w:val="6"/>
  </w:num>
  <w:num w:numId="5" w16cid:durableId="385030400">
    <w:abstractNumId w:val="3"/>
  </w:num>
  <w:num w:numId="6" w16cid:durableId="1142770681">
    <w:abstractNumId w:val="16"/>
  </w:num>
  <w:num w:numId="7" w16cid:durableId="84961908">
    <w:abstractNumId w:val="15"/>
  </w:num>
  <w:num w:numId="8" w16cid:durableId="833296380">
    <w:abstractNumId w:val="14"/>
  </w:num>
  <w:num w:numId="9" w16cid:durableId="2073189242">
    <w:abstractNumId w:val="11"/>
  </w:num>
  <w:num w:numId="10" w16cid:durableId="1690330030">
    <w:abstractNumId w:val="7"/>
  </w:num>
  <w:num w:numId="11" w16cid:durableId="1438788717">
    <w:abstractNumId w:val="25"/>
  </w:num>
  <w:num w:numId="12" w16cid:durableId="893157252">
    <w:abstractNumId w:val="0"/>
  </w:num>
  <w:num w:numId="13" w16cid:durableId="1055275276">
    <w:abstractNumId w:val="12"/>
  </w:num>
  <w:num w:numId="14" w16cid:durableId="2059040298">
    <w:abstractNumId w:val="9"/>
  </w:num>
  <w:num w:numId="15" w16cid:durableId="918634101">
    <w:abstractNumId w:val="30"/>
  </w:num>
  <w:num w:numId="16" w16cid:durableId="141318649">
    <w:abstractNumId w:val="19"/>
  </w:num>
  <w:num w:numId="17" w16cid:durableId="168911615">
    <w:abstractNumId w:val="29"/>
  </w:num>
  <w:num w:numId="18" w16cid:durableId="1782143107">
    <w:abstractNumId w:val="5"/>
  </w:num>
  <w:num w:numId="19" w16cid:durableId="1269850117">
    <w:abstractNumId w:val="21"/>
  </w:num>
  <w:num w:numId="20" w16cid:durableId="1237788953">
    <w:abstractNumId w:val="28"/>
  </w:num>
  <w:num w:numId="21" w16cid:durableId="709574601">
    <w:abstractNumId w:val="23"/>
  </w:num>
  <w:num w:numId="22" w16cid:durableId="1602226727">
    <w:abstractNumId w:val="13"/>
  </w:num>
  <w:num w:numId="23" w16cid:durableId="1389258621">
    <w:abstractNumId w:val="10"/>
  </w:num>
  <w:num w:numId="24" w16cid:durableId="804546158">
    <w:abstractNumId w:val="20"/>
  </w:num>
  <w:num w:numId="25" w16cid:durableId="356198788">
    <w:abstractNumId w:val="22"/>
  </w:num>
  <w:num w:numId="26" w16cid:durableId="1035930531">
    <w:abstractNumId w:val="24"/>
  </w:num>
  <w:num w:numId="27" w16cid:durableId="1592542390">
    <w:abstractNumId w:val="2"/>
  </w:num>
  <w:num w:numId="28" w16cid:durableId="2030796036">
    <w:abstractNumId w:val="8"/>
  </w:num>
  <w:num w:numId="29" w16cid:durableId="1276405192">
    <w:abstractNumId w:val="18"/>
  </w:num>
  <w:num w:numId="30" w16cid:durableId="799156216">
    <w:abstractNumId w:val="27"/>
  </w:num>
  <w:num w:numId="31" w16cid:durableId="641035904">
    <w:abstractNumId w:val="1"/>
  </w:num>
  <w:numIdMacAtCleanup w:val="3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8C"/>
    <w:rsid w:val="00020014"/>
    <w:rsid w:val="000A5BB3"/>
    <w:rsid w:val="000A6B48"/>
    <w:rsid w:val="00101FFD"/>
    <w:rsid w:val="00105688"/>
    <w:rsid w:val="00221C86"/>
    <w:rsid w:val="002D7ABB"/>
    <w:rsid w:val="00357ABB"/>
    <w:rsid w:val="003E4A02"/>
    <w:rsid w:val="003F5B45"/>
    <w:rsid w:val="004232ED"/>
    <w:rsid w:val="00457993"/>
    <w:rsid w:val="00470204"/>
    <w:rsid w:val="004E2E0C"/>
    <w:rsid w:val="00570C43"/>
    <w:rsid w:val="00580387"/>
    <w:rsid w:val="005A6EF3"/>
    <w:rsid w:val="005B254C"/>
    <w:rsid w:val="005D394F"/>
    <w:rsid w:val="00615BF2"/>
    <w:rsid w:val="006A1687"/>
    <w:rsid w:val="006A636F"/>
    <w:rsid w:val="006E23D7"/>
    <w:rsid w:val="006E79B6"/>
    <w:rsid w:val="0076215E"/>
    <w:rsid w:val="00817DE2"/>
    <w:rsid w:val="00835F1C"/>
    <w:rsid w:val="008F207C"/>
    <w:rsid w:val="00987B4B"/>
    <w:rsid w:val="00993200"/>
    <w:rsid w:val="009A4F9F"/>
    <w:rsid w:val="00A10A94"/>
    <w:rsid w:val="00A11EFE"/>
    <w:rsid w:val="00A75051"/>
    <w:rsid w:val="00B12E92"/>
    <w:rsid w:val="00B729FD"/>
    <w:rsid w:val="00B85C8C"/>
    <w:rsid w:val="00BA54ED"/>
    <w:rsid w:val="00C30210"/>
    <w:rsid w:val="00CC2B23"/>
    <w:rsid w:val="00D1147F"/>
    <w:rsid w:val="00DE6E03"/>
    <w:rsid w:val="00E00083"/>
    <w:rsid w:val="00E47FD3"/>
    <w:rsid w:val="00E5124B"/>
    <w:rsid w:val="00E851D3"/>
    <w:rsid w:val="00E85EAF"/>
    <w:rsid w:val="00F1356F"/>
    <w:rsid w:val="00F51C84"/>
    <w:rsid w:val="00F965FE"/>
    <w:rsid w:val="00F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747C7FED"/>
  <w15:chartTrackingRefBased/>
  <w15:docId w15:val="{9D4E9133-38ED-9C44-83C3-8ECC0CA4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C8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8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85C8C"/>
  </w:style>
  <w:style w:type="paragraph" w:customStyle="1" w:styleId="p2">
    <w:name w:val="p2"/>
    <w:basedOn w:val="Normal"/>
    <w:rsid w:val="00B8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8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85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A136EA7B12B445B5CFADC6AAB41E73" ma:contentTypeVersion="10" ma:contentTypeDescription="Create a new document." ma:contentTypeScope="" ma:versionID="053e882349a9da65ec6154ad692e5314">
  <xsd:schema xmlns:xsd="http://www.w3.org/2001/XMLSchema" xmlns:xs="http://www.w3.org/2001/XMLSchema" xmlns:p="http://schemas.microsoft.com/office/2006/metadata/properties" xmlns:ns2="ef518f63-64d3-45e3-b1a9-4c78f7a46df2" targetNamespace="http://schemas.microsoft.com/office/2006/metadata/properties" ma:root="true" ma:fieldsID="27a608a24cd166d845e89e2e5cb99d2f" ns2:_="">
    <xsd:import namespace="ef518f63-64d3-45e3-b1a9-4c78f7a46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18f63-64d3-45e3-b1a9-4c78f7a46d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5a558e-13c6-440f-af0f-9d3b843cf9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518f63-64d3-45e3-b1a9-4c78f7a46d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3B5CEF-3177-4598-B9FE-0791DD0A5513}"/>
</file>

<file path=customXml/itemProps2.xml><?xml version="1.0" encoding="utf-8"?>
<ds:datastoreItem xmlns:ds="http://schemas.openxmlformats.org/officeDocument/2006/customXml" ds:itemID="{72EE684A-E02B-4657-8159-C220FC51955A}"/>
</file>

<file path=customXml/itemProps3.xml><?xml version="1.0" encoding="utf-8"?>
<ds:datastoreItem xmlns:ds="http://schemas.openxmlformats.org/officeDocument/2006/customXml" ds:itemID="{A0542EE0-0D8F-41E3-B0A6-5086D2A9DB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3627</Words>
  <Characters>20679</Characters>
  <Application>Microsoft Office Word</Application>
  <DocSecurity>0</DocSecurity>
  <Lines>172</Lines>
  <Paragraphs>48</Paragraphs>
  <ScaleCrop>false</ScaleCrop>
  <Company/>
  <LinksUpToDate>false</LinksUpToDate>
  <CharactersWithSpaces>24258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Zaidi</dc:creator>
  <cp:keywords/>
  <dc:description/>
  <cp:lastModifiedBy>Akbar Zaidi</cp:lastModifiedBy>
  <cp:revision>21</cp:revision>
  <dcterms:created xsi:type="dcterms:W3CDTF">2026-03-24T19:32:00Z</dcterms:created>
  <dcterms:modified xsi:type="dcterms:W3CDTF">2026-08-06T16:58:00Z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0x0101003AA136EA7B12B445B5CFADC6AAB41E73</vt:lpwstr>
  </property>
</Properties>
</file>