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4DC0" w14:textId="77777777" w:rsidR="00853A85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DPEG — Salesforce Access Model</w:t>
      </w:r>
    </w:p>
    <w:p w14:paraId="583EB091" w14:textId="77777777" w:rsidR="00853A85" w:rsidRDefault="00000000">
      <w:pPr>
        <w:spacing w:after="40"/>
      </w:pPr>
      <w:r>
        <w:rPr>
          <w:color w:val="333333"/>
          <w:sz w:val="26"/>
          <w:szCs w:val="26"/>
        </w:rPr>
        <w:t>Profiles and Permission Sets — Acquisition, Transaction &amp; Disposition</w:t>
      </w:r>
    </w:p>
    <w:p w14:paraId="78088124" w14:textId="77777777" w:rsidR="00853A85" w:rsidRDefault="00000000">
      <w:pPr>
        <w:pBdr>
          <w:bottom w:val="single" w:sz="8" w:space="6" w:color="1F3864"/>
        </w:pBdr>
        <w:spacing w:after="240"/>
      </w:pPr>
      <w:r>
        <w:rPr>
          <w:color w:val="595959"/>
          <w:sz w:val="18"/>
          <w:szCs w:val="18"/>
        </w:rPr>
        <w:t xml:space="preserve">Dhanani Private Equity </w:t>
      </w:r>
      <w:proofErr w:type="gramStart"/>
      <w:r>
        <w:rPr>
          <w:color w:val="595959"/>
          <w:sz w:val="18"/>
          <w:szCs w:val="18"/>
        </w:rPr>
        <w:t>Group  ·</w:t>
      </w:r>
      <w:proofErr w:type="gramEnd"/>
      <w:r>
        <w:rPr>
          <w:color w:val="595959"/>
          <w:sz w:val="18"/>
          <w:szCs w:val="18"/>
        </w:rPr>
        <w:t xml:space="preserve">  Prepared by Avanza </w:t>
      </w:r>
      <w:proofErr w:type="gramStart"/>
      <w:r>
        <w:rPr>
          <w:color w:val="595959"/>
          <w:sz w:val="18"/>
          <w:szCs w:val="18"/>
        </w:rPr>
        <w:t>Solutions  ·</w:t>
      </w:r>
      <w:proofErr w:type="gramEnd"/>
      <w:r>
        <w:rPr>
          <w:color w:val="595959"/>
          <w:sz w:val="18"/>
          <w:szCs w:val="18"/>
        </w:rPr>
        <w:t xml:space="preserve">  10 August 2026</w:t>
      </w:r>
    </w:p>
    <w:p w14:paraId="4331B2F0" w14:textId="53F0348F" w:rsidR="00853A85" w:rsidRDefault="00422ED2">
      <w:pPr>
        <w:pStyle w:val="Heading1"/>
      </w:pPr>
      <w:r>
        <w:t>1. Profiles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000"/>
        <w:gridCol w:w="4660"/>
      </w:tblGrid>
      <w:tr w:rsidR="00853A85" w14:paraId="1210C833" w14:textId="77777777"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AA7FF8" w14:textId="77777777" w:rsidR="00853A85" w:rsidRDefault="00000000">
            <w:r>
              <w:rPr>
                <w:b/>
                <w:bCs/>
                <w:color w:val="FFFFFF"/>
              </w:rPr>
              <w:t>Profile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FC44AD" w14:textId="77777777" w:rsidR="00853A85" w:rsidRDefault="00000000">
            <w:r>
              <w:rPr>
                <w:b/>
                <w:bCs/>
                <w:color w:val="FFFFFF"/>
              </w:rPr>
              <w:t>License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39D28" w14:textId="77777777" w:rsidR="00853A85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853A85" w14:paraId="3B0EDA46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CF6A4" w14:textId="77777777" w:rsidR="00853A85" w:rsidRDefault="00000000">
            <w:r>
              <w:t>DPEG Broker Portal Profile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EA834" w14:textId="77777777" w:rsidR="00853A85" w:rsidRDefault="00000000">
            <w:r>
              <w:t>Guest User License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79654" w14:textId="77777777" w:rsidR="00853A85" w:rsidRDefault="00000000">
            <w:r>
              <w:t xml:space="preserve">The only custom profile in the project. Backs the public, unauthenticated Broker Portal Experience Cloud site, where an external broker submits a property and a Lead is created with </w:t>
            </w:r>
            <w:proofErr w:type="spellStart"/>
            <w:r>
              <w:t>LeadSource</w:t>
            </w:r>
            <w:proofErr w:type="spellEnd"/>
            <w:r>
              <w:t xml:space="preserve"> = 'Broker Portal'. Object access is deliberately minimal and the guest reads run through dedicated system-mode selector methods.</w:t>
            </w:r>
          </w:p>
        </w:tc>
      </w:tr>
      <w:tr w:rsidR="00853A85" w14:paraId="69EA0D19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88D64" w14:textId="77777777" w:rsidR="00853A85" w:rsidRDefault="00000000">
            <w:r>
              <w:t>Minimum Access – Salesforce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B506A0" w14:textId="77777777" w:rsidR="00853A85" w:rsidRDefault="00000000">
            <w:r>
              <w:t>Salesforce (standard)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CC0509" w14:textId="77777777" w:rsidR="00853A85" w:rsidRDefault="00000000">
            <w:r>
              <w:t>The baseline profile every internal DPEG persona (Junior Analyst, Principal, Transaction team, Property Management team) is assigned to. It grants effectively nothing on its own — all real access arrives via the permission set groups in section 6.</w:t>
            </w:r>
          </w:p>
        </w:tc>
      </w:tr>
      <w:tr w:rsidR="00853A85" w14:paraId="103A320B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056866" w14:textId="77777777" w:rsidR="00853A85" w:rsidRDefault="00000000">
            <w:r>
              <w:t>System Administrator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2F59D" w14:textId="77777777" w:rsidR="00853A85" w:rsidRDefault="00000000">
            <w:r>
              <w:t>Salesforce (standard)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5325E" w14:textId="77777777" w:rsidR="00853A85" w:rsidRDefault="00000000">
            <w:r>
              <w:t xml:space="preserve">Administrators only. Because profiles are excluded from deployment, admins additionally need </w:t>
            </w:r>
            <w:proofErr w:type="spellStart"/>
            <w:r>
              <w:t>DPEG_Admin_Access</w:t>
            </w:r>
            <w:proofErr w:type="spellEnd"/>
            <w:r>
              <w:t xml:space="preserve"> to see custom tabs, record types and a small set of fields the </w:t>
            </w:r>
            <w:proofErr w:type="gramStart"/>
            <w:r>
              <w:t>Admin</w:t>
            </w:r>
            <w:proofErr w:type="gramEnd"/>
            <w:r>
              <w:t xml:space="preserve"> profile used to grant.</w:t>
            </w:r>
          </w:p>
        </w:tc>
      </w:tr>
    </w:tbl>
    <w:p w14:paraId="239E8712" w14:textId="77777777" w:rsidR="00853A85" w:rsidRDefault="00853A85">
      <w:pPr>
        <w:spacing w:after="120"/>
      </w:pPr>
    </w:p>
    <w:p w14:paraId="75D4F6A0" w14:textId="17CE17E8" w:rsidR="00853A85" w:rsidRDefault="002A5B7E">
      <w:pPr>
        <w:pStyle w:val="Heading1"/>
        <w:pageBreakBefore/>
      </w:pPr>
      <w:r>
        <w:lastRenderedPageBreak/>
        <w:t>2. Acquisition permission sets</w:t>
      </w:r>
    </w:p>
    <w:p w14:paraId="06065EB3" w14:textId="77777777" w:rsidR="00853A85" w:rsidRDefault="00000000">
      <w:pPr>
        <w:spacing w:after="160"/>
      </w:pPr>
      <w:r>
        <w:rPr>
          <w:i/>
          <w:iCs/>
          <w:color w:val="595959"/>
        </w:rPr>
        <w:t xml:space="preserve">Covers the deal tree rooted on Opportunity and </w:t>
      </w:r>
      <w:proofErr w:type="spellStart"/>
      <w:r>
        <w:rPr>
          <w:i/>
          <w:iCs/>
          <w:color w:val="595959"/>
        </w:rPr>
        <w:t>Property__c</w:t>
      </w:r>
      <w:proofErr w:type="spellEnd"/>
      <w:r>
        <w:rPr>
          <w:i/>
          <w:iCs/>
          <w:color w:val="595959"/>
        </w:rPr>
        <w:t xml:space="preserve"> — Leads, LOI, Underwriting, Feasibility Reviews, Contract Review, Offering, NDA — plus the inbound broker-email intake pipeline.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3"/>
        <w:gridCol w:w="5757"/>
      </w:tblGrid>
      <w:tr w:rsidR="00853A85" w14:paraId="3EE1367A" w14:textId="77777777" w:rsidTr="00D24854">
        <w:trPr>
          <w:tblHeader/>
        </w:trPr>
        <w:tc>
          <w:tcPr>
            <w:tcW w:w="36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6BB532" w14:textId="77777777" w:rsidR="00853A85" w:rsidRDefault="00000000">
            <w:r>
              <w:rPr>
                <w:b/>
                <w:bCs/>
                <w:color w:val="FFFFFF"/>
              </w:rPr>
              <w:t>Permission set</w:t>
            </w:r>
          </w:p>
        </w:tc>
        <w:tc>
          <w:tcPr>
            <w:tcW w:w="57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31388" w14:textId="77777777" w:rsidR="00853A85" w:rsidRDefault="00000000">
            <w:r>
              <w:rPr>
                <w:b/>
                <w:bCs/>
                <w:color w:val="FFFFFF"/>
              </w:rPr>
              <w:t>What it grants</w:t>
            </w:r>
          </w:p>
        </w:tc>
      </w:tr>
      <w:tr w:rsidR="00853A85" w14:paraId="57EBC2C3" w14:textId="77777777" w:rsidTr="00D24854">
        <w:tc>
          <w:tcPr>
            <w:tcW w:w="36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3B9A4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DPEG_Acquisition_Edit</w:t>
            </w:r>
            <w:proofErr w:type="spellEnd"/>
          </w:p>
          <w:p w14:paraId="0125A1D2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Acquisition Edit</w:t>
            </w:r>
          </w:p>
        </w:tc>
        <w:tc>
          <w:tcPr>
            <w:tcW w:w="57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DB595" w14:textId="77777777" w:rsidR="00853A85" w:rsidRDefault="00000000">
            <w:r>
              <w:t>The Acquisitions Analyst persona. Create / Read / Edit (deliberately no Delete) on the 13 Acquisitions objects, View All for read, and full field-level security. Edit rights on rows the user does not own come from the queue and team sharing rules, never from Modify All Data.</w:t>
            </w:r>
          </w:p>
        </w:tc>
      </w:tr>
      <w:tr w:rsidR="00853A85" w14:paraId="2C86B5A4" w14:textId="77777777" w:rsidTr="00D24854">
        <w:tc>
          <w:tcPr>
            <w:tcW w:w="36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B8993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DPEG_Acquisition_View</w:t>
            </w:r>
            <w:proofErr w:type="spellEnd"/>
          </w:p>
          <w:p w14:paraId="0BF97637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Acquisition View</w:t>
            </w:r>
          </w:p>
        </w:tc>
        <w:tc>
          <w:tcPr>
            <w:tcW w:w="57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38DD17" w14:textId="77777777" w:rsidR="00853A85" w:rsidRDefault="00000000">
            <w:r>
              <w:t xml:space="preserve">The </w:t>
            </w:r>
            <w:proofErr w:type="gramStart"/>
            <w:r>
              <w:t>Principal</w:t>
            </w:r>
            <w:proofErr w:type="gramEnd"/>
            <w:r>
              <w:t xml:space="preserve"> persona. Read + View All on the same 13 Acquisitions objects with full FLS and no Create / Edit / Delete. It also delivers Read on Opportunity, which is the prerequisite for acting as a named approver in the Underwriting and LOI approval processes.</w:t>
            </w:r>
          </w:p>
        </w:tc>
      </w:tr>
      <w:tr w:rsidR="00853A85" w14:paraId="4587815E" w14:textId="77777777" w:rsidTr="00D24854">
        <w:tc>
          <w:tcPr>
            <w:tcW w:w="36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F318D6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DPEG_App_Acquisition</w:t>
            </w:r>
            <w:proofErr w:type="spellEnd"/>
          </w:p>
          <w:p w14:paraId="770CB5C9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App Acquisition</w:t>
            </w:r>
          </w:p>
        </w:tc>
        <w:tc>
          <w:tcPr>
            <w:tcW w:w="57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A6DD60" w14:textId="77777777" w:rsidR="00853A85" w:rsidRDefault="00000000">
            <w:r>
              <w:t xml:space="preserve">App and tab visibility for the Acquisition Lightning app only. Grants no object or field access, so it is always assigned alongside </w:t>
            </w:r>
            <w:proofErr w:type="spellStart"/>
            <w:r>
              <w:t>DPEG_Acquisition_Edit</w:t>
            </w:r>
            <w:proofErr w:type="spellEnd"/>
            <w:r>
              <w:t xml:space="preserve"> or </w:t>
            </w:r>
            <w:proofErr w:type="spellStart"/>
            <w:r>
              <w:t>DPEG_Acquisition_View</w:t>
            </w:r>
            <w:proofErr w:type="spellEnd"/>
            <w:r>
              <w:t>.</w:t>
            </w:r>
          </w:p>
        </w:tc>
      </w:tr>
      <w:tr w:rsidR="00853A85" w14:paraId="56CD8B0D" w14:textId="77777777" w:rsidTr="00D24854">
        <w:tc>
          <w:tcPr>
            <w:tcW w:w="36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77197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Acquisition_Deal_Driver</w:t>
            </w:r>
            <w:proofErr w:type="spellEnd"/>
          </w:p>
          <w:p w14:paraId="603D65D3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Acquisition Deal Driver</w:t>
            </w:r>
          </w:p>
        </w:tc>
        <w:tc>
          <w:tcPr>
            <w:tcW w:w="57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7843CB" w14:textId="77777777" w:rsidR="00853A85" w:rsidRDefault="00000000">
            <w:r>
              <w:t xml:space="preserve">Marks the acquisitions 'deal driver'. It grants read on </w:t>
            </w:r>
            <w:proofErr w:type="spellStart"/>
            <w:r>
              <w:t>User.Deal_Driver__c</w:t>
            </w:r>
            <w:proofErr w:type="spellEnd"/>
            <w:r>
              <w:t xml:space="preserve">, which is one half of a two-factor gate — the deal quick actions (stage advances, Submit for Approval) appear only for a holder of this set whose </w:t>
            </w:r>
            <w:proofErr w:type="spellStart"/>
            <w:r>
              <w:t>Deal_Driver__c</w:t>
            </w:r>
            <w:proofErr w:type="spellEnd"/>
            <w:r>
              <w:t xml:space="preserve"> flag is also true. Deliberately not assigned to approvers.</w:t>
            </w:r>
          </w:p>
        </w:tc>
      </w:tr>
      <w:tr w:rsidR="00853A85" w14:paraId="16ECA2D1" w14:textId="77777777" w:rsidTr="00D24854">
        <w:tc>
          <w:tcPr>
            <w:tcW w:w="36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C566E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Lead_Stage_Actions_Access</w:t>
            </w:r>
            <w:proofErr w:type="spellEnd"/>
          </w:p>
          <w:p w14:paraId="3F6C723C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Lead Stage Actions Access</w:t>
            </w:r>
          </w:p>
        </w:tc>
        <w:tc>
          <w:tcPr>
            <w:tcW w:w="57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672B15" w14:textId="77777777" w:rsidR="00853A85" w:rsidRDefault="00000000">
            <w:r>
              <w:t>Access for the Lead stage-advance buttons: Apex class access to the convert controller plus the Convert Leads user permission. Assign to reps who advance or convert Leads from the Lead record page.</w:t>
            </w:r>
          </w:p>
        </w:tc>
      </w:tr>
      <w:tr w:rsidR="00853A85" w14:paraId="5100A006" w14:textId="77777777" w:rsidTr="00D24854">
        <w:tc>
          <w:tcPr>
            <w:tcW w:w="36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0A007" w14:textId="77777777" w:rsidR="00853A85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Opportunity_Stage_Actions_Access</w:t>
            </w:r>
          </w:p>
          <w:p w14:paraId="5100A008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Opportunity Stage Actions Access</w:t>
            </w:r>
          </w:p>
        </w:tc>
        <w:tc>
          <w:tcPr>
            <w:tcW w:w="57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0A00A" w14:textId="5F0E35E9" w:rsidR="00853A85" w:rsidRDefault="00D24854">
            <w:r>
              <w:t>Access for the Opportunity advance buttons</w:t>
            </w:r>
          </w:p>
        </w:tc>
      </w:tr>
      <w:tr w:rsidR="00853A85" w14:paraId="56B4C211" w14:textId="77777777" w:rsidTr="00D24854">
        <w:tc>
          <w:tcPr>
            <w:tcW w:w="36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2EEBC5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Broker_Protection_Access</w:t>
            </w:r>
            <w:proofErr w:type="spellEnd"/>
          </w:p>
          <w:p w14:paraId="16178EC1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Broker Protection Access</w:t>
            </w:r>
          </w:p>
        </w:tc>
        <w:tc>
          <w:tcPr>
            <w:tcW w:w="57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CC3FB5" w14:textId="3F371572" w:rsidR="00853A85" w:rsidRDefault="00000000">
            <w:r>
              <w:t>Assign to the Email Service user and to reps who view competing-broker submission history.</w:t>
            </w:r>
          </w:p>
        </w:tc>
      </w:tr>
    </w:tbl>
    <w:p w14:paraId="6F85F2AB" w14:textId="77777777" w:rsidR="00853A85" w:rsidRDefault="00000000">
      <w:pPr>
        <w:pStyle w:val="Heading1"/>
        <w:pageBreakBefore/>
      </w:pPr>
      <w:r>
        <w:lastRenderedPageBreak/>
        <w:t>3. Transaction permission sets</w:t>
      </w:r>
    </w:p>
    <w:p w14:paraId="00BB8AED" w14:textId="77777777" w:rsidR="00853A85" w:rsidRDefault="00000000">
      <w:pPr>
        <w:spacing w:after="160"/>
      </w:pPr>
      <w:r>
        <w:rPr>
          <w:i/>
          <w:iCs/>
          <w:color w:val="595959"/>
        </w:rPr>
        <w:t xml:space="preserve">Covers </w:t>
      </w:r>
      <w:proofErr w:type="spellStart"/>
      <w:r>
        <w:rPr>
          <w:i/>
          <w:iCs/>
          <w:color w:val="595959"/>
        </w:rPr>
        <w:t>Transaction__c</w:t>
      </w:r>
      <w:proofErr w:type="spellEnd"/>
      <w:r>
        <w:rPr>
          <w:i/>
          <w:iCs/>
          <w:color w:val="595959"/>
        </w:rPr>
        <w:t xml:space="preserve"> and </w:t>
      </w:r>
      <w:proofErr w:type="spellStart"/>
      <w:r>
        <w:rPr>
          <w:i/>
          <w:iCs/>
          <w:color w:val="595959"/>
        </w:rPr>
        <w:t>Critical_Date__c</w:t>
      </w:r>
      <w:proofErr w:type="spellEnd"/>
      <w:r>
        <w:rPr>
          <w:i/>
          <w:iCs/>
          <w:color w:val="595959"/>
        </w:rPr>
        <w:t>, plus the standard Tasks that make up the Day-0 closing checklist.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53A85" w14:paraId="4CF9BE33" w14:textId="77777777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CD62DE" w14:textId="77777777" w:rsidR="00853A85" w:rsidRDefault="00000000">
            <w:r>
              <w:rPr>
                <w:b/>
                <w:bCs/>
                <w:color w:val="FFFFFF"/>
              </w:rPr>
              <w:t>Permission set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69E0B" w14:textId="77777777" w:rsidR="00853A85" w:rsidRDefault="00000000">
            <w:r>
              <w:rPr>
                <w:b/>
                <w:bCs/>
                <w:color w:val="FFFFFF"/>
              </w:rPr>
              <w:t>What it grants</w:t>
            </w:r>
          </w:p>
        </w:tc>
      </w:tr>
      <w:tr w:rsidR="00853A85" w14:paraId="07350237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0278D4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DPEG_Transaction_Edit</w:t>
            </w:r>
            <w:proofErr w:type="spellEnd"/>
          </w:p>
          <w:p w14:paraId="0DE22FBD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Transaction – Edit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4E2D84" w14:textId="77777777" w:rsidR="00853A85" w:rsidRDefault="00000000">
            <w:r>
              <w:t xml:space="preserve">The Transaction team persona. Create / Read / Edit (no Delete) on </w:t>
            </w:r>
            <w:proofErr w:type="spellStart"/>
            <w:r>
              <w:t>Transaction__c</w:t>
            </w:r>
            <w:proofErr w:type="spellEnd"/>
            <w:r>
              <w:t xml:space="preserve"> and </w:t>
            </w:r>
            <w:proofErr w:type="spellStart"/>
            <w:r>
              <w:t>Critical_Date__c</w:t>
            </w:r>
            <w:proofErr w:type="spellEnd"/>
            <w:r>
              <w:t>, full FLS and View All on both, since both are master objects.</w:t>
            </w:r>
          </w:p>
        </w:tc>
      </w:tr>
      <w:tr w:rsidR="00853A85" w14:paraId="2A9004F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A2A29E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DPEG_Transaction_View</w:t>
            </w:r>
            <w:proofErr w:type="spellEnd"/>
          </w:p>
          <w:p w14:paraId="5545486F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Transaction View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8BDA3" w14:textId="77777777" w:rsidR="00853A85" w:rsidRDefault="00000000">
            <w:r>
              <w:t>Read-only Transaction access shared by the Acquisitions Analyst and Principal personas: Read + View All on the two Transaction objects with full FLS and no write of any kind.</w:t>
            </w:r>
          </w:p>
        </w:tc>
      </w:tr>
      <w:tr w:rsidR="00853A85" w14:paraId="5B77A413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B16AC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DPEG_App_Transaction</w:t>
            </w:r>
            <w:proofErr w:type="spellEnd"/>
          </w:p>
          <w:p w14:paraId="1441C55D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App Transaction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D4472" w14:textId="77777777" w:rsidR="00853A85" w:rsidRDefault="00000000">
            <w:r>
              <w:t xml:space="preserve">App and tab visibility for the Transaction Lightning app. Grants no object or field access on its own; pair with </w:t>
            </w:r>
            <w:proofErr w:type="spellStart"/>
            <w:r>
              <w:t>DPEG_Transaction_Edit</w:t>
            </w:r>
            <w:proofErr w:type="spellEnd"/>
            <w:r>
              <w:t xml:space="preserve"> or </w:t>
            </w:r>
            <w:proofErr w:type="spellStart"/>
            <w:r>
              <w:t>DPEG_Transaction_View</w:t>
            </w:r>
            <w:proofErr w:type="spellEnd"/>
            <w:r>
              <w:t>.</w:t>
            </w:r>
          </w:p>
        </w:tc>
      </w:tr>
      <w:tr w:rsidR="00853A85" w14:paraId="129E2815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94B426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DPEG_Task_Edit</w:t>
            </w:r>
            <w:proofErr w:type="spellEnd"/>
          </w:p>
          <w:p w14:paraId="35D00B4B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Task – Edit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4E0EE5" w14:textId="77777777" w:rsidR="00853A85" w:rsidRDefault="00000000">
            <w:r>
              <w:t>Create / Read / Edit on standard Tasks, no Delete. For personas who actually work the Day-0 checklist. Task has no OWD or sharing of its own, so row access to tasks the user does not own derives from the Activity model plus Read/Write sharing on the parent Transaction.</w:t>
            </w:r>
          </w:p>
        </w:tc>
      </w:tr>
      <w:tr w:rsidR="00853A85" w14:paraId="4579785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746CA4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DPEG_TaskChecklist_View</w:t>
            </w:r>
            <w:proofErr w:type="spellEnd"/>
          </w:p>
          <w:p w14:paraId="0578C691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Task Checklist – View Only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666D3D" w14:textId="77777777" w:rsidR="00853A85" w:rsidRDefault="00000000">
            <w:r>
              <w:t xml:space="preserve">Read-only field access on the custom Activity fields the Transaction and Onboarding checklists read. The counterpart to </w:t>
            </w:r>
            <w:proofErr w:type="spellStart"/>
            <w:r>
              <w:t>DPEG_Task_Edit</w:t>
            </w:r>
            <w:proofErr w:type="spellEnd"/>
            <w:r>
              <w:t>, for personas who view a checklist without completing it.</w:t>
            </w:r>
          </w:p>
        </w:tc>
      </w:tr>
      <w:tr w:rsidR="00853A85" w14:paraId="0D617FC8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0B0191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DPEG_Opportunity_View</w:t>
            </w:r>
            <w:proofErr w:type="spellEnd"/>
          </w:p>
          <w:p w14:paraId="2147EE98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Opportunity – View Only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90BAB" w14:textId="77777777" w:rsidR="00853A85" w:rsidRDefault="00000000">
            <w:r>
              <w:t>Shared building block: read-only Opportunity with View All and full FLS, for teams that reference deals but do not own them. Used by the Transaction team group.</w:t>
            </w:r>
          </w:p>
        </w:tc>
      </w:tr>
      <w:tr w:rsidR="00853A85" w14:paraId="497F981D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FDB45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DPEG_Property_View</w:t>
            </w:r>
            <w:proofErr w:type="spellEnd"/>
          </w:p>
          <w:p w14:paraId="0E3BC813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Property – View Only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774ADC" w14:textId="77777777" w:rsidR="00853A85" w:rsidRDefault="00000000">
            <w:r>
              <w:t xml:space="preserve">Shared building block: read-only </w:t>
            </w:r>
            <w:proofErr w:type="spellStart"/>
            <w:r>
              <w:t>Property__c</w:t>
            </w:r>
            <w:proofErr w:type="spellEnd"/>
            <w:r>
              <w:t xml:space="preserve"> with View All and full FLS, for teams that reference the acquisition property but do not own it.</w:t>
            </w:r>
          </w:p>
        </w:tc>
      </w:tr>
      <w:tr w:rsidR="00853A85" w14:paraId="16F316B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FB613C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DPEG_PropertyAsset_View</w:t>
            </w:r>
            <w:proofErr w:type="spellEnd"/>
          </w:p>
          <w:p w14:paraId="4CCE0653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Property Asset – View Only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57B97" w14:textId="77777777" w:rsidR="00853A85" w:rsidRDefault="00000000">
            <w:r>
              <w:t xml:space="preserve">Read-only </w:t>
            </w:r>
            <w:proofErr w:type="spellStart"/>
            <w:r>
              <w:t>Property_Asset__c</w:t>
            </w:r>
            <w:proofErr w:type="spellEnd"/>
            <w:r>
              <w:t xml:space="preserve"> only, with View All and full FLS, and no related Property Management records. Object Read is the gate — it exists to give the Transaction team lookup-navigation context, nothing more.</w:t>
            </w:r>
          </w:p>
        </w:tc>
      </w:tr>
    </w:tbl>
    <w:p w14:paraId="06BC240F" w14:textId="77777777" w:rsidR="00853A85" w:rsidRDefault="00000000">
      <w:pPr>
        <w:pStyle w:val="Heading1"/>
        <w:pageBreakBefore/>
      </w:pPr>
      <w:r>
        <w:lastRenderedPageBreak/>
        <w:t>4. Disposition permission sets</w:t>
      </w:r>
    </w:p>
    <w:p w14:paraId="7AC00D4A" w14:textId="77777777" w:rsidR="00853A85" w:rsidRDefault="00000000">
      <w:pPr>
        <w:spacing w:after="160"/>
      </w:pPr>
      <w:r>
        <w:rPr>
          <w:i/>
          <w:iCs/>
          <w:color w:val="595959"/>
        </w:rPr>
        <w:t xml:space="preserve">Covers </w:t>
      </w:r>
      <w:proofErr w:type="spellStart"/>
      <w:r>
        <w:rPr>
          <w:i/>
          <w:iCs/>
          <w:color w:val="595959"/>
        </w:rPr>
        <w:t>Disposition__c</w:t>
      </w:r>
      <w:proofErr w:type="spellEnd"/>
      <w:r>
        <w:rPr>
          <w:i/>
          <w:iCs/>
          <w:color w:val="595959"/>
        </w:rPr>
        <w:t xml:space="preserve"> and its children — Disposition Offer, BOV Submission, Broker Listing, Wire — plus the sell-side NDA, LOI and Contract Review records that share objects with Acquisitions.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5"/>
        <w:gridCol w:w="6175"/>
      </w:tblGrid>
      <w:tr w:rsidR="00853A85" w14:paraId="2B070756" w14:textId="77777777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CAD8C7" w14:textId="77777777" w:rsidR="00853A85" w:rsidRDefault="00000000">
            <w:r>
              <w:rPr>
                <w:b/>
                <w:bCs/>
                <w:color w:val="FFFFFF"/>
              </w:rPr>
              <w:t>Permission set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EB1EBC" w14:textId="77777777" w:rsidR="00853A85" w:rsidRDefault="00000000">
            <w:r>
              <w:rPr>
                <w:b/>
                <w:bCs/>
                <w:color w:val="FFFFFF"/>
              </w:rPr>
              <w:t>What it grants</w:t>
            </w:r>
          </w:p>
        </w:tc>
      </w:tr>
      <w:tr w:rsidR="00853A85" w14:paraId="4DEE8F4B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B13D71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DPEG_Disposition_Edit</w:t>
            </w:r>
            <w:proofErr w:type="spellEnd"/>
          </w:p>
          <w:p w14:paraId="758EF1A9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Disposition Edit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D9E9E4" w14:textId="77777777" w:rsidR="00853A85" w:rsidRDefault="00000000">
            <w:r>
              <w:t xml:space="preserve">Disposition access for the Acquisitions Analyst persona: Create / Read / Edit (no Delete) on the 5 Disposition objects and </w:t>
            </w:r>
            <w:proofErr w:type="spellStart"/>
            <w:r>
              <w:t>NDA__c</w:t>
            </w:r>
            <w:proofErr w:type="spellEnd"/>
            <w:r>
              <w:t xml:space="preserve">; Read / Edit on </w:t>
            </w:r>
            <w:proofErr w:type="spellStart"/>
            <w:r>
              <w:t>LOI__c</w:t>
            </w:r>
            <w:proofErr w:type="spellEnd"/>
            <w:r>
              <w:t xml:space="preserve"> and </w:t>
            </w:r>
            <w:proofErr w:type="spellStart"/>
            <w:r>
              <w:t>Contract_Review__c</w:t>
            </w:r>
            <w:proofErr w:type="spellEnd"/>
            <w:r>
              <w:t xml:space="preserve">; Read + View All on </w:t>
            </w:r>
            <w:proofErr w:type="spellStart"/>
            <w:r>
              <w:t>Counter_Offer__c</w:t>
            </w:r>
            <w:proofErr w:type="spellEnd"/>
            <w:r>
              <w:t xml:space="preserve"> and </w:t>
            </w:r>
            <w:proofErr w:type="spellStart"/>
            <w:r>
              <w:t>PSA_Version__c</w:t>
            </w:r>
            <w:proofErr w:type="spellEnd"/>
            <w:r>
              <w:t>. Row visibility on the NDA and LOI objects is scoped by sharing rules rather than View All, because those objects are shared with Acquisitions.</w:t>
            </w:r>
          </w:p>
        </w:tc>
      </w:tr>
      <w:tr w:rsidR="00853A85" w14:paraId="3C287E6B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FC0451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DPEG_Disposition_View</w:t>
            </w:r>
            <w:proofErr w:type="spellEnd"/>
          </w:p>
          <w:p w14:paraId="063E69A0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Disposition View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66DC91" w14:textId="77777777" w:rsidR="00853A85" w:rsidRDefault="00000000">
            <w:r>
              <w:t xml:space="preserve">Read-only Disposition access for the </w:t>
            </w:r>
            <w:proofErr w:type="gramStart"/>
            <w:r>
              <w:t>Principal</w:t>
            </w:r>
            <w:proofErr w:type="gramEnd"/>
            <w:r>
              <w:t xml:space="preserve"> persona: Read + View All on the 4 Disposition objects plus </w:t>
            </w:r>
            <w:proofErr w:type="spellStart"/>
            <w:r>
              <w:t>Counter_Offer__c</w:t>
            </w:r>
            <w:proofErr w:type="spellEnd"/>
            <w:r>
              <w:t xml:space="preserve"> and </w:t>
            </w:r>
            <w:proofErr w:type="spellStart"/>
            <w:r>
              <w:t>PSA_Version__c</w:t>
            </w:r>
            <w:proofErr w:type="spellEnd"/>
            <w:r>
              <w:t xml:space="preserve">, with no Create / Edit / Delete. Read on </w:t>
            </w:r>
            <w:proofErr w:type="spellStart"/>
            <w:r>
              <w:t>NDA__c</w:t>
            </w:r>
            <w:proofErr w:type="spellEnd"/>
            <w:r>
              <w:t xml:space="preserve">, </w:t>
            </w:r>
            <w:proofErr w:type="spellStart"/>
            <w:r>
              <w:t>LOI__c</w:t>
            </w:r>
            <w:proofErr w:type="spellEnd"/>
            <w:r>
              <w:t xml:space="preserve"> and </w:t>
            </w:r>
            <w:proofErr w:type="spellStart"/>
            <w:r>
              <w:t>Contract_Review__c</w:t>
            </w:r>
            <w:proofErr w:type="spellEnd"/>
            <w:r>
              <w:t xml:space="preserve"> is again sharing-rule scoped.</w:t>
            </w:r>
          </w:p>
        </w:tc>
      </w:tr>
      <w:tr w:rsidR="00853A85" w14:paraId="0205A80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69D3E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DPEG_App_Disposition</w:t>
            </w:r>
            <w:proofErr w:type="spellEnd"/>
          </w:p>
          <w:p w14:paraId="5F4B5393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App Disposition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21893" w14:textId="77777777" w:rsidR="00853A85" w:rsidRDefault="00000000">
            <w:r>
              <w:t xml:space="preserve">App and tab visibility for the Disposition Lightning app. Grants no object or field access; pair with </w:t>
            </w:r>
            <w:proofErr w:type="spellStart"/>
            <w:r>
              <w:t>DPEG_Disposition_Edit</w:t>
            </w:r>
            <w:proofErr w:type="spellEnd"/>
            <w:r>
              <w:t xml:space="preserve"> or </w:t>
            </w:r>
            <w:proofErr w:type="spellStart"/>
            <w:r>
              <w:t>DPEG_Disposition_View</w:t>
            </w:r>
            <w:proofErr w:type="spellEnd"/>
            <w:r>
              <w:t>.</w:t>
            </w:r>
          </w:p>
        </w:tc>
      </w:tr>
      <w:tr w:rsidR="00853A85" w14:paraId="3B86904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0AF7B8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Disposition_Dashboard_Access</w:t>
            </w:r>
            <w:proofErr w:type="spellEnd"/>
          </w:p>
          <w:p w14:paraId="75CE2103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Disposition Dashboard Access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00B004" w14:textId="70C7DE87" w:rsidR="00853A85" w:rsidRDefault="00000000">
            <w:r>
              <w:t xml:space="preserve">12 Disposition dashboard </w:t>
            </w:r>
          </w:p>
        </w:tc>
      </w:tr>
      <w:tr w:rsidR="00853A85" w14:paraId="4AD5D71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AD47B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Disposition_Deal_Driver</w:t>
            </w:r>
            <w:proofErr w:type="spellEnd"/>
          </w:p>
          <w:p w14:paraId="1B964BDA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Disposition Deal Driver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E8A383" w14:textId="77777777" w:rsidR="00853A85" w:rsidRDefault="00000000">
            <w:r>
              <w:t xml:space="preserve">Marks the disposition deal driver. It grants read on </w:t>
            </w:r>
            <w:proofErr w:type="spellStart"/>
            <w:r>
              <w:t>User.Disposition_Driver__c</w:t>
            </w:r>
            <w:proofErr w:type="spellEnd"/>
            <w:r>
              <w:t xml:space="preserve">, the sell-side half of the same two-factor gate: the disposition stage quick actions appear only for a holder whose </w:t>
            </w:r>
            <w:proofErr w:type="spellStart"/>
            <w:r>
              <w:t>Disposition_Driver__c</w:t>
            </w:r>
            <w:proofErr w:type="spellEnd"/>
            <w:r>
              <w:t xml:space="preserve"> flag is true. Kept deliberately separate from the acquisitions flag so an acquisitions driver cannot drive a sale. Not assigned to approvers.</w:t>
            </w:r>
          </w:p>
        </w:tc>
      </w:tr>
    </w:tbl>
    <w:p w14:paraId="08A89865" w14:textId="77777777" w:rsidR="00853A85" w:rsidRDefault="00000000">
      <w:pPr>
        <w:pStyle w:val="Heading1"/>
        <w:pageBreakBefore/>
      </w:pPr>
      <w:r>
        <w:lastRenderedPageBreak/>
        <w:t>5. Shared building blocks</w:t>
      </w:r>
    </w:p>
    <w:p w14:paraId="46EB1FC6" w14:textId="77777777" w:rsidR="00853A85" w:rsidRDefault="00000000">
      <w:pPr>
        <w:spacing w:after="160"/>
      </w:pPr>
      <w:r>
        <w:rPr>
          <w:i/>
          <w:iCs/>
          <w:color w:val="595959"/>
        </w:rPr>
        <w:t>These are assigned to every persona regardless of module, and are what make the module sets composable.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53A85" w14:paraId="1454BA18" w14:textId="77777777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EDAE7" w14:textId="77777777" w:rsidR="00853A85" w:rsidRDefault="00000000">
            <w:r>
              <w:rPr>
                <w:b/>
                <w:bCs/>
                <w:color w:val="FFFFFF"/>
              </w:rPr>
              <w:t>Permission set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909FF1" w14:textId="77777777" w:rsidR="00853A85" w:rsidRDefault="00000000">
            <w:r>
              <w:rPr>
                <w:b/>
                <w:bCs/>
                <w:color w:val="FFFFFF"/>
              </w:rPr>
              <w:t>What it grants</w:t>
            </w:r>
          </w:p>
        </w:tc>
      </w:tr>
      <w:tr w:rsidR="00853A85" w14:paraId="147B58D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73E085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DPEG_Base_Access</w:t>
            </w:r>
            <w:proofErr w:type="spellEnd"/>
          </w:p>
          <w:p w14:paraId="257911D4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Base Access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DBEBE" w14:textId="77777777" w:rsidR="00853A85" w:rsidRDefault="00000000">
            <w:r>
              <w:t>Grants the Lightning Experience User permission so every DPEG team member logs into Lightning rather than Classic. Nothing else.</w:t>
            </w:r>
          </w:p>
        </w:tc>
      </w:tr>
      <w:tr w:rsidR="00853A85" w14:paraId="3BE8C620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0CE7F5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DPEG_Apex_Access</w:t>
            </w:r>
            <w:proofErr w:type="spellEnd"/>
          </w:p>
          <w:p w14:paraId="192B7B65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Apex Access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0A000" w14:textId="77777777" w:rsidR="00853A85" w:rsidRDefault="00000000">
            <w:r>
              <w:t>Invoke access to the 26 Apex controller classes the authenticated DPEG Lightning Web Components call. Without it the record pages load but every component errors. Trimmed from 28 on 2026-08-10: StageAdvanceController and OpportunityApprovalController moved out to Opportunity_Stage_Actions_Access. OpportunityActionPermissionController and RecordStageAdvanceController deliberately remain here as well — both answer a permission question that an unauthorized user must be able to ask, so narrowing them would produce a raw Apex-access error instead of a clean denial.</w:t>
            </w:r>
          </w:p>
        </w:tc>
      </w:tr>
      <w:tr w:rsidR="00853A85" w14:paraId="43794B4D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A15A7B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DPEG_Reports_Access</w:t>
            </w:r>
            <w:proofErr w:type="spellEnd"/>
          </w:p>
          <w:p w14:paraId="1A18D4B0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DPEG Reports Access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A419A9" w14:textId="77777777" w:rsidR="00853A85" w:rsidRDefault="00000000">
            <w:r>
              <w:t>Grants Run Reports so the holder can execute reports and dashboards in folders they have access to. It is the only permission set in the project that grants this permission.</w:t>
            </w:r>
          </w:p>
        </w:tc>
      </w:tr>
      <w:tr w:rsidR="00853A85" w14:paraId="277F5155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4A99D3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DPEG_Contact_Edit</w:t>
            </w:r>
            <w:proofErr w:type="spellEnd"/>
          </w:p>
          <w:p w14:paraId="0BFBE6C2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Contact – Edit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D04F4E" w14:textId="77777777" w:rsidR="00853A85" w:rsidRDefault="00000000">
            <w:r>
              <w:t>Create / Read / Edit on Contact (brokers) with View All and full FLS, no Delete. For teams that manage broker relationships — the Junior Analyst and the Property Management team.</w:t>
            </w:r>
          </w:p>
        </w:tc>
      </w:tr>
      <w:tr w:rsidR="00853A85" w14:paraId="7BF4A9B1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5FF63B" w14:textId="77777777" w:rsidR="00853A8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DPEG_Contact_View</w:t>
            </w:r>
            <w:proofErr w:type="spellEnd"/>
          </w:p>
          <w:p w14:paraId="2E7612CC" w14:textId="77777777" w:rsidR="00853A85" w:rsidRDefault="00000000">
            <w:r>
              <w:rPr>
                <w:i/>
                <w:iCs/>
                <w:color w:val="595959"/>
                <w:sz w:val="17"/>
                <w:szCs w:val="17"/>
              </w:rPr>
              <w:t>Contact – View Only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BBDC07" w14:textId="77777777" w:rsidR="00853A85" w:rsidRDefault="00000000">
            <w:r>
              <w:t xml:space="preserve">Read-only Contact (brokers) with View All and full FLS, for teams that reference brokers but do not own them, such as the </w:t>
            </w:r>
            <w:proofErr w:type="gramStart"/>
            <w:r>
              <w:t>Principal</w:t>
            </w:r>
            <w:proofErr w:type="gramEnd"/>
            <w:r>
              <w:t>.</w:t>
            </w:r>
          </w:p>
        </w:tc>
      </w:tr>
    </w:tbl>
    <w:p w14:paraId="741EF17F" w14:textId="77777777" w:rsidR="00853A85" w:rsidRDefault="00000000">
      <w:pPr>
        <w:pStyle w:val="Heading1"/>
        <w:pageBreakBefore/>
      </w:pPr>
      <w:r>
        <w:lastRenderedPageBreak/>
        <w:t>6. Permission set groups (the personas)</w:t>
      </w:r>
    </w:p>
    <w:p w14:paraId="62239231" w14:textId="77777777" w:rsidR="00853A85" w:rsidRDefault="00000000">
      <w:pPr>
        <w:spacing w:after="160"/>
      </w:pPr>
      <w:r>
        <w:rPr>
          <w:i/>
          <w:iCs/>
          <w:color w:val="595959"/>
        </w:rPr>
        <w:t>A user is assigned one group, not a list of sets. The group is where the persona is actually defined.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5"/>
        <w:gridCol w:w="2646"/>
        <w:gridCol w:w="3119"/>
      </w:tblGrid>
      <w:tr w:rsidR="00853A85" w14:paraId="7BC0366D" w14:textId="77777777" w:rsidTr="009413AB">
        <w:trPr>
          <w:tblHeader/>
        </w:trPr>
        <w:tc>
          <w:tcPr>
            <w:tcW w:w="35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C41CA" w14:textId="77777777" w:rsidR="00853A85" w:rsidRDefault="00000000">
            <w:r>
              <w:rPr>
                <w:b/>
                <w:bCs/>
                <w:color w:val="FFFFFF"/>
              </w:rPr>
              <w:t>Group</w:t>
            </w:r>
          </w:p>
        </w:tc>
        <w:tc>
          <w:tcPr>
            <w:tcW w:w="26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489A6" w14:textId="77777777" w:rsidR="00853A85" w:rsidRDefault="00000000">
            <w:r>
              <w:rPr>
                <w:b/>
                <w:bCs/>
                <w:color w:val="FFFFFF"/>
              </w:rPr>
              <w:t>Persona &amp; scope</w:t>
            </w:r>
          </w:p>
        </w:tc>
        <w:tc>
          <w:tcPr>
            <w:tcW w:w="31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015FAD" w14:textId="77777777" w:rsidR="00853A85" w:rsidRDefault="00000000">
            <w:r>
              <w:rPr>
                <w:b/>
                <w:bCs/>
                <w:color w:val="FFFFFF"/>
              </w:rPr>
              <w:t>Composed of</w:t>
            </w:r>
          </w:p>
        </w:tc>
      </w:tr>
      <w:tr w:rsidR="00853A85" w14:paraId="5AC47B71" w14:textId="77777777" w:rsidTr="009413AB">
        <w:tc>
          <w:tcPr>
            <w:tcW w:w="35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F4F7D9" w14:textId="77777777" w:rsidR="00853A85" w:rsidRDefault="00000000">
            <w:proofErr w:type="spellStart"/>
            <w:r>
              <w:t>DPEG_Junior_Analyst_PSG</w:t>
            </w:r>
            <w:proofErr w:type="spellEnd"/>
          </w:p>
        </w:tc>
        <w:tc>
          <w:tcPr>
            <w:tcW w:w="26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D50A3D" w14:textId="77777777" w:rsidR="00853A85" w:rsidRDefault="00000000">
            <w:r>
              <w:t>Junior Acquisitions Analyst — Edit on Acquisition, Disposition and broker Contacts; view-only on Transaction, Property Management and the Task checklist fields. No Property Management app.</w:t>
            </w:r>
          </w:p>
        </w:tc>
        <w:tc>
          <w:tcPr>
            <w:tcW w:w="31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F687CD" w14:textId="77777777" w:rsidR="00853A85" w:rsidRDefault="00000000">
            <w:r>
              <w:t xml:space="preserve">Base, Apex, Acquisition Edit, Disposition Edit, Transaction View, </w:t>
            </w:r>
            <w:proofErr w:type="spellStart"/>
            <w:r>
              <w:t>PropertyMgmt</w:t>
            </w:r>
            <w:proofErr w:type="spellEnd"/>
            <w:r>
              <w:t xml:space="preserve"> View, Contact Edit, App Acquisition, App Disposition, App Transaction, </w:t>
            </w:r>
            <w:proofErr w:type="spellStart"/>
            <w:r>
              <w:t>TaskChecklist</w:t>
            </w:r>
            <w:proofErr w:type="spellEnd"/>
            <w:r>
              <w:t xml:space="preserve"> View, Opportunity Stage Actions</w:t>
            </w:r>
          </w:p>
        </w:tc>
      </w:tr>
      <w:tr w:rsidR="00853A85" w14:paraId="7427AA39" w14:textId="77777777" w:rsidTr="009413AB">
        <w:tc>
          <w:tcPr>
            <w:tcW w:w="35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C09231" w14:textId="77777777" w:rsidR="00853A85" w:rsidRDefault="00000000">
            <w:proofErr w:type="spellStart"/>
            <w:r>
              <w:t>DPEG_Principal_PSG</w:t>
            </w:r>
            <w:proofErr w:type="spellEnd"/>
          </w:p>
        </w:tc>
        <w:tc>
          <w:tcPr>
            <w:tcW w:w="26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52A1A" w14:textId="77777777" w:rsidR="00853A85" w:rsidRDefault="00000000">
            <w:r>
              <w:t xml:space="preserve">Principal — read-only View All across all four modules plus broker Contacts, with append-only Create on Lease and Renewal Activity notes. </w:t>
            </w:r>
            <w:proofErr w:type="gramStart"/>
            <w:r>
              <w:t>Also</w:t>
            </w:r>
            <w:proofErr w:type="gramEnd"/>
            <w:r>
              <w:t xml:space="preserve"> the approver persona for the Underwriting and LOI approval processes.</w:t>
            </w:r>
          </w:p>
        </w:tc>
        <w:tc>
          <w:tcPr>
            <w:tcW w:w="31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1D3283" w14:textId="77777777" w:rsidR="00853A85" w:rsidRDefault="00000000">
            <w:r>
              <w:t xml:space="preserve">Base, Apex, Acquisition View, Disposition View, Transaction View, </w:t>
            </w:r>
            <w:proofErr w:type="spellStart"/>
            <w:r>
              <w:t>PropertyMgmt</w:t>
            </w:r>
            <w:proofErr w:type="spellEnd"/>
            <w:r>
              <w:t xml:space="preserve"> View, Contact View, App Acquisition, App Disposition, App Transaction, App </w:t>
            </w:r>
            <w:proofErr w:type="spellStart"/>
            <w:r>
              <w:t>PropertyMgmt</w:t>
            </w:r>
            <w:proofErr w:type="spellEnd"/>
            <w:r>
              <w:t xml:space="preserve">, </w:t>
            </w:r>
            <w:proofErr w:type="spellStart"/>
            <w:r>
              <w:t>LeaseNotes</w:t>
            </w:r>
            <w:proofErr w:type="spellEnd"/>
            <w:r>
              <w:t xml:space="preserve"> Create</w:t>
            </w:r>
          </w:p>
        </w:tc>
      </w:tr>
      <w:tr w:rsidR="00853A85" w14:paraId="21C44B0D" w14:textId="77777777" w:rsidTr="009413AB">
        <w:tc>
          <w:tcPr>
            <w:tcW w:w="35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BA365B" w14:textId="77777777" w:rsidR="00853A85" w:rsidRDefault="00000000">
            <w:proofErr w:type="spellStart"/>
            <w:r>
              <w:t>DPEG_Transaction_Team</w:t>
            </w:r>
            <w:proofErr w:type="spellEnd"/>
          </w:p>
        </w:tc>
        <w:tc>
          <w:tcPr>
            <w:tcW w:w="26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41F64" w14:textId="77777777" w:rsidR="00853A85" w:rsidRDefault="00000000">
            <w:r>
              <w:t>Transaction team — Edit on Transaction, Critical Date and Task; view-only on Opportunity and Property. Disposition and Property Management are deliberately out of scope for this team.</w:t>
            </w:r>
          </w:p>
        </w:tc>
        <w:tc>
          <w:tcPr>
            <w:tcW w:w="31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F53377" w14:textId="77777777" w:rsidR="00853A85" w:rsidRDefault="00000000">
            <w:r>
              <w:t>Base, Apex, Transaction Edit, Task Edit, Opportunity View, Property View, Reports Access, App Transaction</w:t>
            </w:r>
          </w:p>
        </w:tc>
      </w:tr>
    </w:tbl>
    <w:p w14:paraId="5F033CBA" w14:textId="3CA6F504" w:rsidR="00853A85" w:rsidRDefault="00853A85" w:rsidP="002A5B7E">
      <w:pPr>
        <w:pStyle w:val="Heading1"/>
      </w:pPr>
    </w:p>
    <w:p w14:paraId="5200B007" w14:textId="43810CA9" w:rsidR="00853A85" w:rsidRDefault="00853A85"/>
    <w:sectPr w:rsidR="00853A85">
      <w:headerReference w:type="default" r:id="rId7"/>
      <w:footerReference w:type="default" r:id="rId8"/>
      <w:pgSz w:w="12240" w:h="15840"/>
      <w:pgMar w:top="144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79244" w14:textId="77777777" w:rsidR="005B5DBF" w:rsidRDefault="005B5DBF">
      <w:r>
        <w:separator/>
      </w:r>
    </w:p>
  </w:endnote>
  <w:endnote w:type="continuationSeparator" w:id="0">
    <w:p w14:paraId="59BCA6BF" w14:textId="77777777" w:rsidR="005B5DBF" w:rsidRDefault="005B5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9A6A5" w14:textId="77777777" w:rsidR="00853A85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22ED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22ED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7329" w14:textId="77777777" w:rsidR="005B5DBF" w:rsidRDefault="005B5DBF">
      <w:r>
        <w:separator/>
      </w:r>
    </w:p>
  </w:footnote>
  <w:footnote w:type="continuationSeparator" w:id="0">
    <w:p w14:paraId="71E952D9" w14:textId="77777777" w:rsidR="005B5DBF" w:rsidRDefault="005B5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72061" w14:textId="77777777" w:rsidR="00853A85" w:rsidRDefault="00000000">
    <w:pPr>
      <w:pBdr>
        <w:bottom w:val="single" w:sz="4" w:space="4" w:color="C6D2E4"/>
      </w:pBdr>
    </w:pPr>
    <w:r>
      <w:rPr>
        <w:color w:val="808080"/>
        <w:sz w:val="16"/>
        <w:szCs w:val="16"/>
      </w:rPr>
      <w:t>DPEG — Profiles &amp; Permission Sets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C0B"/>
    <w:multiLevelType w:val="hybridMultilevel"/>
    <w:tmpl w:val="800E0FD4"/>
    <w:lvl w:ilvl="0" w:tplc="869232A6">
      <w:start w:val="1"/>
      <w:numFmt w:val="bullet"/>
      <w:lvlText w:val="●"/>
      <w:lvlJc w:val="left"/>
      <w:pPr>
        <w:ind w:left="720" w:hanging="360"/>
      </w:pPr>
    </w:lvl>
    <w:lvl w:ilvl="1" w:tplc="72F6D976">
      <w:start w:val="1"/>
      <w:numFmt w:val="bullet"/>
      <w:lvlText w:val="○"/>
      <w:lvlJc w:val="left"/>
      <w:pPr>
        <w:ind w:left="1440" w:hanging="360"/>
      </w:pPr>
    </w:lvl>
    <w:lvl w:ilvl="2" w:tplc="1A128922">
      <w:start w:val="1"/>
      <w:numFmt w:val="bullet"/>
      <w:lvlText w:val="■"/>
      <w:lvlJc w:val="left"/>
      <w:pPr>
        <w:ind w:left="2160" w:hanging="360"/>
      </w:pPr>
    </w:lvl>
    <w:lvl w:ilvl="3" w:tplc="847E65C4">
      <w:start w:val="1"/>
      <w:numFmt w:val="bullet"/>
      <w:lvlText w:val="●"/>
      <w:lvlJc w:val="left"/>
      <w:pPr>
        <w:ind w:left="2880" w:hanging="360"/>
      </w:pPr>
    </w:lvl>
    <w:lvl w:ilvl="4" w:tplc="A93865E6">
      <w:start w:val="1"/>
      <w:numFmt w:val="bullet"/>
      <w:lvlText w:val="○"/>
      <w:lvlJc w:val="left"/>
      <w:pPr>
        <w:ind w:left="3600" w:hanging="360"/>
      </w:pPr>
    </w:lvl>
    <w:lvl w:ilvl="5" w:tplc="C6B495E8">
      <w:start w:val="1"/>
      <w:numFmt w:val="bullet"/>
      <w:lvlText w:val="■"/>
      <w:lvlJc w:val="left"/>
      <w:pPr>
        <w:ind w:left="4320" w:hanging="360"/>
      </w:pPr>
    </w:lvl>
    <w:lvl w:ilvl="6" w:tplc="52E2F8EE">
      <w:start w:val="1"/>
      <w:numFmt w:val="bullet"/>
      <w:lvlText w:val="●"/>
      <w:lvlJc w:val="left"/>
      <w:pPr>
        <w:ind w:left="5040" w:hanging="360"/>
      </w:pPr>
    </w:lvl>
    <w:lvl w:ilvl="7" w:tplc="8B8870C6">
      <w:start w:val="1"/>
      <w:numFmt w:val="bullet"/>
      <w:lvlText w:val="●"/>
      <w:lvlJc w:val="left"/>
      <w:pPr>
        <w:ind w:left="5760" w:hanging="360"/>
      </w:pPr>
    </w:lvl>
    <w:lvl w:ilvl="8" w:tplc="F4864E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180E40"/>
    <w:multiLevelType w:val="hybridMultilevel"/>
    <w:tmpl w:val="C398229A"/>
    <w:lvl w:ilvl="0" w:tplc="F3164E52">
      <w:start w:val="1"/>
      <w:numFmt w:val="bullet"/>
      <w:lvlText w:val="•"/>
      <w:lvlJc w:val="left"/>
      <w:pPr>
        <w:ind w:left="400" w:hanging="240"/>
      </w:pPr>
    </w:lvl>
    <w:lvl w:ilvl="1" w:tplc="3394FCB8">
      <w:numFmt w:val="decimal"/>
      <w:lvlText w:val=""/>
      <w:lvlJc w:val="left"/>
    </w:lvl>
    <w:lvl w:ilvl="2" w:tplc="A7701B8A">
      <w:numFmt w:val="decimal"/>
      <w:lvlText w:val=""/>
      <w:lvlJc w:val="left"/>
    </w:lvl>
    <w:lvl w:ilvl="3" w:tplc="017670DC">
      <w:numFmt w:val="decimal"/>
      <w:lvlText w:val=""/>
      <w:lvlJc w:val="left"/>
    </w:lvl>
    <w:lvl w:ilvl="4" w:tplc="2DF43DBA">
      <w:numFmt w:val="decimal"/>
      <w:lvlText w:val=""/>
      <w:lvlJc w:val="left"/>
    </w:lvl>
    <w:lvl w:ilvl="5" w:tplc="878C9A32">
      <w:numFmt w:val="decimal"/>
      <w:lvlText w:val=""/>
      <w:lvlJc w:val="left"/>
    </w:lvl>
    <w:lvl w:ilvl="6" w:tplc="FF26DA22">
      <w:numFmt w:val="decimal"/>
      <w:lvlText w:val=""/>
      <w:lvlJc w:val="left"/>
    </w:lvl>
    <w:lvl w:ilvl="7" w:tplc="017A031E">
      <w:numFmt w:val="decimal"/>
      <w:lvlText w:val=""/>
      <w:lvlJc w:val="left"/>
    </w:lvl>
    <w:lvl w:ilvl="8" w:tplc="119E4B26">
      <w:numFmt w:val="decimal"/>
      <w:lvlText w:val=""/>
      <w:lvlJc w:val="left"/>
    </w:lvl>
  </w:abstractNum>
  <w:num w:numId="1" w16cid:durableId="235281957">
    <w:abstractNumId w:val="0"/>
    <w:lvlOverride w:ilvl="0">
      <w:startOverride w:val="1"/>
    </w:lvlOverride>
  </w:num>
  <w:num w:numId="2" w16cid:durableId="11917251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A85"/>
    <w:rsid w:val="002A5B7E"/>
    <w:rsid w:val="00422ED2"/>
    <w:rsid w:val="005B5DBF"/>
    <w:rsid w:val="00651765"/>
    <w:rsid w:val="00853A85"/>
    <w:rsid w:val="009413AB"/>
    <w:rsid w:val="00994499"/>
    <w:rsid w:val="00D2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21B96"/>
  <w15:docId w15:val="{482E6521-D00E-4CD6-B3B5-CBD8E5DD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C6D2E4"/>
      </w:pBd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1738</Words>
  <Characters>7856</Characters>
  <Application>Microsoft Office Word</Application>
  <DocSecurity>0</DocSecurity>
  <Lines>142</Lines>
  <Paragraphs>98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Usman Khan</cp:lastModifiedBy>
  <cp:revision>5</cp:revision>
  <dcterms:created xsi:type="dcterms:W3CDTF">2026-08-10T11:07:00Z</dcterms:created>
  <dcterms:modified xsi:type="dcterms:W3CDTF">2026-08-10T12:12:00Z</dcterms:modified>
</cp:coreProperties>
</file>