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E1ED5" w14:textId="0988C2AA" w:rsidR="003D0F89" w:rsidRDefault="00BD38AD" w:rsidP="00481A9C">
      <w:pPr>
        <w:pStyle w:val="Heading1"/>
      </w:pPr>
      <w:r>
        <w:rPr>
          <w:color w:val="auto"/>
        </w:rPr>
        <w:t>Analysis</w:t>
      </w:r>
    </w:p>
    <w:p w14:paraId="3E25DBAB" w14:textId="14A703C4" w:rsidR="009D1BA1" w:rsidRDefault="00C52BA2" w:rsidP="007C2261">
      <w:pPr>
        <w:jc w:val="both"/>
      </w:pPr>
      <w:r w:rsidRPr="00C52BA2">
        <w:t>There are three data sets, each for every building, namely the electricity data set, water data set, and the gas data set</w:t>
      </w:r>
      <w:r w:rsidR="00AD5FBD">
        <w:t xml:space="preserve"> collected from the University energy manager</w:t>
      </w:r>
      <w:r w:rsidR="006830F6">
        <w:t>. Each dataset contains 48 columns of half-hourly</w:t>
      </w:r>
      <w:r w:rsidR="002F51C8">
        <w:t xml:space="preserve"> readings being recorded and stored for later </w:t>
      </w:r>
      <w:r w:rsidR="00497D86">
        <w:t xml:space="preserve">analysis. This chapter would discuss the analysis and </w:t>
      </w:r>
      <w:r w:rsidR="00796BAF">
        <w:t>preprocessing carried out before model training can be carried out.</w:t>
      </w:r>
      <w:r w:rsidR="00D348A6" w:rsidRPr="00D348A6">
        <w:t xml:space="preserve"> </w:t>
      </w:r>
      <w:r w:rsidR="009D1BA1">
        <w:t xml:space="preserve">There are </w:t>
      </w:r>
      <w:r w:rsidR="00CB049F">
        <w:t xml:space="preserve">4 steps that are necessary </w:t>
      </w:r>
      <w:r w:rsidR="00E44711">
        <w:t xml:space="preserve">to complete </w:t>
      </w:r>
      <w:r w:rsidR="00530387">
        <w:t>the analysis process are; the cleaning/preprocess p</w:t>
      </w:r>
      <w:r w:rsidR="00635C43">
        <w:t>hase where the data is reformatted and any null val</w:t>
      </w:r>
      <w:r w:rsidR="00B44FD8">
        <w:t xml:space="preserve">ues are </w:t>
      </w:r>
      <w:r w:rsidR="002F57F3">
        <w:t>removed</w:t>
      </w:r>
      <w:r w:rsidR="00B44FD8">
        <w:t xml:space="preserve">, the decomposition phase where we take a closer look at the data and </w:t>
      </w:r>
      <w:r w:rsidR="00045397">
        <w:t>denote any trends occurring</w:t>
      </w:r>
      <w:r w:rsidR="004722DC">
        <w:t>, checking if the data is stationary</w:t>
      </w:r>
      <w:r w:rsidR="00255BA7">
        <w:t xml:space="preserve"> (without trends) or not which is expected </w:t>
      </w:r>
      <w:r w:rsidR="005B03D4">
        <w:t>in the case of this project, and finally prepare the dataset for training.</w:t>
      </w:r>
      <w:r w:rsidR="007C2261">
        <w:t xml:space="preserve"> </w:t>
      </w:r>
      <w:r w:rsidR="00492A71">
        <w:t>The</w:t>
      </w:r>
      <w:r w:rsidR="00F76A67">
        <w:t xml:space="preserve"> next subsections will go through analysing the building datasets and </w:t>
      </w:r>
      <w:r w:rsidR="0070254F">
        <w:t>noting any findings.</w:t>
      </w:r>
    </w:p>
    <w:p w14:paraId="5389760C" w14:textId="45D38B75" w:rsidR="00644ADA" w:rsidRDefault="006359C8" w:rsidP="00316DC3">
      <w:pPr>
        <w:pStyle w:val="Heading1"/>
        <w:rPr>
          <w:color w:val="auto"/>
        </w:rPr>
      </w:pPr>
      <w:r w:rsidRPr="00316DC3">
        <w:rPr>
          <w:color w:val="auto"/>
        </w:rPr>
        <w:t>Queens Building Dataset</w:t>
      </w:r>
    </w:p>
    <w:p w14:paraId="5F99DDAB" w14:textId="604C936C" w:rsidR="00910B2F" w:rsidRDefault="00910B2F" w:rsidP="00F22395">
      <w:pPr>
        <w:pStyle w:val="Heading2"/>
        <w:rPr>
          <w:color w:val="auto"/>
        </w:rPr>
      </w:pPr>
      <w:r w:rsidRPr="00F22395">
        <w:rPr>
          <w:color w:val="auto"/>
        </w:rPr>
        <w:t>Preprocess</w:t>
      </w:r>
      <w:r w:rsidR="00F22395" w:rsidRPr="00F22395">
        <w:rPr>
          <w:color w:val="auto"/>
        </w:rPr>
        <w:t>/Cleaning</w:t>
      </w:r>
    </w:p>
    <w:p w14:paraId="1C9950AC" w14:textId="44E3C6C5" w:rsidR="00A43F8D" w:rsidRDefault="00A43F8D" w:rsidP="00717240">
      <w:pPr>
        <w:jc w:val="center"/>
      </w:pPr>
      <w:r w:rsidRPr="00A43F8D">
        <w:drawing>
          <wp:inline distT="0" distB="0" distL="0" distR="0" wp14:anchorId="32AECCFB" wp14:editId="7E0020B8">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5"/>
                    <a:stretch>
                      <a:fillRect/>
                    </a:stretch>
                  </pic:blipFill>
                  <pic:spPr>
                    <a:xfrm>
                      <a:off x="0" y="0"/>
                      <a:ext cx="3691202" cy="1470598"/>
                    </a:xfrm>
                    <a:prstGeom prst="rect">
                      <a:avLst/>
                    </a:prstGeom>
                  </pic:spPr>
                </pic:pic>
              </a:graphicData>
            </a:graphic>
          </wp:inline>
        </w:drawing>
      </w:r>
    </w:p>
    <w:p w14:paraId="714D574B" w14:textId="60827FBA" w:rsidR="00717240" w:rsidRDefault="0054374E" w:rsidP="00717240">
      <w:pPr>
        <w:jc w:val="center"/>
      </w:pPr>
      <w:r>
        <w:t>Queen’s Building Electricity Reading</w:t>
      </w:r>
      <w:r w:rsidR="00816E9E">
        <w:t xml:space="preserve"> before </w:t>
      </w:r>
      <w:r w:rsidR="005536CF">
        <w:t>cleaning</w:t>
      </w:r>
    </w:p>
    <w:p w14:paraId="2A30CC7C" w14:textId="060C5BF4" w:rsidR="00A43F8D" w:rsidRDefault="00A43F8D" w:rsidP="006B3AF0">
      <w:pPr>
        <w:jc w:val="both"/>
      </w:pPr>
      <w:r>
        <w:t xml:space="preserve">As </w:t>
      </w:r>
      <w:r w:rsidR="00F91BAD">
        <w:t xml:space="preserve">the figure above shows, the raw data collected is recorded every 30 minutes from the </w:t>
      </w:r>
      <w:r w:rsidR="00721987">
        <w:t xml:space="preserve">assigned meter and is not </w:t>
      </w:r>
      <w:r w:rsidR="00717240">
        <w:t>comprehensive</w:t>
      </w:r>
      <w:r w:rsidR="00721987">
        <w:t xml:space="preserve"> to under</w:t>
      </w:r>
      <w:r w:rsidR="00717240">
        <w:t>stand,</w:t>
      </w:r>
      <w:r w:rsidR="00721987">
        <w:t xml:space="preserve"> so a </w:t>
      </w:r>
      <w:r w:rsidR="00316D8F">
        <w:t xml:space="preserve">preprocessing is essential. </w:t>
      </w:r>
    </w:p>
    <w:p w14:paraId="2330463B" w14:textId="646F67B4" w:rsidR="00D07ACE" w:rsidRDefault="00811EEE" w:rsidP="00811EEE">
      <w:pPr>
        <w:jc w:val="center"/>
      </w:pPr>
      <w:r w:rsidRPr="00811EEE">
        <w:drawing>
          <wp:inline distT="0" distB="0" distL="0" distR="0" wp14:anchorId="5A85E56E" wp14:editId="7375F609">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6"/>
                    <a:stretch>
                      <a:fillRect/>
                    </a:stretch>
                  </pic:blipFill>
                  <pic:spPr>
                    <a:xfrm>
                      <a:off x="0" y="0"/>
                      <a:ext cx="1342139" cy="2199245"/>
                    </a:xfrm>
                    <a:prstGeom prst="rect">
                      <a:avLst/>
                    </a:prstGeom>
                  </pic:spPr>
                </pic:pic>
              </a:graphicData>
            </a:graphic>
          </wp:inline>
        </w:drawing>
      </w:r>
    </w:p>
    <w:p w14:paraId="00D3A9BE" w14:textId="54C66245" w:rsidR="005D6076" w:rsidRDefault="005D6076" w:rsidP="005D6076">
      <w:pPr>
        <w:jc w:val="center"/>
      </w:pPr>
      <w:r>
        <w:t xml:space="preserve">Queen’s Building Electricity Reading </w:t>
      </w:r>
      <w:r>
        <w:t>after</w:t>
      </w:r>
      <w:r>
        <w:t xml:space="preserve"> cleaning</w:t>
      </w:r>
    </w:p>
    <w:p w14:paraId="20EA3E15" w14:textId="01A4C2F0" w:rsidR="00811EEE" w:rsidRDefault="00D132C2" w:rsidP="006B3AF0">
      <w:pPr>
        <w:jc w:val="both"/>
      </w:pPr>
      <w:r>
        <w:t xml:space="preserve">After cleaning the </w:t>
      </w:r>
      <w:r w:rsidR="00B25178">
        <w:t>data,</w:t>
      </w:r>
      <w:r>
        <w:t xml:space="preserve"> it is no</w:t>
      </w:r>
      <w:r w:rsidR="00B25178">
        <w:t>w</w:t>
      </w:r>
      <w:r>
        <w:t xml:space="preserve"> easy to work with and </w:t>
      </w:r>
      <w:r w:rsidR="00B25178">
        <w:t xml:space="preserve">we can move to the next step in our analysis. </w:t>
      </w:r>
    </w:p>
    <w:p w14:paraId="4C3898F2" w14:textId="611548A0" w:rsidR="00910B2F" w:rsidRDefault="00F2181A" w:rsidP="00B25178">
      <w:pPr>
        <w:pStyle w:val="Heading2"/>
        <w:rPr>
          <w:color w:val="auto"/>
        </w:rPr>
      </w:pPr>
      <w:r w:rsidRPr="00B25178">
        <w:rPr>
          <w:color w:val="auto"/>
        </w:rPr>
        <w:lastRenderedPageBreak/>
        <w:t>Visua</w:t>
      </w:r>
      <w:r w:rsidR="005C58A4" w:rsidRPr="00B25178">
        <w:rPr>
          <w:color w:val="auto"/>
        </w:rPr>
        <w:t xml:space="preserve">lize </w:t>
      </w:r>
    </w:p>
    <w:p w14:paraId="088FFC6B" w14:textId="277D472B" w:rsidR="00B25178" w:rsidRDefault="00FF5C4E" w:rsidP="006B3AF0">
      <w:pPr>
        <w:jc w:val="both"/>
      </w:pPr>
      <w:r>
        <w:t xml:space="preserve">Visualization of the data can be achieved in </w:t>
      </w:r>
      <w:r w:rsidR="00CC215B">
        <w:t xml:space="preserve">various ways but to save on time we will call upon the </w:t>
      </w:r>
      <w:r w:rsidR="00625F0E">
        <w:t xml:space="preserve">statsmodel library </w:t>
      </w:r>
      <w:r w:rsidR="0034136E">
        <w:t xml:space="preserve">which is used in carrying out </w:t>
      </w:r>
      <w:r w:rsidR="00C0093A">
        <w:t>statistical</w:t>
      </w:r>
      <w:r w:rsidR="0034136E">
        <w:t xml:space="preserve"> tests. </w:t>
      </w:r>
      <w:r w:rsidR="00C0093A">
        <w:t xml:space="preserve">To use the </w:t>
      </w:r>
      <w:r w:rsidR="00BD169B">
        <w:t>library,</w:t>
      </w:r>
      <w:r w:rsidR="00C0093A">
        <w:t xml:space="preserve"> we must resample or data into a daily format giving us the </w:t>
      </w:r>
      <w:r w:rsidR="00BD169B">
        <w:t xml:space="preserve">figure. </w:t>
      </w:r>
    </w:p>
    <w:p w14:paraId="7704A8FB" w14:textId="68E80A3B" w:rsidR="00BD169B" w:rsidRDefault="00CB0C01" w:rsidP="00293C68">
      <w:pPr>
        <w:jc w:val="center"/>
      </w:pPr>
      <w:r w:rsidRPr="00CB0C01">
        <w:drawing>
          <wp:inline distT="0" distB="0" distL="0" distR="0" wp14:anchorId="32AA0945" wp14:editId="7677B60A">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7"/>
                    <a:stretch>
                      <a:fillRect/>
                    </a:stretch>
                  </pic:blipFill>
                  <pic:spPr>
                    <a:xfrm>
                      <a:off x="0" y="0"/>
                      <a:ext cx="4885866" cy="3750528"/>
                    </a:xfrm>
                    <a:prstGeom prst="rect">
                      <a:avLst/>
                    </a:prstGeom>
                  </pic:spPr>
                </pic:pic>
              </a:graphicData>
            </a:graphic>
          </wp:inline>
        </w:drawing>
      </w:r>
    </w:p>
    <w:p w14:paraId="28DD6B7A" w14:textId="1B6CEE37" w:rsidR="00293C68" w:rsidRDefault="00293C68" w:rsidP="00293C68">
      <w:pPr>
        <w:jc w:val="center"/>
      </w:pPr>
      <w:r>
        <w:t>Electricity Daily Dataset</w:t>
      </w:r>
    </w:p>
    <w:p w14:paraId="7F0FD935" w14:textId="759DF4F4" w:rsidR="00293C68" w:rsidRDefault="00293C68" w:rsidP="006B3AF0">
      <w:pPr>
        <w:jc w:val="both"/>
      </w:pPr>
      <w:r>
        <w:t>From the figure above we can see that the library was able to</w:t>
      </w:r>
      <w:r w:rsidR="009F76EB">
        <w:t xml:space="preserve"> display 4 different </w:t>
      </w:r>
      <w:r w:rsidR="00580458">
        <w:t>plots</w:t>
      </w:r>
      <w:r w:rsidR="00806056">
        <w:t xml:space="preserve">, the original data, the trend of the data, the </w:t>
      </w:r>
      <w:r w:rsidR="00FB0EE3">
        <w:t>seasonality,</w:t>
      </w:r>
      <w:r w:rsidR="00806056">
        <w:t xml:space="preserve"> and the residuals (leftovers)</w:t>
      </w:r>
      <w:r w:rsidR="00FB0EE3">
        <w:t xml:space="preserve">. </w:t>
      </w:r>
      <w:r w:rsidR="009B4021">
        <w:t xml:space="preserve">The seasonality fails to get detected by the </w:t>
      </w:r>
      <w:r w:rsidR="009F549E">
        <w:t>library;</w:t>
      </w:r>
      <w:r w:rsidR="00627B1A">
        <w:t xml:space="preserve"> a further resampling i</w:t>
      </w:r>
      <w:r w:rsidR="008640A6">
        <w:t xml:space="preserve">s </w:t>
      </w:r>
      <w:r w:rsidR="008748B5">
        <w:t>essential to observe the seasonal tren</w:t>
      </w:r>
      <w:r w:rsidR="009F549E">
        <w:t>d.</w:t>
      </w:r>
    </w:p>
    <w:p w14:paraId="0BA92EBD" w14:textId="2FB6EC18" w:rsidR="009F549E" w:rsidRDefault="009F549E" w:rsidP="009F549E">
      <w:pPr>
        <w:jc w:val="center"/>
      </w:pPr>
      <w:r w:rsidRPr="009F549E">
        <w:lastRenderedPageBreak/>
        <w:drawing>
          <wp:inline distT="0" distB="0" distL="0" distR="0" wp14:anchorId="32F063D6" wp14:editId="1F0A0CD2">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8"/>
                    <a:stretch>
                      <a:fillRect/>
                    </a:stretch>
                  </pic:blipFill>
                  <pic:spPr>
                    <a:xfrm>
                      <a:off x="0" y="0"/>
                      <a:ext cx="4637009" cy="3556032"/>
                    </a:xfrm>
                    <a:prstGeom prst="rect">
                      <a:avLst/>
                    </a:prstGeom>
                  </pic:spPr>
                </pic:pic>
              </a:graphicData>
            </a:graphic>
          </wp:inline>
        </w:drawing>
      </w:r>
    </w:p>
    <w:p w14:paraId="178C12EA" w14:textId="1E84C807" w:rsidR="009F549E" w:rsidRDefault="009F549E" w:rsidP="009F549E">
      <w:pPr>
        <w:jc w:val="center"/>
      </w:pPr>
      <w:r>
        <w:t>Electr</w:t>
      </w:r>
      <w:r w:rsidR="004855D7">
        <w:t xml:space="preserve">icity </w:t>
      </w:r>
      <w:r>
        <w:t xml:space="preserve">Monthly </w:t>
      </w:r>
      <w:r w:rsidR="004855D7">
        <w:t>Dataset</w:t>
      </w:r>
    </w:p>
    <w:p w14:paraId="000DE280" w14:textId="7C42DC3E" w:rsidR="009F549E" w:rsidRPr="00B25178" w:rsidRDefault="00253805" w:rsidP="006B3AF0">
      <w:pPr>
        <w:jc w:val="both"/>
      </w:pPr>
      <w:r>
        <w:t xml:space="preserve">From this new </w:t>
      </w:r>
      <w:r w:rsidR="00DC530F">
        <w:t xml:space="preserve">figure we can see a more defined </w:t>
      </w:r>
      <w:r w:rsidR="004B6385">
        <w:t>seasonal trend</w:t>
      </w:r>
      <w:r w:rsidR="009D754D">
        <w:t xml:space="preserve"> and it is exhibiting </w:t>
      </w:r>
      <w:r w:rsidR="0063120F">
        <w:t>a clear downward trend as the year increases.</w:t>
      </w:r>
      <w:r w:rsidR="00641D9C">
        <w:t xml:space="preserve"> The seasonality also shows more usage in the winter </w:t>
      </w:r>
      <w:r w:rsidR="004020E9">
        <w:t xml:space="preserve">and spring months and </w:t>
      </w:r>
      <w:r w:rsidR="008F6896">
        <w:t xml:space="preserve">significantly less usage in the summer months. </w:t>
      </w:r>
    </w:p>
    <w:p w14:paraId="5A557F90" w14:textId="329915CE" w:rsidR="00910B2F" w:rsidRDefault="00910B2F" w:rsidP="006B3AF0">
      <w:pPr>
        <w:pStyle w:val="Heading2"/>
        <w:jc w:val="both"/>
        <w:rPr>
          <w:color w:val="auto"/>
        </w:rPr>
      </w:pPr>
      <w:r w:rsidRPr="007F28FA">
        <w:rPr>
          <w:color w:val="auto"/>
        </w:rPr>
        <w:t>Check for stationarity</w:t>
      </w:r>
    </w:p>
    <w:p w14:paraId="35E65063" w14:textId="4642C9F9" w:rsidR="0059529A" w:rsidRDefault="00BC1470" w:rsidP="006B3AF0">
      <w:pPr>
        <w:jc w:val="both"/>
      </w:pPr>
      <w:r>
        <w:t xml:space="preserve">Using the above </w:t>
      </w:r>
      <w:r w:rsidR="007F6BD1">
        <w:t>figure,</w:t>
      </w:r>
      <w:r w:rsidR="0029193D">
        <w:t xml:space="preserve"> we can see that our data is in fact non-stationary which </w:t>
      </w:r>
      <w:r w:rsidR="00A755AD">
        <w:t xml:space="preserve">increases the desired </w:t>
      </w:r>
      <w:r w:rsidR="003B07A1">
        <w:t>model’s</w:t>
      </w:r>
      <w:r w:rsidR="00A755AD">
        <w:t xml:space="preserve"> predictive </w:t>
      </w:r>
      <w:r w:rsidR="00ED4288">
        <w:t>accuracy. Another way of testing is by performing a</w:t>
      </w:r>
      <w:r w:rsidR="00B51FF3">
        <w:t>n Augmented Dickey Fuller (ADF) test</w:t>
      </w:r>
      <w:r w:rsidR="00D23776">
        <w:t xml:space="preserve">, </w:t>
      </w:r>
      <w:r w:rsidR="003A564E" w:rsidRPr="003A564E">
        <w:t>a unit root test, which is a sort of statistical test.</w:t>
      </w:r>
      <w:r w:rsidR="00D23776">
        <w:t xml:space="preserve"> </w:t>
      </w:r>
      <w:r w:rsidR="00186B08">
        <w:t>This test is conducted under certain conditions</w:t>
      </w:r>
      <w:r w:rsidR="007A58CB">
        <w:t>:</w:t>
      </w:r>
    </w:p>
    <w:p w14:paraId="0B4B4122" w14:textId="6DCC74D3" w:rsidR="007A58CB" w:rsidRDefault="007A58CB" w:rsidP="006B3AF0">
      <w:pPr>
        <w:pStyle w:val="ListParagraph"/>
        <w:numPr>
          <w:ilvl w:val="0"/>
          <w:numId w:val="5"/>
        </w:numPr>
        <w:jc w:val="both"/>
      </w:pPr>
      <w:r>
        <w:t>Null Hypothesis</w:t>
      </w:r>
      <w:r w:rsidR="00D968CF">
        <w:t>: Data is non-stationary</w:t>
      </w:r>
    </w:p>
    <w:p w14:paraId="662FB3F2" w14:textId="1398C915" w:rsidR="00487165" w:rsidRDefault="00D968CF" w:rsidP="006B3AF0">
      <w:pPr>
        <w:pStyle w:val="ListParagraph"/>
        <w:numPr>
          <w:ilvl w:val="0"/>
          <w:numId w:val="5"/>
        </w:numPr>
        <w:jc w:val="both"/>
      </w:pPr>
      <w:r>
        <w:t xml:space="preserve">Alternate Hypothesis: </w:t>
      </w:r>
      <w:r w:rsidR="001F1757">
        <w:t>Data is stationary</w:t>
      </w:r>
    </w:p>
    <w:p w14:paraId="6766F674" w14:textId="238236BC" w:rsidR="00487165" w:rsidRDefault="00487165" w:rsidP="006B3AF0">
      <w:pPr>
        <w:jc w:val="both"/>
      </w:pPr>
      <w:r w:rsidRPr="00487165">
        <w:t>This test may show that the series is non-stationary if the null hypothesis fails to be rejected.</w:t>
      </w:r>
      <w:r w:rsidR="00D61CF0">
        <w:t xml:space="preserve"> The condition to </w:t>
      </w:r>
      <w:r w:rsidR="00755C5A">
        <w:t>reject</w:t>
      </w:r>
      <w:r w:rsidR="00D61CF0">
        <w:t xml:space="preserve"> the null hypothesis </w:t>
      </w:r>
      <w:r w:rsidR="007402B4">
        <w:t>is:</w:t>
      </w:r>
    </w:p>
    <w:p w14:paraId="0F3C6250" w14:textId="3FD89EC3" w:rsidR="007402B4" w:rsidRDefault="007402B4" w:rsidP="006B3AF0">
      <w:pPr>
        <w:pStyle w:val="ListParagraph"/>
        <w:numPr>
          <w:ilvl w:val="0"/>
          <w:numId w:val="5"/>
        </w:numPr>
        <w:jc w:val="both"/>
      </w:pPr>
      <w:r>
        <w:t xml:space="preserve">If the test statistic &lt; critical value and </w:t>
      </w:r>
      <w:r w:rsidR="00930DBF">
        <w:t>p-value &lt; 0.05</w:t>
      </w:r>
    </w:p>
    <w:tbl>
      <w:tblPr>
        <w:tblStyle w:val="TableGrid"/>
        <w:tblW w:w="0" w:type="auto"/>
        <w:tblInd w:w="1615" w:type="dxa"/>
        <w:tblLook w:val="04A0" w:firstRow="1" w:lastRow="0" w:firstColumn="1" w:lastColumn="0" w:noHBand="0" w:noVBand="1"/>
      </w:tblPr>
      <w:tblGrid>
        <w:gridCol w:w="1255"/>
        <w:gridCol w:w="1620"/>
        <w:gridCol w:w="1530"/>
        <w:gridCol w:w="1710"/>
      </w:tblGrid>
      <w:tr w:rsidR="000F7837" w14:paraId="2984F552" w14:textId="77777777" w:rsidTr="00567BF3">
        <w:tc>
          <w:tcPr>
            <w:tcW w:w="1255" w:type="dxa"/>
          </w:tcPr>
          <w:p w14:paraId="61995E44" w14:textId="77777777" w:rsidR="000F7837" w:rsidRPr="00567BF3" w:rsidRDefault="000F7837" w:rsidP="00567BF3">
            <w:pPr>
              <w:jc w:val="center"/>
              <w:rPr>
                <w:sz w:val="20"/>
                <w:szCs w:val="20"/>
              </w:rPr>
            </w:pPr>
          </w:p>
        </w:tc>
        <w:tc>
          <w:tcPr>
            <w:tcW w:w="1620" w:type="dxa"/>
          </w:tcPr>
          <w:p w14:paraId="53C23616" w14:textId="3D2CFF25" w:rsidR="000F7837" w:rsidRPr="00567BF3" w:rsidRDefault="000108D2" w:rsidP="00567BF3">
            <w:pPr>
              <w:jc w:val="center"/>
              <w:rPr>
                <w:sz w:val="20"/>
                <w:szCs w:val="20"/>
              </w:rPr>
            </w:pPr>
            <w:r w:rsidRPr="00567BF3">
              <w:rPr>
                <w:sz w:val="20"/>
                <w:szCs w:val="20"/>
              </w:rPr>
              <w:t>Test Statistic</w:t>
            </w:r>
          </w:p>
        </w:tc>
        <w:tc>
          <w:tcPr>
            <w:tcW w:w="1530" w:type="dxa"/>
          </w:tcPr>
          <w:p w14:paraId="5CA1CC99" w14:textId="39ED9F55" w:rsidR="000F7837" w:rsidRPr="00567BF3" w:rsidRDefault="000108D2" w:rsidP="00567BF3">
            <w:pPr>
              <w:jc w:val="center"/>
              <w:rPr>
                <w:sz w:val="20"/>
                <w:szCs w:val="20"/>
              </w:rPr>
            </w:pPr>
            <w:r w:rsidRPr="00567BF3">
              <w:rPr>
                <w:sz w:val="20"/>
                <w:szCs w:val="20"/>
              </w:rPr>
              <w:t>P-Value</w:t>
            </w:r>
          </w:p>
        </w:tc>
        <w:tc>
          <w:tcPr>
            <w:tcW w:w="1710" w:type="dxa"/>
          </w:tcPr>
          <w:p w14:paraId="4632E4EB" w14:textId="05D98BDD" w:rsidR="000F7837" w:rsidRPr="00567BF3" w:rsidRDefault="000108D2" w:rsidP="00567BF3">
            <w:pPr>
              <w:jc w:val="center"/>
              <w:rPr>
                <w:sz w:val="20"/>
                <w:szCs w:val="20"/>
              </w:rPr>
            </w:pPr>
            <w:r w:rsidRPr="00567BF3">
              <w:rPr>
                <w:sz w:val="20"/>
                <w:szCs w:val="20"/>
              </w:rPr>
              <w:t>Critical Values</w:t>
            </w:r>
          </w:p>
        </w:tc>
      </w:tr>
      <w:tr w:rsidR="000C66D2" w14:paraId="344E00E2" w14:textId="77777777" w:rsidTr="00567BF3">
        <w:tc>
          <w:tcPr>
            <w:tcW w:w="1255" w:type="dxa"/>
          </w:tcPr>
          <w:p w14:paraId="6CC41E7B" w14:textId="1C678796" w:rsidR="000C66D2" w:rsidRPr="00567BF3" w:rsidRDefault="000C66D2" w:rsidP="00567BF3">
            <w:pPr>
              <w:jc w:val="center"/>
              <w:rPr>
                <w:sz w:val="20"/>
                <w:szCs w:val="20"/>
              </w:rPr>
            </w:pPr>
            <w:r w:rsidRPr="00567BF3">
              <w:rPr>
                <w:sz w:val="20"/>
                <w:szCs w:val="20"/>
              </w:rPr>
              <w:t>Electricity</w:t>
            </w:r>
          </w:p>
        </w:tc>
        <w:tc>
          <w:tcPr>
            <w:tcW w:w="1620" w:type="dxa"/>
          </w:tcPr>
          <w:p w14:paraId="3AD250C4" w14:textId="1747714D" w:rsidR="000C66D2" w:rsidRPr="00567BF3" w:rsidRDefault="007E7399" w:rsidP="00567BF3">
            <w:pPr>
              <w:jc w:val="center"/>
              <w:rPr>
                <w:sz w:val="20"/>
                <w:szCs w:val="20"/>
              </w:rPr>
            </w:pPr>
            <w:r w:rsidRPr="00567BF3">
              <w:rPr>
                <w:sz w:val="20"/>
                <w:szCs w:val="20"/>
              </w:rPr>
              <w:t>-</w:t>
            </w:r>
            <w:r w:rsidR="00C638CB" w:rsidRPr="00567BF3">
              <w:rPr>
                <w:sz w:val="20"/>
                <w:szCs w:val="20"/>
              </w:rPr>
              <w:t>2.983</w:t>
            </w:r>
          </w:p>
        </w:tc>
        <w:tc>
          <w:tcPr>
            <w:tcW w:w="1530" w:type="dxa"/>
          </w:tcPr>
          <w:p w14:paraId="31714140" w14:textId="62FCA9E2" w:rsidR="000C66D2" w:rsidRPr="00567BF3" w:rsidRDefault="00A92923" w:rsidP="00567BF3">
            <w:pPr>
              <w:jc w:val="center"/>
              <w:rPr>
                <w:sz w:val="20"/>
                <w:szCs w:val="20"/>
              </w:rPr>
            </w:pPr>
            <w:r w:rsidRPr="00567BF3">
              <w:rPr>
                <w:sz w:val="20"/>
                <w:szCs w:val="20"/>
              </w:rPr>
              <w:t>0.036552</w:t>
            </w:r>
          </w:p>
        </w:tc>
        <w:tc>
          <w:tcPr>
            <w:tcW w:w="1710" w:type="dxa"/>
          </w:tcPr>
          <w:p w14:paraId="673F044B" w14:textId="77777777" w:rsidR="000C66D2" w:rsidRPr="00567BF3" w:rsidRDefault="007E7399" w:rsidP="00567BF3">
            <w:pPr>
              <w:jc w:val="center"/>
              <w:rPr>
                <w:sz w:val="20"/>
                <w:szCs w:val="20"/>
              </w:rPr>
            </w:pPr>
            <w:r w:rsidRPr="00567BF3">
              <w:rPr>
                <w:sz w:val="20"/>
                <w:szCs w:val="20"/>
              </w:rPr>
              <w:t>1</w:t>
            </w:r>
            <w:r w:rsidR="00A67145" w:rsidRPr="00567BF3">
              <w:rPr>
                <w:sz w:val="20"/>
                <w:szCs w:val="20"/>
              </w:rPr>
              <w:t>% -&gt; -3.432</w:t>
            </w:r>
          </w:p>
          <w:p w14:paraId="26F237A3" w14:textId="77777777" w:rsidR="00A67145" w:rsidRPr="00567BF3" w:rsidRDefault="00A67145" w:rsidP="00567BF3">
            <w:pPr>
              <w:jc w:val="center"/>
              <w:rPr>
                <w:sz w:val="20"/>
                <w:szCs w:val="20"/>
              </w:rPr>
            </w:pPr>
            <w:r w:rsidRPr="00567BF3">
              <w:rPr>
                <w:sz w:val="20"/>
                <w:szCs w:val="20"/>
              </w:rPr>
              <w:t>5% -&gt; -2.862</w:t>
            </w:r>
          </w:p>
          <w:p w14:paraId="60E10A1E" w14:textId="05AA2A73" w:rsidR="00A67145" w:rsidRPr="00567BF3" w:rsidRDefault="0038609D" w:rsidP="00567BF3">
            <w:pPr>
              <w:jc w:val="center"/>
              <w:rPr>
                <w:sz w:val="20"/>
                <w:szCs w:val="20"/>
              </w:rPr>
            </w:pPr>
            <w:r w:rsidRPr="00567BF3">
              <w:rPr>
                <w:sz w:val="20"/>
                <w:szCs w:val="20"/>
              </w:rPr>
              <w:t>10% -&gt; -2.567</w:t>
            </w:r>
          </w:p>
        </w:tc>
      </w:tr>
      <w:tr w:rsidR="000C66D2" w14:paraId="27E7504F" w14:textId="77777777" w:rsidTr="00567BF3">
        <w:tc>
          <w:tcPr>
            <w:tcW w:w="1255" w:type="dxa"/>
          </w:tcPr>
          <w:p w14:paraId="2F84ABBB" w14:textId="48BC523D" w:rsidR="000C66D2" w:rsidRPr="00567BF3" w:rsidRDefault="000C66D2" w:rsidP="00567BF3">
            <w:pPr>
              <w:jc w:val="center"/>
              <w:rPr>
                <w:sz w:val="20"/>
                <w:szCs w:val="20"/>
              </w:rPr>
            </w:pPr>
            <w:r w:rsidRPr="00567BF3">
              <w:rPr>
                <w:sz w:val="20"/>
                <w:szCs w:val="20"/>
              </w:rPr>
              <w:t>Gas</w:t>
            </w:r>
          </w:p>
        </w:tc>
        <w:tc>
          <w:tcPr>
            <w:tcW w:w="1620" w:type="dxa"/>
          </w:tcPr>
          <w:p w14:paraId="0FBCDF4E" w14:textId="1E9F364E" w:rsidR="000C66D2" w:rsidRPr="00567BF3" w:rsidRDefault="007E7399" w:rsidP="00567BF3">
            <w:pPr>
              <w:jc w:val="center"/>
              <w:rPr>
                <w:sz w:val="20"/>
                <w:szCs w:val="20"/>
              </w:rPr>
            </w:pPr>
            <w:r w:rsidRPr="00567BF3">
              <w:rPr>
                <w:sz w:val="20"/>
                <w:szCs w:val="20"/>
              </w:rPr>
              <w:t>-5.</w:t>
            </w:r>
            <w:r w:rsidR="00913DC1" w:rsidRPr="00567BF3">
              <w:rPr>
                <w:sz w:val="20"/>
                <w:szCs w:val="20"/>
              </w:rPr>
              <w:t>183</w:t>
            </w:r>
          </w:p>
        </w:tc>
        <w:tc>
          <w:tcPr>
            <w:tcW w:w="1530" w:type="dxa"/>
          </w:tcPr>
          <w:p w14:paraId="5BCF79EB" w14:textId="18D1E394" w:rsidR="000C66D2" w:rsidRPr="00567BF3" w:rsidRDefault="000C66D2" w:rsidP="00567BF3">
            <w:pPr>
              <w:jc w:val="center"/>
              <w:rPr>
                <w:sz w:val="20"/>
                <w:szCs w:val="20"/>
              </w:rPr>
            </w:pPr>
            <w:r w:rsidRPr="00567BF3">
              <w:rPr>
                <w:sz w:val="20"/>
                <w:szCs w:val="20"/>
              </w:rPr>
              <w:t>0.0000</w:t>
            </w:r>
            <w:r w:rsidR="00063DFE" w:rsidRPr="00567BF3">
              <w:rPr>
                <w:sz w:val="20"/>
                <w:szCs w:val="20"/>
              </w:rPr>
              <w:t>09</w:t>
            </w:r>
          </w:p>
        </w:tc>
        <w:tc>
          <w:tcPr>
            <w:tcW w:w="1710" w:type="dxa"/>
          </w:tcPr>
          <w:p w14:paraId="4F083A17" w14:textId="77777777" w:rsidR="0038609D" w:rsidRPr="00567BF3" w:rsidRDefault="0038609D" w:rsidP="00567BF3">
            <w:pPr>
              <w:jc w:val="center"/>
              <w:rPr>
                <w:sz w:val="20"/>
                <w:szCs w:val="20"/>
              </w:rPr>
            </w:pPr>
            <w:r w:rsidRPr="00567BF3">
              <w:rPr>
                <w:sz w:val="20"/>
                <w:szCs w:val="20"/>
              </w:rPr>
              <w:t>1% -&gt; -3.432</w:t>
            </w:r>
          </w:p>
          <w:p w14:paraId="09A96218" w14:textId="77777777" w:rsidR="0038609D" w:rsidRPr="00567BF3" w:rsidRDefault="0038609D" w:rsidP="00567BF3">
            <w:pPr>
              <w:jc w:val="center"/>
              <w:rPr>
                <w:sz w:val="20"/>
                <w:szCs w:val="20"/>
              </w:rPr>
            </w:pPr>
            <w:r w:rsidRPr="00567BF3">
              <w:rPr>
                <w:sz w:val="20"/>
                <w:szCs w:val="20"/>
              </w:rPr>
              <w:t>5% -&gt; -2.862</w:t>
            </w:r>
          </w:p>
          <w:p w14:paraId="41850A42" w14:textId="4224EF1C" w:rsidR="000C66D2" w:rsidRPr="00567BF3" w:rsidRDefault="0038609D" w:rsidP="00567BF3">
            <w:pPr>
              <w:jc w:val="center"/>
              <w:rPr>
                <w:sz w:val="20"/>
                <w:szCs w:val="20"/>
              </w:rPr>
            </w:pPr>
            <w:r w:rsidRPr="00567BF3">
              <w:rPr>
                <w:sz w:val="20"/>
                <w:szCs w:val="20"/>
              </w:rPr>
              <w:t>10% -&gt; -2.567</w:t>
            </w:r>
          </w:p>
        </w:tc>
      </w:tr>
      <w:tr w:rsidR="000C66D2" w14:paraId="13680E5E" w14:textId="77777777" w:rsidTr="00567BF3">
        <w:tc>
          <w:tcPr>
            <w:tcW w:w="1255" w:type="dxa"/>
          </w:tcPr>
          <w:p w14:paraId="3BD7DFCB" w14:textId="1E2AFEA0" w:rsidR="000C66D2" w:rsidRPr="00567BF3" w:rsidRDefault="000C66D2" w:rsidP="00567BF3">
            <w:pPr>
              <w:jc w:val="center"/>
              <w:rPr>
                <w:sz w:val="20"/>
                <w:szCs w:val="20"/>
              </w:rPr>
            </w:pPr>
            <w:r w:rsidRPr="00567BF3">
              <w:rPr>
                <w:sz w:val="20"/>
                <w:szCs w:val="20"/>
              </w:rPr>
              <w:t>Water</w:t>
            </w:r>
          </w:p>
        </w:tc>
        <w:tc>
          <w:tcPr>
            <w:tcW w:w="1620" w:type="dxa"/>
          </w:tcPr>
          <w:p w14:paraId="63B133D4" w14:textId="3B295851" w:rsidR="000C66D2" w:rsidRPr="00567BF3" w:rsidRDefault="007E7399" w:rsidP="00567BF3">
            <w:pPr>
              <w:jc w:val="center"/>
              <w:rPr>
                <w:sz w:val="20"/>
                <w:szCs w:val="20"/>
              </w:rPr>
            </w:pPr>
            <w:r w:rsidRPr="00567BF3">
              <w:rPr>
                <w:sz w:val="20"/>
                <w:szCs w:val="20"/>
              </w:rPr>
              <w:t>-</w:t>
            </w:r>
            <w:r w:rsidR="00063DFE" w:rsidRPr="00567BF3">
              <w:rPr>
                <w:sz w:val="20"/>
                <w:szCs w:val="20"/>
              </w:rPr>
              <w:t>4.54</w:t>
            </w:r>
          </w:p>
        </w:tc>
        <w:tc>
          <w:tcPr>
            <w:tcW w:w="1530" w:type="dxa"/>
          </w:tcPr>
          <w:p w14:paraId="201E37FD" w14:textId="24FE804F" w:rsidR="000C66D2" w:rsidRPr="00567BF3" w:rsidRDefault="000C66D2" w:rsidP="00567BF3">
            <w:pPr>
              <w:jc w:val="center"/>
              <w:rPr>
                <w:sz w:val="20"/>
                <w:szCs w:val="20"/>
              </w:rPr>
            </w:pPr>
            <w:r w:rsidRPr="00567BF3">
              <w:rPr>
                <w:sz w:val="20"/>
                <w:szCs w:val="20"/>
              </w:rPr>
              <w:t>0.000</w:t>
            </w:r>
            <w:r w:rsidR="00E348CB" w:rsidRPr="00567BF3">
              <w:rPr>
                <w:sz w:val="20"/>
                <w:szCs w:val="20"/>
              </w:rPr>
              <w:t>2</w:t>
            </w:r>
          </w:p>
        </w:tc>
        <w:tc>
          <w:tcPr>
            <w:tcW w:w="1710" w:type="dxa"/>
          </w:tcPr>
          <w:p w14:paraId="27E146C0" w14:textId="77777777" w:rsidR="0038609D" w:rsidRPr="00567BF3" w:rsidRDefault="0038609D" w:rsidP="00567BF3">
            <w:pPr>
              <w:jc w:val="center"/>
              <w:rPr>
                <w:sz w:val="20"/>
                <w:szCs w:val="20"/>
              </w:rPr>
            </w:pPr>
            <w:r w:rsidRPr="00567BF3">
              <w:rPr>
                <w:sz w:val="20"/>
                <w:szCs w:val="20"/>
              </w:rPr>
              <w:t>1% -&gt; -3.432</w:t>
            </w:r>
          </w:p>
          <w:p w14:paraId="0863EA9A" w14:textId="77777777" w:rsidR="0038609D" w:rsidRPr="00567BF3" w:rsidRDefault="0038609D" w:rsidP="00567BF3">
            <w:pPr>
              <w:jc w:val="center"/>
              <w:rPr>
                <w:sz w:val="20"/>
                <w:szCs w:val="20"/>
              </w:rPr>
            </w:pPr>
            <w:r w:rsidRPr="00567BF3">
              <w:rPr>
                <w:sz w:val="20"/>
                <w:szCs w:val="20"/>
              </w:rPr>
              <w:t>5% -&gt; -2.862</w:t>
            </w:r>
          </w:p>
          <w:p w14:paraId="4256B4EF" w14:textId="7C2BC7EB" w:rsidR="000C66D2" w:rsidRPr="00567BF3" w:rsidRDefault="0038609D" w:rsidP="00567BF3">
            <w:pPr>
              <w:jc w:val="center"/>
              <w:rPr>
                <w:sz w:val="20"/>
                <w:szCs w:val="20"/>
              </w:rPr>
            </w:pPr>
            <w:r w:rsidRPr="00567BF3">
              <w:rPr>
                <w:sz w:val="20"/>
                <w:szCs w:val="20"/>
              </w:rPr>
              <w:lastRenderedPageBreak/>
              <w:t>10% -&gt; -2.567</w:t>
            </w:r>
          </w:p>
        </w:tc>
      </w:tr>
    </w:tbl>
    <w:p w14:paraId="6BAAEB0D" w14:textId="4404C5BF" w:rsidR="009E67A5" w:rsidRPr="0059529A" w:rsidRDefault="00E26001" w:rsidP="00930DBF">
      <w:r>
        <w:lastRenderedPageBreak/>
        <w:t xml:space="preserve">From the table we can see that all the datasets for the Queen’s Building shows that </w:t>
      </w:r>
      <w:r w:rsidR="007C5157">
        <w:t xml:space="preserve">it is non-stationary (has trends &amp; seasonality) </w:t>
      </w:r>
    </w:p>
    <w:p w14:paraId="2CB97E03" w14:textId="1531DDFF" w:rsidR="00F95691" w:rsidRDefault="0051599A" w:rsidP="007F28FA">
      <w:pPr>
        <w:pStyle w:val="Heading2"/>
        <w:rPr>
          <w:color w:val="auto"/>
        </w:rPr>
      </w:pPr>
      <w:r w:rsidRPr="00564EF2">
        <w:rPr>
          <w:color w:val="auto"/>
        </w:rPr>
        <w:t>Correlation</w:t>
      </w:r>
    </w:p>
    <w:p w14:paraId="351E29F9" w14:textId="54F4B9D3" w:rsidR="00C35C27" w:rsidRDefault="00C5049A" w:rsidP="00C35C27">
      <w:r>
        <w:t xml:space="preserve">We need to see how the </w:t>
      </w:r>
      <w:r w:rsidR="000E58E7">
        <w:t xml:space="preserve">3 datasets are correlated with each </w:t>
      </w:r>
      <w:r w:rsidR="00777CD5">
        <w:t>other</w:t>
      </w:r>
      <w:r w:rsidR="000E58E7">
        <w:t xml:space="preserve"> and to achieve this we use a </w:t>
      </w:r>
      <w:r w:rsidR="00777CD5">
        <w:t>Pearson</w:t>
      </w:r>
      <w:r w:rsidR="000E58E7">
        <w:t xml:space="preserve"> correlation </w:t>
      </w:r>
      <w:r w:rsidR="00777CD5">
        <w:t>function:</w:t>
      </w:r>
    </w:p>
    <w:p w14:paraId="4B89B67B" w14:textId="34023D0E" w:rsidR="00777CD5" w:rsidRPr="0084076F" w:rsidRDefault="0084076F" w:rsidP="00C35C27">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4AAF6EF5" w14:textId="7F4B1CAF" w:rsidR="0083388C" w:rsidRDefault="0083388C" w:rsidP="00C35C27">
      <w:pPr>
        <w:rPr>
          <w:rFonts w:eastAsiaTheme="minorEastAsia"/>
        </w:rPr>
      </w:pPr>
      <w:r>
        <w:rPr>
          <w:rFonts w:eastAsiaTheme="minorEastAsia"/>
        </w:rPr>
        <w:t xml:space="preserve">Where </w:t>
      </w:r>
    </w:p>
    <w:p w14:paraId="7F98683F" w14:textId="174A48DC" w:rsidR="0083388C" w:rsidRDefault="005C40FA" w:rsidP="00C35C27">
      <w:r>
        <w:t>r – correlation coefficient</w:t>
      </w:r>
    </w:p>
    <w:p w14:paraId="17D9E682" w14:textId="69491B80" w:rsidR="005C40FA" w:rsidRDefault="00C203CD" w:rsidP="00C35C27">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 </w:t>
      </w:r>
      <w:r w:rsidR="0073521B" w:rsidRPr="0073521B">
        <w:rPr>
          <w:rFonts w:eastAsiaTheme="minorEastAsia"/>
        </w:rPr>
        <w:t xml:space="preserve">values of the x-variable in </w:t>
      </w:r>
      <w:r w:rsidR="00FF6A10">
        <w:rPr>
          <w:rFonts w:eastAsiaTheme="minorEastAsia"/>
        </w:rPr>
        <w:t>the data</w:t>
      </w:r>
    </w:p>
    <w:p w14:paraId="1752133C" w14:textId="74EA1D59" w:rsidR="0073521B" w:rsidRDefault="0073521B" w:rsidP="00C35C27">
      <w:pPr>
        <w:rPr>
          <w:rFonts w:eastAsiaTheme="minorEastAsia"/>
        </w:rPr>
      </w:pPr>
      <m:oMath>
        <m:acc>
          <m:accPr>
            <m:chr m:val="̅"/>
            <m:ctrlPr>
              <w:rPr>
                <w:rFonts w:ascii="Cambria Math" w:hAnsi="Cambria Math"/>
                <w:i/>
              </w:rPr>
            </m:ctrlPr>
          </m:accPr>
          <m:e>
            <m:r>
              <w:rPr>
                <w:rFonts w:ascii="Cambria Math" w:hAnsi="Cambria Math"/>
              </w:rPr>
              <m:t>x</m:t>
            </m:r>
          </m:e>
        </m:acc>
      </m:oMath>
      <w:r>
        <w:rPr>
          <w:rFonts w:eastAsiaTheme="minorEastAsia"/>
        </w:rPr>
        <w:t xml:space="preserve"> - </w:t>
      </w:r>
      <w:r w:rsidR="009C32F6" w:rsidRPr="009C32F6">
        <w:rPr>
          <w:rFonts w:eastAsiaTheme="minorEastAsia"/>
        </w:rPr>
        <w:t>mean of the values of the x</w:t>
      </w:r>
    </w:p>
    <w:p w14:paraId="5474E3BB" w14:textId="73E49063" w:rsidR="009C32F6" w:rsidRDefault="009C32F6" w:rsidP="00C35C27">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values of the y-variable in the </w:t>
      </w:r>
      <w:r w:rsidR="00FF6A10">
        <w:rPr>
          <w:rFonts w:eastAsiaTheme="minorEastAsia"/>
        </w:rPr>
        <w:t>data</w:t>
      </w:r>
    </w:p>
    <w:p w14:paraId="228408A6" w14:textId="650DEEB0" w:rsidR="00FF6A10" w:rsidRDefault="00FF6A10" w:rsidP="00C35C27">
      <w:pPr>
        <w:rPr>
          <w:rFonts w:eastAsiaTheme="minorEastAsia"/>
        </w:rPr>
      </w:pPr>
      <m:oMath>
        <m:acc>
          <m:accPr>
            <m:chr m:val="̅"/>
            <m:ctrlPr>
              <w:rPr>
                <w:rFonts w:ascii="Cambria Math" w:hAnsi="Cambria Math"/>
                <w:i/>
              </w:rPr>
            </m:ctrlPr>
          </m:accPr>
          <m:e>
            <m:r>
              <w:rPr>
                <w:rFonts w:ascii="Cambria Math" w:hAnsi="Cambria Math"/>
              </w:rPr>
              <m:t>y</m:t>
            </m:r>
          </m:e>
        </m:acc>
      </m:oMath>
      <w:r>
        <w:rPr>
          <w:rFonts w:eastAsiaTheme="minorEastAsia"/>
        </w:rPr>
        <w:t xml:space="preserve"> – mean </w:t>
      </w:r>
      <w:r w:rsidR="003C7710">
        <w:rPr>
          <w:rFonts w:eastAsiaTheme="minorEastAsia"/>
        </w:rPr>
        <w:t>of the values in y</w:t>
      </w:r>
    </w:p>
    <w:p w14:paraId="3291F420" w14:textId="1A119C88" w:rsidR="003C7710" w:rsidRDefault="007078CA" w:rsidP="008E0366">
      <w:pPr>
        <w:jc w:val="center"/>
      </w:pPr>
      <w:r w:rsidRPr="007078CA">
        <w:drawing>
          <wp:inline distT="0" distB="0" distL="0" distR="0" wp14:anchorId="514E984C" wp14:editId="525821B2">
            <wp:extent cx="3876675" cy="3411759"/>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9"/>
                    <a:stretch>
                      <a:fillRect/>
                    </a:stretch>
                  </pic:blipFill>
                  <pic:spPr>
                    <a:xfrm>
                      <a:off x="0" y="0"/>
                      <a:ext cx="3878154" cy="3413060"/>
                    </a:xfrm>
                    <a:prstGeom prst="rect">
                      <a:avLst/>
                    </a:prstGeom>
                  </pic:spPr>
                </pic:pic>
              </a:graphicData>
            </a:graphic>
          </wp:inline>
        </w:drawing>
      </w:r>
    </w:p>
    <w:p w14:paraId="01A64EA2" w14:textId="73CA4F6E" w:rsidR="00CD32E8" w:rsidRDefault="008E0366" w:rsidP="008E0366">
      <w:pPr>
        <w:jc w:val="both"/>
      </w:pPr>
      <w:r>
        <w:t xml:space="preserve">From the figure </w:t>
      </w:r>
      <w:r w:rsidR="003D2002">
        <w:t xml:space="preserve">all datasets are positively correlated with </w:t>
      </w:r>
      <w:r w:rsidR="00A54CA5">
        <w:t>the electricity and wat</w:t>
      </w:r>
      <w:r w:rsidR="00597E8A">
        <w:t>er datasets have the highes</w:t>
      </w:r>
      <w:r w:rsidR="00CD32E8">
        <w:t xml:space="preserve">t correlation. </w:t>
      </w:r>
      <w:r w:rsidR="00D7372D">
        <w:t xml:space="preserve">Further examining the </w:t>
      </w:r>
      <w:r w:rsidR="00977EA7">
        <w:t>correlation,</w:t>
      </w:r>
      <w:r w:rsidR="00D7372D">
        <w:t xml:space="preserve"> we can see that this is not the case as the </w:t>
      </w:r>
      <w:r w:rsidR="00D87BBD">
        <w:t xml:space="preserve">values never intersect but </w:t>
      </w:r>
      <w:r w:rsidR="005F3EB1">
        <w:t xml:space="preserve">Electricity and Gas </w:t>
      </w:r>
      <w:r w:rsidR="008663C2">
        <w:t>have the same pattern</w:t>
      </w:r>
    </w:p>
    <w:p w14:paraId="33561683" w14:textId="3683A224" w:rsidR="00FF0389" w:rsidRDefault="00EB2A47" w:rsidP="00EB2A47">
      <w:pPr>
        <w:jc w:val="center"/>
      </w:pPr>
      <w:r w:rsidRPr="00EB2A47">
        <w:lastRenderedPageBreak/>
        <w:drawing>
          <wp:inline distT="0" distB="0" distL="0" distR="0" wp14:anchorId="1F752A3A" wp14:editId="4ED808E7">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0"/>
                    <a:stretch>
                      <a:fillRect/>
                    </a:stretch>
                  </pic:blipFill>
                  <pic:spPr>
                    <a:xfrm>
                      <a:off x="0" y="0"/>
                      <a:ext cx="4302768" cy="3280401"/>
                    </a:xfrm>
                    <a:prstGeom prst="rect">
                      <a:avLst/>
                    </a:prstGeom>
                  </pic:spPr>
                </pic:pic>
              </a:graphicData>
            </a:graphic>
          </wp:inline>
        </w:drawing>
      </w:r>
    </w:p>
    <w:p w14:paraId="72F01744" w14:textId="1CD30313" w:rsidR="00EB2A47" w:rsidRDefault="00EB2A47" w:rsidP="00EB2A47">
      <w:pPr>
        <w:jc w:val="center"/>
      </w:pPr>
      <w:r>
        <w:t xml:space="preserve">Example showing correlation between Electricity and </w:t>
      </w:r>
      <w:r>
        <w:t>Water</w:t>
      </w:r>
      <w:r>
        <w:t xml:space="preserve"> Datasets</w:t>
      </w:r>
    </w:p>
    <w:p w14:paraId="17F13604" w14:textId="316861E6" w:rsidR="00016F5A" w:rsidRDefault="00CC73BA" w:rsidP="00016F5A">
      <w:pPr>
        <w:jc w:val="center"/>
      </w:pPr>
      <w:r w:rsidRPr="00CC73BA">
        <w:drawing>
          <wp:inline distT="0" distB="0" distL="0" distR="0" wp14:anchorId="148CF041" wp14:editId="7565CB9E">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11"/>
                    <a:stretch>
                      <a:fillRect/>
                    </a:stretch>
                  </pic:blipFill>
                  <pic:spPr>
                    <a:xfrm>
                      <a:off x="0" y="0"/>
                      <a:ext cx="4318697" cy="3206725"/>
                    </a:xfrm>
                    <a:prstGeom prst="rect">
                      <a:avLst/>
                    </a:prstGeom>
                  </pic:spPr>
                </pic:pic>
              </a:graphicData>
            </a:graphic>
          </wp:inline>
        </w:drawing>
      </w:r>
    </w:p>
    <w:p w14:paraId="0C8090B8" w14:textId="6662B518" w:rsidR="00016F5A" w:rsidRPr="00C35C27" w:rsidRDefault="00016F5A" w:rsidP="00016F5A">
      <w:pPr>
        <w:jc w:val="center"/>
      </w:pPr>
      <w:r>
        <w:t xml:space="preserve">Example showing </w:t>
      </w:r>
      <w:r w:rsidR="00FF0389">
        <w:t>correlation between Electricity and Gas Datasets</w:t>
      </w:r>
    </w:p>
    <w:p w14:paraId="36E1E756" w14:textId="26F3D092" w:rsidR="00B31B10" w:rsidRDefault="000E7C0D" w:rsidP="000E7C0D">
      <w:pPr>
        <w:pStyle w:val="Heading2"/>
        <w:rPr>
          <w:color w:val="auto"/>
        </w:rPr>
      </w:pPr>
      <w:r w:rsidRPr="006D5CA7">
        <w:rPr>
          <w:color w:val="auto"/>
        </w:rPr>
        <w:t>Feature Importance</w:t>
      </w:r>
    </w:p>
    <w:p w14:paraId="72954436" w14:textId="43E5724C" w:rsidR="00EB2A47" w:rsidRDefault="009B2197" w:rsidP="00C61893">
      <w:pPr>
        <w:jc w:val="both"/>
      </w:pPr>
      <w:r>
        <w:t xml:space="preserve">XGBoost </w:t>
      </w:r>
      <w:r w:rsidR="00292690">
        <w:t xml:space="preserve">has a feature importance function which determines how each feature contributes to the </w:t>
      </w:r>
      <w:r w:rsidR="006951C1">
        <w:t>selected target variable</w:t>
      </w:r>
      <w:r w:rsidR="00677E24">
        <w:t xml:space="preserve"> during regression. </w:t>
      </w:r>
    </w:p>
    <w:p w14:paraId="545EB8C2" w14:textId="3E15F787" w:rsidR="0064346F" w:rsidRDefault="0064346F" w:rsidP="00C61893">
      <w:pPr>
        <w:jc w:val="both"/>
      </w:pPr>
      <w:r>
        <w:t>Target Variable – Electricity</w:t>
      </w:r>
    </w:p>
    <w:p w14:paraId="5C4AA2CD" w14:textId="7ED448AC" w:rsidR="0064346F" w:rsidRDefault="0064346F" w:rsidP="00C61893">
      <w:pPr>
        <w:jc w:val="center"/>
      </w:pPr>
      <w:r w:rsidRPr="0064346F">
        <w:lastRenderedPageBreak/>
        <w:drawing>
          <wp:inline distT="0" distB="0" distL="0" distR="0" wp14:anchorId="030DEB12" wp14:editId="076CC5F2">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12"/>
                    <a:stretch>
                      <a:fillRect/>
                    </a:stretch>
                  </pic:blipFill>
                  <pic:spPr>
                    <a:xfrm>
                      <a:off x="0" y="0"/>
                      <a:ext cx="4797917" cy="3506682"/>
                    </a:xfrm>
                    <a:prstGeom prst="rect">
                      <a:avLst/>
                    </a:prstGeom>
                  </pic:spPr>
                </pic:pic>
              </a:graphicData>
            </a:graphic>
          </wp:inline>
        </w:drawing>
      </w:r>
    </w:p>
    <w:p w14:paraId="30F4ED7D" w14:textId="3BB65138" w:rsidR="00DF3ADD" w:rsidRPr="00EB2A47" w:rsidRDefault="00DF3ADD" w:rsidP="00C61893">
      <w:pPr>
        <w:jc w:val="both"/>
      </w:pPr>
      <w:r>
        <w:t xml:space="preserve">The two most important features </w:t>
      </w:r>
      <w:r w:rsidR="008754E9">
        <w:t>are</w:t>
      </w:r>
      <w:r>
        <w:t xml:space="preserve"> Gas and Water</w:t>
      </w:r>
      <w:r w:rsidR="00AD1790">
        <w:t xml:space="preserve"> which is </w:t>
      </w:r>
      <w:r w:rsidR="0084076F">
        <w:t>expected,</w:t>
      </w:r>
      <w:r w:rsidR="00AD1790">
        <w:t xml:space="preserve"> and temp</w:t>
      </w:r>
      <w:r w:rsidR="00C61893">
        <w:t>erature plays an equal role in the electricity usage.</w:t>
      </w:r>
      <w:r>
        <w:t xml:space="preserve"> </w:t>
      </w:r>
    </w:p>
    <w:p w14:paraId="4D4E39A9" w14:textId="1545718A" w:rsidR="006359C8" w:rsidRDefault="00316DC3" w:rsidP="00316DC3">
      <w:pPr>
        <w:pStyle w:val="Heading1"/>
        <w:rPr>
          <w:color w:val="auto"/>
        </w:rPr>
      </w:pPr>
      <w:r w:rsidRPr="00316DC3">
        <w:rPr>
          <w:color w:val="auto"/>
        </w:rPr>
        <w:t>Hugh Aston Building Dataset</w:t>
      </w:r>
    </w:p>
    <w:p w14:paraId="24217C66" w14:textId="6A967C3A" w:rsidR="008C2E07" w:rsidRDefault="008C2E07" w:rsidP="00701D06">
      <w:pPr>
        <w:pStyle w:val="Heading2"/>
        <w:rPr>
          <w:color w:val="auto"/>
        </w:rPr>
      </w:pPr>
      <w:r w:rsidRPr="00701D06">
        <w:rPr>
          <w:color w:val="auto"/>
        </w:rPr>
        <w:t>Preprocess/Cleaning</w:t>
      </w:r>
    </w:p>
    <w:p w14:paraId="2A28B22F" w14:textId="1855F932" w:rsidR="00E70432" w:rsidRDefault="005F2CAF" w:rsidP="005F2CAF">
      <w:pPr>
        <w:jc w:val="center"/>
      </w:pPr>
      <w:r w:rsidRPr="005F2CAF">
        <w:drawing>
          <wp:inline distT="0" distB="0" distL="0" distR="0" wp14:anchorId="271508CC" wp14:editId="3FD8A71C">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13"/>
                    <a:stretch>
                      <a:fillRect/>
                    </a:stretch>
                  </pic:blipFill>
                  <pic:spPr>
                    <a:xfrm>
                      <a:off x="0" y="0"/>
                      <a:ext cx="4594657" cy="1702630"/>
                    </a:xfrm>
                    <a:prstGeom prst="rect">
                      <a:avLst/>
                    </a:prstGeom>
                  </pic:spPr>
                </pic:pic>
              </a:graphicData>
            </a:graphic>
          </wp:inline>
        </w:drawing>
      </w:r>
    </w:p>
    <w:p w14:paraId="3545B8A0" w14:textId="461E2CCF" w:rsidR="005F2CAF" w:rsidRDefault="005F2CAF" w:rsidP="005F2CAF">
      <w:pPr>
        <w:jc w:val="center"/>
      </w:pPr>
      <w:r>
        <w:t>Hugh Aston Electricity Reading Be</w:t>
      </w:r>
      <w:r w:rsidR="00B40ABD">
        <w:t>fore Cleaning</w:t>
      </w:r>
    </w:p>
    <w:p w14:paraId="0EA9DAE4" w14:textId="623EFF36" w:rsidR="00B40ABD" w:rsidRDefault="00B40ABD" w:rsidP="005F2CAF">
      <w:pPr>
        <w:jc w:val="center"/>
      </w:pPr>
      <w:r w:rsidRPr="00B40ABD">
        <w:lastRenderedPageBreak/>
        <w:drawing>
          <wp:inline distT="0" distB="0" distL="0" distR="0" wp14:anchorId="04AA014B" wp14:editId="6F25BEA3">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14"/>
                    <a:stretch>
                      <a:fillRect/>
                    </a:stretch>
                  </pic:blipFill>
                  <pic:spPr>
                    <a:xfrm>
                      <a:off x="0" y="0"/>
                      <a:ext cx="1452147" cy="2413020"/>
                    </a:xfrm>
                    <a:prstGeom prst="rect">
                      <a:avLst/>
                    </a:prstGeom>
                  </pic:spPr>
                </pic:pic>
              </a:graphicData>
            </a:graphic>
          </wp:inline>
        </w:drawing>
      </w:r>
    </w:p>
    <w:p w14:paraId="25D1938F" w14:textId="736DA5FF" w:rsidR="00B40ABD" w:rsidRPr="00E70432" w:rsidRDefault="00B40ABD" w:rsidP="002C3A0A">
      <w:pPr>
        <w:jc w:val="center"/>
      </w:pPr>
      <w:r>
        <w:t xml:space="preserve">Hugh Aston Electricity Reading </w:t>
      </w:r>
      <w:r w:rsidR="002C3A0A">
        <w:t>After</w:t>
      </w:r>
      <w:r>
        <w:t xml:space="preserve"> Cleaning</w:t>
      </w:r>
    </w:p>
    <w:p w14:paraId="4264479C" w14:textId="1D7CFBDA" w:rsidR="008C2E07" w:rsidRDefault="008C2E07" w:rsidP="00701D06">
      <w:pPr>
        <w:pStyle w:val="Heading2"/>
        <w:rPr>
          <w:color w:val="auto"/>
        </w:rPr>
      </w:pPr>
      <w:r w:rsidRPr="00701D06">
        <w:rPr>
          <w:color w:val="auto"/>
        </w:rPr>
        <w:t>Visualize</w:t>
      </w:r>
    </w:p>
    <w:p w14:paraId="5ED68B0C" w14:textId="4848FDDD" w:rsidR="00696822" w:rsidRDefault="00696822" w:rsidP="00696822">
      <w:pPr>
        <w:jc w:val="center"/>
      </w:pPr>
      <w:r w:rsidRPr="00696822">
        <w:drawing>
          <wp:inline distT="0" distB="0" distL="0" distR="0" wp14:anchorId="1D56AD06" wp14:editId="5E026FD8">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15"/>
                    <a:stretch>
                      <a:fillRect/>
                    </a:stretch>
                  </pic:blipFill>
                  <pic:spPr>
                    <a:xfrm>
                      <a:off x="0" y="0"/>
                      <a:ext cx="4968565" cy="3802332"/>
                    </a:xfrm>
                    <a:prstGeom prst="rect">
                      <a:avLst/>
                    </a:prstGeom>
                  </pic:spPr>
                </pic:pic>
              </a:graphicData>
            </a:graphic>
          </wp:inline>
        </w:drawing>
      </w:r>
    </w:p>
    <w:p w14:paraId="333FEFE3" w14:textId="05CB0DEC" w:rsidR="009C590E" w:rsidRDefault="003363B4" w:rsidP="00696822">
      <w:pPr>
        <w:jc w:val="center"/>
      </w:pPr>
      <w:r>
        <w:t>Electricity Monthly Dataset</w:t>
      </w:r>
    </w:p>
    <w:p w14:paraId="59E1C257" w14:textId="5A643FA8" w:rsidR="003363B4" w:rsidRPr="00696822" w:rsidRDefault="00E33424" w:rsidP="00E33424">
      <w:pPr>
        <w:jc w:val="both"/>
      </w:pPr>
      <w:r>
        <w:t xml:space="preserve">We can see from the figure above that there is a clear trend </w:t>
      </w:r>
      <w:r w:rsidR="004B7B2C">
        <w:t xml:space="preserve">occurring. There was a downward trend happening </w:t>
      </w:r>
      <w:r w:rsidR="001747BA">
        <w:t xml:space="preserve">from 2013 before picking back up in 2015 and maintaining that momentum </w:t>
      </w:r>
      <w:r w:rsidR="0085632B">
        <w:t>till 2019 where it starts to drop again which might be an indicat</w:t>
      </w:r>
      <w:r w:rsidR="00E73CEA">
        <w:t>or of a better energy saving tactics employed in the building</w:t>
      </w:r>
      <w:r w:rsidR="00FC4463">
        <w:t>.</w:t>
      </w:r>
    </w:p>
    <w:p w14:paraId="6EA73D37" w14:textId="6065060D" w:rsidR="008C2E07" w:rsidRDefault="00701D06" w:rsidP="00701D06">
      <w:pPr>
        <w:pStyle w:val="Heading2"/>
        <w:rPr>
          <w:color w:val="auto"/>
        </w:rPr>
      </w:pPr>
      <w:r w:rsidRPr="00701D06">
        <w:rPr>
          <w:color w:val="auto"/>
        </w:rPr>
        <w:lastRenderedPageBreak/>
        <w:t>Check for stationarity</w:t>
      </w:r>
    </w:p>
    <w:tbl>
      <w:tblPr>
        <w:tblStyle w:val="TableGrid"/>
        <w:tblW w:w="0" w:type="auto"/>
        <w:tblInd w:w="1615" w:type="dxa"/>
        <w:tblLook w:val="04A0" w:firstRow="1" w:lastRow="0" w:firstColumn="1" w:lastColumn="0" w:noHBand="0" w:noVBand="1"/>
      </w:tblPr>
      <w:tblGrid>
        <w:gridCol w:w="1255"/>
        <w:gridCol w:w="1620"/>
        <w:gridCol w:w="1530"/>
        <w:gridCol w:w="1710"/>
      </w:tblGrid>
      <w:tr w:rsidR="00E049AB" w14:paraId="6B46008B" w14:textId="77777777" w:rsidTr="003D0A9F">
        <w:tc>
          <w:tcPr>
            <w:tcW w:w="1255" w:type="dxa"/>
          </w:tcPr>
          <w:p w14:paraId="611CD163" w14:textId="77777777" w:rsidR="00E049AB" w:rsidRPr="00567BF3" w:rsidRDefault="00E049AB" w:rsidP="003D0A9F">
            <w:pPr>
              <w:jc w:val="center"/>
              <w:rPr>
                <w:sz w:val="20"/>
                <w:szCs w:val="20"/>
              </w:rPr>
            </w:pPr>
          </w:p>
        </w:tc>
        <w:tc>
          <w:tcPr>
            <w:tcW w:w="1620" w:type="dxa"/>
          </w:tcPr>
          <w:p w14:paraId="2999B05D" w14:textId="77777777" w:rsidR="00E049AB" w:rsidRPr="00567BF3" w:rsidRDefault="00E049AB" w:rsidP="003D0A9F">
            <w:pPr>
              <w:jc w:val="center"/>
              <w:rPr>
                <w:sz w:val="20"/>
                <w:szCs w:val="20"/>
              </w:rPr>
            </w:pPr>
            <w:r w:rsidRPr="00567BF3">
              <w:rPr>
                <w:sz w:val="20"/>
                <w:szCs w:val="20"/>
              </w:rPr>
              <w:t>Test Statistic</w:t>
            </w:r>
          </w:p>
        </w:tc>
        <w:tc>
          <w:tcPr>
            <w:tcW w:w="1530" w:type="dxa"/>
          </w:tcPr>
          <w:p w14:paraId="080F9AC2" w14:textId="77777777" w:rsidR="00E049AB" w:rsidRPr="00567BF3" w:rsidRDefault="00E049AB" w:rsidP="003D0A9F">
            <w:pPr>
              <w:jc w:val="center"/>
              <w:rPr>
                <w:sz w:val="20"/>
                <w:szCs w:val="20"/>
              </w:rPr>
            </w:pPr>
            <w:r w:rsidRPr="00567BF3">
              <w:rPr>
                <w:sz w:val="20"/>
                <w:szCs w:val="20"/>
              </w:rPr>
              <w:t>P-Value</w:t>
            </w:r>
          </w:p>
        </w:tc>
        <w:tc>
          <w:tcPr>
            <w:tcW w:w="1710" w:type="dxa"/>
          </w:tcPr>
          <w:p w14:paraId="59B0B614" w14:textId="77777777" w:rsidR="00E049AB" w:rsidRPr="00567BF3" w:rsidRDefault="00E049AB" w:rsidP="003D0A9F">
            <w:pPr>
              <w:jc w:val="center"/>
              <w:rPr>
                <w:sz w:val="20"/>
                <w:szCs w:val="20"/>
              </w:rPr>
            </w:pPr>
            <w:r w:rsidRPr="00567BF3">
              <w:rPr>
                <w:sz w:val="20"/>
                <w:szCs w:val="20"/>
              </w:rPr>
              <w:t>Critical Values</w:t>
            </w:r>
          </w:p>
        </w:tc>
      </w:tr>
      <w:tr w:rsidR="00E049AB" w14:paraId="16C6BB4E" w14:textId="77777777" w:rsidTr="003D0A9F">
        <w:tc>
          <w:tcPr>
            <w:tcW w:w="1255" w:type="dxa"/>
          </w:tcPr>
          <w:p w14:paraId="778FC82F" w14:textId="77777777" w:rsidR="00E049AB" w:rsidRPr="00567BF3" w:rsidRDefault="00E049AB" w:rsidP="003D0A9F">
            <w:pPr>
              <w:jc w:val="center"/>
              <w:rPr>
                <w:sz w:val="20"/>
                <w:szCs w:val="20"/>
              </w:rPr>
            </w:pPr>
            <w:r w:rsidRPr="00567BF3">
              <w:rPr>
                <w:sz w:val="20"/>
                <w:szCs w:val="20"/>
              </w:rPr>
              <w:t>Electricity</w:t>
            </w:r>
          </w:p>
        </w:tc>
        <w:tc>
          <w:tcPr>
            <w:tcW w:w="1620" w:type="dxa"/>
          </w:tcPr>
          <w:p w14:paraId="61FF9E4B" w14:textId="37146AA7" w:rsidR="00E049AB" w:rsidRPr="00567BF3" w:rsidRDefault="003A2A5B" w:rsidP="003D0A9F">
            <w:pPr>
              <w:jc w:val="center"/>
              <w:rPr>
                <w:sz w:val="20"/>
                <w:szCs w:val="20"/>
              </w:rPr>
            </w:pPr>
            <w:r w:rsidRPr="003A2A5B">
              <w:rPr>
                <w:sz w:val="20"/>
                <w:szCs w:val="20"/>
              </w:rPr>
              <w:t>-6.193937</w:t>
            </w:r>
          </w:p>
        </w:tc>
        <w:tc>
          <w:tcPr>
            <w:tcW w:w="1530" w:type="dxa"/>
          </w:tcPr>
          <w:p w14:paraId="2668A0C1" w14:textId="35AFC83D" w:rsidR="00E049AB" w:rsidRPr="00567BF3" w:rsidRDefault="001C41C3" w:rsidP="003D0A9F">
            <w:pPr>
              <w:jc w:val="center"/>
              <w:rPr>
                <w:sz w:val="20"/>
                <w:szCs w:val="20"/>
              </w:rPr>
            </w:pPr>
            <w:r w:rsidRPr="001C41C3">
              <w:rPr>
                <w:sz w:val="20"/>
                <w:szCs w:val="20"/>
              </w:rPr>
              <w:t>0.000000</w:t>
            </w:r>
          </w:p>
        </w:tc>
        <w:tc>
          <w:tcPr>
            <w:tcW w:w="1710" w:type="dxa"/>
          </w:tcPr>
          <w:p w14:paraId="16EBC91C" w14:textId="77777777" w:rsidR="00E049AB" w:rsidRPr="00567BF3" w:rsidRDefault="00E049AB" w:rsidP="003D0A9F">
            <w:pPr>
              <w:jc w:val="center"/>
              <w:rPr>
                <w:sz w:val="20"/>
                <w:szCs w:val="20"/>
              </w:rPr>
            </w:pPr>
            <w:r w:rsidRPr="00567BF3">
              <w:rPr>
                <w:sz w:val="20"/>
                <w:szCs w:val="20"/>
              </w:rPr>
              <w:t>1% -&gt; -3.432</w:t>
            </w:r>
          </w:p>
          <w:p w14:paraId="6E8EE51A" w14:textId="77777777" w:rsidR="00E049AB" w:rsidRPr="00567BF3" w:rsidRDefault="00E049AB" w:rsidP="003D0A9F">
            <w:pPr>
              <w:jc w:val="center"/>
              <w:rPr>
                <w:sz w:val="20"/>
                <w:szCs w:val="20"/>
              </w:rPr>
            </w:pPr>
            <w:r w:rsidRPr="00567BF3">
              <w:rPr>
                <w:sz w:val="20"/>
                <w:szCs w:val="20"/>
              </w:rPr>
              <w:t>5% -&gt; -2.862</w:t>
            </w:r>
          </w:p>
          <w:p w14:paraId="7AF7FD8B" w14:textId="77777777" w:rsidR="00E049AB" w:rsidRPr="00567BF3" w:rsidRDefault="00E049AB" w:rsidP="003D0A9F">
            <w:pPr>
              <w:jc w:val="center"/>
              <w:rPr>
                <w:sz w:val="20"/>
                <w:szCs w:val="20"/>
              </w:rPr>
            </w:pPr>
            <w:r w:rsidRPr="00567BF3">
              <w:rPr>
                <w:sz w:val="20"/>
                <w:szCs w:val="20"/>
              </w:rPr>
              <w:t>10% -&gt; -2.567</w:t>
            </w:r>
          </w:p>
        </w:tc>
      </w:tr>
      <w:tr w:rsidR="00E049AB" w14:paraId="2A671CB5" w14:textId="77777777" w:rsidTr="003D0A9F">
        <w:tc>
          <w:tcPr>
            <w:tcW w:w="1255" w:type="dxa"/>
          </w:tcPr>
          <w:p w14:paraId="610C51E9" w14:textId="77777777" w:rsidR="00E049AB" w:rsidRPr="00567BF3" w:rsidRDefault="00E049AB" w:rsidP="003D0A9F">
            <w:pPr>
              <w:jc w:val="center"/>
              <w:rPr>
                <w:sz w:val="20"/>
                <w:szCs w:val="20"/>
              </w:rPr>
            </w:pPr>
            <w:r w:rsidRPr="00567BF3">
              <w:rPr>
                <w:sz w:val="20"/>
                <w:szCs w:val="20"/>
              </w:rPr>
              <w:t>Gas</w:t>
            </w:r>
          </w:p>
        </w:tc>
        <w:tc>
          <w:tcPr>
            <w:tcW w:w="1620" w:type="dxa"/>
          </w:tcPr>
          <w:p w14:paraId="30AF48CA" w14:textId="7417ACE3" w:rsidR="00E049AB" w:rsidRPr="00567BF3" w:rsidRDefault="00C87740" w:rsidP="003D0A9F">
            <w:pPr>
              <w:jc w:val="center"/>
              <w:rPr>
                <w:sz w:val="20"/>
                <w:szCs w:val="20"/>
              </w:rPr>
            </w:pPr>
            <w:r w:rsidRPr="00C87740">
              <w:rPr>
                <w:sz w:val="20"/>
                <w:szCs w:val="20"/>
              </w:rPr>
              <w:t>-5.006579</w:t>
            </w:r>
          </w:p>
        </w:tc>
        <w:tc>
          <w:tcPr>
            <w:tcW w:w="1530" w:type="dxa"/>
          </w:tcPr>
          <w:p w14:paraId="4F882B7F" w14:textId="72130E6A" w:rsidR="00E049AB" w:rsidRPr="00567BF3" w:rsidRDefault="001C41C3" w:rsidP="003D0A9F">
            <w:pPr>
              <w:jc w:val="center"/>
              <w:rPr>
                <w:sz w:val="20"/>
                <w:szCs w:val="20"/>
              </w:rPr>
            </w:pPr>
            <w:r w:rsidRPr="001C41C3">
              <w:rPr>
                <w:sz w:val="20"/>
                <w:szCs w:val="20"/>
              </w:rPr>
              <w:t>0.000022</w:t>
            </w:r>
          </w:p>
        </w:tc>
        <w:tc>
          <w:tcPr>
            <w:tcW w:w="1710" w:type="dxa"/>
          </w:tcPr>
          <w:p w14:paraId="35F9973B" w14:textId="77777777" w:rsidR="00E049AB" w:rsidRPr="00567BF3" w:rsidRDefault="00E049AB" w:rsidP="003D0A9F">
            <w:pPr>
              <w:jc w:val="center"/>
              <w:rPr>
                <w:sz w:val="20"/>
                <w:szCs w:val="20"/>
              </w:rPr>
            </w:pPr>
            <w:r w:rsidRPr="00567BF3">
              <w:rPr>
                <w:sz w:val="20"/>
                <w:szCs w:val="20"/>
              </w:rPr>
              <w:t>1% -&gt; -3.432</w:t>
            </w:r>
          </w:p>
          <w:p w14:paraId="432B8215" w14:textId="77777777" w:rsidR="00E049AB" w:rsidRPr="00567BF3" w:rsidRDefault="00E049AB" w:rsidP="003D0A9F">
            <w:pPr>
              <w:jc w:val="center"/>
              <w:rPr>
                <w:sz w:val="20"/>
                <w:szCs w:val="20"/>
              </w:rPr>
            </w:pPr>
            <w:r w:rsidRPr="00567BF3">
              <w:rPr>
                <w:sz w:val="20"/>
                <w:szCs w:val="20"/>
              </w:rPr>
              <w:t>5% -&gt; -2.862</w:t>
            </w:r>
          </w:p>
          <w:p w14:paraId="772A3CB0" w14:textId="77777777" w:rsidR="00E049AB" w:rsidRPr="00567BF3" w:rsidRDefault="00E049AB" w:rsidP="003D0A9F">
            <w:pPr>
              <w:jc w:val="center"/>
              <w:rPr>
                <w:sz w:val="20"/>
                <w:szCs w:val="20"/>
              </w:rPr>
            </w:pPr>
            <w:r w:rsidRPr="00567BF3">
              <w:rPr>
                <w:sz w:val="20"/>
                <w:szCs w:val="20"/>
              </w:rPr>
              <w:t>10% -&gt; -2.567</w:t>
            </w:r>
          </w:p>
        </w:tc>
      </w:tr>
      <w:tr w:rsidR="00E049AB" w14:paraId="157D825B" w14:textId="77777777" w:rsidTr="003D0A9F">
        <w:tc>
          <w:tcPr>
            <w:tcW w:w="1255" w:type="dxa"/>
          </w:tcPr>
          <w:p w14:paraId="50C50D77" w14:textId="77777777" w:rsidR="00E049AB" w:rsidRPr="00567BF3" w:rsidRDefault="00E049AB" w:rsidP="003D0A9F">
            <w:pPr>
              <w:jc w:val="center"/>
              <w:rPr>
                <w:sz w:val="20"/>
                <w:szCs w:val="20"/>
              </w:rPr>
            </w:pPr>
            <w:r w:rsidRPr="00567BF3">
              <w:rPr>
                <w:sz w:val="20"/>
                <w:szCs w:val="20"/>
              </w:rPr>
              <w:t>Water</w:t>
            </w:r>
          </w:p>
        </w:tc>
        <w:tc>
          <w:tcPr>
            <w:tcW w:w="1620" w:type="dxa"/>
          </w:tcPr>
          <w:p w14:paraId="32A27389" w14:textId="10DE681A" w:rsidR="00E049AB" w:rsidRPr="00567BF3" w:rsidRDefault="00F12C23" w:rsidP="003D0A9F">
            <w:pPr>
              <w:jc w:val="center"/>
              <w:rPr>
                <w:sz w:val="20"/>
                <w:szCs w:val="20"/>
              </w:rPr>
            </w:pPr>
            <w:r w:rsidRPr="00F12C23">
              <w:rPr>
                <w:sz w:val="20"/>
                <w:szCs w:val="20"/>
              </w:rPr>
              <w:t>-6.168843</w:t>
            </w:r>
          </w:p>
        </w:tc>
        <w:tc>
          <w:tcPr>
            <w:tcW w:w="1530" w:type="dxa"/>
          </w:tcPr>
          <w:p w14:paraId="1D37186D" w14:textId="04B1FA2D" w:rsidR="00E049AB" w:rsidRPr="00567BF3" w:rsidRDefault="00F12C23" w:rsidP="003D0A9F">
            <w:pPr>
              <w:jc w:val="center"/>
              <w:rPr>
                <w:sz w:val="20"/>
                <w:szCs w:val="20"/>
              </w:rPr>
            </w:pPr>
            <w:r w:rsidRPr="00F12C23">
              <w:rPr>
                <w:sz w:val="20"/>
                <w:szCs w:val="20"/>
              </w:rPr>
              <w:t>0.000000</w:t>
            </w:r>
          </w:p>
        </w:tc>
        <w:tc>
          <w:tcPr>
            <w:tcW w:w="1710" w:type="dxa"/>
          </w:tcPr>
          <w:p w14:paraId="65B0D647" w14:textId="77777777" w:rsidR="00E049AB" w:rsidRPr="00567BF3" w:rsidRDefault="00E049AB" w:rsidP="003D0A9F">
            <w:pPr>
              <w:jc w:val="center"/>
              <w:rPr>
                <w:sz w:val="20"/>
                <w:szCs w:val="20"/>
              </w:rPr>
            </w:pPr>
            <w:r w:rsidRPr="00567BF3">
              <w:rPr>
                <w:sz w:val="20"/>
                <w:szCs w:val="20"/>
              </w:rPr>
              <w:t>1% -&gt; -3.432</w:t>
            </w:r>
          </w:p>
          <w:p w14:paraId="4C1942F9" w14:textId="77777777" w:rsidR="00E049AB" w:rsidRPr="00567BF3" w:rsidRDefault="00E049AB" w:rsidP="003D0A9F">
            <w:pPr>
              <w:jc w:val="center"/>
              <w:rPr>
                <w:sz w:val="20"/>
                <w:szCs w:val="20"/>
              </w:rPr>
            </w:pPr>
            <w:r w:rsidRPr="00567BF3">
              <w:rPr>
                <w:sz w:val="20"/>
                <w:szCs w:val="20"/>
              </w:rPr>
              <w:t>5% -&gt; -2.862</w:t>
            </w:r>
          </w:p>
          <w:p w14:paraId="002B3ADB" w14:textId="77777777" w:rsidR="00E049AB" w:rsidRPr="00567BF3" w:rsidRDefault="00E049AB" w:rsidP="003D0A9F">
            <w:pPr>
              <w:jc w:val="center"/>
              <w:rPr>
                <w:sz w:val="20"/>
                <w:szCs w:val="20"/>
              </w:rPr>
            </w:pPr>
            <w:r w:rsidRPr="00567BF3">
              <w:rPr>
                <w:sz w:val="20"/>
                <w:szCs w:val="20"/>
              </w:rPr>
              <w:t>10% -&gt; -2.567</w:t>
            </w:r>
          </w:p>
        </w:tc>
      </w:tr>
    </w:tbl>
    <w:p w14:paraId="1EA5FE63" w14:textId="010ECE21" w:rsidR="00E049AB" w:rsidRPr="00E049AB" w:rsidRDefault="00E049AB" w:rsidP="00E049AB">
      <w:r>
        <w:t xml:space="preserve">From the table we can see that all the datasets for the </w:t>
      </w:r>
      <w:r w:rsidR="004F5E35">
        <w:t>Hugh Aston</w:t>
      </w:r>
      <w:r>
        <w:t xml:space="preserve"> Building shows that it is non-stationary (has trends &amp; seasonality) </w:t>
      </w:r>
    </w:p>
    <w:p w14:paraId="3E96996A" w14:textId="1D5E25CB" w:rsidR="004F1006" w:rsidRDefault="004F1006" w:rsidP="00564EF2">
      <w:pPr>
        <w:pStyle w:val="Heading2"/>
        <w:rPr>
          <w:color w:val="auto"/>
        </w:rPr>
      </w:pPr>
      <w:r w:rsidRPr="00564EF2">
        <w:rPr>
          <w:color w:val="auto"/>
        </w:rPr>
        <w:t>Correlation</w:t>
      </w:r>
    </w:p>
    <w:p w14:paraId="3FDC9864" w14:textId="2EDDD5B4" w:rsidR="006E61A7" w:rsidRDefault="0058322F" w:rsidP="0058322F">
      <w:pPr>
        <w:jc w:val="center"/>
      </w:pPr>
      <w:r w:rsidRPr="0058322F">
        <w:drawing>
          <wp:inline distT="0" distB="0" distL="0" distR="0" wp14:anchorId="63F89ADA" wp14:editId="28325B1B">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16"/>
                    <a:stretch>
                      <a:fillRect/>
                    </a:stretch>
                  </pic:blipFill>
                  <pic:spPr>
                    <a:xfrm>
                      <a:off x="0" y="0"/>
                      <a:ext cx="3768436" cy="3422643"/>
                    </a:xfrm>
                    <a:prstGeom prst="rect">
                      <a:avLst/>
                    </a:prstGeom>
                  </pic:spPr>
                </pic:pic>
              </a:graphicData>
            </a:graphic>
          </wp:inline>
        </w:drawing>
      </w:r>
    </w:p>
    <w:p w14:paraId="0F5C2B64" w14:textId="2BEA7F7D" w:rsidR="0058322F" w:rsidRDefault="00063F9A" w:rsidP="0058322F">
      <w:pPr>
        <w:jc w:val="both"/>
      </w:pPr>
      <w:r>
        <w:t>We see the same pattern occurring also withi</w:t>
      </w:r>
      <w:r w:rsidR="00A71446">
        <w:t xml:space="preserve">n the Hugh Aston dataset as the Queen’s Building dataset where </w:t>
      </w:r>
      <w:r w:rsidR="003B791F">
        <w:t>the highly correlated features do not  show any correlation</w:t>
      </w:r>
      <w:r w:rsidR="00B31D8E">
        <w:t xml:space="preserve"> visually. </w:t>
      </w:r>
    </w:p>
    <w:p w14:paraId="5E29AF55" w14:textId="6C859A57" w:rsidR="00B31D8E" w:rsidRDefault="00AB5943" w:rsidP="00AC6242">
      <w:pPr>
        <w:jc w:val="center"/>
      </w:pPr>
      <w:r w:rsidRPr="00AB5943">
        <w:lastRenderedPageBreak/>
        <w:drawing>
          <wp:inline distT="0" distB="0" distL="0" distR="0" wp14:anchorId="4D082E3E" wp14:editId="63D7289D">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17"/>
                    <a:stretch>
                      <a:fillRect/>
                    </a:stretch>
                  </pic:blipFill>
                  <pic:spPr>
                    <a:xfrm>
                      <a:off x="0" y="0"/>
                      <a:ext cx="4878131" cy="3589804"/>
                    </a:xfrm>
                    <a:prstGeom prst="rect">
                      <a:avLst/>
                    </a:prstGeom>
                  </pic:spPr>
                </pic:pic>
              </a:graphicData>
            </a:graphic>
          </wp:inline>
        </w:drawing>
      </w:r>
    </w:p>
    <w:p w14:paraId="5C7EF690" w14:textId="2074B8D8" w:rsidR="00AC6242" w:rsidRDefault="00AC6242" w:rsidP="00AC6242">
      <w:pPr>
        <w:jc w:val="center"/>
      </w:pPr>
      <w:r>
        <w:t xml:space="preserve">Electricity and Gas </w:t>
      </w:r>
      <w:r w:rsidR="008E7724">
        <w:t>Correlation</w:t>
      </w:r>
    </w:p>
    <w:p w14:paraId="774BAF4C" w14:textId="38E3E7EC" w:rsidR="00AB5943" w:rsidRDefault="00B74436" w:rsidP="0058322F">
      <w:pPr>
        <w:jc w:val="both"/>
      </w:pPr>
      <w:r>
        <w:t>As the electricity consumption rises so does the gas consumption which</w:t>
      </w:r>
      <w:r w:rsidR="00AC6242">
        <w:t xml:space="preserve"> is expected during warm and cold months. </w:t>
      </w:r>
    </w:p>
    <w:p w14:paraId="44D469DE" w14:textId="675E812B" w:rsidR="00C323B3" w:rsidRDefault="00C323B3" w:rsidP="00C323B3">
      <w:pPr>
        <w:jc w:val="center"/>
      </w:pPr>
      <w:r w:rsidRPr="00C323B3">
        <w:drawing>
          <wp:inline distT="0" distB="0" distL="0" distR="0" wp14:anchorId="332FE8BD" wp14:editId="28A01B62">
            <wp:extent cx="4619625" cy="3535296"/>
            <wp:effectExtent l="0" t="0" r="0" b="825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18"/>
                    <a:stretch>
                      <a:fillRect/>
                    </a:stretch>
                  </pic:blipFill>
                  <pic:spPr>
                    <a:xfrm>
                      <a:off x="0" y="0"/>
                      <a:ext cx="4621217" cy="3536514"/>
                    </a:xfrm>
                    <a:prstGeom prst="rect">
                      <a:avLst/>
                    </a:prstGeom>
                  </pic:spPr>
                </pic:pic>
              </a:graphicData>
            </a:graphic>
          </wp:inline>
        </w:drawing>
      </w:r>
    </w:p>
    <w:p w14:paraId="2F8E4097" w14:textId="12B9D0A5" w:rsidR="00C323B3" w:rsidRPr="006E61A7" w:rsidRDefault="00A9365C" w:rsidP="00C323B3">
      <w:pPr>
        <w:jc w:val="center"/>
      </w:pPr>
      <w:r>
        <w:lastRenderedPageBreak/>
        <w:t>Electricity</w:t>
      </w:r>
      <w:r w:rsidR="00C323B3">
        <w:t xml:space="preserve"> and </w:t>
      </w:r>
      <w:r>
        <w:t>Water Correlation</w:t>
      </w:r>
    </w:p>
    <w:p w14:paraId="43382610" w14:textId="5220F78A" w:rsidR="000E7C0D" w:rsidRDefault="000E7C0D" w:rsidP="000E7C0D">
      <w:pPr>
        <w:pStyle w:val="Heading2"/>
        <w:rPr>
          <w:color w:val="auto"/>
        </w:rPr>
      </w:pPr>
      <w:r w:rsidRPr="006D5CA7">
        <w:rPr>
          <w:color w:val="auto"/>
        </w:rPr>
        <w:t>Feature Importance</w:t>
      </w:r>
    </w:p>
    <w:p w14:paraId="55C55208" w14:textId="363814DC" w:rsidR="00FC4C00" w:rsidRDefault="009A2E2C" w:rsidP="00253261">
      <w:pPr>
        <w:jc w:val="center"/>
      </w:pPr>
      <w:r w:rsidRPr="009A2E2C">
        <w:drawing>
          <wp:inline distT="0" distB="0" distL="0" distR="0" wp14:anchorId="7C20AE63" wp14:editId="0BA78F7B">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19"/>
                    <a:stretch>
                      <a:fillRect/>
                    </a:stretch>
                  </pic:blipFill>
                  <pic:spPr>
                    <a:xfrm>
                      <a:off x="0" y="0"/>
                      <a:ext cx="4778934" cy="3497914"/>
                    </a:xfrm>
                    <a:prstGeom prst="rect">
                      <a:avLst/>
                    </a:prstGeom>
                  </pic:spPr>
                </pic:pic>
              </a:graphicData>
            </a:graphic>
          </wp:inline>
        </w:drawing>
      </w:r>
    </w:p>
    <w:p w14:paraId="20851816" w14:textId="03E86A47" w:rsidR="009A2E2C" w:rsidRPr="00FC4C00" w:rsidRDefault="003A5EB4" w:rsidP="00FC4C00">
      <w:r>
        <w:t xml:space="preserve">By applying XGBoost regressors, the important </w:t>
      </w:r>
      <w:r w:rsidR="00B42C4D">
        <w:t>feature</w:t>
      </w:r>
      <w:r>
        <w:t xml:space="preserve"> of the </w:t>
      </w:r>
      <w:r w:rsidR="00601FC4">
        <w:t xml:space="preserve">dataset is shown above. Similarly with the </w:t>
      </w:r>
      <w:r w:rsidR="002D4594">
        <w:t xml:space="preserve">previous dataset, Water and Gas features show to be greatly important </w:t>
      </w:r>
      <w:r w:rsidR="00B42C4D">
        <w:t xml:space="preserve">to the Electricity consumption. The only difference is that the </w:t>
      </w:r>
      <w:r w:rsidR="00F76928">
        <w:t>air p</w:t>
      </w:r>
      <w:r w:rsidR="00C17503">
        <w:t xml:space="preserve">ressure shows to be more important than the temperature which would need further examination. </w:t>
      </w:r>
    </w:p>
    <w:p w14:paraId="4533131D" w14:textId="731B6153" w:rsidR="00316DC3" w:rsidRDefault="00316DC3" w:rsidP="00316DC3">
      <w:pPr>
        <w:pStyle w:val="Heading1"/>
        <w:rPr>
          <w:color w:val="auto"/>
        </w:rPr>
      </w:pPr>
      <w:r w:rsidRPr="00316DC3">
        <w:rPr>
          <w:color w:val="auto"/>
        </w:rPr>
        <w:t>Gateway House Building Dataset</w:t>
      </w:r>
    </w:p>
    <w:p w14:paraId="4E5B0A99" w14:textId="62F34D4C" w:rsidR="00701D06" w:rsidRDefault="00701D06" w:rsidP="00701D06">
      <w:pPr>
        <w:pStyle w:val="Heading2"/>
        <w:rPr>
          <w:color w:val="auto"/>
        </w:rPr>
      </w:pPr>
      <w:r w:rsidRPr="00701D06">
        <w:rPr>
          <w:color w:val="auto"/>
        </w:rPr>
        <w:t>Preprocess/Cleaning</w:t>
      </w:r>
    </w:p>
    <w:p w14:paraId="2AE940CA" w14:textId="664B3457" w:rsidR="0071745A" w:rsidRDefault="009464D9" w:rsidP="00DE61B3">
      <w:pPr>
        <w:jc w:val="center"/>
      </w:pPr>
      <w:r w:rsidRPr="009464D9">
        <w:drawing>
          <wp:inline distT="0" distB="0" distL="0" distR="0" wp14:anchorId="35FB1CBB" wp14:editId="7D89F272">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20"/>
                    <a:stretch>
                      <a:fillRect/>
                    </a:stretch>
                  </pic:blipFill>
                  <pic:spPr>
                    <a:xfrm>
                      <a:off x="0" y="0"/>
                      <a:ext cx="5344271" cy="2019582"/>
                    </a:xfrm>
                    <a:prstGeom prst="rect">
                      <a:avLst/>
                    </a:prstGeom>
                  </pic:spPr>
                </pic:pic>
              </a:graphicData>
            </a:graphic>
          </wp:inline>
        </w:drawing>
      </w:r>
    </w:p>
    <w:p w14:paraId="6E23D59A" w14:textId="1D33A87A" w:rsidR="00DE61B3" w:rsidRDefault="00DE61B3" w:rsidP="00DE61B3">
      <w:pPr>
        <w:jc w:val="center"/>
      </w:pPr>
      <w:r>
        <w:t>Gateway House Electricity Dataset before cleaning</w:t>
      </w:r>
    </w:p>
    <w:p w14:paraId="61D314CE" w14:textId="1108D0D3" w:rsidR="00DE61B3" w:rsidRDefault="00CF6289" w:rsidP="00CF6289">
      <w:pPr>
        <w:jc w:val="center"/>
      </w:pPr>
      <w:r w:rsidRPr="00CF6289">
        <w:lastRenderedPageBreak/>
        <w:drawing>
          <wp:inline distT="0" distB="0" distL="0" distR="0" wp14:anchorId="2B86A3E1" wp14:editId="6749B099">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21"/>
                    <a:stretch>
                      <a:fillRect/>
                    </a:stretch>
                  </pic:blipFill>
                  <pic:spPr>
                    <a:xfrm>
                      <a:off x="0" y="0"/>
                      <a:ext cx="1895740" cy="3153215"/>
                    </a:xfrm>
                    <a:prstGeom prst="rect">
                      <a:avLst/>
                    </a:prstGeom>
                  </pic:spPr>
                </pic:pic>
              </a:graphicData>
            </a:graphic>
          </wp:inline>
        </w:drawing>
      </w:r>
    </w:p>
    <w:p w14:paraId="1A3FF011" w14:textId="47D1E4BF" w:rsidR="00CF6289" w:rsidRPr="0071745A" w:rsidRDefault="00CF6289" w:rsidP="00CF6289">
      <w:pPr>
        <w:jc w:val="center"/>
      </w:pPr>
      <w:r>
        <w:t>Gateway House Electricity Dataset after cleaning</w:t>
      </w:r>
    </w:p>
    <w:p w14:paraId="15B26261" w14:textId="37E16827" w:rsidR="00701D06" w:rsidRDefault="00701D06" w:rsidP="00701D06">
      <w:pPr>
        <w:pStyle w:val="Heading2"/>
        <w:rPr>
          <w:color w:val="auto"/>
        </w:rPr>
      </w:pPr>
      <w:r w:rsidRPr="00701D06">
        <w:rPr>
          <w:color w:val="auto"/>
        </w:rPr>
        <w:t>Visualize</w:t>
      </w:r>
    </w:p>
    <w:p w14:paraId="5D657369" w14:textId="194304B8" w:rsidR="007D7D07" w:rsidRDefault="00437C0A" w:rsidP="00437C0A">
      <w:pPr>
        <w:jc w:val="center"/>
      </w:pPr>
      <w:r w:rsidRPr="00437C0A">
        <w:drawing>
          <wp:inline distT="0" distB="0" distL="0" distR="0" wp14:anchorId="1D2496A9" wp14:editId="2A3047E6">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22"/>
                    <a:stretch>
                      <a:fillRect/>
                    </a:stretch>
                  </pic:blipFill>
                  <pic:spPr>
                    <a:xfrm>
                      <a:off x="0" y="0"/>
                      <a:ext cx="4786312" cy="3655699"/>
                    </a:xfrm>
                    <a:prstGeom prst="rect">
                      <a:avLst/>
                    </a:prstGeom>
                  </pic:spPr>
                </pic:pic>
              </a:graphicData>
            </a:graphic>
          </wp:inline>
        </w:drawing>
      </w:r>
    </w:p>
    <w:p w14:paraId="3B18C93B" w14:textId="0F692063" w:rsidR="00437C0A" w:rsidRDefault="00437C0A" w:rsidP="00437C0A">
      <w:pPr>
        <w:jc w:val="center"/>
      </w:pPr>
      <w:r>
        <w:t>Electricity Monthly Dataset</w:t>
      </w:r>
    </w:p>
    <w:p w14:paraId="4F0C1D00" w14:textId="3B5CA0F4" w:rsidR="00437C0A" w:rsidRPr="007D7D07" w:rsidRDefault="00676DE6" w:rsidP="00437C0A">
      <w:pPr>
        <w:jc w:val="both"/>
      </w:pPr>
      <w:r>
        <w:lastRenderedPageBreak/>
        <w:t>There is a very distinct do</w:t>
      </w:r>
      <w:r w:rsidR="00A7632C">
        <w:t xml:space="preserve">wnward trend </w:t>
      </w:r>
      <w:r w:rsidR="00C560BE">
        <w:t>occurring</w:t>
      </w:r>
      <w:r w:rsidR="00A7632C">
        <w:t xml:space="preserve"> which shows that the Gateway House electricity </w:t>
      </w:r>
      <w:r w:rsidR="00C560BE">
        <w:t>consumption</w:t>
      </w:r>
      <w:r w:rsidR="00A7632C">
        <w:t xml:space="preserve"> rates are increasingly getting bett</w:t>
      </w:r>
      <w:r w:rsidR="00C560BE">
        <w:t xml:space="preserve">er through excellent energy saving tactics. </w:t>
      </w:r>
      <w:r w:rsidR="00A95B6F">
        <w:t>This shows that even without the pandemic happening</w:t>
      </w:r>
      <w:r w:rsidR="004F5E35">
        <w:t xml:space="preserve"> the rate of consumption will always improve.</w:t>
      </w:r>
    </w:p>
    <w:p w14:paraId="7774F20F" w14:textId="6F03C771" w:rsidR="00701D06" w:rsidRDefault="00701D06" w:rsidP="00701D06">
      <w:pPr>
        <w:pStyle w:val="Heading2"/>
        <w:rPr>
          <w:color w:val="auto"/>
        </w:rPr>
      </w:pPr>
      <w:r w:rsidRPr="00701D06">
        <w:rPr>
          <w:color w:val="auto"/>
        </w:rPr>
        <w:t>Check for stationarity</w:t>
      </w:r>
    </w:p>
    <w:tbl>
      <w:tblPr>
        <w:tblStyle w:val="TableGrid"/>
        <w:tblW w:w="0" w:type="auto"/>
        <w:tblInd w:w="1615" w:type="dxa"/>
        <w:tblLook w:val="04A0" w:firstRow="1" w:lastRow="0" w:firstColumn="1" w:lastColumn="0" w:noHBand="0" w:noVBand="1"/>
      </w:tblPr>
      <w:tblGrid>
        <w:gridCol w:w="1255"/>
        <w:gridCol w:w="1620"/>
        <w:gridCol w:w="1530"/>
        <w:gridCol w:w="1710"/>
      </w:tblGrid>
      <w:tr w:rsidR="004F5E35" w14:paraId="7EA8B5E5" w14:textId="77777777" w:rsidTr="003D0A9F">
        <w:tc>
          <w:tcPr>
            <w:tcW w:w="1255" w:type="dxa"/>
          </w:tcPr>
          <w:p w14:paraId="50C8FE96" w14:textId="77777777" w:rsidR="004F5E35" w:rsidRPr="00567BF3" w:rsidRDefault="004F5E35" w:rsidP="003D0A9F">
            <w:pPr>
              <w:jc w:val="center"/>
              <w:rPr>
                <w:sz w:val="20"/>
                <w:szCs w:val="20"/>
              </w:rPr>
            </w:pPr>
          </w:p>
        </w:tc>
        <w:tc>
          <w:tcPr>
            <w:tcW w:w="1620" w:type="dxa"/>
          </w:tcPr>
          <w:p w14:paraId="49DBAB90" w14:textId="77777777" w:rsidR="004F5E35" w:rsidRPr="00567BF3" w:rsidRDefault="004F5E35" w:rsidP="003D0A9F">
            <w:pPr>
              <w:jc w:val="center"/>
              <w:rPr>
                <w:sz w:val="20"/>
                <w:szCs w:val="20"/>
              </w:rPr>
            </w:pPr>
            <w:r w:rsidRPr="00567BF3">
              <w:rPr>
                <w:sz w:val="20"/>
                <w:szCs w:val="20"/>
              </w:rPr>
              <w:t>Test Statistic</w:t>
            </w:r>
          </w:p>
        </w:tc>
        <w:tc>
          <w:tcPr>
            <w:tcW w:w="1530" w:type="dxa"/>
          </w:tcPr>
          <w:p w14:paraId="0B51A2CF" w14:textId="77777777" w:rsidR="004F5E35" w:rsidRPr="00567BF3" w:rsidRDefault="004F5E35" w:rsidP="003D0A9F">
            <w:pPr>
              <w:jc w:val="center"/>
              <w:rPr>
                <w:sz w:val="20"/>
                <w:szCs w:val="20"/>
              </w:rPr>
            </w:pPr>
            <w:r w:rsidRPr="00567BF3">
              <w:rPr>
                <w:sz w:val="20"/>
                <w:szCs w:val="20"/>
              </w:rPr>
              <w:t>P-Value</w:t>
            </w:r>
          </w:p>
        </w:tc>
        <w:tc>
          <w:tcPr>
            <w:tcW w:w="1710" w:type="dxa"/>
          </w:tcPr>
          <w:p w14:paraId="55DF9D77" w14:textId="77777777" w:rsidR="004F5E35" w:rsidRPr="00567BF3" w:rsidRDefault="004F5E35" w:rsidP="003D0A9F">
            <w:pPr>
              <w:jc w:val="center"/>
              <w:rPr>
                <w:sz w:val="20"/>
                <w:szCs w:val="20"/>
              </w:rPr>
            </w:pPr>
            <w:r w:rsidRPr="00567BF3">
              <w:rPr>
                <w:sz w:val="20"/>
                <w:szCs w:val="20"/>
              </w:rPr>
              <w:t>Critical Values</w:t>
            </w:r>
          </w:p>
        </w:tc>
      </w:tr>
      <w:tr w:rsidR="004F5E35" w14:paraId="01348106" w14:textId="77777777" w:rsidTr="003D0A9F">
        <w:tc>
          <w:tcPr>
            <w:tcW w:w="1255" w:type="dxa"/>
          </w:tcPr>
          <w:p w14:paraId="2956FFF7" w14:textId="77777777" w:rsidR="004F5E35" w:rsidRPr="00567BF3" w:rsidRDefault="004F5E35" w:rsidP="003D0A9F">
            <w:pPr>
              <w:jc w:val="center"/>
              <w:rPr>
                <w:sz w:val="20"/>
                <w:szCs w:val="20"/>
              </w:rPr>
            </w:pPr>
            <w:r w:rsidRPr="00567BF3">
              <w:rPr>
                <w:sz w:val="20"/>
                <w:szCs w:val="20"/>
              </w:rPr>
              <w:t>Electricity</w:t>
            </w:r>
          </w:p>
        </w:tc>
        <w:tc>
          <w:tcPr>
            <w:tcW w:w="1620" w:type="dxa"/>
          </w:tcPr>
          <w:p w14:paraId="09A65E42" w14:textId="4398F55E" w:rsidR="004F5E35" w:rsidRPr="00567BF3" w:rsidRDefault="00A35972" w:rsidP="003D0A9F">
            <w:pPr>
              <w:jc w:val="center"/>
              <w:rPr>
                <w:sz w:val="20"/>
                <w:szCs w:val="20"/>
              </w:rPr>
            </w:pPr>
            <w:r w:rsidRPr="00A35972">
              <w:rPr>
                <w:sz w:val="20"/>
                <w:szCs w:val="20"/>
              </w:rPr>
              <w:t>-3.446605</w:t>
            </w:r>
          </w:p>
        </w:tc>
        <w:tc>
          <w:tcPr>
            <w:tcW w:w="1530" w:type="dxa"/>
          </w:tcPr>
          <w:p w14:paraId="4E7AADF1" w14:textId="1E4BF408" w:rsidR="004F5E35" w:rsidRPr="00567BF3" w:rsidRDefault="00754E05" w:rsidP="003D0A9F">
            <w:pPr>
              <w:jc w:val="center"/>
              <w:rPr>
                <w:sz w:val="20"/>
                <w:szCs w:val="20"/>
              </w:rPr>
            </w:pPr>
            <w:r w:rsidRPr="00754E05">
              <w:rPr>
                <w:sz w:val="20"/>
                <w:szCs w:val="20"/>
              </w:rPr>
              <w:t>0.009469</w:t>
            </w:r>
          </w:p>
        </w:tc>
        <w:tc>
          <w:tcPr>
            <w:tcW w:w="1710" w:type="dxa"/>
          </w:tcPr>
          <w:p w14:paraId="536FD795" w14:textId="77777777" w:rsidR="004F5E35" w:rsidRPr="00567BF3" w:rsidRDefault="004F5E35" w:rsidP="003D0A9F">
            <w:pPr>
              <w:jc w:val="center"/>
              <w:rPr>
                <w:sz w:val="20"/>
                <w:szCs w:val="20"/>
              </w:rPr>
            </w:pPr>
            <w:r w:rsidRPr="00567BF3">
              <w:rPr>
                <w:sz w:val="20"/>
                <w:szCs w:val="20"/>
              </w:rPr>
              <w:t>1% -&gt; -3.432</w:t>
            </w:r>
          </w:p>
          <w:p w14:paraId="04AE5197" w14:textId="77777777" w:rsidR="004F5E35" w:rsidRPr="00567BF3" w:rsidRDefault="004F5E35" w:rsidP="003D0A9F">
            <w:pPr>
              <w:jc w:val="center"/>
              <w:rPr>
                <w:sz w:val="20"/>
                <w:szCs w:val="20"/>
              </w:rPr>
            </w:pPr>
            <w:r w:rsidRPr="00567BF3">
              <w:rPr>
                <w:sz w:val="20"/>
                <w:szCs w:val="20"/>
              </w:rPr>
              <w:t>5% -&gt; -2.862</w:t>
            </w:r>
          </w:p>
          <w:p w14:paraId="2E7CB4E5" w14:textId="77777777" w:rsidR="004F5E35" w:rsidRPr="00567BF3" w:rsidRDefault="004F5E35" w:rsidP="003D0A9F">
            <w:pPr>
              <w:jc w:val="center"/>
              <w:rPr>
                <w:sz w:val="20"/>
                <w:szCs w:val="20"/>
              </w:rPr>
            </w:pPr>
            <w:r w:rsidRPr="00567BF3">
              <w:rPr>
                <w:sz w:val="20"/>
                <w:szCs w:val="20"/>
              </w:rPr>
              <w:t>10% -&gt; -2.567</w:t>
            </w:r>
          </w:p>
        </w:tc>
      </w:tr>
      <w:tr w:rsidR="004F5E35" w14:paraId="1910C7E7" w14:textId="77777777" w:rsidTr="003D0A9F">
        <w:tc>
          <w:tcPr>
            <w:tcW w:w="1255" w:type="dxa"/>
          </w:tcPr>
          <w:p w14:paraId="56466FC3" w14:textId="77777777" w:rsidR="004F5E35" w:rsidRPr="00567BF3" w:rsidRDefault="004F5E35" w:rsidP="003D0A9F">
            <w:pPr>
              <w:jc w:val="center"/>
              <w:rPr>
                <w:sz w:val="20"/>
                <w:szCs w:val="20"/>
              </w:rPr>
            </w:pPr>
            <w:r w:rsidRPr="00567BF3">
              <w:rPr>
                <w:sz w:val="20"/>
                <w:szCs w:val="20"/>
              </w:rPr>
              <w:t>Gas</w:t>
            </w:r>
          </w:p>
        </w:tc>
        <w:tc>
          <w:tcPr>
            <w:tcW w:w="1620" w:type="dxa"/>
          </w:tcPr>
          <w:p w14:paraId="673A689A" w14:textId="04E88C5F" w:rsidR="004F5E35" w:rsidRPr="00567BF3" w:rsidRDefault="00754E05" w:rsidP="003D0A9F">
            <w:pPr>
              <w:jc w:val="center"/>
              <w:rPr>
                <w:sz w:val="20"/>
                <w:szCs w:val="20"/>
              </w:rPr>
            </w:pPr>
            <w:r w:rsidRPr="00754E05">
              <w:rPr>
                <w:sz w:val="20"/>
                <w:szCs w:val="20"/>
              </w:rPr>
              <w:t>-4.618122</w:t>
            </w:r>
          </w:p>
        </w:tc>
        <w:tc>
          <w:tcPr>
            <w:tcW w:w="1530" w:type="dxa"/>
          </w:tcPr>
          <w:p w14:paraId="46CBBC4E" w14:textId="2B4ED0B3" w:rsidR="004F5E35" w:rsidRPr="00567BF3" w:rsidRDefault="00754E05" w:rsidP="003D0A9F">
            <w:pPr>
              <w:jc w:val="center"/>
              <w:rPr>
                <w:sz w:val="20"/>
                <w:szCs w:val="20"/>
              </w:rPr>
            </w:pPr>
            <w:r w:rsidRPr="00754E05">
              <w:rPr>
                <w:sz w:val="20"/>
                <w:szCs w:val="20"/>
              </w:rPr>
              <w:t>0.000120</w:t>
            </w:r>
          </w:p>
        </w:tc>
        <w:tc>
          <w:tcPr>
            <w:tcW w:w="1710" w:type="dxa"/>
          </w:tcPr>
          <w:p w14:paraId="1103C671" w14:textId="77777777" w:rsidR="004F5E35" w:rsidRPr="00567BF3" w:rsidRDefault="004F5E35" w:rsidP="003D0A9F">
            <w:pPr>
              <w:jc w:val="center"/>
              <w:rPr>
                <w:sz w:val="20"/>
                <w:szCs w:val="20"/>
              </w:rPr>
            </w:pPr>
            <w:r w:rsidRPr="00567BF3">
              <w:rPr>
                <w:sz w:val="20"/>
                <w:szCs w:val="20"/>
              </w:rPr>
              <w:t>1% -&gt; -3.432</w:t>
            </w:r>
          </w:p>
          <w:p w14:paraId="58E0A92D" w14:textId="77777777" w:rsidR="004F5E35" w:rsidRPr="00567BF3" w:rsidRDefault="004F5E35" w:rsidP="003D0A9F">
            <w:pPr>
              <w:jc w:val="center"/>
              <w:rPr>
                <w:sz w:val="20"/>
                <w:szCs w:val="20"/>
              </w:rPr>
            </w:pPr>
            <w:r w:rsidRPr="00567BF3">
              <w:rPr>
                <w:sz w:val="20"/>
                <w:szCs w:val="20"/>
              </w:rPr>
              <w:t>5% -&gt; -2.862</w:t>
            </w:r>
          </w:p>
          <w:p w14:paraId="3DC7122B" w14:textId="77777777" w:rsidR="004F5E35" w:rsidRPr="00567BF3" w:rsidRDefault="004F5E35" w:rsidP="003D0A9F">
            <w:pPr>
              <w:jc w:val="center"/>
              <w:rPr>
                <w:sz w:val="20"/>
                <w:szCs w:val="20"/>
              </w:rPr>
            </w:pPr>
            <w:r w:rsidRPr="00567BF3">
              <w:rPr>
                <w:sz w:val="20"/>
                <w:szCs w:val="20"/>
              </w:rPr>
              <w:t>10% -&gt; -2.567</w:t>
            </w:r>
          </w:p>
        </w:tc>
      </w:tr>
      <w:tr w:rsidR="004F5E35" w14:paraId="291BD701" w14:textId="77777777" w:rsidTr="003D0A9F">
        <w:tc>
          <w:tcPr>
            <w:tcW w:w="1255" w:type="dxa"/>
          </w:tcPr>
          <w:p w14:paraId="33D198F3" w14:textId="77777777" w:rsidR="004F5E35" w:rsidRPr="00567BF3" w:rsidRDefault="004F5E35" w:rsidP="003D0A9F">
            <w:pPr>
              <w:jc w:val="center"/>
              <w:rPr>
                <w:sz w:val="20"/>
                <w:szCs w:val="20"/>
              </w:rPr>
            </w:pPr>
            <w:r w:rsidRPr="00567BF3">
              <w:rPr>
                <w:sz w:val="20"/>
                <w:szCs w:val="20"/>
              </w:rPr>
              <w:t>Water</w:t>
            </w:r>
          </w:p>
        </w:tc>
        <w:tc>
          <w:tcPr>
            <w:tcW w:w="1620" w:type="dxa"/>
          </w:tcPr>
          <w:p w14:paraId="0AE56651" w14:textId="5EB48821" w:rsidR="004F5E35" w:rsidRPr="00567BF3" w:rsidRDefault="00CC178C" w:rsidP="003D0A9F">
            <w:pPr>
              <w:jc w:val="center"/>
              <w:rPr>
                <w:sz w:val="20"/>
                <w:szCs w:val="20"/>
              </w:rPr>
            </w:pPr>
            <w:r w:rsidRPr="00CC178C">
              <w:rPr>
                <w:sz w:val="20"/>
                <w:szCs w:val="20"/>
              </w:rPr>
              <w:t>-5.722182</w:t>
            </w:r>
          </w:p>
        </w:tc>
        <w:tc>
          <w:tcPr>
            <w:tcW w:w="1530" w:type="dxa"/>
          </w:tcPr>
          <w:p w14:paraId="1D92E235" w14:textId="001851F1" w:rsidR="004F5E35" w:rsidRPr="00567BF3" w:rsidRDefault="004F5E35" w:rsidP="003D0A9F">
            <w:pPr>
              <w:jc w:val="center"/>
              <w:rPr>
                <w:sz w:val="20"/>
                <w:szCs w:val="20"/>
              </w:rPr>
            </w:pPr>
            <w:r w:rsidRPr="00F12C23">
              <w:rPr>
                <w:sz w:val="20"/>
                <w:szCs w:val="20"/>
              </w:rPr>
              <w:t>0.00000</w:t>
            </w:r>
            <w:r w:rsidR="00CC178C">
              <w:rPr>
                <w:sz w:val="20"/>
                <w:szCs w:val="20"/>
              </w:rPr>
              <w:t>1</w:t>
            </w:r>
          </w:p>
        </w:tc>
        <w:tc>
          <w:tcPr>
            <w:tcW w:w="1710" w:type="dxa"/>
          </w:tcPr>
          <w:p w14:paraId="26FCC83F" w14:textId="77777777" w:rsidR="004F5E35" w:rsidRPr="00567BF3" w:rsidRDefault="004F5E35" w:rsidP="003D0A9F">
            <w:pPr>
              <w:jc w:val="center"/>
              <w:rPr>
                <w:sz w:val="20"/>
                <w:szCs w:val="20"/>
              </w:rPr>
            </w:pPr>
            <w:r w:rsidRPr="00567BF3">
              <w:rPr>
                <w:sz w:val="20"/>
                <w:szCs w:val="20"/>
              </w:rPr>
              <w:t>1% -&gt; -3.432</w:t>
            </w:r>
          </w:p>
          <w:p w14:paraId="4A9AED2E" w14:textId="77777777" w:rsidR="004F5E35" w:rsidRPr="00567BF3" w:rsidRDefault="004F5E35" w:rsidP="003D0A9F">
            <w:pPr>
              <w:jc w:val="center"/>
              <w:rPr>
                <w:sz w:val="20"/>
                <w:szCs w:val="20"/>
              </w:rPr>
            </w:pPr>
            <w:r w:rsidRPr="00567BF3">
              <w:rPr>
                <w:sz w:val="20"/>
                <w:szCs w:val="20"/>
              </w:rPr>
              <w:t>5% -&gt; -2.862</w:t>
            </w:r>
          </w:p>
          <w:p w14:paraId="3489E4D0" w14:textId="77777777" w:rsidR="004F5E35" w:rsidRPr="00567BF3" w:rsidRDefault="004F5E35" w:rsidP="003D0A9F">
            <w:pPr>
              <w:jc w:val="center"/>
              <w:rPr>
                <w:sz w:val="20"/>
                <w:szCs w:val="20"/>
              </w:rPr>
            </w:pPr>
            <w:r w:rsidRPr="00567BF3">
              <w:rPr>
                <w:sz w:val="20"/>
                <w:szCs w:val="20"/>
              </w:rPr>
              <w:t>10% -&gt; -2.567</w:t>
            </w:r>
          </w:p>
        </w:tc>
      </w:tr>
    </w:tbl>
    <w:p w14:paraId="7F072951" w14:textId="4D058EEA" w:rsidR="004F5E35" w:rsidRPr="004F5E35" w:rsidRDefault="004F5E35" w:rsidP="00CC178C">
      <w:pPr>
        <w:jc w:val="both"/>
      </w:pPr>
      <w:r>
        <w:t xml:space="preserve">From the table we can see that all the datasets for the </w:t>
      </w:r>
      <w:r w:rsidR="00CC178C">
        <w:t>Gateway House</w:t>
      </w:r>
      <w:r>
        <w:t xml:space="preserve"> Building shows that it is non-stationary (has trends &amp; seasonality) </w:t>
      </w:r>
    </w:p>
    <w:p w14:paraId="5C772CF2" w14:textId="69487827" w:rsidR="00701D06" w:rsidRDefault="00701D06" w:rsidP="00701D06">
      <w:pPr>
        <w:pStyle w:val="Heading2"/>
        <w:rPr>
          <w:color w:val="auto"/>
        </w:rPr>
      </w:pPr>
      <w:r w:rsidRPr="00564EF2">
        <w:rPr>
          <w:color w:val="auto"/>
        </w:rPr>
        <w:t>Correlation</w:t>
      </w:r>
    </w:p>
    <w:p w14:paraId="1C366582" w14:textId="48312E4C" w:rsidR="00CC178C" w:rsidRDefault="009B060D" w:rsidP="00605384">
      <w:pPr>
        <w:jc w:val="center"/>
      </w:pPr>
      <w:r w:rsidRPr="009B060D">
        <w:drawing>
          <wp:inline distT="0" distB="0" distL="0" distR="0" wp14:anchorId="4F22404A" wp14:editId="5DC420F5">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23"/>
                    <a:stretch>
                      <a:fillRect/>
                    </a:stretch>
                  </pic:blipFill>
                  <pic:spPr>
                    <a:xfrm>
                      <a:off x="0" y="0"/>
                      <a:ext cx="3715857" cy="3388806"/>
                    </a:xfrm>
                    <a:prstGeom prst="rect">
                      <a:avLst/>
                    </a:prstGeom>
                  </pic:spPr>
                </pic:pic>
              </a:graphicData>
            </a:graphic>
          </wp:inline>
        </w:drawing>
      </w:r>
    </w:p>
    <w:p w14:paraId="21C9E48A" w14:textId="77370AEF" w:rsidR="009B060D" w:rsidRDefault="00605384" w:rsidP="00605384">
      <w:pPr>
        <w:jc w:val="both"/>
      </w:pPr>
      <w:r>
        <w:t>We see the same pattern occurring also within the Hugh Aston dataset as the Queen’s Building dataset where the highly correlated features do not  show any correlation visually</w:t>
      </w:r>
      <w:r>
        <w:t>.</w:t>
      </w:r>
    </w:p>
    <w:p w14:paraId="15AB6C23" w14:textId="111B3505" w:rsidR="00605384" w:rsidRDefault="00BC4041" w:rsidP="00BC4041">
      <w:pPr>
        <w:jc w:val="center"/>
      </w:pPr>
      <w:r w:rsidRPr="00BC4041">
        <w:lastRenderedPageBreak/>
        <w:drawing>
          <wp:inline distT="0" distB="0" distL="0" distR="0" wp14:anchorId="2D1FCBD6" wp14:editId="0CFAEB22">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24"/>
                    <a:stretch>
                      <a:fillRect/>
                    </a:stretch>
                  </pic:blipFill>
                  <pic:spPr>
                    <a:xfrm>
                      <a:off x="0" y="0"/>
                      <a:ext cx="4459830" cy="3305802"/>
                    </a:xfrm>
                    <a:prstGeom prst="rect">
                      <a:avLst/>
                    </a:prstGeom>
                  </pic:spPr>
                </pic:pic>
              </a:graphicData>
            </a:graphic>
          </wp:inline>
        </w:drawing>
      </w:r>
    </w:p>
    <w:p w14:paraId="5BCDC719" w14:textId="1252BFD6" w:rsidR="00BC4041" w:rsidRDefault="00762AEB" w:rsidP="00762AEB">
      <w:pPr>
        <w:jc w:val="both"/>
      </w:pPr>
      <w:r>
        <w:t xml:space="preserve">At the start of the dataset the electricity and gas </w:t>
      </w:r>
      <w:r w:rsidR="004F5C5D">
        <w:t>features seem to struggle but it started exhibiting normal behaviours afterwards till</w:t>
      </w:r>
      <w:r w:rsidR="00345248">
        <w:t xml:space="preserve"> 2020 when the sudden drop in usage happened.</w:t>
      </w:r>
    </w:p>
    <w:p w14:paraId="0B96425F" w14:textId="55098926" w:rsidR="00345248" w:rsidRPr="00CC178C" w:rsidRDefault="00967B61" w:rsidP="0084076F">
      <w:pPr>
        <w:jc w:val="center"/>
      </w:pPr>
      <w:r>
        <w:rPr>
          <w:noProof/>
        </w:rPr>
        <w:drawing>
          <wp:inline distT="0" distB="0" distL="0" distR="0" wp14:anchorId="69DF68D8" wp14:editId="20F78B85">
            <wp:extent cx="5114925" cy="3923628"/>
            <wp:effectExtent l="0" t="0" r="0" b="127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25"/>
                    <a:stretch>
                      <a:fillRect/>
                    </a:stretch>
                  </pic:blipFill>
                  <pic:spPr>
                    <a:xfrm>
                      <a:off x="0" y="0"/>
                      <a:ext cx="5119594" cy="3927210"/>
                    </a:xfrm>
                    <a:prstGeom prst="rect">
                      <a:avLst/>
                    </a:prstGeom>
                  </pic:spPr>
                </pic:pic>
              </a:graphicData>
            </a:graphic>
          </wp:inline>
        </w:drawing>
      </w:r>
    </w:p>
    <w:p w14:paraId="630437B9" w14:textId="25FC96FF" w:rsidR="00701D06" w:rsidRDefault="00701D06" w:rsidP="00701D06">
      <w:pPr>
        <w:pStyle w:val="Heading2"/>
        <w:rPr>
          <w:color w:val="auto"/>
        </w:rPr>
      </w:pPr>
      <w:r w:rsidRPr="006D5CA7">
        <w:rPr>
          <w:color w:val="auto"/>
        </w:rPr>
        <w:lastRenderedPageBreak/>
        <w:t>Feature Importance</w:t>
      </w:r>
    </w:p>
    <w:p w14:paraId="66397765" w14:textId="3B118B2D" w:rsidR="00E75048" w:rsidRDefault="004A4CEA" w:rsidP="004A4CEA">
      <w:pPr>
        <w:jc w:val="center"/>
      </w:pPr>
      <w:r w:rsidRPr="004A4CEA">
        <w:drawing>
          <wp:inline distT="0" distB="0" distL="0" distR="0" wp14:anchorId="413D07BE" wp14:editId="59916D0E">
            <wp:extent cx="5010150" cy="3673575"/>
            <wp:effectExtent l="0" t="0" r="0" b="3175"/>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26"/>
                    <a:stretch>
                      <a:fillRect/>
                    </a:stretch>
                  </pic:blipFill>
                  <pic:spPr>
                    <a:xfrm>
                      <a:off x="0" y="0"/>
                      <a:ext cx="5012224" cy="3675096"/>
                    </a:xfrm>
                    <a:prstGeom prst="rect">
                      <a:avLst/>
                    </a:prstGeom>
                  </pic:spPr>
                </pic:pic>
              </a:graphicData>
            </a:graphic>
          </wp:inline>
        </w:drawing>
      </w:r>
    </w:p>
    <w:p w14:paraId="2B151610" w14:textId="28AA291E" w:rsidR="004A4CEA" w:rsidRPr="00E75048" w:rsidRDefault="004A4CEA" w:rsidP="004A4CEA">
      <w:r>
        <w:t xml:space="preserve">By applying XGBoost regressors, the important feature of the dataset is shown above. Similarly with the previous dataset, Water and Gas features show to be greatly important to the Electricity consumption. </w:t>
      </w:r>
      <w:r>
        <w:t xml:space="preserve">This is </w:t>
      </w:r>
      <w:r w:rsidR="005E41D3">
        <w:t xml:space="preserve">extremely </w:t>
      </w:r>
      <w:r w:rsidR="0084076F">
        <w:t>like</w:t>
      </w:r>
      <w:r w:rsidR="005E41D3">
        <w:t xml:space="preserve"> the Queen’s Building dataset</w:t>
      </w:r>
      <w:r w:rsidR="0084076F">
        <w:t xml:space="preserve"> and shows that temperature impacts the rate of consumption. </w:t>
      </w:r>
      <w:r>
        <w:t xml:space="preserve"> </w:t>
      </w:r>
    </w:p>
    <w:p w14:paraId="19FB55BF" w14:textId="072EEF8C" w:rsidR="00F30BE9" w:rsidRDefault="00F30BE9" w:rsidP="00701D06">
      <w:pPr>
        <w:pStyle w:val="Heading1"/>
        <w:rPr>
          <w:color w:val="auto"/>
        </w:rPr>
      </w:pPr>
      <w:r w:rsidRPr="00F30BE9">
        <w:rPr>
          <w:color w:val="auto"/>
        </w:rPr>
        <w:t>Weather Dataset</w:t>
      </w:r>
    </w:p>
    <w:p w14:paraId="2EA874C0" w14:textId="5A82A8C1" w:rsidR="00B87ADF" w:rsidRPr="00B87ADF" w:rsidRDefault="00B87ADF" w:rsidP="006B3AF0">
      <w:pPr>
        <w:jc w:val="both"/>
      </w:pPr>
      <w:r>
        <w:t xml:space="preserve">The analysis of the weather </w:t>
      </w:r>
      <w:r w:rsidR="001E0888">
        <w:t xml:space="preserve">dataset has been broken into </w:t>
      </w:r>
      <w:r w:rsidR="005C0A9B">
        <w:t>3 sections; Preprocessing</w:t>
      </w:r>
      <w:r w:rsidR="002E373E">
        <w:t xml:space="preserve">, Visualization and Feature Selection. The last </w:t>
      </w:r>
      <w:r w:rsidR="0045628A">
        <w:t>section will be the final data which will then be added to o</w:t>
      </w:r>
      <w:r w:rsidR="00F60466">
        <w:t>ur building data for training as regressor.</w:t>
      </w:r>
    </w:p>
    <w:p w14:paraId="78B87DA0" w14:textId="3DE4A230" w:rsidR="001C40F2" w:rsidRPr="00B87ADF" w:rsidRDefault="00CB3E7F" w:rsidP="00B87ADF">
      <w:pPr>
        <w:pStyle w:val="Heading2"/>
        <w:rPr>
          <w:color w:val="auto"/>
          <w:lang w:val="en-US"/>
        </w:rPr>
      </w:pPr>
      <w:r w:rsidRPr="0035273B">
        <w:rPr>
          <w:color w:val="auto"/>
          <w:lang w:val="en-US"/>
        </w:rPr>
        <w:lastRenderedPageBreak/>
        <w:t>Preprocess</w:t>
      </w:r>
      <w:r w:rsidR="005964CC" w:rsidRPr="0035273B">
        <w:rPr>
          <w:color w:val="auto"/>
          <w:lang w:val="en-US"/>
        </w:rPr>
        <w:t>ing</w:t>
      </w:r>
    </w:p>
    <w:p w14:paraId="7D196BA6" w14:textId="00119F5D" w:rsidR="00280786" w:rsidRDefault="00280786" w:rsidP="00F71904">
      <w:pPr>
        <w:pStyle w:val="Heading3"/>
        <w:rPr>
          <w:color w:val="auto"/>
          <w:lang w:val="en-US"/>
        </w:rPr>
      </w:pPr>
      <w:r w:rsidRPr="00F71904">
        <w:rPr>
          <w:color w:val="auto"/>
          <w:lang w:val="en-US"/>
        </w:rPr>
        <w:t>View Data</w:t>
      </w:r>
    </w:p>
    <w:p w14:paraId="3F1B6045" w14:textId="370D913A" w:rsidR="00AA00BA" w:rsidRDefault="008C1ACB" w:rsidP="006B3AF0">
      <w:pPr>
        <w:jc w:val="center"/>
        <w:rPr>
          <w:lang w:val="en-US"/>
        </w:rPr>
      </w:pPr>
      <w:r>
        <w:rPr>
          <w:noProof/>
          <w:lang w:val="en-US"/>
        </w:rPr>
        <w:drawing>
          <wp:inline distT="0" distB="0" distL="0" distR="0" wp14:anchorId="0C3F5781" wp14:editId="040998C2">
            <wp:extent cx="5033955" cy="361950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38155" cy="3622520"/>
                    </a:xfrm>
                    <a:prstGeom prst="rect">
                      <a:avLst/>
                    </a:prstGeom>
                  </pic:spPr>
                </pic:pic>
              </a:graphicData>
            </a:graphic>
          </wp:inline>
        </w:drawing>
      </w:r>
    </w:p>
    <w:p w14:paraId="1E89379D" w14:textId="5A34CE6C" w:rsidR="008C1ACB" w:rsidRPr="00AA00BA" w:rsidRDefault="00C3791E" w:rsidP="006B3AF0">
      <w:pPr>
        <w:jc w:val="both"/>
        <w:rPr>
          <w:lang w:val="en-US"/>
        </w:rPr>
      </w:pPr>
      <w:r>
        <w:rPr>
          <w:lang w:val="en-US"/>
        </w:rPr>
        <w:t xml:space="preserve">From the above </w:t>
      </w:r>
      <w:r w:rsidR="00CC12E1">
        <w:rPr>
          <w:lang w:val="en-US"/>
        </w:rPr>
        <w:t xml:space="preserve">figure we can see that there are a lot of </w:t>
      </w:r>
      <w:r w:rsidR="003C4822">
        <w:rPr>
          <w:lang w:val="en-US"/>
        </w:rPr>
        <w:t xml:space="preserve">features that could be used and some showing null values. The </w:t>
      </w:r>
      <w:r w:rsidR="00F70871">
        <w:rPr>
          <w:lang w:val="en-US"/>
        </w:rPr>
        <w:t xml:space="preserve">next step is to </w:t>
      </w:r>
      <w:r w:rsidR="00B65EF4">
        <w:rPr>
          <w:lang w:val="en-US"/>
        </w:rPr>
        <w:t xml:space="preserve">remove any null and </w:t>
      </w:r>
      <w:r w:rsidR="00253BB2">
        <w:rPr>
          <w:lang w:val="en-US"/>
        </w:rPr>
        <w:t>incomplete data.</w:t>
      </w:r>
      <w:r w:rsidR="00357E51">
        <w:rPr>
          <w:lang w:val="en-US"/>
        </w:rPr>
        <w:t xml:space="preserve"> </w:t>
      </w:r>
    </w:p>
    <w:p w14:paraId="35DF2BC4" w14:textId="36DFF81A" w:rsidR="00280786" w:rsidRDefault="00280786" w:rsidP="00F71904">
      <w:pPr>
        <w:pStyle w:val="Heading3"/>
        <w:rPr>
          <w:color w:val="auto"/>
          <w:lang w:val="en-US"/>
        </w:rPr>
      </w:pPr>
      <w:r w:rsidRPr="00F71904">
        <w:rPr>
          <w:color w:val="auto"/>
          <w:lang w:val="en-US"/>
        </w:rPr>
        <w:t xml:space="preserve">Remove </w:t>
      </w:r>
      <w:r w:rsidR="00BA53D4" w:rsidRPr="00F71904">
        <w:rPr>
          <w:color w:val="auto"/>
          <w:lang w:val="en-US"/>
        </w:rPr>
        <w:t>null value</w:t>
      </w:r>
    </w:p>
    <w:p w14:paraId="493DC261" w14:textId="05066398" w:rsidR="00253BB2" w:rsidRDefault="00E07317" w:rsidP="006B3AF0">
      <w:pPr>
        <w:jc w:val="both"/>
        <w:rPr>
          <w:lang w:val="en-US"/>
        </w:rPr>
      </w:pPr>
      <w:r>
        <w:rPr>
          <w:lang w:val="en-US"/>
        </w:rPr>
        <w:t xml:space="preserve">This can be achieved by using the </w:t>
      </w:r>
      <w:r w:rsidR="00A62E20">
        <w:rPr>
          <w:lang w:val="en-US"/>
        </w:rPr>
        <w:t xml:space="preserve">built in dropna() function </w:t>
      </w:r>
      <w:r w:rsidR="00A21715">
        <w:rPr>
          <w:lang w:val="en-US"/>
        </w:rPr>
        <w:t xml:space="preserve">that is available in python and specifying the </w:t>
      </w:r>
      <w:r w:rsidR="00333C6A">
        <w:rPr>
          <w:lang w:val="en-US"/>
        </w:rPr>
        <w:t xml:space="preserve">method of removal which in this case would be ‘any’ </w:t>
      </w:r>
      <w:r w:rsidR="000B3E35">
        <w:rPr>
          <w:lang w:val="en-US"/>
        </w:rPr>
        <w:t>null values found in the columns</w:t>
      </w:r>
      <w:r w:rsidR="00915A5B">
        <w:rPr>
          <w:lang w:val="en-US"/>
        </w:rPr>
        <w:t>. The resulting data then becomes:</w:t>
      </w:r>
    </w:p>
    <w:p w14:paraId="61276D0C" w14:textId="7E29CDE7" w:rsidR="00915A5B" w:rsidRPr="00253BB2" w:rsidRDefault="00964F80" w:rsidP="006B3AF0">
      <w:pPr>
        <w:jc w:val="center"/>
        <w:rPr>
          <w:lang w:val="en-US"/>
        </w:rPr>
      </w:pPr>
      <w:r>
        <w:rPr>
          <w:noProof/>
          <w:lang w:val="en-US"/>
        </w:rPr>
        <w:drawing>
          <wp:inline distT="0" distB="0" distL="0" distR="0" wp14:anchorId="24CD031E" wp14:editId="17E6112B">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73ED0A09" w14:textId="2D607AED" w:rsidR="00BA53D4" w:rsidRDefault="00BA53D4" w:rsidP="00F71904">
      <w:pPr>
        <w:pStyle w:val="Heading3"/>
        <w:rPr>
          <w:color w:val="auto"/>
          <w:lang w:val="en-US"/>
        </w:rPr>
      </w:pPr>
      <w:r w:rsidRPr="00F71904">
        <w:rPr>
          <w:color w:val="auto"/>
          <w:lang w:val="en-US"/>
        </w:rPr>
        <w:lastRenderedPageBreak/>
        <w:t>Encode Categorical features</w:t>
      </w:r>
    </w:p>
    <w:p w14:paraId="695899AE" w14:textId="58BD665D" w:rsidR="00964F80" w:rsidRDefault="00F80EDB" w:rsidP="006B3AF0">
      <w:pPr>
        <w:jc w:val="both"/>
        <w:rPr>
          <w:lang w:val="en-US"/>
        </w:rPr>
      </w:pPr>
      <w:r>
        <w:rPr>
          <w:lang w:val="en-US"/>
        </w:rPr>
        <w:t xml:space="preserve">There are still </w:t>
      </w:r>
      <w:r w:rsidR="004F10C8">
        <w:rPr>
          <w:lang w:val="en-US"/>
        </w:rPr>
        <w:t xml:space="preserve">some features </w:t>
      </w:r>
      <w:r w:rsidR="00FA2B64">
        <w:rPr>
          <w:lang w:val="en-US"/>
        </w:rPr>
        <w:t>to be discussed which are</w:t>
      </w:r>
      <w:r w:rsidR="00431238">
        <w:rPr>
          <w:lang w:val="en-US"/>
        </w:rPr>
        <w:t xml:space="preserve"> </w:t>
      </w:r>
      <w:r w:rsidR="00FA2B64">
        <w:rPr>
          <w:lang w:val="en-US"/>
        </w:rPr>
        <w:t>weather id, main, description and icon</w:t>
      </w:r>
      <w:r w:rsidR="00431238">
        <w:rPr>
          <w:lang w:val="en-US"/>
        </w:rPr>
        <w:t xml:space="preserve">. These </w:t>
      </w:r>
      <w:r w:rsidR="002F5A9A">
        <w:rPr>
          <w:lang w:val="en-US"/>
        </w:rPr>
        <w:t>were found to be cate</w:t>
      </w:r>
      <w:r w:rsidR="008B57CE">
        <w:rPr>
          <w:lang w:val="en-US"/>
        </w:rPr>
        <w:t xml:space="preserve">gorical data and so will </w:t>
      </w:r>
      <w:r w:rsidR="00774EEF">
        <w:rPr>
          <w:lang w:val="en-US"/>
        </w:rPr>
        <w:t>be encoded</w:t>
      </w:r>
      <w:r w:rsidR="00E91A26">
        <w:rPr>
          <w:lang w:val="en-US"/>
        </w:rPr>
        <w:t>. One of the features</w:t>
      </w:r>
      <w:r w:rsidR="00221FF9">
        <w:rPr>
          <w:lang w:val="en-US"/>
        </w:rPr>
        <w:t xml:space="preserve"> (weather_id) had no sensible data that could be useful and was dropped from the table.</w:t>
      </w:r>
    </w:p>
    <w:p w14:paraId="5DA8EBFF" w14:textId="6F18E264" w:rsidR="00CB2053" w:rsidRPr="00964F80" w:rsidRDefault="005F5E46" w:rsidP="00F91036">
      <w:pPr>
        <w:jc w:val="center"/>
        <w:rPr>
          <w:lang w:val="en-US"/>
        </w:rPr>
      </w:pPr>
      <w:r>
        <w:rPr>
          <w:noProof/>
          <w:lang w:val="en-US"/>
        </w:rPr>
        <w:drawing>
          <wp:inline distT="0" distB="0" distL="0" distR="0" wp14:anchorId="05A1271C" wp14:editId="0BEED224">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sidR="00CB2053">
        <w:rPr>
          <w:noProof/>
          <w:lang w:val="en-US"/>
        </w:rPr>
        <w:drawing>
          <wp:inline distT="0" distB="0" distL="0" distR="0" wp14:anchorId="686A7ADF" wp14:editId="47997C85">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4953EA8E" w14:textId="37EC51B9" w:rsidR="00BA53D4" w:rsidRDefault="00BA53D4" w:rsidP="00F71904">
      <w:pPr>
        <w:pStyle w:val="Heading3"/>
        <w:rPr>
          <w:color w:val="auto"/>
          <w:lang w:val="en-US"/>
        </w:rPr>
      </w:pPr>
      <w:r w:rsidRPr="00F71904">
        <w:rPr>
          <w:color w:val="auto"/>
          <w:lang w:val="en-US"/>
        </w:rPr>
        <w:t xml:space="preserve">Remove </w:t>
      </w:r>
      <w:r w:rsidR="00F91036">
        <w:rPr>
          <w:color w:val="auto"/>
          <w:lang w:val="en-US"/>
        </w:rPr>
        <w:t>unnec</w:t>
      </w:r>
      <w:r w:rsidR="00B83078">
        <w:rPr>
          <w:color w:val="auto"/>
          <w:lang w:val="en-US"/>
        </w:rPr>
        <w:t>essary</w:t>
      </w:r>
      <w:r w:rsidR="00091E82" w:rsidRPr="00F71904">
        <w:rPr>
          <w:color w:val="auto"/>
          <w:lang w:val="en-US"/>
        </w:rPr>
        <w:t xml:space="preserve"> features</w:t>
      </w:r>
    </w:p>
    <w:p w14:paraId="0007FD47" w14:textId="2ED7C645" w:rsidR="00B83078" w:rsidRDefault="00B83078" w:rsidP="006B3AF0">
      <w:pPr>
        <w:jc w:val="both"/>
        <w:rPr>
          <w:lang w:val="en-US"/>
        </w:rPr>
      </w:pPr>
      <w:r>
        <w:rPr>
          <w:lang w:val="en-US"/>
        </w:rPr>
        <w:t xml:space="preserve">This is the final stage of the </w:t>
      </w:r>
      <w:r w:rsidR="00AF018C">
        <w:rPr>
          <w:lang w:val="en-US"/>
        </w:rPr>
        <w:t xml:space="preserve">weather dataset </w:t>
      </w:r>
      <w:r w:rsidR="000534BB">
        <w:rPr>
          <w:lang w:val="en-US"/>
        </w:rPr>
        <w:t>preprocess,</w:t>
      </w:r>
      <w:r w:rsidR="00AF018C">
        <w:rPr>
          <w:lang w:val="en-US"/>
        </w:rPr>
        <w:t xml:space="preserve"> and we took at look at the </w:t>
      </w:r>
      <w:r w:rsidR="000534BB">
        <w:rPr>
          <w:lang w:val="en-US"/>
        </w:rPr>
        <w:t xml:space="preserve">features that bore no significance to </w:t>
      </w:r>
      <w:r w:rsidR="00DC0601">
        <w:rPr>
          <w:lang w:val="en-US"/>
        </w:rPr>
        <w:t xml:space="preserve">the data. By using the drop function, </w:t>
      </w:r>
      <w:r w:rsidR="0038440E">
        <w:rPr>
          <w:lang w:val="en-US"/>
        </w:rPr>
        <w:t>we selected the following features:</w:t>
      </w:r>
    </w:p>
    <w:p w14:paraId="26DE1910" w14:textId="1A13FD56" w:rsidR="0038440E" w:rsidRDefault="0038440E" w:rsidP="006B3AF0">
      <w:pPr>
        <w:pStyle w:val="ListParagraph"/>
        <w:numPr>
          <w:ilvl w:val="0"/>
          <w:numId w:val="2"/>
        </w:numPr>
        <w:jc w:val="both"/>
        <w:rPr>
          <w:lang w:val="en-US"/>
        </w:rPr>
      </w:pPr>
      <w:r>
        <w:rPr>
          <w:lang w:val="en-US"/>
        </w:rPr>
        <w:t>Latitude and Longit</w:t>
      </w:r>
      <w:r w:rsidR="002A560F">
        <w:rPr>
          <w:lang w:val="en-US"/>
        </w:rPr>
        <w:t xml:space="preserve">ude: these are just coordinates and </w:t>
      </w:r>
      <w:r w:rsidR="00047A42">
        <w:rPr>
          <w:lang w:val="en-US"/>
        </w:rPr>
        <w:t xml:space="preserve">do not serve well as regressors </w:t>
      </w:r>
      <w:r w:rsidR="000918F8">
        <w:rPr>
          <w:lang w:val="en-US"/>
        </w:rPr>
        <w:t>since it cannot be categorically encoded.</w:t>
      </w:r>
    </w:p>
    <w:p w14:paraId="0BEA9A79" w14:textId="6FF165BC" w:rsidR="000918F8" w:rsidRDefault="00BE776C" w:rsidP="006B3AF0">
      <w:pPr>
        <w:pStyle w:val="ListParagraph"/>
        <w:numPr>
          <w:ilvl w:val="0"/>
          <w:numId w:val="2"/>
        </w:numPr>
        <w:jc w:val="both"/>
        <w:rPr>
          <w:lang w:val="en-US"/>
        </w:rPr>
      </w:pPr>
      <w:r>
        <w:rPr>
          <w:lang w:val="en-US"/>
        </w:rPr>
        <w:t xml:space="preserve">dt: </w:t>
      </w:r>
      <w:r w:rsidR="00B4792D">
        <w:rPr>
          <w:lang w:val="en-US"/>
        </w:rPr>
        <w:t xml:space="preserve">this is the time of data calculation which is </w:t>
      </w:r>
      <w:r w:rsidR="00A27864">
        <w:rPr>
          <w:lang w:val="en-US"/>
        </w:rPr>
        <w:t>a duplicate of the dt_iso column that serves as the index.</w:t>
      </w:r>
    </w:p>
    <w:p w14:paraId="1AD8DA6E" w14:textId="3F32BE63" w:rsidR="00A27864" w:rsidRDefault="00BB7C15" w:rsidP="006B3AF0">
      <w:pPr>
        <w:pStyle w:val="ListParagraph"/>
        <w:numPr>
          <w:ilvl w:val="0"/>
          <w:numId w:val="2"/>
        </w:numPr>
        <w:jc w:val="both"/>
        <w:rPr>
          <w:lang w:val="en-US"/>
        </w:rPr>
      </w:pPr>
      <w:r>
        <w:rPr>
          <w:lang w:val="en-US"/>
        </w:rPr>
        <w:t xml:space="preserve">timezone: </w:t>
      </w:r>
      <w:r w:rsidR="00330947">
        <w:rPr>
          <w:lang w:val="en-US"/>
        </w:rPr>
        <w:t xml:space="preserve">these are just shifts in seconds so there </w:t>
      </w:r>
      <w:r w:rsidR="007520E1">
        <w:rPr>
          <w:lang w:val="en-US"/>
        </w:rPr>
        <w:t>is no significance</w:t>
      </w:r>
    </w:p>
    <w:p w14:paraId="18BEAFE3" w14:textId="41C30458" w:rsidR="007520E1" w:rsidRDefault="007520E1" w:rsidP="006B3AF0">
      <w:pPr>
        <w:pStyle w:val="ListParagraph"/>
        <w:numPr>
          <w:ilvl w:val="0"/>
          <w:numId w:val="2"/>
        </w:numPr>
        <w:jc w:val="both"/>
        <w:rPr>
          <w:lang w:val="en-US"/>
        </w:rPr>
      </w:pPr>
      <w:r>
        <w:rPr>
          <w:lang w:val="en-US"/>
        </w:rPr>
        <w:t xml:space="preserve">city_name: </w:t>
      </w:r>
      <w:r w:rsidR="00EA6B2A">
        <w:rPr>
          <w:lang w:val="en-US"/>
        </w:rPr>
        <w:t>this is a weather dataset of Leicester</w:t>
      </w:r>
      <w:r w:rsidR="00595F4D">
        <w:rPr>
          <w:lang w:val="en-US"/>
        </w:rPr>
        <w:t>.</w:t>
      </w:r>
    </w:p>
    <w:p w14:paraId="718A8992" w14:textId="3BB39CC9" w:rsidR="00595F4D" w:rsidRDefault="00595F4D" w:rsidP="006B3AF0">
      <w:pPr>
        <w:pStyle w:val="ListParagraph"/>
        <w:numPr>
          <w:ilvl w:val="0"/>
          <w:numId w:val="2"/>
        </w:numPr>
        <w:jc w:val="both"/>
        <w:rPr>
          <w:lang w:val="en-US"/>
        </w:rPr>
      </w:pPr>
      <w:r>
        <w:rPr>
          <w:lang w:val="en-US"/>
        </w:rPr>
        <w:t xml:space="preserve">clouds_all: </w:t>
      </w:r>
      <w:r w:rsidR="00A51EFA">
        <w:rPr>
          <w:lang w:val="en-US"/>
        </w:rPr>
        <w:t>shows the percentage of cloudiness</w:t>
      </w:r>
    </w:p>
    <w:p w14:paraId="7492A12F" w14:textId="2A2C1F52" w:rsidR="00A51EFA" w:rsidRDefault="00A51EFA" w:rsidP="006B3AF0">
      <w:pPr>
        <w:pStyle w:val="ListParagraph"/>
        <w:numPr>
          <w:ilvl w:val="0"/>
          <w:numId w:val="2"/>
        </w:numPr>
        <w:jc w:val="both"/>
        <w:rPr>
          <w:lang w:val="en-US"/>
        </w:rPr>
      </w:pPr>
      <w:r>
        <w:rPr>
          <w:lang w:val="en-US"/>
        </w:rPr>
        <w:t xml:space="preserve">wind_deg: </w:t>
      </w:r>
      <w:r w:rsidR="00673C56">
        <w:rPr>
          <w:lang w:val="en-US"/>
        </w:rPr>
        <w:t>wind direction has no effect on</w:t>
      </w:r>
      <w:r w:rsidR="00BF32A9">
        <w:rPr>
          <w:lang w:val="en-US"/>
        </w:rPr>
        <w:t xml:space="preserve"> building energy </w:t>
      </w:r>
      <w:r w:rsidR="00283BCC">
        <w:rPr>
          <w:lang w:val="en-US"/>
        </w:rPr>
        <w:t>consumption,</w:t>
      </w:r>
      <w:r w:rsidR="00BF32A9">
        <w:rPr>
          <w:lang w:val="en-US"/>
        </w:rPr>
        <w:t xml:space="preserve"> so it was dropped.</w:t>
      </w:r>
    </w:p>
    <w:p w14:paraId="25B905E6" w14:textId="5609BD43" w:rsidR="00B935FB" w:rsidRDefault="00283BCC" w:rsidP="006B3AF0">
      <w:pPr>
        <w:jc w:val="both"/>
        <w:rPr>
          <w:lang w:val="en-US"/>
        </w:rPr>
      </w:pPr>
      <w:r>
        <w:rPr>
          <w:lang w:val="en-US"/>
        </w:rPr>
        <w:t>Our final dataset</w:t>
      </w:r>
      <w:r w:rsidR="00723F68">
        <w:rPr>
          <w:lang w:val="en-US"/>
        </w:rPr>
        <w:t xml:space="preserve"> before proceeding to the final step is now:</w:t>
      </w:r>
    </w:p>
    <w:p w14:paraId="5D78CE7F" w14:textId="163BDC32" w:rsidR="000977D7" w:rsidRPr="00B935FB" w:rsidRDefault="000977D7" w:rsidP="00ED5815">
      <w:pPr>
        <w:jc w:val="center"/>
        <w:rPr>
          <w:lang w:val="en-US"/>
        </w:rPr>
      </w:pPr>
      <w:r>
        <w:rPr>
          <w:noProof/>
          <w:lang w:val="en-US"/>
        </w:rPr>
        <w:drawing>
          <wp:inline distT="0" distB="0" distL="0" distR="0" wp14:anchorId="039F24A6" wp14:editId="7DD5BDAD">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7A69B629" w14:textId="6DB47D33" w:rsidR="005964CC" w:rsidRDefault="005964CC" w:rsidP="0035273B">
      <w:pPr>
        <w:pStyle w:val="Heading2"/>
        <w:rPr>
          <w:color w:val="auto"/>
          <w:lang w:val="en-US"/>
        </w:rPr>
      </w:pPr>
      <w:r w:rsidRPr="0035273B">
        <w:rPr>
          <w:color w:val="auto"/>
          <w:lang w:val="en-US"/>
        </w:rPr>
        <w:lastRenderedPageBreak/>
        <w:t>Visualization</w:t>
      </w:r>
    </w:p>
    <w:p w14:paraId="4033F6A7" w14:textId="608A07F8" w:rsidR="00DB3346" w:rsidRDefault="009E36DD" w:rsidP="006B3AF0">
      <w:pPr>
        <w:jc w:val="both"/>
        <w:rPr>
          <w:lang w:val="en-US"/>
        </w:rPr>
      </w:pPr>
      <w:r>
        <w:rPr>
          <w:lang w:val="en-US"/>
        </w:rPr>
        <w:t xml:space="preserve">We now </w:t>
      </w:r>
      <w:r w:rsidR="008C040D">
        <w:rPr>
          <w:lang w:val="en-US"/>
        </w:rPr>
        <w:t>must</w:t>
      </w:r>
      <w:r>
        <w:rPr>
          <w:lang w:val="en-US"/>
        </w:rPr>
        <w:t xml:space="preserve"> </w:t>
      </w:r>
      <w:r w:rsidR="0033456D">
        <w:rPr>
          <w:lang w:val="en-US"/>
        </w:rPr>
        <w:t>calculate the correlation between the features and plot</w:t>
      </w:r>
      <w:r w:rsidR="0058777D">
        <w:rPr>
          <w:lang w:val="en-US"/>
        </w:rPr>
        <w:t xml:space="preserve"> it as a heatmap to show the feature importance</w:t>
      </w:r>
      <w:r w:rsidR="006A6E83">
        <w:rPr>
          <w:lang w:val="en-US"/>
        </w:rPr>
        <w:t xml:space="preserve">. </w:t>
      </w:r>
      <w:r w:rsidR="009A1313">
        <w:rPr>
          <w:lang w:val="en-US"/>
        </w:rPr>
        <w:t xml:space="preserve">From the figure below we can see that there is a negative </w:t>
      </w:r>
      <w:r w:rsidR="00C5535F">
        <w:rPr>
          <w:lang w:val="en-US"/>
        </w:rPr>
        <w:t xml:space="preserve">correlation between the humidity and temperature features. </w:t>
      </w:r>
      <w:r w:rsidR="00B937AB">
        <w:rPr>
          <w:lang w:val="en-US"/>
        </w:rPr>
        <w:t xml:space="preserve">The features hardly intersect as shown below. </w:t>
      </w:r>
      <w:r w:rsidR="00D029EC">
        <w:rPr>
          <w:lang w:val="en-US"/>
        </w:rPr>
        <w:t>We can see a high correlation between the dew po</w:t>
      </w:r>
      <w:r w:rsidR="005A4A34">
        <w:rPr>
          <w:lang w:val="en-US"/>
        </w:rPr>
        <w:t>int and temperature features</w:t>
      </w:r>
      <w:r w:rsidR="00A30968">
        <w:rPr>
          <w:lang w:val="en-US"/>
        </w:rPr>
        <w:t>.</w:t>
      </w:r>
      <w:r w:rsidR="00997CC0">
        <w:rPr>
          <w:lang w:val="en-US"/>
        </w:rPr>
        <w:t xml:space="preserve"> </w:t>
      </w:r>
      <w:r w:rsidR="00F42D09">
        <w:rPr>
          <w:lang w:val="en-US"/>
        </w:rPr>
        <w:t xml:space="preserve">As the temperature rises, so does the dewpoint, making it </w:t>
      </w:r>
      <w:r w:rsidR="000C6AD0">
        <w:rPr>
          <w:lang w:val="en-US"/>
        </w:rPr>
        <w:t>somewhat similar</w:t>
      </w:r>
    </w:p>
    <w:p w14:paraId="3C0B101A" w14:textId="1CB5CE86" w:rsidR="008E1FE3" w:rsidRDefault="001C0648" w:rsidP="001C0648">
      <w:pPr>
        <w:jc w:val="center"/>
        <w:rPr>
          <w:lang w:val="en-US"/>
        </w:rPr>
      </w:pPr>
      <w:r>
        <w:rPr>
          <w:noProof/>
          <w:lang w:val="en-US"/>
        </w:rPr>
        <w:drawing>
          <wp:inline distT="0" distB="0" distL="0" distR="0" wp14:anchorId="7D17A5B7" wp14:editId="32414E05">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05C09B03" w14:textId="6A0BA9C0" w:rsidR="00AE1CD4" w:rsidRDefault="00AE1CD4" w:rsidP="001C0648">
      <w:pPr>
        <w:jc w:val="center"/>
        <w:rPr>
          <w:lang w:val="en-US"/>
        </w:rPr>
      </w:pPr>
      <w:r>
        <w:rPr>
          <w:lang w:val="en-US"/>
        </w:rPr>
        <w:t xml:space="preserve">Heatmap </w:t>
      </w:r>
      <w:r w:rsidR="00CF1B35">
        <w:rPr>
          <w:lang w:val="en-US"/>
        </w:rPr>
        <w:t>between features in Weather Dataset</w:t>
      </w:r>
    </w:p>
    <w:p w14:paraId="770092E7" w14:textId="633564CB" w:rsidR="001C0648" w:rsidRDefault="00CF1B35" w:rsidP="00CF1B35">
      <w:pPr>
        <w:jc w:val="center"/>
        <w:rPr>
          <w:lang w:val="en-US"/>
        </w:rPr>
      </w:pPr>
      <w:r>
        <w:rPr>
          <w:noProof/>
          <w:lang w:val="en-US"/>
        </w:rPr>
        <w:lastRenderedPageBreak/>
        <w:drawing>
          <wp:inline distT="0" distB="0" distL="0" distR="0" wp14:anchorId="2B982196" wp14:editId="20E7445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12689983" w14:textId="2E667082" w:rsidR="00CF1B35" w:rsidRDefault="00CF1B35" w:rsidP="00CF1B35">
      <w:pPr>
        <w:jc w:val="center"/>
        <w:rPr>
          <w:lang w:val="en-US"/>
        </w:rPr>
      </w:pPr>
      <w:r>
        <w:rPr>
          <w:lang w:val="en-US"/>
        </w:rPr>
        <w:t xml:space="preserve">Example showing </w:t>
      </w:r>
      <w:r w:rsidR="00367FC2">
        <w:rPr>
          <w:lang w:val="en-US"/>
        </w:rPr>
        <w:t>the negative correlation between Temperature and Humidity</w:t>
      </w:r>
    </w:p>
    <w:p w14:paraId="2AF6E73F" w14:textId="705DF2AD" w:rsidR="00367FC2" w:rsidRDefault="00367FC2" w:rsidP="00EE3F7D">
      <w:pPr>
        <w:jc w:val="center"/>
        <w:rPr>
          <w:lang w:val="en-US"/>
        </w:rPr>
      </w:pPr>
      <w:r>
        <w:rPr>
          <w:noProof/>
          <w:lang w:val="en-US"/>
        </w:rPr>
        <w:drawing>
          <wp:inline distT="0" distB="0" distL="0" distR="0" wp14:anchorId="0153EC3C" wp14:editId="2703B426">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5F33DCD1" w14:textId="1A046BA1" w:rsidR="00EE3F7D" w:rsidRDefault="00EE3F7D" w:rsidP="00EE3F7D">
      <w:pPr>
        <w:jc w:val="center"/>
        <w:rPr>
          <w:lang w:val="en-US"/>
        </w:rPr>
      </w:pPr>
      <w:r>
        <w:rPr>
          <w:lang w:val="en-US"/>
        </w:rPr>
        <w:t>Positive correlation between Temperature and Dewpoint</w:t>
      </w:r>
    </w:p>
    <w:p w14:paraId="36A1AD58" w14:textId="613575E2" w:rsidR="00943403" w:rsidRDefault="00974730" w:rsidP="006B3AF0">
      <w:pPr>
        <w:jc w:val="both"/>
        <w:rPr>
          <w:lang w:val="en-US"/>
        </w:rPr>
      </w:pPr>
      <w:r>
        <w:rPr>
          <w:lang w:val="en-US"/>
        </w:rPr>
        <w:t>Below shows the</w:t>
      </w:r>
      <w:r w:rsidR="00E43C44">
        <w:rPr>
          <w:lang w:val="en-US"/>
        </w:rPr>
        <w:t xml:space="preserve"> final dataframe with the features and respective attributes. </w:t>
      </w:r>
      <w:r w:rsidR="00E70482">
        <w:rPr>
          <w:lang w:val="en-US"/>
        </w:rPr>
        <w:t xml:space="preserve">The count shows the </w:t>
      </w:r>
      <w:r w:rsidR="006D29D9">
        <w:rPr>
          <w:lang w:val="en-US"/>
        </w:rPr>
        <w:t>total length of the dataset</w:t>
      </w:r>
      <w:r w:rsidR="00C06BCD">
        <w:rPr>
          <w:lang w:val="en-US"/>
        </w:rPr>
        <w:t xml:space="preserve">, mean, maximum value and the rest of </w:t>
      </w:r>
      <w:r w:rsidR="00274AAA">
        <w:rPr>
          <w:lang w:val="en-US"/>
        </w:rPr>
        <w:t xml:space="preserve">the variables are also given. </w:t>
      </w:r>
      <w:r w:rsidR="00C73CA5">
        <w:rPr>
          <w:lang w:val="en-US"/>
        </w:rPr>
        <w:t>As</w:t>
      </w:r>
      <w:r w:rsidR="0071683B">
        <w:rPr>
          <w:lang w:val="en-US"/>
        </w:rPr>
        <w:t xml:space="preserve"> shown the values are </w:t>
      </w:r>
      <w:r w:rsidR="00D02ABA">
        <w:rPr>
          <w:lang w:val="en-US"/>
        </w:rPr>
        <w:t>all</w:t>
      </w:r>
      <w:r w:rsidR="0071683B">
        <w:rPr>
          <w:lang w:val="en-US"/>
        </w:rPr>
        <w:t xml:space="preserve"> different ranges </w:t>
      </w:r>
      <w:r w:rsidR="00351D07">
        <w:rPr>
          <w:lang w:val="en-US"/>
        </w:rPr>
        <w:t xml:space="preserve">which would make training </w:t>
      </w:r>
      <w:r w:rsidR="00752AA3">
        <w:rPr>
          <w:lang w:val="en-US"/>
        </w:rPr>
        <w:t xml:space="preserve">less accurate and difficult. </w:t>
      </w:r>
    </w:p>
    <w:p w14:paraId="2F926D88" w14:textId="46BFE747" w:rsidR="00974730" w:rsidRPr="00DB3346" w:rsidRDefault="00974730" w:rsidP="00974730">
      <w:pPr>
        <w:jc w:val="center"/>
        <w:rPr>
          <w:lang w:val="en-US"/>
        </w:rPr>
      </w:pPr>
      <w:r>
        <w:rPr>
          <w:noProof/>
          <w:lang w:val="en-US"/>
        </w:rPr>
        <w:lastRenderedPageBreak/>
        <w:drawing>
          <wp:inline distT="0" distB="0" distL="0" distR="0" wp14:anchorId="4B18651C" wp14:editId="1BB626A5">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2F04AB81" w14:textId="62B960EE" w:rsidR="00F30BE9" w:rsidRDefault="005964CC" w:rsidP="0035273B">
      <w:pPr>
        <w:pStyle w:val="Heading2"/>
        <w:rPr>
          <w:color w:val="auto"/>
          <w:lang w:val="en-US"/>
        </w:rPr>
      </w:pPr>
      <w:r w:rsidRPr="0035273B">
        <w:rPr>
          <w:color w:val="auto"/>
          <w:lang w:val="en-US"/>
        </w:rPr>
        <w:t>Feature Selection</w:t>
      </w:r>
    </w:p>
    <w:p w14:paraId="7CC886D7" w14:textId="780D8B59" w:rsidR="009D0455" w:rsidRPr="009D0455" w:rsidRDefault="005D0B4B" w:rsidP="006B3AF0">
      <w:pPr>
        <w:jc w:val="both"/>
        <w:rPr>
          <w:lang w:val="en-US"/>
        </w:rPr>
      </w:pPr>
      <w:r>
        <w:rPr>
          <w:lang w:val="en-US"/>
        </w:rPr>
        <w:t xml:space="preserve">For this project, </w:t>
      </w:r>
      <w:r w:rsidR="00EC1F70">
        <w:rPr>
          <w:lang w:val="en-US"/>
        </w:rPr>
        <w:t>the</w:t>
      </w:r>
      <w:r w:rsidR="00A63354">
        <w:rPr>
          <w:lang w:val="en-US"/>
        </w:rPr>
        <w:t xml:space="preserve"> temp</w:t>
      </w:r>
      <w:r w:rsidR="002736AC">
        <w:rPr>
          <w:lang w:val="en-US"/>
        </w:rPr>
        <w:t xml:space="preserve">, dew_point, pressure, humidity, and wind_speed </w:t>
      </w:r>
      <w:r w:rsidR="00D02ABA">
        <w:rPr>
          <w:lang w:val="en-US"/>
        </w:rPr>
        <w:t>was</w:t>
      </w:r>
      <w:r w:rsidR="002736AC">
        <w:rPr>
          <w:lang w:val="en-US"/>
        </w:rPr>
        <w:t xml:space="preserve"> chosen as the features that </w:t>
      </w:r>
      <w:r w:rsidR="00EA4284">
        <w:rPr>
          <w:lang w:val="en-US"/>
        </w:rPr>
        <w:t xml:space="preserve">would be used in training and testing the </w:t>
      </w:r>
      <w:r w:rsidR="00D02ABA">
        <w:rPr>
          <w:lang w:val="en-US"/>
        </w:rPr>
        <w:t xml:space="preserve">algorithms. </w:t>
      </w:r>
      <w:r w:rsidR="000778EE">
        <w:rPr>
          <w:lang w:val="en-US"/>
        </w:rPr>
        <w:t xml:space="preserve">The decision on these features </w:t>
      </w:r>
      <w:r w:rsidR="00A9655E">
        <w:rPr>
          <w:lang w:val="en-US"/>
        </w:rPr>
        <w:t xml:space="preserve">was they have the most relevance when putting energy consumption </w:t>
      </w:r>
      <w:r w:rsidR="006C5DC5">
        <w:rPr>
          <w:lang w:val="en-US"/>
        </w:rPr>
        <w:t>into consideration</w:t>
      </w:r>
      <w:r w:rsidR="0070713C">
        <w:rPr>
          <w:lang w:val="en-US"/>
        </w:rPr>
        <w:t xml:space="preserve">. For example, </w:t>
      </w:r>
      <w:r w:rsidR="006C38CC">
        <w:rPr>
          <w:lang w:val="en-US"/>
        </w:rPr>
        <w:t>during cold days the electricity usage is expected to reduce</w:t>
      </w:r>
      <w:r w:rsidR="00182D6C">
        <w:rPr>
          <w:lang w:val="en-US"/>
        </w:rPr>
        <w:t xml:space="preserve"> and vice versa. </w:t>
      </w:r>
    </w:p>
    <w:p w14:paraId="3D50674C" w14:textId="4F51A01C" w:rsidR="00316DC3" w:rsidRDefault="00316DC3" w:rsidP="00316DC3">
      <w:pPr>
        <w:pStyle w:val="Heading1"/>
        <w:rPr>
          <w:color w:val="auto"/>
        </w:rPr>
      </w:pPr>
      <w:r w:rsidRPr="00316DC3">
        <w:rPr>
          <w:color w:val="auto"/>
        </w:rPr>
        <w:t>Normalization</w:t>
      </w:r>
    </w:p>
    <w:p w14:paraId="3C80D60F" w14:textId="43F48A8F" w:rsidR="00740FAF" w:rsidRDefault="00740FAF" w:rsidP="006B3AF0">
      <w:pPr>
        <w:jc w:val="both"/>
      </w:pPr>
      <w:r w:rsidRPr="00FF66A6">
        <w:t>Feature scaling is the process of converting the values of different numeric objects to be within similar ranges. Scaling is used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are not scaled,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46DB297C" w14:textId="39ACA9AB" w:rsidR="00216B87" w:rsidRDefault="00216B87" w:rsidP="006B3AF0">
      <w:pPr>
        <w:jc w:val="both"/>
      </w:pPr>
      <w:r>
        <w:t xml:space="preserve">What is normalization? </w:t>
      </w:r>
      <w:r w:rsidR="00394164">
        <w:t>This refers to scaling features into specified ranges</w:t>
      </w:r>
      <w:r w:rsidR="00DF4C43">
        <w:t xml:space="preserve"> [0,1] in the case of min-max scaler. </w:t>
      </w:r>
      <w:r w:rsidR="005C60D7">
        <w:t xml:space="preserve">Normalization is important when </w:t>
      </w:r>
      <w:r w:rsidR="00F80A88">
        <w:t xml:space="preserve">the data is needed in bounded intervals. </w:t>
      </w:r>
      <w:r w:rsidR="007300E8">
        <w:t xml:space="preserve">Below is a formular </w:t>
      </w:r>
      <w:r w:rsidR="003B148F">
        <w:t>for normalizing based on the min-max scal</w:t>
      </w:r>
      <w:r w:rsidR="00DA2447">
        <w:t>e</w:t>
      </w:r>
      <w:r w:rsidR="003B148F">
        <w:t>r</w:t>
      </w:r>
      <w:r w:rsidR="00DA2447">
        <w:t>:</w:t>
      </w:r>
    </w:p>
    <w:p w14:paraId="2FF5E57B" w14:textId="1434ED96" w:rsidR="00DA2447" w:rsidRPr="0007111C" w:rsidRDefault="00DA2447" w:rsidP="00740FAF">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4D8B4A90" w14:textId="51C01848" w:rsidR="0007111C" w:rsidRDefault="00385D59" w:rsidP="00740FAF">
      <w:r>
        <w:t>Where:</w:t>
      </w:r>
    </w:p>
    <w:p w14:paraId="51706B0E" w14:textId="5565A758" w:rsidR="00385D59" w:rsidRDefault="00385D59" w:rsidP="00740FAF">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Pr>
          <w:rFonts w:eastAsiaTheme="minorEastAsia"/>
        </w:rPr>
        <w:t xml:space="preserve"> – represents the </w:t>
      </w:r>
      <w:r w:rsidR="00CE4330">
        <w:rPr>
          <w:rFonts w:eastAsiaTheme="minorEastAsia"/>
        </w:rPr>
        <w:t>values</w:t>
      </w:r>
    </w:p>
    <w:p w14:paraId="37D1B136" w14:textId="47E386DE" w:rsidR="00CE4330" w:rsidRDefault="00CE4330" w:rsidP="00740FAF">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Pr>
          <w:rFonts w:eastAsiaTheme="minorEastAsia"/>
        </w:rPr>
        <w:t xml:space="preserve"> </w:t>
      </w:r>
      <w:r w:rsidR="00CC0E64">
        <w:rPr>
          <w:rFonts w:eastAsiaTheme="minorEastAsia"/>
        </w:rPr>
        <w:t>–</w:t>
      </w:r>
      <w:r>
        <w:rPr>
          <w:rFonts w:eastAsiaTheme="minorEastAsia"/>
        </w:rPr>
        <w:t xml:space="preserve"> </w:t>
      </w:r>
      <w:r w:rsidR="00CC0E64">
        <w:rPr>
          <w:rFonts w:eastAsiaTheme="minorEastAsia"/>
        </w:rPr>
        <w:t>minimum values</w:t>
      </w:r>
    </w:p>
    <w:p w14:paraId="7EB9D121" w14:textId="685654E8" w:rsidR="00CC0E64" w:rsidRPr="00385D59" w:rsidRDefault="009B7799" w:rsidP="00740FAF">
      <m:oMath>
        <m:sSub>
          <m:sSubPr>
            <m:ctrlPr>
              <w:rPr>
                <w:rFonts w:ascii="Cambria Math" w:hAnsi="Cambria Math"/>
                <w:i/>
              </w:rPr>
            </m:ctrlPr>
          </m:sSubPr>
          <m:e>
            <m:r>
              <w:rPr>
                <w:rFonts w:ascii="Cambria Math" w:hAnsi="Cambria Math"/>
              </w:rPr>
              <m:t>x</m:t>
            </m:r>
          </m:e>
          <m:sub>
            <m:r>
              <w:rPr>
                <w:rFonts w:ascii="Cambria Math" w:hAnsi="Cambria Math"/>
              </w:rPr>
              <m:t>max</m:t>
            </m:r>
          </m:sub>
        </m:sSub>
      </m:oMath>
      <w:r>
        <w:rPr>
          <w:rFonts w:eastAsiaTheme="minorEastAsia"/>
        </w:rPr>
        <w:t xml:space="preserve"> – maximum values</w:t>
      </w:r>
    </w:p>
    <w:p w14:paraId="1A579D17" w14:textId="29FBCB39" w:rsidR="006118B5" w:rsidRDefault="006118B5" w:rsidP="0035273B">
      <w:pPr>
        <w:pStyle w:val="Heading2"/>
        <w:rPr>
          <w:color w:val="auto"/>
        </w:rPr>
      </w:pPr>
      <w:r w:rsidRPr="0035273B">
        <w:rPr>
          <w:color w:val="auto"/>
        </w:rPr>
        <w:lastRenderedPageBreak/>
        <w:t>Min</w:t>
      </w:r>
      <w:r w:rsidR="003B148F">
        <w:rPr>
          <w:color w:val="auto"/>
        </w:rPr>
        <w:t>-</w:t>
      </w:r>
      <w:r w:rsidRPr="0035273B">
        <w:rPr>
          <w:color w:val="auto"/>
        </w:rPr>
        <w:t>Max Scaler</w:t>
      </w:r>
    </w:p>
    <w:p w14:paraId="11E23AE5" w14:textId="6A7DB385" w:rsidR="00740FAF" w:rsidRDefault="008D59B9" w:rsidP="006B3AF0">
      <w:pPr>
        <w:jc w:val="both"/>
      </w:pPr>
      <w:r w:rsidRPr="008D59B9">
        <w:t>Min</w:t>
      </w:r>
      <w:r>
        <w:t>-</w:t>
      </w:r>
      <w:r w:rsidRPr="008D59B9">
        <w:t>Max</w:t>
      </w:r>
      <w:r>
        <w:t xml:space="preserve"> </w:t>
      </w:r>
      <w:r w:rsidRPr="008D59B9">
        <w:t>Scaler is a normalisation class from the sklearn.preprocessing package. The Min</w:t>
      </w:r>
      <w:r w:rsidR="00A7448F">
        <w:t>-</w:t>
      </w:r>
      <w:r w:rsidRPr="008D59B9">
        <w:t>Max</w:t>
      </w:r>
      <w:r w:rsidR="00A7448F">
        <w:t xml:space="preserve"> </w:t>
      </w:r>
      <w:r w:rsidRPr="008D59B9">
        <w:t>Scaler estimator will fit on the training data set when normalising the training and test data sets, and the same estimator will be used to transform both the training and test data sets.</w:t>
      </w:r>
      <w:r w:rsidR="00F15710">
        <w:t xml:space="preserve"> </w:t>
      </w:r>
    </w:p>
    <w:p w14:paraId="2957FB07" w14:textId="79CA1DCA" w:rsidR="00F15710" w:rsidRPr="00740FAF" w:rsidRDefault="00CE0769" w:rsidP="00CE0769">
      <w:pPr>
        <w:jc w:val="center"/>
      </w:pPr>
      <w:r>
        <w:rPr>
          <w:noProof/>
        </w:rPr>
        <w:drawing>
          <wp:inline distT="0" distB="0" distL="0" distR="0" wp14:anchorId="59E5C67E" wp14:editId="3096CD8C">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5D9E6F89" w14:textId="77777777" w:rsidR="00695A43" w:rsidRDefault="006118B5" w:rsidP="00695A43">
      <w:pPr>
        <w:pStyle w:val="Heading2"/>
        <w:rPr>
          <w:color w:val="auto"/>
        </w:rPr>
      </w:pPr>
      <w:r w:rsidRPr="0035273B">
        <w:rPr>
          <w:color w:val="auto"/>
        </w:rPr>
        <w:t>Standard Scaler</w:t>
      </w:r>
    </w:p>
    <w:p w14:paraId="1E83839F" w14:textId="77777777" w:rsidR="004A0240" w:rsidRDefault="000D1071" w:rsidP="006B3AF0">
      <w:pPr>
        <w:jc w:val="both"/>
      </w:pPr>
      <w:r>
        <w:t xml:space="preserve">Unlike the </w:t>
      </w:r>
      <w:r w:rsidR="00582221">
        <w:t xml:space="preserve">min-max scaler that normalises the values around a certain range, </w:t>
      </w:r>
      <w:r w:rsidR="00FD1C15">
        <w:t>t</w:t>
      </w:r>
      <w:r w:rsidR="00BD304F" w:rsidRPr="00BD304F">
        <w:t xml:space="preserve">he feature columns are centred at mean </w:t>
      </w:r>
      <w:r w:rsidR="00FD1C15">
        <w:t xml:space="preserve">of </w:t>
      </w:r>
      <w:r w:rsidR="00BD304F" w:rsidRPr="00BD304F">
        <w:t>0 with a standard deviation of 1 using the standardisation approach, giving them the same properties as a typical normal distribution.</w:t>
      </w:r>
      <w:r w:rsidR="00766C65">
        <w:t xml:space="preserve"> </w:t>
      </w:r>
      <w:r w:rsidR="00B847E1">
        <w:t>I</w:t>
      </w:r>
      <w:r w:rsidR="00B847E1" w:rsidRPr="00B847E1">
        <w:t>t keeps relevant information about outliers and makes the algorithm less sensitive to them.</w:t>
      </w:r>
      <w:r w:rsidR="00B847E1">
        <w:t xml:space="preserve"> </w:t>
      </w:r>
      <w:r w:rsidR="004A0240">
        <w:t>The formular for standardization is:</w:t>
      </w:r>
    </w:p>
    <w:p w14:paraId="18E7606E" w14:textId="284DD24C" w:rsidR="002B0189" w:rsidRPr="002B0189" w:rsidRDefault="00F56F0F" w:rsidP="0065735C">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388F8CD3" w14:textId="77777777" w:rsidR="00F82B10" w:rsidRDefault="00F82B10" w:rsidP="00F82B10">
      <w:r>
        <w:t>Where:</w:t>
      </w:r>
    </w:p>
    <w:p w14:paraId="761A53D0" w14:textId="77777777" w:rsidR="00F82B10" w:rsidRDefault="00F82B10" w:rsidP="00F82B10">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Pr>
          <w:rFonts w:eastAsiaTheme="minorEastAsia"/>
        </w:rPr>
        <w:t xml:space="preserve"> – represents the values</w:t>
      </w:r>
    </w:p>
    <w:p w14:paraId="6B0E589B" w14:textId="35ECE4A3" w:rsidR="00F82B10" w:rsidRDefault="00F82B10" w:rsidP="00F82B10">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Pr>
          <w:rFonts w:eastAsiaTheme="minorEastAsia"/>
        </w:rPr>
        <w:t xml:space="preserve"> – </w:t>
      </w:r>
      <w:r w:rsidR="00D96BC7">
        <w:rPr>
          <w:rFonts w:eastAsiaTheme="minorEastAsia"/>
        </w:rPr>
        <w:t>mean of values</w:t>
      </w:r>
    </w:p>
    <w:p w14:paraId="4E413823" w14:textId="77777777" w:rsidR="003C7EA2" w:rsidRDefault="00F82B10" w:rsidP="002B0189">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eastAsiaTheme="minorEastAsia"/>
        </w:rPr>
        <w:t xml:space="preserve"> – </w:t>
      </w:r>
      <w:r w:rsidR="00D96BC7">
        <w:rPr>
          <w:rFonts w:eastAsiaTheme="minorEastAsia"/>
        </w:rPr>
        <w:t>standard deviation of</w:t>
      </w:r>
      <w:r>
        <w:rPr>
          <w:rFonts w:eastAsiaTheme="minorEastAsia"/>
        </w:rPr>
        <w:t xml:space="preserve"> values</w:t>
      </w:r>
    </w:p>
    <w:p w14:paraId="00732CA4" w14:textId="7415276D" w:rsidR="00D250F4" w:rsidRPr="00E70432" w:rsidRDefault="006954E2" w:rsidP="00E70432">
      <w:pPr>
        <w:jc w:val="center"/>
        <w:rPr>
          <w:rFonts w:eastAsiaTheme="minorEastAsia"/>
        </w:rPr>
      </w:pPr>
      <w:r w:rsidRPr="006954E2">
        <w:drawing>
          <wp:inline distT="0" distB="0" distL="0" distR="0" wp14:anchorId="43F4B659" wp14:editId="573D41D5">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7"/>
                    <a:stretch>
                      <a:fillRect/>
                    </a:stretch>
                  </pic:blipFill>
                  <pic:spPr>
                    <a:xfrm>
                      <a:off x="0" y="0"/>
                      <a:ext cx="4647234" cy="2012311"/>
                    </a:xfrm>
                    <a:prstGeom prst="rect">
                      <a:avLst/>
                    </a:prstGeom>
                  </pic:spPr>
                </pic:pic>
              </a:graphicData>
            </a:graphic>
          </wp:inline>
        </w:drawing>
      </w:r>
    </w:p>
    <w:sectPr w:rsidR="00D250F4" w:rsidRPr="00E704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1A40FC"/>
    <w:multiLevelType w:val="hybridMultilevel"/>
    <w:tmpl w:val="1CEE5022"/>
    <w:lvl w:ilvl="0" w:tplc="335CAA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D7639C"/>
    <w:multiLevelType w:val="multilevel"/>
    <w:tmpl w:val="3AD4217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41164689">
    <w:abstractNumId w:val="3"/>
  </w:num>
  <w:num w:numId="2" w16cid:durableId="764695763">
    <w:abstractNumId w:val="2"/>
  </w:num>
  <w:num w:numId="3" w16cid:durableId="911963280">
    <w:abstractNumId w:val="1"/>
  </w:num>
  <w:num w:numId="4" w16cid:durableId="611522004">
    <w:abstractNumId w:val="1"/>
    <w:lvlOverride w:ilvl="0"/>
    <w:lvlOverride w:ilvl="1"/>
    <w:lvlOverride w:ilvl="2"/>
    <w:lvlOverride w:ilvl="3"/>
    <w:lvlOverride w:ilvl="4"/>
    <w:lvlOverride w:ilvl="5"/>
    <w:lvlOverride w:ilvl="6"/>
    <w:lvlOverride w:ilvl="7"/>
    <w:lvlOverride w:ilvl="8"/>
  </w:num>
  <w:num w:numId="5" w16cid:durableId="366756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2F"/>
    <w:rsid w:val="000108D2"/>
    <w:rsid w:val="00015A6E"/>
    <w:rsid w:val="00016F5A"/>
    <w:rsid w:val="00045397"/>
    <w:rsid w:val="00047A42"/>
    <w:rsid w:val="000534BB"/>
    <w:rsid w:val="00063DFE"/>
    <w:rsid w:val="00063F9A"/>
    <w:rsid w:val="0007111C"/>
    <w:rsid w:val="000778EE"/>
    <w:rsid w:val="000822A3"/>
    <w:rsid w:val="0008239A"/>
    <w:rsid w:val="0009086F"/>
    <w:rsid w:val="000918F8"/>
    <w:rsid w:val="00091E82"/>
    <w:rsid w:val="00096047"/>
    <w:rsid w:val="000977D7"/>
    <w:rsid w:val="000B3E35"/>
    <w:rsid w:val="000B6CB2"/>
    <w:rsid w:val="000C66D2"/>
    <w:rsid w:val="000C6AD0"/>
    <w:rsid w:val="000D1071"/>
    <w:rsid w:val="000D3CA9"/>
    <w:rsid w:val="000E2F25"/>
    <w:rsid w:val="000E58E7"/>
    <w:rsid w:val="000E7C0D"/>
    <w:rsid w:val="000F7837"/>
    <w:rsid w:val="001129F9"/>
    <w:rsid w:val="001604ED"/>
    <w:rsid w:val="00163C0A"/>
    <w:rsid w:val="001747BA"/>
    <w:rsid w:val="00182D6C"/>
    <w:rsid w:val="00186B08"/>
    <w:rsid w:val="0019405C"/>
    <w:rsid w:val="001A1CB6"/>
    <w:rsid w:val="001A65D1"/>
    <w:rsid w:val="001C0648"/>
    <w:rsid w:val="001C40F2"/>
    <w:rsid w:val="001C41C3"/>
    <w:rsid w:val="001D5811"/>
    <w:rsid w:val="001E0888"/>
    <w:rsid w:val="001E71ED"/>
    <w:rsid w:val="001F1757"/>
    <w:rsid w:val="001F5BB2"/>
    <w:rsid w:val="00216B87"/>
    <w:rsid w:val="00221FF9"/>
    <w:rsid w:val="00231058"/>
    <w:rsid w:val="00253261"/>
    <w:rsid w:val="00253805"/>
    <w:rsid w:val="00253BB2"/>
    <w:rsid w:val="00255BA7"/>
    <w:rsid w:val="00260785"/>
    <w:rsid w:val="00263AE1"/>
    <w:rsid w:val="00271AD2"/>
    <w:rsid w:val="002736AC"/>
    <w:rsid w:val="00274AAA"/>
    <w:rsid w:val="00280786"/>
    <w:rsid w:val="00283BCC"/>
    <w:rsid w:val="00284E0F"/>
    <w:rsid w:val="0029193D"/>
    <w:rsid w:val="00292690"/>
    <w:rsid w:val="00293C68"/>
    <w:rsid w:val="002A20AB"/>
    <w:rsid w:val="002A560F"/>
    <w:rsid w:val="002B0189"/>
    <w:rsid w:val="002C19C5"/>
    <w:rsid w:val="002C3A0A"/>
    <w:rsid w:val="002D4594"/>
    <w:rsid w:val="002D680D"/>
    <w:rsid w:val="002D78C1"/>
    <w:rsid w:val="002E373E"/>
    <w:rsid w:val="002F51C8"/>
    <w:rsid w:val="002F57F3"/>
    <w:rsid w:val="002F5A9A"/>
    <w:rsid w:val="00301F27"/>
    <w:rsid w:val="00316D8F"/>
    <w:rsid w:val="00316DC3"/>
    <w:rsid w:val="00324CF1"/>
    <w:rsid w:val="00330947"/>
    <w:rsid w:val="00333C6A"/>
    <w:rsid w:val="0033456D"/>
    <w:rsid w:val="003363B4"/>
    <w:rsid w:val="0034136E"/>
    <w:rsid w:val="00345248"/>
    <w:rsid w:val="00351BFF"/>
    <w:rsid w:val="00351D07"/>
    <w:rsid w:val="0035273B"/>
    <w:rsid w:val="00355757"/>
    <w:rsid w:val="00357E51"/>
    <w:rsid w:val="0036373A"/>
    <w:rsid w:val="00367FC2"/>
    <w:rsid w:val="00371876"/>
    <w:rsid w:val="0038440E"/>
    <w:rsid w:val="00385D59"/>
    <w:rsid w:val="0038609D"/>
    <w:rsid w:val="00394164"/>
    <w:rsid w:val="003A2A5B"/>
    <w:rsid w:val="003A4B24"/>
    <w:rsid w:val="003A564E"/>
    <w:rsid w:val="003A5EB4"/>
    <w:rsid w:val="003B07A1"/>
    <w:rsid w:val="003B148F"/>
    <w:rsid w:val="003B73F3"/>
    <w:rsid w:val="003B791F"/>
    <w:rsid w:val="003C4822"/>
    <w:rsid w:val="003C7710"/>
    <w:rsid w:val="003C7EA2"/>
    <w:rsid w:val="003D0F89"/>
    <w:rsid w:val="003D2002"/>
    <w:rsid w:val="004020E9"/>
    <w:rsid w:val="00431238"/>
    <w:rsid w:val="00437C0A"/>
    <w:rsid w:val="00437E8F"/>
    <w:rsid w:val="0045628A"/>
    <w:rsid w:val="004666AE"/>
    <w:rsid w:val="00471945"/>
    <w:rsid w:val="004722DC"/>
    <w:rsid w:val="00481A9C"/>
    <w:rsid w:val="00484510"/>
    <w:rsid w:val="004855D7"/>
    <w:rsid w:val="00486CC2"/>
    <w:rsid w:val="00487165"/>
    <w:rsid w:val="00487E44"/>
    <w:rsid w:val="00492A71"/>
    <w:rsid w:val="004945D4"/>
    <w:rsid w:val="00497D86"/>
    <w:rsid w:val="004A0240"/>
    <w:rsid w:val="004A4CEA"/>
    <w:rsid w:val="004B6385"/>
    <w:rsid w:val="004B7691"/>
    <w:rsid w:val="004B7B2C"/>
    <w:rsid w:val="004F1006"/>
    <w:rsid w:val="004F10C8"/>
    <w:rsid w:val="004F5C5D"/>
    <w:rsid w:val="004F5E35"/>
    <w:rsid w:val="00504179"/>
    <w:rsid w:val="00515534"/>
    <w:rsid w:val="0051599A"/>
    <w:rsid w:val="0052108E"/>
    <w:rsid w:val="0052573D"/>
    <w:rsid w:val="00530387"/>
    <w:rsid w:val="0054374E"/>
    <w:rsid w:val="005536CF"/>
    <w:rsid w:val="005561A2"/>
    <w:rsid w:val="005564BA"/>
    <w:rsid w:val="00562318"/>
    <w:rsid w:val="00564EF2"/>
    <w:rsid w:val="00567BF3"/>
    <w:rsid w:val="00580458"/>
    <w:rsid w:val="00580E31"/>
    <w:rsid w:val="00582221"/>
    <w:rsid w:val="0058322F"/>
    <w:rsid w:val="0058777D"/>
    <w:rsid w:val="0059529A"/>
    <w:rsid w:val="00595F4D"/>
    <w:rsid w:val="005964CC"/>
    <w:rsid w:val="00597E8A"/>
    <w:rsid w:val="005A3661"/>
    <w:rsid w:val="005A3E04"/>
    <w:rsid w:val="005A4A34"/>
    <w:rsid w:val="005A5BF3"/>
    <w:rsid w:val="005B03D4"/>
    <w:rsid w:val="005C0A9B"/>
    <w:rsid w:val="005C40FA"/>
    <w:rsid w:val="005C58A4"/>
    <w:rsid w:val="005C60D7"/>
    <w:rsid w:val="005D09F6"/>
    <w:rsid w:val="005D0B4B"/>
    <w:rsid w:val="005D6076"/>
    <w:rsid w:val="005E41D3"/>
    <w:rsid w:val="005E4A83"/>
    <w:rsid w:val="005F2A9B"/>
    <w:rsid w:val="005F2CAF"/>
    <w:rsid w:val="005F3EB1"/>
    <w:rsid w:val="005F5E46"/>
    <w:rsid w:val="005F7F90"/>
    <w:rsid w:val="00601FC4"/>
    <w:rsid w:val="00605384"/>
    <w:rsid w:val="006118B5"/>
    <w:rsid w:val="00625F0E"/>
    <w:rsid w:val="00627B1A"/>
    <w:rsid w:val="0063120F"/>
    <w:rsid w:val="006359C8"/>
    <w:rsid w:val="00635C43"/>
    <w:rsid w:val="00637734"/>
    <w:rsid w:val="00641D9C"/>
    <w:rsid w:val="0064346F"/>
    <w:rsid w:val="00644707"/>
    <w:rsid w:val="00644ADA"/>
    <w:rsid w:val="0065735C"/>
    <w:rsid w:val="00673C56"/>
    <w:rsid w:val="00676DE6"/>
    <w:rsid w:val="00677E24"/>
    <w:rsid w:val="00682660"/>
    <w:rsid w:val="006830F6"/>
    <w:rsid w:val="006951C1"/>
    <w:rsid w:val="006954E2"/>
    <w:rsid w:val="00695A43"/>
    <w:rsid w:val="0069680E"/>
    <w:rsid w:val="00696822"/>
    <w:rsid w:val="006A6E83"/>
    <w:rsid w:val="006B0B9B"/>
    <w:rsid w:val="006B3847"/>
    <w:rsid w:val="006B3AF0"/>
    <w:rsid w:val="006B61F7"/>
    <w:rsid w:val="006C38CC"/>
    <w:rsid w:val="006C5DC5"/>
    <w:rsid w:val="006C5ECA"/>
    <w:rsid w:val="006D29D9"/>
    <w:rsid w:val="006D479C"/>
    <w:rsid w:val="006D5CA7"/>
    <w:rsid w:val="006E61A7"/>
    <w:rsid w:val="006F3A94"/>
    <w:rsid w:val="00701D06"/>
    <w:rsid w:val="0070254F"/>
    <w:rsid w:val="0070713C"/>
    <w:rsid w:val="007078CA"/>
    <w:rsid w:val="007152E7"/>
    <w:rsid w:val="0071683B"/>
    <w:rsid w:val="00717240"/>
    <w:rsid w:val="0071745A"/>
    <w:rsid w:val="00721987"/>
    <w:rsid w:val="007228BB"/>
    <w:rsid w:val="00723F68"/>
    <w:rsid w:val="007300E8"/>
    <w:rsid w:val="0073521B"/>
    <w:rsid w:val="007402B4"/>
    <w:rsid w:val="00740FAF"/>
    <w:rsid w:val="007520E1"/>
    <w:rsid w:val="00752AA3"/>
    <w:rsid w:val="00754E05"/>
    <w:rsid w:val="00755C5A"/>
    <w:rsid w:val="00762AEB"/>
    <w:rsid w:val="00766C65"/>
    <w:rsid w:val="00772241"/>
    <w:rsid w:val="00774EEF"/>
    <w:rsid w:val="00777CD5"/>
    <w:rsid w:val="00784B2F"/>
    <w:rsid w:val="00796BAF"/>
    <w:rsid w:val="007A58CB"/>
    <w:rsid w:val="007B39AA"/>
    <w:rsid w:val="007B69B9"/>
    <w:rsid w:val="007C2261"/>
    <w:rsid w:val="007C5157"/>
    <w:rsid w:val="007D7D07"/>
    <w:rsid w:val="007E7399"/>
    <w:rsid w:val="007F28FA"/>
    <w:rsid w:val="007F6BD1"/>
    <w:rsid w:val="00806056"/>
    <w:rsid w:val="0080745F"/>
    <w:rsid w:val="00811EEE"/>
    <w:rsid w:val="00813B2F"/>
    <w:rsid w:val="00814EE7"/>
    <w:rsid w:val="00816E9E"/>
    <w:rsid w:val="0083388C"/>
    <w:rsid w:val="0084076F"/>
    <w:rsid w:val="0085632B"/>
    <w:rsid w:val="008640A6"/>
    <w:rsid w:val="00864C97"/>
    <w:rsid w:val="008663C2"/>
    <w:rsid w:val="008748B5"/>
    <w:rsid w:val="008754E9"/>
    <w:rsid w:val="008B57CE"/>
    <w:rsid w:val="008C040D"/>
    <w:rsid w:val="008C1ACB"/>
    <w:rsid w:val="008C2E07"/>
    <w:rsid w:val="008C3A96"/>
    <w:rsid w:val="008D0B2D"/>
    <w:rsid w:val="008D59B9"/>
    <w:rsid w:val="008E0366"/>
    <w:rsid w:val="008E1FE3"/>
    <w:rsid w:val="008E7724"/>
    <w:rsid w:val="008F6896"/>
    <w:rsid w:val="00902005"/>
    <w:rsid w:val="00910B2F"/>
    <w:rsid w:val="00913DC1"/>
    <w:rsid w:val="00915A5B"/>
    <w:rsid w:val="00930DBF"/>
    <w:rsid w:val="00941D29"/>
    <w:rsid w:val="00943403"/>
    <w:rsid w:val="009464D9"/>
    <w:rsid w:val="00962214"/>
    <w:rsid w:val="00964F80"/>
    <w:rsid w:val="00967B61"/>
    <w:rsid w:val="00974730"/>
    <w:rsid w:val="00977EA7"/>
    <w:rsid w:val="00997CC0"/>
    <w:rsid w:val="009A1313"/>
    <w:rsid w:val="009A2E2C"/>
    <w:rsid w:val="009B060D"/>
    <w:rsid w:val="009B1993"/>
    <w:rsid w:val="009B2197"/>
    <w:rsid w:val="009B4021"/>
    <w:rsid w:val="009B7799"/>
    <w:rsid w:val="009C32F6"/>
    <w:rsid w:val="009C590E"/>
    <w:rsid w:val="009D0455"/>
    <w:rsid w:val="009D1BA1"/>
    <w:rsid w:val="009D754D"/>
    <w:rsid w:val="009E36DD"/>
    <w:rsid w:val="009E67A5"/>
    <w:rsid w:val="009F549E"/>
    <w:rsid w:val="009F76EB"/>
    <w:rsid w:val="00A00CD8"/>
    <w:rsid w:val="00A21715"/>
    <w:rsid w:val="00A2254A"/>
    <w:rsid w:val="00A2420D"/>
    <w:rsid w:val="00A27864"/>
    <w:rsid w:val="00A30968"/>
    <w:rsid w:val="00A35972"/>
    <w:rsid w:val="00A43F8D"/>
    <w:rsid w:val="00A51EFA"/>
    <w:rsid w:val="00A54CA5"/>
    <w:rsid w:val="00A62E20"/>
    <w:rsid w:val="00A63354"/>
    <w:rsid w:val="00A67145"/>
    <w:rsid w:val="00A71446"/>
    <w:rsid w:val="00A7448F"/>
    <w:rsid w:val="00A755AD"/>
    <w:rsid w:val="00A7632C"/>
    <w:rsid w:val="00A807BB"/>
    <w:rsid w:val="00A900E8"/>
    <w:rsid w:val="00A91198"/>
    <w:rsid w:val="00A92923"/>
    <w:rsid w:val="00A9365C"/>
    <w:rsid w:val="00A9411D"/>
    <w:rsid w:val="00A95B6F"/>
    <w:rsid w:val="00A9655E"/>
    <w:rsid w:val="00AA00BA"/>
    <w:rsid w:val="00AB5943"/>
    <w:rsid w:val="00AC6242"/>
    <w:rsid w:val="00AD1790"/>
    <w:rsid w:val="00AD5FBD"/>
    <w:rsid w:val="00AE1CD4"/>
    <w:rsid w:val="00AE75B0"/>
    <w:rsid w:val="00AF018C"/>
    <w:rsid w:val="00AF3029"/>
    <w:rsid w:val="00B25178"/>
    <w:rsid w:val="00B31B10"/>
    <w:rsid w:val="00B31D8E"/>
    <w:rsid w:val="00B40ABD"/>
    <w:rsid w:val="00B42C4D"/>
    <w:rsid w:val="00B43907"/>
    <w:rsid w:val="00B44FD8"/>
    <w:rsid w:val="00B4792D"/>
    <w:rsid w:val="00B51FF3"/>
    <w:rsid w:val="00B614FE"/>
    <w:rsid w:val="00B65EF4"/>
    <w:rsid w:val="00B713BE"/>
    <w:rsid w:val="00B74436"/>
    <w:rsid w:val="00B827F6"/>
    <w:rsid w:val="00B83078"/>
    <w:rsid w:val="00B83CD6"/>
    <w:rsid w:val="00B847E1"/>
    <w:rsid w:val="00B87ADF"/>
    <w:rsid w:val="00B935FB"/>
    <w:rsid w:val="00B937AB"/>
    <w:rsid w:val="00B9792F"/>
    <w:rsid w:val="00BA53D4"/>
    <w:rsid w:val="00BB7C15"/>
    <w:rsid w:val="00BC1061"/>
    <w:rsid w:val="00BC1470"/>
    <w:rsid w:val="00BC28D1"/>
    <w:rsid w:val="00BC4041"/>
    <w:rsid w:val="00BC5023"/>
    <w:rsid w:val="00BC5E06"/>
    <w:rsid w:val="00BD169B"/>
    <w:rsid w:val="00BD304F"/>
    <w:rsid w:val="00BD3337"/>
    <w:rsid w:val="00BD38AD"/>
    <w:rsid w:val="00BD6AD3"/>
    <w:rsid w:val="00BE776C"/>
    <w:rsid w:val="00BF20D7"/>
    <w:rsid w:val="00BF32A9"/>
    <w:rsid w:val="00C0093A"/>
    <w:rsid w:val="00C0681C"/>
    <w:rsid w:val="00C06BCD"/>
    <w:rsid w:val="00C17503"/>
    <w:rsid w:val="00C203CD"/>
    <w:rsid w:val="00C20B7F"/>
    <w:rsid w:val="00C323B3"/>
    <w:rsid w:val="00C35C27"/>
    <w:rsid w:val="00C3791E"/>
    <w:rsid w:val="00C5049A"/>
    <w:rsid w:val="00C52BA2"/>
    <w:rsid w:val="00C5535F"/>
    <w:rsid w:val="00C553BA"/>
    <w:rsid w:val="00C560BE"/>
    <w:rsid w:val="00C6036C"/>
    <w:rsid w:val="00C61893"/>
    <w:rsid w:val="00C638CB"/>
    <w:rsid w:val="00C6575C"/>
    <w:rsid w:val="00C73CA5"/>
    <w:rsid w:val="00C87740"/>
    <w:rsid w:val="00C91F1B"/>
    <w:rsid w:val="00CB049F"/>
    <w:rsid w:val="00CB0C01"/>
    <w:rsid w:val="00CB2053"/>
    <w:rsid w:val="00CB26EA"/>
    <w:rsid w:val="00CB3E7F"/>
    <w:rsid w:val="00CB5F21"/>
    <w:rsid w:val="00CC0E64"/>
    <w:rsid w:val="00CC12E1"/>
    <w:rsid w:val="00CC178C"/>
    <w:rsid w:val="00CC215B"/>
    <w:rsid w:val="00CC73BA"/>
    <w:rsid w:val="00CD32E8"/>
    <w:rsid w:val="00CE0769"/>
    <w:rsid w:val="00CE22D2"/>
    <w:rsid w:val="00CE4330"/>
    <w:rsid w:val="00CF04C2"/>
    <w:rsid w:val="00CF1B35"/>
    <w:rsid w:val="00CF6289"/>
    <w:rsid w:val="00D029EC"/>
    <w:rsid w:val="00D02ABA"/>
    <w:rsid w:val="00D07ACE"/>
    <w:rsid w:val="00D132C2"/>
    <w:rsid w:val="00D23776"/>
    <w:rsid w:val="00D250F4"/>
    <w:rsid w:val="00D348A6"/>
    <w:rsid w:val="00D42489"/>
    <w:rsid w:val="00D61CF0"/>
    <w:rsid w:val="00D7372D"/>
    <w:rsid w:val="00D87BBD"/>
    <w:rsid w:val="00D968CF"/>
    <w:rsid w:val="00D96BC7"/>
    <w:rsid w:val="00DA2447"/>
    <w:rsid w:val="00DA4F4B"/>
    <w:rsid w:val="00DB2564"/>
    <w:rsid w:val="00DB3346"/>
    <w:rsid w:val="00DC0601"/>
    <w:rsid w:val="00DC530F"/>
    <w:rsid w:val="00DE61B3"/>
    <w:rsid w:val="00DF3ADD"/>
    <w:rsid w:val="00DF4C43"/>
    <w:rsid w:val="00DF5AF5"/>
    <w:rsid w:val="00DF68AB"/>
    <w:rsid w:val="00E049AB"/>
    <w:rsid w:val="00E07317"/>
    <w:rsid w:val="00E26001"/>
    <w:rsid w:val="00E33424"/>
    <w:rsid w:val="00E348CB"/>
    <w:rsid w:val="00E43C44"/>
    <w:rsid w:val="00E44711"/>
    <w:rsid w:val="00E61911"/>
    <w:rsid w:val="00E63B4D"/>
    <w:rsid w:val="00E70432"/>
    <w:rsid w:val="00E70482"/>
    <w:rsid w:val="00E73CEA"/>
    <w:rsid w:val="00E75048"/>
    <w:rsid w:val="00E8227D"/>
    <w:rsid w:val="00E85198"/>
    <w:rsid w:val="00E91A26"/>
    <w:rsid w:val="00EA4284"/>
    <w:rsid w:val="00EA6B2A"/>
    <w:rsid w:val="00EB2A47"/>
    <w:rsid w:val="00EC1F70"/>
    <w:rsid w:val="00EC68A2"/>
    <w:rsid w:val="00ED4288"/>
    <w:rsid w:val="00ED5815"/>
    <w:rsid w:val="00ED6566"/>
    <w:rsid w:val="00EE3F7D"/>
    <w:rsid w:val="00F12C23"/>
    <w:rsid w:val="00F15710"/>
    <w:rsid w:val="00F2181A"/>
    <w:rsid w:val="00F22395"/>
    <w:rsid w:val="00F2600C"/>
    <w:rsid w:val="00F30BE9"/>
    <w:rsid w:val="00F35437"/>
    <w:rsid w:val="00F41A61"/>
    <w:rsid w:val="00F42D09"/>
    <w:rsid w:val="00F44C5B"/>
    <w:rsid w:val="00F45FA0"/>
    <w:rsid w:val="00F56F0F"/>
    <w:rsid w:val="00F60466"/>
    <w:rsid w:val="00F66069"/>
    <w:rsid w:val="00F70871"/>
    <w:rsid w:val="00F71904"/>
    <w:rsid w:val="00F76928"/>
    <w:rsid w:val="00F76A67"/>
    <w:rsid w:val="00F80A88"/>
    <w:rsid w:val="00F80EDB"/>
    <w:rsid w:val="00F82B10"/>
    <w:rsid w:val="00F91036"/>
    <w:rsid w:val="00F91BAD"/>
    <w:rsid w:val="00F95691"/>
    <w:rsid w:val="00FA2B64"/>
    <w:rsid w:val="00FB0663"/>
    <w:rsid w:val="00FB0EE3"/>
    <w:rsid w:val="00FC4463"/>
    <w:rsid w:val="00FC4C00"/>
    <w:rsid w:val="00FD1C15"/>
    <w:rsid w:val="00FF0389"/>
    <w:rsid w:val="00FF5BA2"/>
    <w:rsid w:val="00FF5C4E"/>
    <w:rsid w:val="00FF66A6"/>
    <w:rsid w:val="00FF6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1357"/>
  <w15:chartTrackingRefBased/>
  <w15:docId w15:val="{982867A1-CAFC-4C44-9C2B-56398DB0F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ABD"/>
    <w:rPr>
      <w:lang w:val="en-GB"/>
    </w:rPr>
  </w:style>
  <w:style w:type="paragraph" w:styleId="Heading1">
    <w:name w:val="heading 1"/>
    <w:basedOn w:val="Normal"/>
    <w:next w:val="Normal"/>
    <w:link w:val="Heading1Char"/>
    <w:uiPriority w:val="9"/>
    <w:qFormat/>
    <w:rsid w:val="00316D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18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DC3"/>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F30BE9"/>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1A1CB6"/>
    <w:rPr>
      <w:color w:val="0563C1" w:themeColor="hyperlink"/>
      <w:u w:val="single"/>
    </w:rPr>
  </w:style>
  <w:style w:type="character" w:styleId="UnresolvedMention">
    <w:name w:val="Unresolved Mention"/>
    <w:basedOn w:val="DefaultParagraphFont"/>
    <w:uiPriority w:val="99"/>
    <w:semiHidden/>
    <w:unhideWhenUsed/>
    <w:rsid w:val="001A1CB6"/>
    <w:rPr>
      <w:color w:val="605E5C"/>
      <w:shd w:val="clear" w:color="auto" w:fill="E1DFDD"/>
    </w:rPr>
  </w:style>
  <w:style w:type="character" w:customStyle="1" w:styleId="Heading2Char">
    <w:name w:val="Heading 2 Char"/>
    <w:basedOn w:val="DefaultParagraphFont"/>
    <w:link w:val="Heading2"/>
    <w:uiPriority w:val="9"/>
    <w:rsid w:val="006118B5"/>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784B2F"/>
    <w:rPr>
      <w:rFonts w:ascii="Times New Roman" w:hAnsi="Times New Roman" w:cs="Times New Roman"/>
      <w:sz w:val="24"/>
      <w:szCs w:val="24"/>
    </w:rPr>
  </w:style>
  <w:style w:type="paragraph" w:styleId="ListParagraph">
    <w:name w:val="List Paragraph"/>
    <w:basedOn w:val="Normal"/>
    <w:uiPriority w:val="34"/>
    <w:qFormat/>
    <w:rsid w:val="0038440E"/>
    <w:pPr>
      <w:ind w:left="720"/>
      <w:contextualSpacing/>
    </w:pPr>
  </w:style>
  <w:style w:type="character" w:styleId="PlaceholderText">
    <w:name w:val="Placeholder Text"/>
    <w:basedOn w:val="DefaultParagraphFont"/>
    <w:uiPriority w:val="99"/>
    <w:semiHidden/>
    <w:rsid w:val="00DA2447"/>
    <w:rPr>
      <w:color w:val="808080"/>
    </w:rPr>
  </w:style>
  <w:style w:type="table" w:styleId="TableGrid">
    <w:name w:val="Table Grid"/>
    <w:basedOn w:val="TableNormal"/>
    <w:uiPriority w:val="39"/>
    <w:rsid w:val="000F7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869">
      <w:bodyDiv w:val="1"/>
      <w:marLeft w:val="0"/>
      <w:marRight w:val="0"/>
      <w:marTop w:val="0"/>
      <w:marBottom w:val="0"/>
      <w:divBdr>
        <w:top w:val="none" w:sz="0" w:space="0" w:color="auto"/>
        <w:left w:val="none" w:sz="0" w:space="0" w:color="auto"/>
        <w:bottom w:val="none" w:sz="0" w:space="0" w:color="auto"/>
        <w:right w:val="none" w:sz="0" w:space="0" w:color="auto"/>
      </w:divBdr>
    </w:div>
    <w:div w:id="329993747">
      <w:bodyDiv w:val="1"/>
      <w:marLeft w:val="0"/>
      <w:marRight w:val="0"/>
      <w:marTop w:val="0"/>
      <w:marBottom w:val="0"/>
      <w:divBdr>
        <w:top w:val="none" w:sz="0" w:space="0" w:color="auto"/>
        <w:left w:val="none" w:sz="0" w:space="0" w:color="auto"/>
        <w:bottom w:val="none" w:sz="0" w:space="0" w:color="auto"/>
        <w:right w:val="none" w:sz="0" w:space="0" w:color="auto"/>
      </w:divBdr>
    </w:div>
    <w:div w:id="339477931">
      <w:bodyDiv w:val="1"/>
      <w:marLeft w:val="0"/>
      <w:marRight w:val="0"/>
      <w:marTop w:val="0"/>
      <w:marBottom w:val="0"/>
      <w:divBdr>
        <w:top w:val="none" w:sz="0" w:space="0" w:color="auto"/>
        <w:left w:val="none" w:sz="0" w:space="0" w:color="auto"/>
        <w:bottom w:val="none" w:sz="0" w:space="0" w:color="auto"/>
        <w:right w:val="none" w:sz="0" w:space="0" w:color="auto"/>
      </w:divBdr>
    </w:div>
    <w:div w:id="837623640">
      <w:bodyDiv w:val="1"/>
      <w:marLeft w:val="0"/>
      <w:marRight w:val="0"/>
      <w:marTop w:val="0"/>
      <w:marBottom w:val="0"/>
      <w:divBdr>
        <w:top w:val="none" w:sz="0" w:space="0" w:color="auto"/>
        <w:left w:val="none" w:sz="0" w:space="0" w:color="auto"/>
        <w:bottom w:val="none" w:sz="0" w:space="0" w:color="auto"/>
        <w:right w:val="none" w:sz="0" w:space="0" w:color="auto"/>
      </w:divBdr>
    </w:div>
    <w:div w:id="1230919500">
      <w:bodyDiv w:val="1"/>
      <w:marLeft w:val="0"/>
      <w:marRight w:val="0"/>
      <w:marTop w:val="0"/>
      <w:marBottom w:val="0"/>
      <w:divBdr>
        <w:top w:val="none" w:sz="0" w:space="0" w:color="auto"/>
        <w:left w:val="none" w:sz="0" w:space="0" w:color="auto"/>
        <w:bottom w:val="none" w:sz="0" w:space="0" w:color="auto"/>
        <w:right w:val="none" w:sz="0" w:space="0" w:color="auto"/>
      </w:divBdr>
    </w:div>
    <w:div w:id="1701011667">
      <w:bodyDiv w:val="1"/>
      <w:marLeft w:val="0"/>
      <w:marRight w:val="0"/>
      <w:marTop w:val="0"/>
      <w:marBottom w:val="0"/>
      <w:divBdr>
        <w:top w:val="none" w:sz="0" w:space="0" w:color="auto"/>
        <w:left w:val="none" w:sz="0" w:space="0" w:color="auto"/>
        <w:bottom w:val="none" w:sz="0" w:space="0" w:color="auto"/>
        <w:right w:val="none" w:sz="0" w:space="0" w:color="auto"/>
      </w:divBdr>
      <w:divsChild>
        <w:div w:id="1336031665">
          <w:marLeft w:val="0"/>
          <w:marRight w:val="0"/>
          <w:marTop w:val="0"/>
          <w:marBottom w:val="0"/>
          <w:divBdr>
            <w:top w:val="none" w:sz="0" w:space="0" w:color="auto"/>
            <w:left w:val="none" w:sz="0" w:space="0" w:color="auto"/>
            <w:bottom w:val="none" w:sz="0" w:space="0" w:color="auto"/>
            <w:right w:val="none" w:sz="0" w:space="0" w:color="auto"/>
          </w:divBdr>
          <w:divsChild>
            <w:div w:id="16109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029">
      <w:bodyDiv w:val="1"/>
      <w:marLeft w:val="0"/>
      <w:marRight w:val="0"/>
      <w:marTop w:val="0"/>
      <w:marBottom w:val="0"/>
      <w:divBdr>
        <w:top w:val="none" w:sz="0" w:space="0" w:color="auto"/>
        <w:left w:val="none" w:sz="0" w:space="0" w:color="auto"/>
        <w:bottom w:val="none" w:sz="0" w:space="0" w:color="auto"/>
        <w:right w:val="none" w:sz="0" w:space="0" w:color="auto"/>
      </w:divBdr>
    </w:div>
    <w:div w:id="195024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16884</TotalTime>
  <Pages>20</Pages>
  <Words>1866</Words>
  <Characters>10642</Characters>
  <Application>Microsoft Office Word</Application>
  <DocSecurity>0</DocSecurity>
  <Lines>88</Lines>
  <Paragraphs>24</Paragraphs>
  <ScaleCrop>false</ScaleCrop>
  <Company/>
  <LinksUpToDate>false</LinksUpToDate>
  <CharactersWithSpaces>12484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Kolo Mohammed</dc:creator>
  <cp:keywords/>
  <dc:description/>
  <cp:lastModifiedBy>Usman Kolo Mohammed</cp:lastModifiedBy>
  <cp:revision>496</cp:revision>
  <dcterms:created xsi:type="dcterms:W3CDTF">2022-04-05T13:12:00Z</dcterms:created>
  <dcterms:modified xsi:type="dcterms:W3CDTF">2022-04-24T19:40:00Z</dcterms:modified>
</cp:coreProperties>
</file>